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otnotes.xml" ContentType="application/vnd.openxmlformats-officedocument.wordprocessingml.footnotes+xml"/>
  <Override PartName="/docProps/custom.xml" ContentType="application/vnd.openxmlformats-officedocument.custom-properties+xml"/>
  <Override PartName="/word/footer1.xml" ContentType="application/vnd.openxmlformats-officedocument.wordprocessingml.footer+xml"/>
  <Override PartName="/word/glossary/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9FA" w:rsidRDefault="00A335BB" w:rsidP="004001B3">
      <w:pPr>
        <w:pStyle w:val="ad"/>
        <w:outlineLvl w:val="0"/>
        <w:rPr>
          <w:rFonts w:ascii="Times New Roman" w:eastAsia="黑体" w:hAnsi="Times New Roman" w:cs="Times New Roman"/>
          <w:snapToGrid w:val="0"/>
          <w:sz w:val="30"/>
          <w:szCs w:val="30"/>
        </w:rPr>
      </w:pPr>
      <w:bookmarkStart w:id="0" w:name="_Toc1374"/>
      <w:r>
        <w:rPr>
          <w:rFonts w:ascii="Times New Roman" w:eastAsia="黑体" w:hAnsi="Times New Roman" w:cs="Times New Roman"/>
          <w:snapToGrid w:val="0"/>
          <w:sz w:val="30"/>
          <w:szCs w:val="30"/>
        </w:rPr>
        <w:t>一、建设项目基本情况</w:t>
      </w:r>
      <w:bookmarkEnd w:id="0"/>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699"/>
        <w:gridCol w:w="2567"/>
        <w:gridCol w:w="2462"/>
        <w:gridCol w:w="2936"/>
      </w:tblGrid>
      <w:tr w:rsidR="002F29FA">
        <w:trPr>
          <w:trHeight w:val="440"/>
          <w:jc w:val="center"/>
        </w:trPr>
        <w:tc>
          <w:tcPr>
            <w:tcW w:w="879" w:type="pct"/>
            <w:tcBorders>
              <w:top w:val="single" w:sz="8"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2F29FA" w:rsidRDefault="00A335BB">
            <w:pPr>
              <w:adjustRightInd w:val="0"/>
              <w:snapToGrid w:val="0"/>
              <w:jc w:val="center"/>
              <w:rPr>
                <w:sz w:val="24"/>
              </w:rPr>
            </w:pPr>
            <w:r>
              <w:rPr>
                <w:sz w:val="24"/>
              </w:rPr>
              <w:t>建设项目名称</w:t>
            </w:r>
          </w:p>
        </w:tc>
        <w:tc>
          <w:tcPr>
            <w:tcW w:w="4121" w:type="pct"/>
            <w:gridSpan w:val="3"/>
            <w:tcBorders>
              <w:top w:val="single" w:sz="8" w:space="0" w:color="auto"/>
              <w:left w:val="single" w:sz="4" w:space="0" w:color="auto"/>
              <w:bottom w:val="single" w:sz="4" w:space="0" w:color="auto"/>
              <w:right w:val="single" w:sz="8" w:space="0" w:color="auto"/>
            </w:tcBorders>
            <w:vAlign w:val="center"/>
          </w:tcPr>
          <w:p w:rsidR="002F29FA" w:rsidRDefault="00A335BB">
            <w:pPr>
              <w:adjustRightInd w:val="0"/>
              <w:snapToGrid w:val="0"/>
              <w:jc w:val="center"/>
              <w:rPr>
                <w:sz w:val="24"/>
              </w:rPr>
            </w:pPr>
            <w:r>
              <w:rPr>
                <w:rFonts w:hint="eastAsia"/>
                <w:sz w:val="24"/>
              </w:rPr>
              <w:t>通化市荣健建材科技有限公司沥青拌和年产量</w:t>
            </w:r>
            <w:r>
              <w:rPr>
                <w:rFonts w:hint="eastAsia"/>
                <w:sz w:val="24"/>
              </w:rPr>
              <w:t>12</w:t>
            </w:r>
            <w:r>
              <w:rPr>
                <w:rFonts w:hint="eastAsia"/>
                <w:sz w:val="24"/>
              </w:rPr>
              <w:t>万吨建设项目</w:t>
            </w:r>
          </w:p>
        </w:tc>
      </w:tr>
      <w:tr w:rsidR="002F29FA">
        <w:trPr>
          <w:trHeight w:val="399"/>
          <w:jc w:val="center"/>
        </w:trPr>
        <w:tc>
          <w:tcPr>
            <w:tcW w:w="879" w:type="pct"/>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2F29FA" w:rsidRDefault="00A335BB">
            <w:pPr>
              <w:adjustRightInd w:val="0"/>
              <w:snapToGrid w:val="0"/>
              <w:jc w:val="center"/>
              <w:rPr>
                <w:sz w:val="24"/>
              </w:rPr>
            </w:pPr>
            <w:r>
              <w:rPr>
                <w:sz w:val="24"/>
              </w:rPr>
              <w:t>项目代码</w:t>
            </w:r>
          </w:p>
        </w:tc>
        <w:tc>
          <w:tcPr>
            <w:tcW w:w="4121" w:type="pct"/>
            <w:gridSpan w:val="3"/>
            <w:tcBorders>
              <w:top w:val="single" w:sz="4" w:space="0" w:color="auto"/>
              <w:left w:val="single" w:sz="4" w:space="0" w:color="auto"/>
              <w:bottom w:val="single" w:sz="4" w:space="0" w:color="auto"/>
              <w:right w:val="single" w:sz="8" w:space="0" w:color="auto"/>
            </w:tcBorders>
            <w:vAlign w:val="center"/>
          </w:tcPr>
          <w:p w:rsidR="002F29FA" w:rsidRDefault="00A335BB">
            <w:pPr>
              <w:adjustRightInd w:val="0"/>
              <w:snapToGrid w:val="0"/>
              <w:jc w:val="center"/>
              <w:rPr>
                <w:sz w:val="24"/>
              </w:rPr>
            </w:pPr>
            <w:r>
              <w:rPr>
                <w:rFonts w:hint="eastAsia"/>
                <w:sz w:val="24"/>
              </w:rPr>
              <w:t>2511-220524-04-03-593465</w:t>
            </w:r>
          </w:p>
        </w:tc>
      </w:tr>
      <w:tr w:rsidR="002F29FA">
        <w:trPr>
          <w:trHeight w:val="391"/>
          <w:jc w:val="center"/>
        </w:trPr>
        <w:tc>
          <w:tcPr>
            <w:tcW w:w="879" w:type="pct"/>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2F29FA" w:rsidRDefault="00A335BB">
            <w:pPr>
              <w:adjustRightInd w:val="0"/>
              <w:snapToGrid w:val="0"/>
              <w:jc w:val="center"/>
              <w:rPr>
                <w:sz w:val="24"/>
              </w:rPr>
            </w:pPr>
            <w:r>
              <w:rPr>
                <w:sz w:val="24"/>
              </w:rPr>
              <w:t>建设单位联系人</w:t>
            </w:r>
          </w:p>
        </w:tc>
        <w:tc>
          <w:tcPr>
            <w:tcW w:w="1328"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rPr>
            </w:pPr>
            <w:r>
              <w:rPr>
                <w:rFonts w:hint="eastAsia"/>
                <w:sz w:val="24"/>
              </w:rPr>
              <w:t>矫剑</w:t>
            </w:r>
          </w:p>
        </w:tc>
        <w:tc>
          <w:tcPr>
            <w:tcW w:w="1274"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rPr>
            </w:pPr>
            <w:r>
              <w:rPr>
                <w:sz w:val="24"/>
              </w:rPr>
              <w:t>联系方式</w:t>
            </w:r>
          </w:p>
        </w:tc>
        <w:tc>
          <w:tcPr>
            <w:tcW w:w="1519" w:type="pct"/>
            <w:tcBorders>
              <w:top w:val="single" w:sz="4" w:space="0" w:color="auto"/>
              <w:left w:val="single" w:sz="4" w:space="0" w:color="auto"/>
              <w:bottom w:val="single" w:sz="4" w:space="0" w:color="auto"/>
              <w:right w:val="single" w:sz="8" w:space="0" w:color="auto"/>
            </w:tcBorders>
            <w:vAlign w:val="center"/>
          </w:tcPr>
          <w:p w:rsidR="002F29FA" w:rsidRDefault="00A335BB">
            <w:pPr>
              <w:adjustRightInd w:val="0"/>
              <w:snapToGrid w:val="0"/>
              <w:jc w:val="center"/>
              <w:rPr>
                <w:sz w:val="24"/>
              </w:rPr>
            </w:pPr>
            <w:r>
              <w:rPr>
                <w:rFonts w:hint="eastAsia"/>
                <w:sz w:val="24"/>
              </w:rPr>
              <w:t>13944550207</w:t>
            </w:r>
          </w:p>
        </w:tc>
      </w:tr>
      <w:tr w:rsidR="002F29FA">
        <w:trPr>
          <w:trHeight w:val="411"/>
          <w:jc w:val="center"/>
        </w:trPr>
        <w:tc>
          <w:tcPr>
            <w:tcW w:w="879" w:type="pct"/>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2F29FA" w:rsidRDefault="00A335BB">
            <w:pPr>
              <w:adjustRightInd w:val="0"/>
              <w:snapToGrid w:val="0"/>
              <w:jc w:val="center"/>
              <w:rPr>
                <w:sz w:val="24"/>
              </w:rPr>
            </w:pPr>
            <w:r>
              <w:rPr>
                <w:sz w:val="24"/>
              </w:rPr>
              <w:t>建设地点</w:t>
            </w:r>
          </w:p>
        </w:tc>
        <w:tc>
          <w:tcPr>
            <w:tcW w:w="4121" w:type="pct"/>
            <w:gridSpan w:val="3"/>
            <w:tcBorders>
              <w:top w:val="single" w:sz="4" w:space="0" w:color="auto"/>
              <w:left w:val="single" w:sz="4" w:space="0" w:color="auto"/>
              <w:bottom w:val="single" w:sz="4" w:space="0" w:color="auto"/>
              <w:right w:val="single" w:sz="8" w:space="0" w:color="auto"/>
            </w:tcBorders>
            <w:vAlign w:val="center"/>
          </w:tcPr>
          <w:p w:rsidR="002F29FA" w:rsidRDefault="00A335BB">
            <w:pPr>
              <w:adjustRightInd w:val="0"/>
              <w:snapToGrid w:val="0"/>
              <w:jc w:val="center"/>
              <w:rPr>
                <w:sz w:val="24"/>
              </w:rPr>
            </w:pPr>
            <w:r>
              <w:rPr>
                <w:sz w:val="24"/>
                <w:u w:val="single"/>
              </w:rPr>
              <w:t>吉林</w:t>
            </w:r>
            <w:r>
              <w:rPr>
                <w:sz w:val="24"/>
              </w:rPr>
              <w:t>省（自治区）</w:t>
            </w:r>
            <w:r>
              <w:rPr>
                <w:rFonts w:hint="eastAsia"/>
                <w:sz w:val="24"/>
                <w:u w:val="single"/>
              </w:rPr>
              <w:t>通化</w:t>
            </w:r>
            <w:r>
              <w:rPr>
                <w:sz w:val="24"/>
              </w:rPr>
              <w:t>市</w:t>
            </w:r>
            <w:r>
              <w:rPr>
                <w:rFonts w:hint="eastAsia"/>
                <w:sz w:val="24"/>
                <w:u w:val="single"/>
              </w:rPr>
              <w:t>柳河</w:t>
            </w:r>
            <w:r>
              <w:rPr>
                <w:sz w:val="24"/>
              </w:rPr>
              <w:t>县（区）</w:t>
            </w:r>
            <w:r>
              <w:rPr>
                <w:sz w:val="24"/>
              </w:rPr>
              <w:t>/</w:t>
            </w:r>
            <w:r>
              <w:rPr>
                <w:rFonts w:hint="eastAsia"/>
                <w:sz w:val="24"/>
                <w:u w:val="single"/>
              </w:rPr>
              <w:t>彩胜</w:t>
            </w:r>
            <w:r>
              <w:rPr>
                <w:sz w:val="24"/>
              </w:rPr>
              <w:t>（街道）</w:t>
            </w:r>
            <w:r>
              <w:rPr>
                <w:sz w:val="24"/>
                <w:u w:val="single"/>
              </w:rPr>
              <w:t>采胜三区丘号</w:t>
            </w:r>
            <w:r>
              <w:rPr>
                <w:sz w:val="24"/>
                <w:u w:val="single"/>
              </w:rPr>
              <w:t>7-3</w:t>
            </w:r>
            <w:r>
              <w:rPr>
                <w:sz w:val="24"/>
                <w:u w:val="single"/>
              </w:rPr>
              <w:t>幢</w:t>
            </w:r>
          </w:p>
        </w:tc>
      </w:tr>
      <w:tr w:rsidR="002F29FA">
        <w:trPr>
          <w:trHeight w:val="389"/>
          <w:jc w:val="center"/>
        </w:trPr>
        <w:tc>
          <w:tcPr>
            <w:tcW w:w="879" w:type="pct"/>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2F29FA" w:rsidRDefault="00A335BB">
            <w:pPr>
              <w:adjustRightInd w:val="0"/>
              <w:snapToGrid w:val="0"/>
              <w:jc w:val="center"/>
              <w:rPr>
                <w:sz w:val="24"/>
              </w:rPr>
            </w:pPr>
            <w:r>
              <w:rPr>
                <w:sz w:val="24"/>
              </w:rPr>
              <w:t>地理坐标</w:t>
            </w:r>
          </w:p>
        </w:tc>
        <w:tc>
          <w:tcPr>
            <w:tcW w:w="4121" w:type="pct"/>
            <w:gridSpan w:val="3"/>
            <w:tcBorders>
              <w:top w:val="single" w:sz="4" w:space="0" w:color="auto"/>
              <w:left w:val="single" w:sz="4" w:space="0" w:color="auto"/>
              <w:bottom w:val="single" w:sz="4" w:space="0" w:color="auto"/>
              <w:right w:val="single" w:sz="8" w:space="0" w:color="auto"/>
            </w:tcBorders>
            <w:vAlign w:val="center"/>
          </w:tcPr>
          <w:p w:rsidR="002F29FA" w:rsidRDefault="00A335BB">
            <w:pPr>
              <w:jc w:val="center"/>
              <w:rPr>
                <w:sz w:val="24"/>
              </w:rPr>
            </w:pPr>
            <w:r>
              <w:rPr>
                <w:sz w:val="24"/>
              </w:rPr>
              <w:t>（</w:t>
            </w:r>
            <w:r>
              <w:rPr>
                <w:sz w:val="24"/>
              </w:rPr>
              <w:t>12</w:t>
            </w:r>
            <w:r>
              <w:rPr>
                <w:rFonts w:hint="eastAsia"/>
                <w:sz w:val="24"/>
              </w:rPr>
              <w:t>5</w:t>
            </w:r>
            <w:r>
              <w:rPr>
                <w:sz w:val="24"/>
              </w:rPr>
              <w:t>度</w:t>
            </w:r>
            <w:r>
              <w:rPr>
                <w:rFonts w:hint="eastAsia"/>
                <w:sz w:val="24"/>
              </w:rPr>
              <w:t>4</w:t>
            </w:r>
            <w:r>
              <w:rPr>
                <w:rFonts w:hint="eastAsia"/>
                <w:sz w:val="24"/>
              </w:rPr>
              <w:t>6</w:t>
            </w:r>
            <w:r>
              <w:rPr>
                <w:sz w:val="24"/>
              </w:rPr>
              <w:t>分</w:t>
            </w:r>
            <w:r>
              <w:rPr>
                <w:rFonts w:hint="eastAsia"/>
                <w:sz w:val="24"/>
              </w:rPr>
              <w:t>51.455</w:t>
            </w:r>
            <w:r>
              <w:rPr>
                <w:sz w:val="24"/>
              </w:rPr>
              <w:t>秒，</w:t>
            </w:r>
            <w:r>
              <w:rPr>
                <w:sz w:val="24"/>
              </w:rPr>
              <w:t>42</w:t>
            </w:r>
            <w:r>
              <w:rPr>
                <w:sz w:val="24"/>
              </w:rPr>
              <w:t>度</w:t>
            </w:r>
            <w:r>
              <w:rPr>
                <w:rFonts w:hint="eastAsia"/>
                <w:sz w:val="24"/>
              </w:rPr>
              <w:t>18</w:t>
            </w:r>
            <w:r>
              <w:rPr>
                <w:sz w:val="24"/>
              </w:rPr>
              <w:t>分</w:t>
            </w:r>
            <w:r>
              <w:rPr>
                <w:rFonts w:hint="eastAsia"/>
                <w:sz w:val="24"/>
              </w:rPr>
              <w:t>21.967</w:t>
            </w:r>
            <w:r>
              <w:rPr>
                <w:sz w:val="24"/>
              </w:rPr>
              <w:t>秒）</w:t>
            </w:r>
          </w:p>
        </w:tc>
      </w:tr>
      <w:tr w:rsidR="002F29FA">
        <w:trPr>
          <w:trHeight w:val="73"/>
          <w:jc w:val="center"/>
        </w:trPr>
        <w:tc>
          <w:tcPr>
            <w:tcW w:w="879" w:type="pct"/>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2F29FA" w:rsidRDefault="00A335BB">
            <w:pPr>
              <w:adjustRightInd w:val="0"/>
              <w:snapToGrid w:val="0"/>
              <w:jc w:val="center"/>
              <w:rPr>
                <w:sz w:val="24"/>
              </w:rPr>
            </w:pPr>
            <w:bookmarkStart w:id="1" w:name="_Hlk204000402"/>
            <w:r>
              <w:rPr>
                <w:sz w:val="24"/>
              </w:rPr>
              <w:t>国民经济</w:t>
            </w:r>
          </w:p>
          <w:p w:rsidR="002F29FA" w:rsidRDefault="00A335BB">
            <w:pPr>
              <w:adjustRightInd w:val="0"/>
              <w:snapToGrid w:val="0"/>
              <w:jc w:val="center"/>
              <w:rPr>
                <w:sz w:val="24"/>
              </w:rPr>
            </w:pPr>
            <w:r>
              <w:rPr>
                <w:sz w:val="24"/>
              </w:rPr>
              <w:t>行业类别</w:t>
            </w:r>
          </w:p>
        </w:tc>
        <w:tc>
          <w:tcPr>
            <w:tcW w:w="1328"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rPr>
            </w:pPr>
            <w:r>
              <w:rPr>
                <w:sz w:val="24"/>
              </w:rPr>
              <w:t>C3099</w:t>
            </w:r>
            <w:r>
              <w:rPr>
                <w:sz w:val="24"/>
              </w:rPr>
              <w:t>其他非金属</w:t>
            </w:r>
          </w:p>
          <w:p w:rsidR="002F29FA" w:rsidRDefault="00A335BB">
            <w:pPr>
              <w:adjustRightInd w:val="0"/>
              <w:snapToGrid w:val="0"/>
              <w:jc w:val="center"/>
              <w:rPr>
                <w:sz w:val="24"/>
              </w:rPr>
            </w:pPr>
            <w:r>
              <w:rPr>
                <w:sz w:val="24"/>
              </w:rPr>
              <w:t>矿物制品制造</w:t>
            </w:r>
          </w:p>
        </w:tc>
        <w:tc>
          <w:tcPr>
            <w:tcW w:w="1274"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rPr>
            </w:pPr>
            <w:bookmarkStart w:id="2" w:name="_Hlk49843745"/>
            <w:r>
              <w:rPr>
                <w:sz w:val="24"/>
              </w:rPr>
              <w:t>建设项目</w:t>
            </w:r>
          </w:p>
          <w:p w:rsidR="002F29FA" w:rsidRDefault="00A335BB">
            <w:pPr>
              <w:adjustRightInd w:val="0"/>
              <w:snapToGrid w:val="0"/>
              <w:jc w:val="center"/>
              <w:rPr>
                <w:sz w:val="24"/>
              </w:rPr>
            </w:pPr>
            <w:r>
              <w:rPr>
                <w:sz w:val="24"/>
              </w:rPr>
              <w:t>行业类别</w:t>
            </w:r>
            <w:bookmarkEnd w:id="2"/>
          </w:p>
        </w:tc>
        <w:tc>
          <w:tcPr>
            <w:tcW w:w="1519" w:type="pct"/>
            <w:tcBorders>
              <w:top w:val="single" w:sz="4" w:space="0" w:color="auto"/>
              <w:left w:val="single" w:sz="4" w:space="0" w:color="auto"/>
              <w:bottom w:val="single" w:sz="4" w:space="0" w:color="auto"/>
              <w:right w:val="single" w:sz="8" w:space="0" w:color="auto"/>
            </w:tcBorders>
            <w:vAlign w:val="center"/>
          </w:tcPr>
          <w:p w:rsidR="002F29FA" w:rsidRDefault="00A335BB">
            <w:pPr>
              <w:adjustRightInd w:val="0"/>
              <w:snapToGrid w:val="0"/>
              <w:rPr>
                <w:sz w:val="24"/>
              </w:rPr>
            </w:pPr>
            <w:r>
              <w:rPr>
                <w:sz w:val="24"/>
              </w:rPr>
              <w:t>二十七、非金属矿物制品业，</w:t>
            </w:r>
          </w:p>
          <w:p w:rsidR="002F29FA" w:rsidRDefault="00A335BB">
            <w:pPr>
              <w:adjustRightInd w:val="0"/>
              <w:snapToGrid w:val="0"/>
              <w:rPr>
                <w:sz w:val="24"/>
              </w:rPr>
            </w:pPr>
            <w:r>
              <w:rPr>
                <w:sz w:val="24"/>
              </w:rPr>
              <w:t>60</w:t>
            </w:r>
            <w:r>
              <w:rPr>
                <w:sz w:val="24"/>
              </w:rPr>
              <w:t>、石墨及其他非金属矿物制品制造</w:t>
            </w:r>
          </w:p>
        </w:tc>
      </w:tr>
      <w:bookmarkEnd w:id="1"/>
      <w:tr w:rsidR="002F29FA">
        <w:trPr>
          <w:trHeight w:val="350"/>
          <w:jc w:val="center"/>
        </w:trPr>
        <w:tc>
          <w:tcPr>
            <w:tcW w:w="879" w:type="pct"/>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2F29FA" w:rsidRDefault="00A335BB">
            <w:pPr>
              <w:adjustRightInd w:val="0"/>
              <w:snapToGrid w:val="0"/>
              <w:jc w:val="center"/>
              <w:rPr>
                <w:sz w:val="24"/>
              </w:rPr>
            </w:pPr>
            <w:r>
              <w:rPr>
                <w:sz w:val="24"/>
              </w:rPr>
              <w:t>建设性质</w:t>
            </w:r>
          </w:p>
        </w:tc>
        <w:tc>
          <w:tcPr>
            <w:tcW w:w="1328" w:type="pct"/>
            <w:tcBorders>
              <w:top w:val="single" w:sz="4" w:space="0" w:color="auto"/>
              <w:left w:val="single" w:sz="4" w:space="0" w:color="auto"/>
              <w:bottom w:val="single" w:sz="4" w:space="0" w:color="auto"/>
              <w:right w:val="single" w:sz="4" w:space="0" w:color="auto"/>
            </w:tcBorders>
            <w:vAlign w:val="center"/>
          </w:tcPr>
          <w:p w:rsidR="002F29FA" w:rsidRDefault="00A335BB">
            <w:pPr>
              <w:jc w:val="left"/>
              <w:rPr>
                <w:sz w:val="24"/>
              </w:rPr>
            </w:pPr>
            <w:r>
              <w:rPr>
                <w:sz w:val="24"/>
              </w:rPr>
              <w:t>■</w:t>
            </w:r>
            <w:r>
              <w:rPr>
                <w:sz w:val="24"/>
              </w:rPr>
              <w:t>新建（迁建）</w:t>
            </w:r>
          </w:p>
          <w:p w:rsidR="002F29FA" w:rsidRDefault="00A335BB">
            <w:pPr>
              <w:jc w:val="left"/>
              <w:rPr>
                <w:sz w:val="24"/>
              </w:rPr>
            </w:pPr>
            <w:r>
              <w:rPr>
                <w:sz w:val="24"/>
              </w:rPr>
              <w:t>□</w:t>
            </w:r>
            <w:r>
              <w:rPr>
                <w:sz w:val="24"/>
              </w:rPr>
              <w:t>改建</w:t>
            </w:r>
          </w:p>
          <w:p w:rsidR="002F29FA" w:rsidRDefault="00A335BB">
            <w:pPr>
              <w:jc w:val="left"/>
              <w:rPr>
                <w:sz w:val="24"/>
              </w:rPr>
            </w:pPr>
            <w:r>
              <w:rPr>
                <w:sz w:val="24"/>
              </w:rPr>
              <w:t>□</w:t>
            </w:r>
            <w:r>
              <w:rPr>
                <w:sz w:val="24"/>
              </w:rPr>
              <w:t>扩建</w:t>
            </w:r>
          </w:p>
          <w:p w:rsidR="002F29FA" w:rsidRDefault="00A335BB">
            <w:pPr>
              <w:jc w:val="left"/>
              <w:rPr>
                <w:sz w:val="24"/>
              </w:rPr>
            </w:pPr>
            <w:r>
              <w:rPr>
                <w:sz w:val="24"/>
              </w:rPr>
              <w:t>□</w:t>
            </w:r>
            <w:r>
              <w:rPr>
                <w:sz w:val="24"/>
              </w:rPr>
              <w:t>技术改造</w:t>
            </w:r>
          </w:p>
        </w:tc>
        <w:tc>
          <w:tcPr>
            <w:tcW w:w="1274"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rPr>
            </w:pPr>
            <w:r>
              <w:rPr>
                <w:sz w:val="24"/>
              </w:rPr>
              <w:t>建设项目</w:t>
            </w:r>
          </w:p>
          <w:p w:rsidR="002F29FA" w:rsidRDefault="00A335BB">
            <w:pPr>
              <w:adjustRightInd w:val="0"/>
              <w:snapToGrid w:val="0"/>
              <w:jc w:val="center"/>
              <w:rPr>
                <w:sz w:val="24"/>
              </w:rPr>
            </w:pPr>
            <w:r>
              <w:rPr>
                <w:sz w:val="24"/>
              </w:rPr>
              <w:t>申报情形</w:t>
            </w:r>
          </w:p>
        </w:tc>
        <w:tc>
          <w:tcPr>
            <w:tcW w:w="1519" w:type="pct"/>
            <w:tcBorders>
              <w:top w:val="single" w:sz="4" w:space="0" w:color="auto"/>
              <w:left w:val="single" w:sz="4" w:space="0" w:color="auto"/>
              <w:bottom w:val="single" w:sz="4" w:space="0" w:color="auto"/>
              <w:right w:val="single" w:sz="8" w:space="0" w:color="auto"/>
            </w:tcBorders>
            <w:vAlign w:val="center"/>
          </w:tcPr>
          <w:p w:rsidR="002F29FA" w:rsidRDefault="00A335BB">
            <w:pPr>
              <w:jc w:val="left"/>
              <w:rPr>
                <w:sz w:val="24"/>
              </w:rPr>
            </w:pPr>
            <w:r>
              <w:rPr>
                <w:sz w:val="24"/>
              </w:rPr>
              <w:t>■</w:t>
            </w:r>
            <w:r>
              <w:rPr>
                <w:sz w:val="24"/>
              </w:rPr>
              <w:t>首次申报项目</w:t>
            </w:r>
          </w:p>
          <w:p w:rsidR="002F29FA" w:rsidRDefault="00A335BB">
            <w:pPr>
              <w:jc w:val="left"/>
              <w:rPr>
                <w:sz w:val="24"/>
              </w:rPr>
            </w:pPr>
            <w:r>
              <w:rPr>
                <w:sz w:val="24"/>
              </w:rPr>
              <w:t>□</w:t>
            </w:r>
            <w:r>
              <w:rPr>
                <w:sz w:val="24"/>
              </w:rPr>
              <w:t>不予批准后再次申报项目</w:t>
            </w:r>
          </w:p>
          <w:p w:rsidR="002F29FA" w:rsidRDefault="00A335BB">
            <w:pPr>
              <w:jc w:val="left"/>
              <w:rPr>
                <w:sz w:val="24"/>
              </w:rPr>
            </w:pPr>
            <w:r>
              <w:rPr>
                <w:sz w:val="24"/>
              </w:rPr>
              <w:t>□</w:t>
            </w:r>
            <w:r>
              <w:rPr>
                <w:sz w:val="24"/>
              </w:rPr>
              <w:t>超五年重新审核项目</w:t>
            </w:r>
          </w:p>
          <w:p w:rsidR="002F29FA" w:rsidRDefault="00A335BB">
            <w:pPr>
              <w:jc w:val="left"/>
              <w:rPr>
                <w:sz w:val="24"/>
              </w:rPr>
            </w:pPr>
            <w:r>
              <w:rPr>
                <w:sz w:val="24"/>
              </w:rPr>
              <w:t>□</w:t>
            </w:r>
            <w:r>
              <w:rPr>
                <w:sz w:val="24"/>
              </w:rPr>
              <w:t>重大变动重新报批项目</w:t>
            </w:r>
          </w:p>
        </w:tc>
      </w:tr>
      <w:tr w:rsidR="002F29FA">
        <w:trPr>
          <w:trHeight w:val="851"/>
          <w:jc w:val="center"/>
        </w:trPr>
        <w:tc>
          <w:tcPr>
            <w:tcW w:w="879" w:type="pct"/>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2F29FA" w:rsidRDefault="00A335BB">
            <w:pPr>
              <w:adjustRightInd w:val="0"/>
              <w:snapToGrid w:val="0"/>
              <w:jc w:val="center"/>
              <w:rPr>
                <w:sz w:val="24"/>
              </w:rPr>
            </w:pPr>
            <w:r>
              <w:rPr>
                <w:sz w:val="24"/>
              </w:rPr>
              <w:t>项目审批（核准</w:t>
            </w:r>
            <w:r>
              <w:rPr>
                <w:sz w:val="24"/>
              </w:rPr>
              <w:t>/</w:t>
            </w:r>
            <w:r>
              <w:rPr>
                <w:sz w:val="24"/>
              </w:rPr>
              <w:t>备案）部门（选填）</w:t>
            </w:r>
          </w:p>
        </w:tc>
        <w:tc>
          <w:tcPr>
            <w:tcW w:w="1328"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rPr>
            </w:pPr>
            <w:r>
              <w:rPr>
                <w:rFonts w:hint="eastAsia"/>
                <w:sz w:val="24"/>
              </w:rPr>
              <w:t>柳河县发展和改革局</w:t>
            </w:r>
          </w:p>
        </w:tc>
        <w:tc>
          <w:tcPr>
            <w:tcW w:w="1274"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rPr>
            </w:pPr>
            <w:r>
              <w:rPr>
                <w:sz w:val="24"/>
              </w:rPr>
              <w:t>项目审批（核准</w:t>
            </w:r>
            <w:r>
              <w:rPr>
                <w:sz w:val="24"/>
              </w:rPr>
              <w:t>/</w:t>
            </w:r>
          </w:p>
          <w:p w:rsidR="002F29FA" w:rsidRDefault="00A335BB">
            <w:pPr>
              <w:adjustRightInd w:val="0"/>
              <w:snapToGrid w:val="0"/>
              <w:jc w:val="center"/>
              <w:rPr>
                <w:sz w:val="24"/>
              </w:rPr>
            </w:pPr>
            <w:r>
              <w:rPr>
                <w:sz w:val="24"/>
              </w:rPr>
              <w:t>备案）文号（选填）</w:t>
            </w:r>
          </w:p>
        </w:tc>
        <w:tc>
          <w:tcPr>
            <w:tcW w:w="1519" w:type="pct"/>
            <w:tcBorders>
              <w:top w:val="single" w:sz="4" w:space="0" w:color="auto"/>
              <w:left w:val="single" w:sz="4" w:space="0" w:color="auto"/>
              <w:bottom w:val="single" w:sz="4" w:space="0" w:color="auto"/>
              <w:right w:val="single" w:sz="8" w:space="0" w:color="auto"/>
            </w:tcBorders>
            <w:vAlign w:val="center"/>
          </w:tcPr>
          <w:p w:rsidR="002F29FA" w:rsidRDefault="00A335BB">
            <w:pPr>
              <w:adjustRightInd w:val="0"/>
              <w:snapToGrid w:val="0"/>
              <w:jc w:val="center"/>
              <w:rPr>
                <w:sz w:val="24"/>
              </w:rPr>
            </w:pPr>
            <w:r>
              <w:rPr>
                <w:sz w:val="24"/>
              </w:rPr>
              <w:t>2025</w:t>
            </w:r>
            <w:r>
              <w:rPr>
                <w:rFonts w:hint="eastAsia"/>
                <w:sz w:val="24"/>
              </w:rPr>
              <w:t>111422052403114919</w:t>
            </w:r>
          </w:p>
        </w:tc>
      </w:tr>
      <w:tr w:rsidR="002F29FA">
        <w:trPr>
          <w:trHeight w:val="389"/>
          <w:jc w:val="center"/>
        </w:trPr>
        <w:tc>
          <w:tcPr>
            <w:tcW w:w="879" w:type="pct"/>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2F29FA" w:rsidRDefault="00A335BB">
            <w:pPr>
              <w:adjustRightInd w:val="0"/>
              <w:snapToGrid w:val="0"/>
              <w:jc w:val="center"/>
              <w:rPr>
                <w:sz w:val="24"/>
              </w:rPr>
            </w:pPr>
            <w:r>
              <w:rPr>
                <w:sz w:val="24"/>
              </w:rPr>
              <w:t>总投资（万元）</w:t>
            </w:r>
          </w:p>
        </w:tc>
        <w:tc>
          <w:tcPr>
            <w:tcW w:w="1328"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rPr>
            </w:pPr>
            <w:r>
              <w:rPr>
                <w:rFonts w:hint="eastAsia"/>
                <w:sz w:val="24"/>
              </w:rPr>
              <w:t>10</w:t>
            </w:r>
            <w:r>
              <w:rPr>
                <w:sz w:val="24"/>
              </w:rPr>
              <w:t>00</w:t>
            </w:r>
          </w:p>
        </w:tc>
        <w:tc>
          <w:tcPr>
            <w:tcW w:w="1274" w:type="pct"/>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2F29FA" w:rsidRDefault="00A335BB">
            <w:pPr>
              <w:adjustRightInd w:val="0"/>
              <w:snapToGrid w:val="0"/>
              <w:jc w:val="center"/>
              <w:rPr>
                <w:sz w:val="24"/>
              </w:rPr>
            </w:pPr>
            <w:r>
              <w:rPr>
                <w:sz w:val="24"/>
              </w:rPr>
              <w:t>环保投资（万元）</w:t>
            </w:r>
          </w:p>
        </w:tc>
        <w:tc>
          <w:tcPr>
            <w:tcW w:w="1519" w:type="pct"/>
            <w:tcBorders>
              <w:top w:val="single" w:sz="4" w:space="0" w:color="auto"/>
              <w:left w:val="single" w:sz="4" w:space="0" w:color="auto"/>
              <w:bottom w:val="single" w:sz="4" w:space="0" w:color="auto"/>
              <w:right w:val="single" w:sz="8" w:space="0" w:color="auto"/>
            </w:tcBorders>
            <w:vAlign w:val="center"/>
          </w:tcPr>
          <w:p w:rsidR="002F29FA" w:rsidRDefault="00A335BB">
            <w:pPr>
              <w:adjustRightInd w:val="0"/>
              <w:snapToGrid w:val="0"/>
              <w:jc w:val="center"/>
              <w:rPr>
                <w:sz w:val="24"/>
              </w:rPr>
            </w:pPr>
            <w:r>
              <w:rPr>
                <w:rFonts w:hint="eastAsia"/>
                <w:sz w:val="24"/>
              </w:rPr>
              <w:t>34.5</w:t>
            </w:r>
          </w:p>
        </w:tc>
      </w:tr>
      <w:tr w:rsidR="002F29FA">
        <w:trPr>
          <w:trHeight w:val="497"/>
          <w:jc w:val="center"/>
        </w:trPr>
        <w:tc>
          <w:tcPr>
            <w:tcW w:w="879" w:type="pct"/>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2F29FA" w:rsidRDefault="00A335BB">
            <w:pPr>
              <w:adjustRightInd w:val="0"/>
              <w:snapToGrid w:val="0"/>
              <w:jc w:val="center"/>
              <w:rPr>
                <w:sz w:val="24"/>
              </w:rPr>
            </w:pPr>
            <w:r>
              <w:rPr>
                <w:sz w:val="24"/>
              </w:rPr>
              <w:t>环保投资占比（</w:t>
            </w:r>
            <w:r>
              <w:rPr>
                <w:sz w:val="24"/>
              </w:rPr>
              <w:t>%</w:t>
            </w:r>
            <w:r>
              <w:rPr>
                <w:sz w:val="24"/>
              </w:rPr>
              <w:t>）</w:t>
            </w:r>
          </w:p>
        </w:tc>
        <w:tc>
          <w:tcPr>
            <w:tcW w:w="1328"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rPr>
            </w:pPr>
            <w:r>
              <w:rPr>
                <w:rFonts w:hint="eastAsia"/>
                <w:sz w:val="24"/>
              </w:rPr>
              <w:t>3.45</w:t>
            </w:r>
          </w:p>
        </w:tc>
        <w:tc>
          <w:tcPr>
            <w:tcW w:w="1274" w:type="pct"/>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2F29FA" w:rsidRDefault="00A335BB">
            <w:pPr>
              <w:adjustRightInd w:val="0"/>
              <w:snapToGrid w:val="0"/>
              <w:jc w:val="center"/>
              <w:rPr>
                <w:sz w:val="24"/>
              </w:rPr>
            </w:pPr>
            <w:r>
              <w:rPr>
                <w:sz w:val="24"/>
              </w:rPr>
              <w:t>施工工期</w:t>
            </w:r>
          </w:p>
        </w:tc>
        <w:tc>
          <w:tcPr>
            <w:tcW w:w="1519" w:type="pct"/>
            <w:tcBorders>
              <w:top w:val="single" w:sz="4" w:space="0" w:color="auto"/>
              <w:left w:val="single" w:sz="4" w:space="0" w:color="auto"/>
              <w:bottom w:val="single" w:sz="4" w:space="0" w:color="auto"/>
              <w:right w:val="single" w:sz="8" w:space="0" w:color="auto"/>
            </w:tcBorders>
            <w:vAlign w:val="center"/>
          </w:tcPr>
          <w:p w:rsidR="002F29FA" w:rsidRDefault="00A335BB">
            <w:pPr>
              <w:adjustRightInd w:val="0"/>
              <w:snapToGrid w:val="0"/>
              <w:jc w:val="center"/>
              <w:rPr>
                <w:sz w:val="24"/>
              </w:rPr>
            </w:pPr>
            <w:r>
              <w:rPr>
                <w:sz w:val="24"/>
              </w:rPr>
              <w:t>35</w:t>
            </w:r>
            <w:r>
              <w:rPr>
                <w:sz w:val="24"/>
              </w:rPr>
              <w:t>天</w:t>
            </w:r>
          </w:p>
        </w:tc>
      </w:tr>
      <w:tr w:rsidR="002F29FA">
        <w:trPr>
          <w:trHeight w:val="497"/>
          <w:jc w:val="center"/>
        </w:trPr>
        <w:tc>
          <w:tcPr>
            <w:tcW w:w="879" w:type="pct"/>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2F29FA" w:rsidRDefault="00A335BB">
            <w:pPr>
              <w:adjustRightInd w:val="0"/>
              <w:snapToGrid w:val="0"/>
              <w:jc w:val="center"/>
              <w:rPr>
                <w:sz w:val="24"/>
              </w:rPr>
            </w:pPr>
            <w:r>
              <w:rPr>
                <w:sz w:val="24"/>
              </w:rPr>
              <w:t>是否开工建设</w:t>
            </w:r>
          </w:p>
        </w:tc>
        <w:tc>
          <w:tcPr>
            <w:tcW w:w="1328"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rPr>
                <w:sz w:val="24"/>
              </w:rPr>
            </w:pPr>
            <w:r>
              <w:rPr>
                <w:sz w:val="24"/>
              </w:rPr>
              <w:t>■</w:t>
            </w:r>
            <w:r>
              <w:rPr>
                <w:sz w:val="24"/>
              </w:rPr>
              <w:t>否</w:t>
            </w:r>
          </w:p>
          <w:p w:rsidR="002F29FA" w:rsidRDefault="00A335BB">
            <w:pPr>
              <w:adjustRightInd w:val="0"/>
              <w:snapToGrid w:val="0"/>
              <w:rPr>
                <w:sz w:val="24"/>
              </w:rPr>
            </w:pPr>
            <w:r>
              <w:rPr>
                <w:sz w:val="24"/>
              </w:rPr>
              <w:t>□</w:t>
            </w:r>
            <w:r>
              <w:rPr>
                <w:sz w:val="24"/>
              </w:rPr>
              <w:t>是：</w:t>
            </w:r>
          </w:p>
        </w:tc>
        <w:tc>
          <w:tcPr>
            <w:tcW w:w="1274" w:type="pct"/>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2F29FA" w:rsidRDefault="00A335BB">
            <w:pPr>
              <w:adjustRightInd w:val="0"/>
              <w:snapToGrid w:val="0"/>
              <w:jc w:val="center"/>
              <w:rPr>
                <w:spacing w:val="-6"/>
                <w:sz w:val="24"/>
              </w:rPr>
            </w:pPr>
            <w:r>
              <w:rPr>
                <w:spacing w:val="-6"/>
                <w:sz w:val="24"/>
              </w:rPr>
              <w:t>用地（用海）</w:t>
            </w:r>
          </w:p>
          <w:p w:rsidR="002F29FA" w:rsidRDefault="00A335BB">
            <w:pPr>
              <w:adjustRightInd w:val="0"/>
              <w:snapToGrid w:val="0"/>
              <w:jc w:val="center"/>
              <w:rPr>
                <w:sz w:val="24"/>
              </w:rPr>
            </w:pPr>
            <w:r>
              <w:rPr>
                <w:spacing w:val="-6"/>
                <w:sz w:val="24"/>
              </w:rPr>
              <w:t>面积（</w:t>
            </w:r>
            <w:r>
              <w:rPr>
                <w:spacing w:val="-6"/>
                <w:sz w:val="24"/>
              </w:rPr>
              <w:t>m</w:t>
            </w:r>
            <w:r>
              <w:rPr>
                <w:spacing w:val="-6"/>
                <w:sz w:val="24"/>
                <w:vertAlign w:val="superscript"/>
              </w:rPr>
              <w:t>2</w:t>
            </w:r>
            <w:r>
              <w:rPr>
                <w:spacing w:val="-6"/>
                <w:sz w:val="24"/>
              </w:rPr>
              <w:t>）</w:t>
            </w:r>
          </w:p>
        </w:tc>
        <w:tc>
          <w:tcPr>
            <w:tcW w:w="1519" w:type="pct"/>
            <w:tcBorders>
              <w:top w:val="single" w:sz="4" w:space="0" w:color="auto"/>
              <w:left w:val="single" w:sz="4" w:space="0" w:color="auto"/>
              <w:bottom w:val="single" w:sz="4" w:space="0" w:color="auto"/>
              <w:right w:val="single" w:sz="8" w:space="0" w:color="auto"/>
            </w:tcBorders>
            <w:vAlign w:val="center"/>
          </w:tcPr>
          <w:p w:rsidR="002F29FA" w:rsidRDefault="00A335BB">
            <w:pPr>
              <w:adjustRightInd w:val="0"/>
              <w:snapToGrid w:val="0"/>
              <w:jc w:val="center"/>
              <w:rPr>
                <w:sz w:val="24"/>
              </w:rPr>
            </w:pPr>
            <w:r>
              <w:rPr>
                <w:rFonts w:hint="eastAsia"/>
                <w:sz w:val="24"/>
              </w:rPr>
              <w:t>10076</w:t>
            </w:r>
          </w:p>
        </w:tc>
      </w:tr>
      <w:tr w:rsidR="002F29FA">
        <w:trPr>
          <w:trHeight w:val="558"/>
          <w:jc w:val="center"/>
        </w:trPr>
        <w:tc>
          <w:tcPr>
            <w:tcW w:w="879"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2F29FA" w:rsidRDefault="00A335BB">
            <w:pPr>
              <w:autoSpaceDE w:val="0"/>
              <w:autoSpaceDN w:val="0"/>
              <w:adjustRightInd w:val="0"/>
              <w:snapToGrid w:val="0"/>
              <w:jc w:val="center"/>
              <w:rPr>
                <w:kern w:val="0"/>
                <w:sz w:val="24"/>
              </w:rPr>
            </w:pPr>
            <w:r>
              <w:rPr>
                <w:kern w:val="0"/>
                <w:sz w:val="24"/>
              </w:rPr>
              <w:t>专项评价设置情况</w:t>
            </w:r>
          </w:p>
        </w:tc>
        <w:tc>
          <w:tcPr>
            <w:tcW w:w="4121" w:type="pct"/>
            <w:gridSpan w:val="3"/>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2F29FA" w:rsidRDefault="00A335BB">
            <w:pPr>
              <w:adjustRightInd w:val="0"/>
              <w:snapToGrid w:val="0"/>
              <w:spacing w:line="360" w:lineRule="auto"/>
              <w:ind w:firstLineChars="200" w:firstLine="480"/>
              <w:jc w:val="left"/>
              <w:rPr>
                <w:bCs/>
                <w:sz w:val="24"/>
              </w:rPr>
            </w:pPr>
            <w:r>
              <w:rPr>
                <w:bCs/>
                <w:sz w:val="24"/>
              </w:rPr>
              <w:t>根据《建设项目环境影响报告表编制技术指南（污染影响类）（试行）》中专项评价设置原则，本项目专项评价设置情况具体分析见下表。</w:t>
            </w:r>
          </w:p>
          <w:p w:rsidR="002F29FA" w:rsidRDefault="00A335BB">
            <w:pPr>
              <w:pStyle w:val="af8"/>
              <w:adjustRightInd w:val="0"/>
              <w:snapToGrid w:val="0"/>
              <w:spacing w:after="0" w:line="240" w:lineRule="auto"/>
              <w:ind w:left="442" w:hanging="442"/>
              <w:jc w:val="center"/>
              <w:rPr>
                <w:rFonts w:ascii="Times New Roman" w:hAnsi="Times New Roman" w:cs="Times New Roman"/>
                <w:b/>
                <w:sz w:val="24"/>
              </w:rPr>
            </w:pPr>
            <w:r>
              <w:rPr>
                <w:rFonts w:ascii="Times New Roman" w:eastAsia="宋体" w:hAnsi="Times New Roman" w:cs="Times New Roman"/>
                <w:b/>
                <w:bCs/>
                <w:color w:val="0D0D0D"/>
                <w:sz w:val="24"/>
              </w:rPr>
              <w:t>表</w:t>
            </w:r>
            <w:r>
              <w:rPr>
                <w:rFonts w:ascii="Times New Roman" w:eastAsia="宋体" w:hAnsi="Times New Roman" w:cs="Times New Roman"/>
                <w:b/>
                <w:bCs/>
                <w:color w:val="0D0D0D"/>
                <w:sz w:val="24"/>
              </w:rPr>
              <w:t xml:space="preserve">1  </w:t>
            </w:r>
            <w:r>
              <w:rPr>
                <w:rFonts w:ascii="Times New Roman" w:hAnsi="Times New Roman" w:cs="Times New Roman"/>
                <w:b/>
                <w:sz w:val="24"/>
              </w:rPr>
              <w:t>专项评价设置原则判定一览表</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1271"/>
              <w:gridCol w:w="3324"/>
              <w:gridCol w:w="2422"/>
              <w:gridCol w:w="732"/>
            </w:tblGrid>
            <w:tr w:rsidR="002F29FA">
              <w:trPr>
                <w:trHeight w:val="284"/>
              </w:trPr>
              <w:tc>
                <w:tcPr>
                  <w:tcW w:w="820" w:type="pct"/>
                  <w:vAlign w:val="center"/>
                </w:tcPr>
                <w:p w:rsidR="002F29FA" w:rsidRDefault="00A335BB">
                  <w:pPr>
                    <w:widowControl/>
                    <w:jc w:val="center"/>
                    <w:rPr>
                      <w:kern w:val="0"/>
                      <w:szCs w:val="21"/>
                    </w:rPr>
                  </w:pPr>
                  <w:r>
                    <w:rPr>
                      <w:kern w:val="0"/>
                      <w:szCs w:val="21"/>
                    </w:rPr>
                    <w:t>专项评价的类别</w:t>
                  </w:r>
                </w:p>
              </w:tc>
              <w:tc>
                <w:tcPr>
                  <w:tcW w:w="2145" w:type="pct"/>
                  <w:vAlign w:val="center"/>
                </w:tcPr>
                <w:p w:rsidR="002F29FA" w:rsidRDefault="00A335BB">
                  <w:pPr>
                    <w:widowControl/>
                    <w:jc w:val="center"/>
                    <w:rPr>
                      <w:kern w:val="0"/>
                      <w:szCs w:val="21"/>
                    </w:rPr>
                  </w:pPr>
                  <w:r>
                    <w:rPr>
                      <w:kern w:val="0"/>
                      <w:szCs w:val="21"/>
                    </w:rPr>
                    <w:t>设置原则</w:t>
                  </w:r>
                </w:p>
              </w:tc>
              <w:tc>
                <w:tcPr>
                  <w:tcW w:w="1563" w:type="pct"/>
                  <w:vAlign w:val="center"/>
                </w:tcPr>
                <w:p w:rsidR="002F29FA" w:rsidRDefault="00A335BB">
                  <w:pPr>
                    <w:widowControl/>
                    <w:jc w:val="center"/>
                    <w:rPr>
                      <w:kern w:val="0"/>
                      <w:szCs w:val="21"/>
                    </w:rPr>
                  </w:pPr>
                  <w:r>
                    <w:rPr>
                      <w:kern w:val="0"/>
                      <w:szCs w:val="21"/>
                    </w:rPr>
                    <w:t>本项目情况</w:t>
                  </w:r>
                </w:p>
              </w:tc>
              <w:tc>
                <w:tcPr>
                  <w:tcW w:w="473" w:type="pct"/>
                  <w:vAlign w:val="center"/>
                </w:tcPr>
                <w:p w:rsidR="002F29FA" w:rsidRDefault="00A335BB">
                  <w:pPr>
                    <w:widowControl/>
                    <w:jc w:val="center"/>
                    <w:rPr>
                      <w:kern w:val="0"/>
                      <w:szCs w:val="21"/>
                    </w:rPr>
                  </w:pPr>
                  <w:r>
                    <w:rPr>
                      <w:kern w:val="0"/>
                      <w:szCs w:val="21"/>
                    </w:rPr>
                    <w:t>是否设置</w:t>
                  </w:r>
                </w:p>
              </w:tc>
            </w:tr>
            <w:tr w:rsidR="002F29FA">
              <w:trPr>
                <w:trHeight w:val="284"/>
              </w:trPr>
              <w:tc>
                <w:tcPr>
                  <w:tcW w:w="820" w:type="pct"/>
                  <w:vAlign w:val="center"/>
                </w:tcPr>
                <w:p w:rsidR="002F29FA" w:rsidRDefault="00A335BB">
                  <w:pPr>
                    <w:widowControl/>
                    <w:jc w:val="center"/>
                    <w:rPr>
                      <w:kern w:val="0"/>
                      <w:szCs w:val="21"/>
                    </w:rPr>
                  </w:pPr>
                  <w:r>
                    <w:rPr>
                      <w:kern w:val="0"/>
                      <w:szCs w:val="21"/>
                    </w:rPr>
                    <w:t>大气</w:t>
                  </w:r>
                </w:p>
              </w:tc>
              <w:tc>
                <w:tcPr>
                  <w:tcW w:w="2145" w:type="pct"/>
                  <w:vAlign w:val="center"/>
                </w:tcPr>
                <w:p w:rsidR="002F29FA" w:rsidRDefault="00A335BB">
                  <w:pPr>
                    <w:widowControl/>
                    <w:jc w:val="center"/>
                    <w:rPr>
                      <w:kern w:val="0"/>
                      <w:szCs w:val="21"/>
                    </w:rPr>
                  </w:pPr>
                  <w:r>
                    <w:rPr>
                      <w:kern w:val="0"/>
                      <w:szCs w:val="21"/>
                    </w:rPr>
                    <w:t>排放废气含有毒有害污染物、二噁英、</w:t>
                  </w:r>
                  <w:r>
                    <w:rPr>
                      <w:rFonts w:hint="eastAsia"/>
                      <w:kern w:val="0"/>
                      <w:szCs w:val="21"/>
                    </w:rPr>
                    <w:t>苯并</w:t>
                  </w:r>
                  <w:r>
                    <w:rPr>
                      <w:rFonts w:hint="eastAsia"/>
                      <w:kern w:val="0"/>
                      <w:szCs w:val="21"/>
                    </w:rPr>
                    <w:t>[a]</w:t>
                  </w:r>
                  <w:r>
                    <w:rPr>
                      <w:rFonts w:hint="eastAsia"/>
                      <w:kern w:val="0"/>
                      <w:szCs w:val="21"/>
                    </w:rPr>
                    <w:t>芘</w:t>
                  </w:r>
                  <w:r>
                    <w:rPr>
                      <w:kern w:val="0"/>
                      <w:szCs w:val="21"/>
                    </w:rPr>
                    <w:t>、氰化物、氯气且厂界</w:t>
                  </w:r>
                  <w:r>
                    <w:rPr>
                      <w:kern w:val="0"/>
                      <w:szCs w:val="21"/>
                    </w:rPr>
                    <w:t>500</w:t>
                  </w:r>
                  <w:r>
                    <w:rPr>
                      <w:kern w:val="0"/>
                      <w:szCs w:val="21"/>
                    </w:rPr>
                    <w:t>米范围内有环境空气保护目标的建设项目</w:t>
                  </w:r>
                </w:p>
              </w:tc>
              <w:tc>
                <w:tcPr>
                  <w:tcW w:w="1563" w:type="pct"/>
                  <w:vAlign w:val="center"/>
                </w:tcPr>
                <w:p w:rsidR="002F29FA" w:rsidRDefault="00A335BB">
                  <w:pPr>
                    <w:widowControl/>
                    <w:jc w:val="center"/>
                    <w:rPr>
                      <w:kern w:val="0"/>
                      <w:szCs w:val="21"/>
                    </w:rPr>
                  </w:pPr>
                  <w:r>
                    <w:rPr>
                      <w:kern w:val="0"/>
                      <w:szCs w:val="21"/>
                    </w:rPr>
                    <w:t>本项目排放废气污染物包含</w:t>
                  </w:r>
                  <w:r>
                    <w:rPr>
                      <w:rFonts w:hint="eastAsia"/>
                      <w:kern w:val="0"/>
                      <w:szCs w:val="21"/>
                    </w:rPr>
                    <w:t>苯并</w:t>
                  </w:r>
                  <w:r>
                    <w:rPr>
                      <w:rFonts w:hint="eastAsia"/>
                      <w:kern w:val="0"/>
                      <w:szCs w:val="21"/>
                    </w:rPr>
                    <w:t>[a]</w:t>
                  </w:r>
                  <w:r>
                    <w:rPr>
                      <w:rFonts w:hint="eastAsia"/>
                      <w:kern w:val="0"/>
                      <w:szCs w:val="21"/>
                    </w:rPr>
                    <w:t>芘</w:t>
                  </w:r>
                  <w:r>
                    <w:rPr>
                      <w:kern w:val="0"/>
                      <w:szCs w:val="21"/>
                    </w:rPr>
                    <w:t>，厂界</w:t>
                  </w:r>
                  <w:r>
                    <w:rPr>
                      <w:kern w:val="0"/>
                      <w:szCs w:val="21"/>
                    </w:rPr>
                    <w:t>500</w:t>
                  </w:r>
                  <w:r>
                    <w:rPr>
                      <w:kern w:val="0"/>
                      <w:szCs w:val="21"/>
                    </w:rPr>
                    <w:t>米范围内有环境空气保护目标，按要求应当设置大气专项评价。</w:t>
                  </w:r>
                </w:p>
              </w:tc>
              <w:tc>
                <w:tcPr>
                  <w:tcW w:w="473" w:type="pct"/>
                  <w:vAlign w:val="center"/>
                </w:tcPr>
                <w:p w:rsidR="002F29FA" w:rsidRDefault="00A335BB">
                  <w:pPr>
                    <w:widowControl/>
                    <w:jc w:val="center"/>
                    <w:rPr>
                      <w:kern w:val="0"/>
                      <w:szCs w:val="21"/>
                    </w:rPr>
                  </w:pPr>
                  <w:r>
                    <w:rPr>
                      <w:kern w:val="0"/>
                      <w:szCs w:val="21"/>
                    </w:rPr>
                    <w:t>是</w:t>
                  </w:r>
                </w:p>
              </w:tc>
            </w:tr>
            <w:tr w:rsidR="002F29FA">
              <w:trPr>
                <w:trHeight w:val="284"/>
              </w:trPr>
              <w:tc>
                <w:tcPr>
                  <w:tcW w:w="820" w:type="pct"/>
                  <w:vAlign w:val="center"/>
                </w:tcPr>
                <w:p w:rsidR="002F29FA" w:rsidRDefault="00A335BB">
                  <w:pPr>
                    <w:widowControl/>
                    <w:jc w:val="center"/>
                    <w:rPr>
                      <w:kern w:val="0"/>
                      <w:szCs w:val="21"/>
                    </w:rPr>
                  </w:pPr>
                  <w:r>
                    <w:rPr>
                      <w:kern w:val="0"/>
                      <w:szCs w:val="21"/>
                    </w:rPr>
                    <w:t>地表水</w:t>
                  </w:r>
                </w:p>
              </w:tc>
              <w:tc>
                <w:tcPr>
                  <w:tcW w:w="2145" w:type="pct"/>
                  <w:vAlign w:val="center"/>
                </w:tcPr>
                <w:p w:rsidR="002F29FA" w:rsidRDefault="00A335BB">
                  <w:pPr>
                    <w:widowControl/>
                    <w:jc w:val="center"/>
                    <w:rPr>
                      <w:kern w:val="0"/>
                      <w:szCs w:val="21"/>
                    </w:rPr>
                  </w:pPr>
                  <w:r>
                    <w:rPr>
                      <w:kern w:val="0"/>
                      <w:szCs w:val="21"/>
                    </w:rPr>
                    <w:t>新增工业废水直接排放项目（槽罐车外送污水处理厂的除外）；新增废水直排的污水集中处理厂</w:t>
                  </w:r>
                </w:p>
              </w:tc>
              <w:tc>
                <w:tcPr>
                  <w:tcW w:w="1563" w:type="pct"/>
                  <w:vAlign w:val="center"/>
                </w:tcPr>
                <w:p w:rsidR="002F29FA" w:rsidRDefault="00A335BB">
                  <w:pPr>
                    <w:widowControl/>
                    <w:jc w:val="center"/>
                    <w:rPr>
                      <w:kern w:val="0"/>
                      <w:szCs w:val="21"/>
                    </w:rPr>
                  </w:pPr>
                  <w:r>
                    <w:rPr>
                      <w:kern w:val="0"/>
                      <w:szCs w:val="21"/>
                    </w:rPr>
                    <w:t>本项目废水回用，不外排</w:t>
                  </w:r>
                </w:p>
              </w:tc>
              <w:tc>
                <w:tcPr>
                  <w:tcW w:w="473" w:type="pct"/>
                  <w:vAlign w:val="center"/>
                </w:tcPr>
                <w:p w:rsidR="002F29FA" w:rsidRDefault="00A335BB">
                  <w:pPr>
                    <w:widowControl/>
                    <w:jc w:val="center"/>
                    <w:rPr>
                      <w:kern w:val="0"/>
                      <w:szCs w:val="21"/>
                    </w:rPr>
                  </w:pPr>
                  <w:r>
                    <w:rPr>
                      <w:kern w:val="0"/>
                      <w:szCs w:val="21"/>
                    </w:rPr>
                    <w:t>否</w:t>
                  </w:r>
                </w:p>
              </w:tc>
            </w:tr>
            <w:tr w:rsidR="002F29FA">
              <w:trPr>
                <w:trHeight w:val="284"/>
              </w:trPr>
              <w:tc>
                <w:tcPr>
                  <w:tcW w:w="820" w:type="pct"/>
                  <w:vAlign w:val="center"/>
                </w:tcPr>
                <w:p w:rsidR="002F29FA" w:rsidRDefault="00A335BB">
                  <w:pPr>
                    <w:widowControl/>
                    <w:jc w:val="center"/>
                    <w:rPr>
                      <w:kern w:val="0"/>
                      <w:szCs w:val="21"/>
                    </w:rPr>
                  </w:pPr>
                  <w:r>
                    <w:rPr>
                      <w:kern w:val="0"/>
                      <w:szCs w:val="21"/>
                    </w:rPr>
                    <w:t>环境风险</w:t>
                  </w:r>
                </w:p>
              </w:tc>
              <w:tc>
                <w:tcPr>
                  <w:tcW w:w="2145" w:type="pct"/>
                  <w:vAlign w:val="center"/>
                </w:tcPr>
                <w:p w:rsidR="002F29FA" w:rsidRDefault="00A335BB">
                  <w:pPr>
                    <w:widowControl/>
                    <w:jc w:val="center"/>
                    <w:rPr>
                      <w:kern w:val="0"/>
                      <w:szCs w:val="21"/>
                    </w:rPr>
                  </w:pPr>
                  <w:r>
                    <w:rPr>
                      <w:kern w:val="0"/>
                      <w:szCs w:val="21"/>
                    </w:rPr>
                    <w:t>有毒有害和易燃易爆危险物质存储量超过临界量的建设项目</w:t>
                  </w:r>
                </w:p>
              </w:tc>
              <w:tc>
                <w:tcPr>
                  <w:tcW w:w="1563" w:type="pct"/>
                  <w:vAlign w:val="center"/>
                </w:tcPr>
                <w:p w:rsidR="002F29FA" w:rsidRDefault="00A335BB">
                  <w:pPr>
                    <w:widowControl/>
                    <w:jc w:val="center"/>
                    <w:rPr>
                      <w:kern w:val="0"/>
                      <w:szCs w:val="21"/>
                    </w:rPr>
                  </w:pPr>
                  <w:r>
                    <w:rPr>
                      <w:kern w:val="0"/>
                      <w:szCs w:val="21"/>
                    </w:rPr>
                    <w:t>本项目有毒有害和易燃易爆危险物质存储量未超过临界量</w:t>
                  </w:r>
                </w:p>
              </w:tc>
              <w:tc>
                <w:tcPr>
                  <w:tcW w:w="473" w:type="pct"/>
                  <w:vAlign w:val="center"/>
                </w:tcPr>
                <w:p w:rsidR="002F29FA" w:rsidRDefault="00A335BB">
                  <w:pPr>
                    <w:widowControl/>
                    <w:jc w:val="center"/>
                    <w:rPr>
                      <w:kern w:val="0"/>
                      <w:szCs w:val="21"/>
                    </w:rPr>
                  </w:pPr>
                  <w:r>
                    <w:rPr>
                      <w:kern w:val="0"/>
                      <w:szCs w:val="21"/>
                    </w:rPr>
                    <w:t>否</w:t>
                  </w:r>
                </w:p>
              </w:tc>
            </w:tr>
            <w:tr w:rsidR="002F29FA">
              <w:trPr>
                <w:trHeight w:val="284"/>
              </w:trPr>
              <w:tc>
                <w:tcPr>
                  <w:tcW w:w="820" w:type="pct"/>
                  <w:vAlign w:val="center"/>
                </w:tcPr>
                <w:p w:rsidR="002F29FA" w:rsidRDefault="00A335BB">
                  <w:pPr>
                    <w:widowControl/>
                    <w:jc w:val="center"/>
                    <w:rPr>
                      <w:kern w:val="0"/>
                      <w:szCs w:val="21"/>
                    </w:rPr>
                  </w:pPr>
                  <w:r>
                    <w:rPr>
                      <w:kern w:val="0"/>
                      <w:szCs w:val="21"/>
                    </w:rPr>
                    <w:t>生态</w:t>
                  </w:r>
                </w:p>
              </w:tc>
              <w:tc>
                <w:tcPr>
                  <w:tcW w:w="2145" w:type="pct"/>
                  <w:vAlign w:val="center"/>
                </w:tcPr>
                <w:p w:rsidR="002F29FA" w:rsidRDefault="00A335BB">
                  <w:pPr>
                    <w:widowControl/>
                    <w:jc w:val="center"/>
                    <w:rPr>
                      <w:kern w:val="0"/>
                      <w:szCs w:val="21"/>
                    </w:rPr>
                  </w:pPr>
                  <w:r>
                    <w:rPr>
                      <w:kern w:val="0"/>
                      <w:szCs w:val="21"/>
                    </w:rPr>
                    <w:t>取水口下游</w:t>
                  </w:r>
                  <w:r>
                    <w:rPr>
                      <w:kern w:val="0"/>
                      <w:szCs w:val="21"/>
                    </w:rPr>
                    <w:t>500</w:t>
                  </w:r>
                  <w:r>
                    <w:rPr>
                      <w:kern w:val="0"/>
                      <w:szCs w:val="21"/>
                    </w:rPr>
                    <w:t>米范围内有重要水生生物的自然产卵场、索饵场、越冬场和洄游通道的新增河道取水的污染类建设项目</w:t>
                  </w:r>
                </w:p>
              </w:tc>
              <w:tc>
                <w:tcPr>
                  <w:tcW w:w="1563" w:type="pct"/>
                  <w:vAlign w:val="center"/>
                </w:tcPr>
                <w:p w:rsidR="002F29FA" w:rsidRDefault="00A335BB">
                  <w:pPr>
                    <w:widowControl/>
                    <w:jc w:val="center"/>
                    <w:rPr>
                      <w:kern w:val="0"/>
                      <w:szCs w:val="21"/>
                    </w:rPr>
                  </w:pPr>
                  <w:r>
                    <w:rPr>
                      <w:kern w:val="0"/>
                      <w:szCs w:val="21"/>
                    </w:rPr>
                    <w:t>本项目不涉及</w:t>
                  </w:r>
                </w:p>
              </w:tc>
              <w:tc>
                <w:tcPr>
                  <w:tcW w:w="473" w:type="pct"/>
                  <w:vAlign w:val="center"/>
                </w:tcPr>
                <w:p w:rsidR="002F29FA" w:rsidRDefault="00A335BB">
                  <w:pPr>
                    <w:widowControl/>
                    <w:jc w:val="center"/>
                    <w:rPr>
                      <w:kern w:val="0"/>
                      <w:szCs w:val="21"/>
                    </w:rPr>
                  </w:pPr>
                  <w:r>
                    <w:rPr>
                      <w:kern w:val="0"/>
                      <w:szCs w:val="21"/>
                    </w:rPr>
                    <w:t>否</w:t>
                  </w:r>
                </w:p>
              </w:tc>
            </w:tr>
            <w:tr w:rsidR="002F29FA">
              <w:trPr>
                <w:trHeight w:val="284"/>
              </w:trPr>
              <w:tc>
                <w:tcPr>
                  <w:tcW w:w="820" w:type="pct"/>
                  <w:vAlign w:val="center"/>
                </w:tcPr>
                <w:p w:rsidR="002F29FA" w:rsidRDefault="00A335BB">
                  <w:pPr>
                    <w:widowControl/>
                    <w:jc w:val="center"/>
                    <w:rPr>
                      <w:kern w:val="0"/>
                      <w:szCs w:val="21"/>
                    </w:rPr>
                  </w:pPr>
                  <w:r>
                    <w:rPr>
                      <w:kern w:val="0"/>
                      <w:szCs w:val="21"/>
                    </w:rPr>
                    <w:lastRenderedPageBreak/>
                    <w:t>海洋</w:t>
                  </w:r>
                </w:p>
              </w:tc>
              <w:tc>
                <w:tcPr>
                  <w:tcW w:w="2145" w:type="pct"/>
                  <w:vAlign w:val="center"/>
                </w:tcPr>
                <w:p w:rsidR="002F29FA" w:rsidRDefault="00A335BB">
                  <w:pPr>
                    <w:widowControl/>
                    <w:jc w:val="center"/>
                    <w:rPr>
                      <w:kern w:val="0"/>
                      <w:szCs w:val="21"/>
                    </w:rPr>
                  </w:pPr>
                  <w:r>
                    <w:rPr>
                      <w:kern w:val="0"/>
                      <w:szCs w:val="21"/>
                    </w:rPr>
                    <w:t>直接向海洋排放污染物的海洋工程建设项目</w:t>
                  </w:r>
                </w:p>
              </w:tc>
              <w:tc>
                <w:tcPr>
                  <w:tcW w:w="1563" w:type="pct"/>
                  <w:vAlign w:val="center"/>
                </w:tcPr>
                <w:p w:rsidR="002F29FA" w:rsidRDefault="00A335BB">
                  <w:pPr>
                    <w:widowControl/>
                    <w:jc w:val="center"/>
                    <w:rPr>
                      <w:kern w:val="0"/>
                      <w:szCs w:val="21"/>
                    </w:rPr>
                  </w:pPr>
                  <w:r>
                    <w:rPr>
                      <w:kern w:val="0"/>
                      <w:szCs w:val="21"/>
                    </w:rPr>
                    <w:t>本项目不涉及</w:t>
                  </w:r>
                </w:p>
              </w:tc>
              <w:tc>
                <w:tcPr>
                  <w:tcW w:w="473" w:type="pct"/>
                  <w:vAlign w:val="center"/>
                </w:tcPr>
                <w:p w:rsidR="002F29FA" w:rsidRDefault="00A335BB">
                  <w:pPr>
                    <w:widowControl/>
                    <w:jc w:val="center"/>
                    <w:rPr>
                      <w:kern w:val="0"/>
                      <w:szCs w:val="21"/>
                    </w:rPr>
                  </w:pPr>
                  <w:r>
                    <w:rPr>
                      <w:kern w:val="0"/>
                      <w:szCs w:val="21"/>
                    </w:rPr>
                    <w:t>否</w:t>
                  </w:r>
                </w:p>
              </w:tc>
            </w:tr>
          </w:tbl>
          <w:p w:rsidR="002F29FA" w:rsidRDefault="00A335BB">
            <w:pPr>
              <w:adjustRightInd w:val="0"/>
              <w:snapToGrid w:val="0"/>
              <w:spacing w:line="360" w:lineRule="auto"/>
              <w:ind w:firstLineChars="200" w:firstLine="480"/>
              <w:rPr>
                <w:bCs/>
                <w:sz w:val="24"/>
              </w:rPr>
            </w:pPr>
            <w:r>
              <w:rPr>
                <w:bCs/>
                <w:sz w:val="24"/>
              </w:rPr>
              <w:t>综合上表可知，本项目需设置大气专项评价。</w:t>
            </w:r>
          </w:p>
        </w:tc>
      </w:tr>
      <w:tr w:rsidR="002F29FA">
        <w:trPr>
          <w:trHeight w:val="557"/>
          <w:jc w:val="center"/>
        </w:trPr>
        <w:tc>
          <w:tcPr>
            <w:tcW w:w="879"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2F29FA" w:rsidRDefault="00A335BB">
            <w:pPr>
              <w:autoSpaceDE w:val="0"/>
              <w:autoSpaceDN w:val="0"/>
              <w:adjustRightInd w:val="0"/>
              <w:snapToGrid w:val="0"/>
              <w:jc w:val="center"/>
              <w:rPr>
                <w:kern w:val="0"/>
                <w:sz w:val="24"/>
              </w:rPr>
            </w:pPr>
            <w:r>
              <w:rPr>
                <w:sz w:val="24"/>
              </w:rPr>
              <w:lastRenderedPageBreak/>
              <w:t>规划情况</w:t>
            </w:r>
          </w:p>
        </w:tc>
        <w:tc>
          <w:tcPr>
            <w:tcW w:w="4121" w:type="pct"/>
            <w:gridSpan w:val="3"/>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2F29FA" w:rsidRDefault="00A335BB">
            <w:pPr>
              <w:autoSpaceDE w:val="0"/>
              <w:autoSpaceDN w:val="0"/>
              <w:adjustRightInd w:val="0"/>
              <w:snapToGrid w:val="0"/>
              <w:spacing w:line="360" w:lineRule="auto"/>
              <w:ind w:firstLineChars="200" w:firstLine="480"/>
              <w:rPr>
                <w:kern w:val="0"/>
                <w:sz w:val="24"/>
              </w:rPr>
            </w:pPr>
            <w:r>
              <w:rPr>
                <w:kern w:val="0"/>
                <w:sz w:val="24"/>
              </w:rPr>
              <w:t>柳河工业集中区是吉林省政府开发办于</w:t>
            </w:r>
            <w:r>
              <w:rPr>
                <w:kern w:val="0"/>
                <w:sz w:val="24"/>
              </w:rPr>
              <w:t>2005</w:t>
            </w:r>
            <w:r>
              <w:rPr>
                <w:kern w:val="0"/>
                <w:sz w:val="24"/>
              </w:rPr>
              <w:t>年设立的省级工业集中区，由吉林省吉规城市建筑设计有限责任公司编制《柳河工业集中区总体规划（</w:t>
            </w:r>
            <w:r>
              <w:rPr>
                <w:kern w:val="0"/>
                <w:sz w:val="24"/>
              </w:rPr>
              <w:t>2017-2030</w:t>
            </w:r>
            <w:r>
              <w:rPr>
                <w:kern w:val="0"/>
                <w:sz w:val="24"/>
              </w:rPr>
              <w:t>）》。</w:t>
            </w:r>
          </w:p>
          <w:p w:rsidR="002F29FA" w:rsidRDefault="00A335BB">
            <w:pPr>
              <w:autoSpaceDE w:val="0"/>
              <w:autoSpaceDN w:val="0"/>
              <w:adjustRightInd w:val="0"/>
              <w:snapToGrid w:val="0"/>
              <w:spacing w:line="360" w:lineRule="auto"/>
              <w:ind w:firstLineChars="200" w:firstLine="480"/>
              <w:rPr>
                <w:kern w:val="0"/>
                <w:sz w:val="24"/>
              </w:rPr>
            </w:pPr>
            <w:r>
              <w:rPr>
                <w:kern w:val="0"/>
                <w:sz w:val="24"/>
              </w:rPr>
              <w:t>2020</w:t>
            </w:r>
            <w:r>
              <w:rPr>
                <w:kern w:val="0"/>
                <w:sz w:val="24"/>
              </w:rPr>
              <w:t>年</w:t>
            </w:r>
            <w:r>
              <w:rPr>
                <w:kern w:val="0"/>
                <w:sz w:val="24"/>
              </w:rPr>
              <w:t>7</w:t>
            </w:r>
            <w:r>
              <w:rPr>
                <w:kern w:val="0"/>
                <w:sz w:val="24"/>
              </w:rPr>
              <w:t>月</w:t>
            </w:r>
            <w:r>
              <w:rPr>
                <w:kern w:val="0"/>
                <w:sz w:val="24"/>
              </w:rPr>
              <w:t>14</w:t>
            </w:r>
            <w:r>
              <w:rPr>
                <w:kern w:val="0"/>
                <w:sz w:val="24"/>
              </w:rPr>
              <w:t>日，吉林省人民政府同意将柳河工业集中区晋升为省级开发区，晋升后开发区名称为吉林柳河经济开发区。</w:t>
            </w:r>
          </w:p>
        </w:tc>
      </w:tr>
      <w:tr w:rsidR="002F29FA">
        <w:trPr>
          <w:trHeight w:val="560"/>
          <w:jc w:val="center"/>
        </w:trPr>
        <w:tc>
          <w:tcPr>
            <w:tcW w:w="879"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2F29FA" w:rsidRDefault="00A335BB">
            <w:pPr>
              <w:adjustRightInd w:val="0"/>
              <w:snapToGrid w:val="0"/>
              <w:jc w:val="center"/>
              <w:rPr>
                <w:sz w:val="24"/>
              </w:rPr>
            </w:pPr>
            <w:r>
              <w:rPr>
                <w:sz w:val="24"/>
              </w:rPr>
              <w:t>规划环境影响</w:t>
            </w:r>
          </w:p>
          <w:p w:rsidR="002F29FA" w:rsidRDefault="00A335BB">
            <w:pPr>
              <w:adjustRightInd w:val="0"/>
              <w:snapToGrid w:val="0"/>
              <w:jc w:val="center"/>
              <w:rPr>
                <w:kern w:val="0"/>
                <w:sz w:val="24"/>
              </w:rPr>
            </w:pPr>
            <w:r>
              <w:rPr>
                <w:sz w:val="24"/>
              </w:rPr>
              <w:t>评价情况</w:t>
            </w:r>
          </w:p>
        </w:tc>
        <w:tc>
          <w:tcPr>
            <w:tcW w:w="4121" w:type="pct"/>
            <w:gridSpan w:val="3"/>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2F29FA" w:rsidRDefault="00A335BB">
            <w:pPr>
              <w:autoSpaceDE w:val="0"/>
              <w:autoSpaceDN w:val="0"/>
              <w:adjustRightInd w:val="0"/>
              <w:snapToGrid w:val="0"/>
              <w:spacing w:line="360" w:lineRule="auto"/>
              <w:ind w:firstLineChars="200" w:firstLine="480"/>
              <w:rPr>
                <w:kern w:val="0"/>
                <w:sz w:val="24"/>
              </w:rPr>
            </w:pPr>
            <w:r>
              <w:rPr>
                <w:rFonts w:hint="eastAsia"/>
                <w:kern w:val="0"/>
                <w:sz w:val="24"/>
              </w:rPr>
              <w:t>1</w:t>
            </w:r>
            <w:r>
              <w:rPr>
                <w:rFonts w:hint="eastAsia"/>
                <w:kern w:val="0"/>
                <w:sz w:val="24"/>
              </w:rPr>
              <w:t>、规划环境影响评价文件：《柳河工业集中区总体规划（</w:t>
            </w:r>
            <w:r>
              <w:rPr>
                <w:rFonts w:hint="eastAsia"/>
                <w:kern w:val="0"/>
                <w:sz w:val="24"/>
              </w:rPr>
              <w:t>2017-2030</w:t>
            </w:r>
            <w:r>
              <w:rPr>
                <w:rFonts w:hint="eastAsia"/>
                <w:kern w:val="0"/>
                <w:sz w:val="24"/>
              </w:rPr>
              <w:t>）环境影响评价报告书》</w:t>
            </w:r>
          </w:p>
          <w:p w:rsidR="002F29FA" w:rsidRDefault="00A335BB">
            <w:pPr>
              <w:autoSpaceDE w:val="0"/>
              <w:autoSpaceDN w:val="0"/>
              <w:adjustRightInd w:val="0"/>
              <w:snapToGrid w:val="0"/>
              <w:spacing w:line="360" w:lineRule="auto"/>
              <w:ind w:firstLineChars="200" w:firstLine="480"/>
              <w:rPr>
                <w:kern w:val="0"/>
                <w:sz w:val="24"/>
              </w:rPr>
            </w:pPr>
            <w:r>
              <w:rPr>
                <w:rFonts w:hint="eastAsia"/>
                <w:kern w:val="0"/>
                <w:sz w:val="24"/>
              </w:rPr>
              <w:t>2</w:t>
            </w:r>
            <w:r>
              <w:rPr>
                <w:rFonts w:hint="eastAsia"/>
                <w:kern w:val="0"/>
                <w:sz w:val="24"/>
              </w:rPr>
              <w:t>、审查机关：吉林省生态环境厅</w:t>
            </w:r>
          </w:p>
          <w:p w:rsidR="002F29FA" w:rsidRDefault="00A335BB">
            <w:pPr>
              <w:autoSpaceDE w:val="0"/>
              <w:autoSpaceDN w:val="0"/>
              <w:adjustRightInd w:val="0"/>
              <w:snapToGrid w:val="0"/>
              <w:spacing w:line="360" w:lineRule="auto"/>
              <w:ind w:firstLineChars="200" w:firstLine="480"/>
              <w:rPr>
                <w:kern w:val="0"/>
                <w:sz w:val="24"/>
              </w:rPr>
            </w:pPr>
            <w:r>
              <w:rPr>
                <w:rFonts w:hint="eastAsia"/>
                <w:kern w:val="0"/>
                <w:sz w:val="24"/>
              </w:rPr>
              <w:t>3</w:t>
            </w:r>
            <w:r>
              <w:rPr>
                <w:rFonts w:hint="eastAsia"/>
                <w:kern w:val="0"/>
                <w:sz w:val="24"/>
              </w:rPr>
              <w:t>、审查文件名称及文号：吉林省生态环境厅关于审查《柳河工业集中区总体规划（</w:t>
            </w:r>
            <w:r>
              <w:rPr>
                <w:rFonts w:hint="eastAsia"/>
                <w:kern w:val="0"/>
                <w:sz w:val="24"/>
              </w:rPr>
              <w:t>2017-2030</w:t>
            </w:r>
            <w:r>
              <w:rPr>
                <w:rFonts w:hint="eastAsia"/>
                <w:kern w:val="0"/>
                <w:sz w:val="24"/>
              </w:rPr>
              <w:t>）环境影响评价报告书》的意见。文号：</w:t>
            </w:r>
            <w:r>
              <w:rPr>
                <w:rFonts w:hint="eastAsia"/>
                <w:kern w:val="0"/>
                <w:sz w:val="24"/>
              </w:rPr>
              <w:t>2021</w:t>
            </w:r>
            <w:r>
              <w:rPr>
                <w:rFonts w:hint="eastAsia"/>
                <w:kern w:val="0"/>
                <w:sz w:val="24"/>
              </w:rPr>
              <w:t>年</w:t>
            </w:r>
            <w:r>
              <w:rPr>
                <w:rFonts w:hint="eastAsia"/>
                <w:kern w:val="0"/>
                <w:sz w:val="24"/>
              </w:rPr>
              <w:t>4</w:t>
            </w:r>
            <w:r>
              <w:rPr>
                <w:rFonts w:hint="eastAsia"/>
                <w:kern w:val="0"/>
                <w:sz w:val="24"/>
              </w:rPr>
              <w:t>月</w:t>
            </w:r>
            <w:r>
              <w:rPr>
                <w:rFonts w:hint="eastAsia"/>
                <w:kern w:val="0"/>
                <w:sz w:val="24"/>
              </w:rPr>
              <w:t>14</w:t>
            </w:r>
            <w:r>
              <w:rPr>
                <w:rFonts w:hint="eastAsia"/>
                <w:kern w:val="0"/>
                <w:sz w:val="24"/>
              </w:rPr>
              <w:t>日，吉环环评字〔</w:t>
            </w:r>
            <w:r>
              <w:rPr>
                <w:rFonts w:hint="eastAsia"/>
                <w:kern w:val="0"/>
                <w:sz w:val="24"/>
              </w:rPr>
              <w:t>2021</w:t>
            </w:r>
            <w:r>
              <w:rPr>
                <w:rFonts w:hint="eastAsia"/>
                <w:kern w:val="0"/>
                <w:sz w:val="24"/>
              </w:rPr>
              <w:t>〕</w:t>
            </w:r>
            <w:r>
              <w:rPr>
                <w:rFonts w:hint="eastAsia"/>
                <w:kern w:val="0"/>
                <w:sz w:val="24"/>
              </w:rPr>
              <w:t>15</w:t>
            </w:r>
            <w:r>
              <w:rPr>
                <w:rFonts w:hint="eastAsia"/>
                <w:kern w:val="0"/>
                <w:sz w:val="24"/>
              </w:rPr>
              <w:t>号。</w:t>
            </w:r>
          </w:p>
        </w:tc>
      </w:tr>
      <w:tr w:rsidR="002F29FA">
        <w:trPr>
          <w:trHeight w:val="2603"/>
          <w:jc w:val="center"/>
        </w:trPr>
        <w:tc>
          <w:tcPr>
            <w:tcW w:w="879"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2F29FA" w:rsidRDefault="00A335BB">
            <w:pPr>
              <w:autoSpaceDE w:val="0"/>
              <w:autoSpaceDN w:val="0"/>
              <w:adjustRightInd w:val="0"/>
              <w:snapToGrid w:val="0"/>
              <w:jc w:val="center"/>
              <w:rPr>
                <w:kern w:val="0"/>
                <w:sz w:val="24"/>
              </w:rPr>
            </w:pPr>
            <w:r>
              <w:rPr>
                <w:kern w:val="0"/>
                <w:sz w:val="24"/>
              </w:rPr>
              <w:t>规划及规划环境影响评价符合性分析</w:t>
            </w:r>
          </w:p>
        </w:tc>
        <w:tc>
          <w:tcPr>
            <w:tcW w:w="4121" w:type="pct"/>
            <w:gridSpan w:val="3"/>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2F29FA" w:rsidRDefault="00A335BB">
            <w:pPr>
              <w:autoSpaceDE w:val="0"/>
              <w:autoSpaceDN w:val="0"/>
              <w:adjustRightInd w:val="0"/>
              <w:snapToGrid w:val="0"/>
              <w:spacing w:line="360" w:lineRule="auto"/>
              <w:ind w:firstLineChars="200" w:firstLine="482"/>
              <w:rPr>
                <w:b/>
                <w:bCs/>
                <w:kern w:val="0"/>
                <w:sz w:val="24"/>
              </w:rPr>
            </w:pPr>
            <w:r>
              <w:rPr>
                <w:rFonts w:hint="eastAsia"/>
                <w:b/>
                <w:bCs/>
                <w:kern w:val="0"/>
                <w:sz w:val="24"/>
              </w:rPr>
              <w:t>一</w:t>
            </w:r>
            <w:r>
              <w:rPr>
                <w:b/>
                <w:bCs/>
                <w:kern w:val="0"/>
                <w:sz w:val="24"/>
              </w:rPr>
              <w:t>、规划</w:t>
            </w:r>
            <w:r>
              <w:rPr>
                <w:rFonts w:hint="eastAsia"/>
                <w:b/>
                <w:bCs/>
                <w:kern w:val="0"/>
                <w:sz w:val="24"/>
              </w:rPr>
              <w:t>符合性</w:t>
            </w:r>
          </w:p>
          <w:p w:rsidR="002F29FA" w:rsidRDefault="00A335BB">
            <w:pPr>
              <w:autoSpaceDE w:val="0"/>
              <w:autoSpaceDN w:val="0"/>
              <w:adjustRightInd w:val="0"/>
              <w:snapToGrid w:val="0"/>
              <w:spacing w:line="360" w:lineRule="auto"/>
              <w:ind w:firstLineChars="200" w:firstLine="480"/>
              <w:rPr>
                <w:kern w:val="0"/>
                <w:sz w:val="24"/>
                <w:highlight w:val="yellow"/>
              </w:rPr>
            </w:pPr>
            <w:r>
              <w:rPr>
                <w:rFonts w:hint="eastAsia"/>
                <w:kern w:val="0"/>
                <w:sz w:val="24"/>
              </w:rPr>
              <w:t>本</w:t>
            </w:r>
            <w:r>
              <w:rPr>
                <w:kern w:val="0"/>
                <w:sz w:val="24"/>
              </w:rPr>
              <w:t>项目选址位于</w:t>
            </w:r>
            <w:r>
              <w:rPr>
                <w:rFonts w:hint="eastAsia"/>
                <w:kern w:val="0"/>
                <w:sz w:val="24"/>
              </w:rPr>
              <w:t>吉林柳河经济开发区中</w:t>
            </w:r>
            <w:r>
              <w:rPr>
                <w:kern w:val="0"/>
                <w:sz w:val="24"/>
              </w:rPr>
              <w:t>新材料新装备产业园</w:t>
            </w:r>
            <w:r>
              <w:rPr>
                <w:rFonts w:hint="eastAsia"/>
                <w:kern w:val="0"/>
                <w:sz w:val="24"/>
              </w:rPr>
              <w:t>，该区产业定位以发展石墨电极、大理石加工、水泥预制件和秸秆加工等相关产业为主，本项目为沥青混凝土制造企业，</w:t>
            </w:r>
            <w:r>
              <w:rPr>
                <w:rFonts w:hint="eastAsia"/>
                <w:kern w:val="0"/>
                <w:sz w:val="24"/>
              </w:rPr>
              <w:t>属于</w:t>
            </w:r>
            <w:r>
              <w:rPr>
                <w:rFonts w:hint="eastAsia"/>
                <w:kern w:val="0"/>
                <w:sz w:val="24"/>
              </w:rPr>
              <w:t>水泥预制件</w:t>
            </w:r>
            <w:r>
              <w:rPr>
                <w:rFonts w:hint="eastAsia"/>
                <w:kern w:val="0"/>
                <w:sz w:val="24"/>
              </w:rPr>
              <w:t>等相关产业，符合产业园区规划。根据</w:t>
            </w:r>
            <w:r>
              <w:rPr>
                <w:rFonts w:hint="eastAsia"/>
                <w:sz w:val="24"/>
              </w:rPr>
              <w:t>开发区出具的文件，同意该项目入区建设</w:t>
            </w:r>
            <w:r>
              <w:rPr>
                <w:rFonts w:hint="eastAsia"/>
                <w:sz w:val="24"/>
              </w:rPr>
              <w:t>。</w:t>
            </w:r>
          </w:p>
          <w:p w:rsidR="002F29FA" w:rsidRDefault="00A335BB">
            <w:pPr>
              <w:autoSpaceDE w:val="0"/>
              <w:autoSpaceDN w:val="0"/>
              <w:adjustRightInd w:val="0"/>
              <w:snapToGrid w:val="0"/>
              <w:spacing w:line="360" w:lineRule="auto"/>
              <w:ind w:firstLineChars="200" w:firstLine="482"/>
              <w:rPr>
                <w:b/>
                <w:bCs/>
                <w:kern w:val="0"/>
                <w:sz w:val="24"/>
                <w:u w:val="single"/>
              </w:rPr>
            </w:pPr>
            <w:r>
              <w:rPr>
                <w:rFonts w:hint="eastAsia"/>
                <w:b/>
                <w:bCs/>
                <w:kern w:val="0"/>
                <w:sz w:val="24"/>
                <w:u w:val="single"/>
              </w:rPr>
              <w:t>二、规划环境影响评价符合性</w:t>
            </w:r>
          </w:p>
          <w:p w:rsidR="002F29FA" w:rsidRDefault="00A335BB">
            <w:pPr>
              <w:autoSpaceDE w:val="0"/>
              <w:autoSpaceDN w:val="0"/>
              <w:adjustRightInd w:val="0"/>
              <w:snapToGrid w:val="0"/>
              <w:spacing w:line="360" w:lineRule="auto"/>
              <w:ind w:firstLineChars="200" w:firstLine="480"/>
              <w:rPr>
                <w:kern w:val="0"/>
                <w:sz w:val="24"/>
                <w:u w:val="single"/>
              </w:rPr>
            </w:pPr>
            <w:r>
              <w:rPr>
                <w:rFonts w:hint="eastAsia"/>
                <w:kern w:val="0"/>
                <w:sz w:val="24"/>
                <w:u w:val="single"/>
              </w:rPr>
              <w:t>根据</w:t>
            </w:r>
            <w:r>
              <w:rPr>
                <w:kern w:val="0"/>
                <w:sz w:val="24"/>
                <w:u w:val="single"/>
              </w:rPr>
              <w:t>《柳河工业集中区总体规划（</w:t>
            </w:r>
            <w:r>
              <w:rPr>
                <w:kern w:val="0"/>
                <w:sz w:val="24"/>
                <w:u w:val="single"/>
              </w:rPr>
              <w:t>2017-2030</w:t>
            </w:r>
            <w:r>
              <w:rPr>
                <w:kern w:val="0"/>
                <w:sz w:val="24"/>
                <w:u w:val="single"/>
              </w:rPr>
              <w:t>）环境影响报告书》审查意见（吉环环评字</w:t>
            </w:r>
            <w:r>
              <w:rPr>
                <w:rFonts w:hint="eastAsia"/>
                <w:kern w:val="0"/>
                <w:sz w:val="24"/>
                <w:u w:val="single"/>
              </w:rPr>
              <w:t>〔</w:t>
            </w:r>
            <w:r>
              <w:rPr>
                <w:kern w:val="0"/>
                <w:sz w:val="24"/>
                <w:u w:val="single"/>
              </w:rPr>
              <w:t>2021</w:t>
            </w:r>
            <w:r>
              <w:rPr>
                <w:rFonts w:hint="eastAsia"/>
                <w:kern w:val="0"/>
                <w:sz w:val="24"/>
                <w:u w:val="single"/>
              </w:rPr>
              <w:t>〕</w:t>
            </w:r>
            <w:r>
              <w:rPr>
                <w:kern w:val="0"/>
                <w:sz w:val="24"/>
                <w:u w:val="single"/>
              </w:rPr>
              <w:t>15</w:t>
            </w:r>
            <w:r>
              <w:rPr>
                <w:kern w:val="0"/>
                <w:sz w:val="24"/>
                <w:u w:val="single"/>
              </w:rPr>
              <w:t>号）</w:t>
            </w:r>
            <w:r>
              <w:rPr>
                <w:rFonts w:hint="eastAsia"/>
                <w:kern w:val="0"/>
                <w:sz w:val="24"/>
                <w:u w:val="single"/>
              </w:rPr>
              <w:t>，</w:t>
            </w:r>
            <w:r>
              <w:rPr>
                <w:kern w:val="0"/>
                <w:sz w:val="24"/>
                <w:u w:val="single"/>
              </w:rPr>
              <w:t>工业集中区四至范围为东至集双高速公路柳河北出口、南至通梅公路小五道路口处、西起柳河镇长青路、北起柳梅分界岭，占地面积</w:t>
            </w:r>
            <w:r>
              <w:rPr>
                <w:kern w:val="0"/>
                <w:sz w:val="24"/>
                <w:u w:val="single"/>
              </w:rPr>
              <w:t>12km</w:t>
            </w:r>
            <w:r>
              <w:rPr>
                <w:kern w:val="0"/>
                <w:sz w:val="24"/>
                <w:u w:val="single"/>
                <w:vertAlign w:val="superscript"/>
              </w:rPr>
              <w:t>2</w:t>
            </w:r>
            <w:r>
              <w:rPr>
                <w:kern w:val="0"/>
                <w:sz w:val="24"/>
                <w:u w:val="single"/>
              </w:rPr>
              <w:t>。</w:t>
            </w:r>
          </w:p>
          <w:p w:rsidR="002F29FA" w:rsidRDefault="00A335BB">
            <w:pPr>
              <w:autoSpaceDE w:val="0"/>
              <w:autoSpaceDN w:val="0"/>
              <w:adjustRightInd w:val="0"/>
              <w:snapToGrid w:val="0"/>
              <w:spacing w:line="360" w:lineRule="auto"/>
              <w:ind w:firstLineChars="200" w:firstLine="480"/>
              <w:rPr>
                <w:kern w:val="0"/>
                <w:sz w:val="24"/>
                <w:u w:val="single"/>
              </w:rPr>
            </w:pPr>
            <w:r>
              <w:rPr>
                <w:rFonts w:hint="eastAsia"/>
                <w:kern w:val="0"/>
                <w:sz w:val="24"/>
                <w:u w:val="single"/>
              </w:rPr>
              <w:t>功能分区和产业定位包括金融创新中心（功能定位主要为金融、商贸办公等）大健康综合产业园（主要发展食品加工、农副产品加工、中药、生物制药、化妆品制造等）、新材料新装备产业园（主要发展石墨电极、大理石加工、水泥预制件和秸秆加工等）、科技转化产业园（主要发展药品研发、新能源生物质研发和</w:t>
            </w:r>
            <w:r>
              <w:rPr>
                <w:rFonts w:hint="eastAsia"/>
                <w:kern w:val="0"/>
                <w:sz w:val="24"/>
                <w:u w:val="single"/>
              </w:rPr>
              <w:t>葡萄酒研发等）和综合产业园（主要发展葡萄酒加工及物流配送）。</w:t>
            </w:r>
          </w:p>
          <w:p w:rsidR="002F29FA" w:rsidRDefault="00A335BB">
            <w:pPr>
              <w:autoSpaceDE w:val="0"/>
              <w:autoSpaceDN w:val="0"/>
              <w:adjustRightInd w:val="0"/>
              <w:snapToGrid w:val="0"/>
              <w:spacing w:line="360" w:lineRule="auto"/>
              <w:ind w:firstLineChars="200" w:firstLine="480"/>
              <w:rPr>
                <w:kern w:val="0"/>
                <w:sz w:val="24"/>
                <w:u w:val="single"/>
              </w:rPr>
            </w:pPr>
            <w:r>
              <w:rPr>
                <w:rFonts w:hint="eastAsia"/>
                <w:kern w:val="0"/>
                <w:sz w:val="24"/>
                <w:u w:val="single"/>
              </w:rPr>
              <w:lastRenderedPageBreak/>
              <w:t>本</w:t>
            </w:r>
            <w:r>
              <w:rPr>
                <w:kern w:val="0"/>
                <w:sz w:val="24"/>
                <w:u w:val="single"/>
              </w:rPr>
              <w:t>项目选址位于新材料新装备产业园</w:t>
            </w:r>
            <w:r>
              <w:rPr>
                <w:rFonts w:hint="eastAsia"/>
                <w:kern w:val="0"/>
                <w:sz w:val="24"/>
                <w:u w:val="single"/>
              </w:rPr>
              <w:t>，</w:t>
            </w:r>
            <w:r>
              <w:rPr>
                <w:kern w:val="0"/>
                <w:sz w:val="24"/>
                <w:u w:val="single"/>
              </w:rPr>
              <w:t>产业定位</w:t>
            </w:r>
            <w:r>
              <w:rPr>
                <w:rFonts w:hint="eastAsia"/>
                <w:kern w:val="0"/>
                <w:sz w:val="24"/>
                <w:u w:val="single"/>
              </w:rPr>
              <w:t>以</w:t>
            </w:r>
            <w:r>
              <w:rPr>
                <w:kern w:val="0"/>
                <w:sz w:val="24"/>
                <w:u w:val="single"/>
              </w:rPr>
              <w:t>发展石墨电极、大理石加工、水泥预制件和秸秆加工等相关产业</w:t>
            </w:r>
            <w:r>
              <w:rPr>
                <w:rFonts w:hint="eastAsia"/>
                <w:kern w:val="0"/>
                <w:sz w:val="24"/>
                <w:u w:val="single"/>
              </w:rPr>
              <w:t>为主。</w:t>
            </w:r>
            <w:r>
              <w:rPr>
                <w:rFonts w:hint="eastAsia"/>
                <w:kern w:val="0"/>
                <w:sz w:val="24"/>
                <w:u w:val="single"/>
              </w:rPr>
              <w:t>本项目为沥青混凝土生产企业，属于</w:t>
            </w:r>
            <w:r>
              <w:rPr>
                <w:rFonts w:hint="eastAsia"/>
                <w:kern w:val="0"/>
                <w:sz w:val="24"/>
                <w:u w:val="single"/>
              </w:rPr>
              <w:t>水泥预制件</w:t>
            </w:r>
            <w:r>
              <w:rPr>
                <w:rFonts w:hint="eastAsia"/>
                <w:kern w:val="0"/>
                <w:sz w:val="24"/>
                <w:u w:val="single"/>
              </w:rPr>
              <w:t>等相关产业，符合产业园区规划。根据开发区出具的文件，同意该项目入区建设。</w:t>
            </w:r>
          </w:p>
          <w:p w:rsidR="002F29FA" w:rsidRDefault="00A335BB">
            <w:pPr>
              <w:autoSpaceDE w:val="0"/>
              <w:autoSpaceDN w:val="0"/>
              <w:adjustRightInd w:val="0"/>
              <w:snapToGrid w:val="0"/>
              <w:spacing w:line="360" w:lineRule="auto"/>
              <w:ind w:firstLineChars="200" w:firstLine="480"/>
              <w:rPr>
                <w:kern w:val="0"/>
                <w:sz w:val="24"/>
                <w:u w:val="single"/>
              </w:rPr>
            </w:pPr>
            <w:r>
              <w:rPr>
                <w:rFonts w:hint="eastAsia"/>
                <w:kern w:val="0"/>
                <w:sz w:val="24"/>
                <w:u w:val="single"/>
              </w:rPr>
              <w:t>本项目与规划环评审查意见（吉环环评字〔</w:t>
            </w:r>
            <w:r>
              <w:rPr>
                <w:rFonts w:hint="eastAsia"/>
                <w:kern w:val="0"/>
                <w:sz w:val="24"/>
                <w:u w:val="single"/>
              </w:rPr>
              <w:t>2021</w:t>
            </w:r>
            <w:r>
              <w:rPr>
                <w:rFonts w:hint="eastAsia"/>
                <w:kern w:val="0"/>
                <w:sz w:val="24"/>
                <w:u w:val="single"/>
              </w:rPr>
              <w:t>〕</w:t>
            </w:r>
            <w:r>
              <w:rPr>
                <w:rFonts w:hint="eastAsia"/>
                <w:kern w:val="0"/>
                <w:sz w:val="24"/>
                <w:u w:val="single"/>
              </w:rPr>
              <w:t>15</w:t>
            </w:r>
            <w:r>
              <w:rPr>
                <w:rFonts w:hint="eastAsia"/>
                <w:kern w:val="0"/>
                <w:sz w:val="24"/>
                <w:u w:val="single"/>
              </w:rPr>
              <w:t>号）的符合性分析详见下表。</w:t>
            </w:r>
          </w:p>
          <w:p w:rsidR="002F29FA" w:rsidRDefault="00A335BB">
            <w:pPr>
              <w:pStyle w:val="af8"/>
              <w:adjustRightInd w:val="0"/>
              <w:snapToGrid w:val="0"/>
              <w:spacing w:after="0" w:line="240" w:lineRule="auto"/>
              <w:ind w:left="442" w:hanging="442"/>
              <w:jc w:val="center"/>
              <w:rPr>
                <w:kern w:val="0"/>
                <w:sz w:val="24"/>
                <w:u w:val="single"/>
              </w:rPr>
            </w:pPr>
            <w:r>
              <w:rPr>
                <w:rFonts w:ascii="Times New Roman" w:eastAsia="宋体" w:hAnsi="Times New Roman"/>
                <w:b/>
                <w:bCs/>
                <w:kern w:val="0"/>
                <w:sz w:val="24"/>
                <w:u w:val="single"/>
              </w:rPr>
              <w:t>表</w:t>
            </w:r>
            <w:r>
              <w:rPr>
                <w:rFonts w:ascii="Times New Roman" w:eastAsia="宋体" w:hAnsi="Times New Roman"/>
                <w:b/>
                <w:bCs/>
                <w:kern w:val="0"/>
                <w:sz w:val="24"/>
                <w:u w:val="single"/>
              </w:rPr>
              <w:t xml:space="preserve">2  </w:t>
            </w:r>
            <w:r>
              <w:rPr>
                <w:rFonts w:hint="eastAsia"/>
                <w:b/>
                <w:bCs/>
                <w:kern w:val="0"/>
                <w:sz w:val="24"/>
                <w:u w:val="single"/>
              </w:rPr>
              <w:t>与审查意见（吉环环评字</w:t>
            </w:r>
            <w:r>
              <w:rPr>
                <w:rFonts w:ascii="Times New Roman" w:hAnsi="Times New Roman" w:cs="Times New Roman"/>
                <w:b/>
                <w:bCs/>
                <w:kern w:val="0"/>
                <w:sz w:val="24"/>
                <w:u w:val="single"/>
              </w:rPr>
              <w:t>〔</w:t>
            </w:r>
            <w:r>
              <w:rPr>
                <w:rFonts w:ascii="Times New Roman" w:hAnsi="Times New Roman" w:cs="Times New Roman"/>
                <w:b/>
                <w:bCs/>
                <w:kern w:val="0"/>
                <w:sz w:val="24"/>
                <w:u w:val="single"/>
              </w:rPr>
              <w:t>2021</w:t>
            </w:r>
            <w:r>
              <w:rPr>
                <w:rFonts w:ascii="Times New Roman" w:hAnsi="Times New Roman" w:cs="Times New Roman"/>
                <w:b/>
                <w:bCs/>
                <w:kern w:val="0"/>
                <w:sz w:val="24"/>
                <w:u w:val="single"/>
              </w:rPr>
              <w:t>〕</w:t>
            </w:r>
            <w:r>
              <w:rPr>
                <w:rFonts w:ascii="Times New Roman" w:hAnsi="Times New Roman" w:cs="Times New Roman"/>
                <w:b/>
                <w:bCs/>
                <w:kern w:val="0"/>
                <w:sz w:val="24"/>
                <w:u w:val="single"/>
              </w:rPr>
              <w:t>15</w:t>
            </w:r>
            <w:r>
              <w:rPr>
                <w:rFonts w:ascii="Times New Roman" w:hAnsi="Times New Roman" w:cs="Times New Roman"/>
                <w:b/>
                <w:bCs/>
                <w:kern w:val="0"/>
                <w:sz w:val="24"/>
                <w:u w:val="single"/>
              </w:rPr>
              <w:t>号）符</w:t>
            </w:r>
            <w:r>
              <w:rPr>
                <w:rFonts w:hint="eastAsia"/>
                <w:b/>
                <w:bCs/>
                <w:kern w:val="0"/>
                <w:sz w:val="24"/>
                <w:u w:val="single"/>
              </w:rPr>
              <w:t>合性分析</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699"/>
              <w:gridCol w:w="3896"/>
              <w:gridCol w:w="2224"/>
              <w:gridCol w:w="930"/>
            </w:tblGrid>
            <w:tr w:rsidR="002F29FA">
              <w:trPr>
                <w:trHeight w:val="284"/>
              </w:trPr>
              <w:tc>
                <w:tcPr>
                  <w:tcW w:w="451" w:type="pct"/>
                  <w:vAlign w:val="center"/>
                </w:tcPr>
                <w:p w:rsidR="002F29FA" w:rsidRDefault="00A335BB">
                  <w:pPr>
                    <w:widowControl/>
                    <w:jc w:val="center"/>
                    <w:rPr>
                      <w:kern w:val="0"/>
                      <w:szCs w:val="21"/>
                      <w:u w:val="single"/>
                    </w:rPr>
                  </w:pPr>
                  <w:r>
                    <w:rPr>
                      <w:rFonts w:hint="eastAsia"/>
                      <w:kern w:val="0"/>
                      <w:szCs w:val="21"/>
                      <w:u w:val="single"/>
                    </w:rPr>
                    <w:t>序号</w:t>
                  </w:r>
                </w:p>
              </w:tc>
              <w:tc>
                <w:tcPr>
                  <w:tcW w:w="2513" w:type="pct"/>
                  <w:vAlign w:val="center"/>
                </w:tcPr>
                <w:p w:rsidR="002F29FA" w:rsidRDefault="00A335BB">
                  <w:pPr>
                    <w:widowControl/>
                    <w:jc w:val="center"/>
                    <w:rPr>
                      <w:kern w:val="0"/>
                      <w:szCs w:val="21"/>
                      <w:u w:val="single"/>
                    </w:rPr>
                  </w:pPr>
                  <w:r>
                    <w:rPr>
                      <w:rFonts w:hint="eastAsia"/>
                      <w:kern w:val="0"/>
                      <w:szCs w:val="21"/>
                      <w:u w:val="single"/>
                    </w:rPr>
                    <w:t>规划环评审查意见</w:t>
                  </w:r>
                </w:p>
              </w:tc>
              <w:tc>
                <w:tcPr>
                  <w:tcW w:w="1435" w:type="pct"/>
                  <w:vAlign w:val="center"/>
                </w:tcPr>
                <w:p w:rsidR="002F29FA" w:rsidRDefault="00A335BB">
                  <w:pPr>
                    <w:widowControl/>
                    <w:jc w:val="center"/>
                    <w:rPr>
                      <w:kern w:val="0"/>
                      <w:szCs w:val="21"/>
                      <w:u w:val="single"/>
                    </w:rPr>
                  </w:pPr>
                  <w:r>
                    <w:rPr>
                      <w:rFonts w:hint="eastAsia"/>
                      <w:kern w:val="0"/>
                      <w:szCs w:val="21"/>
                      <w:u w:val="single"/>
                    </w:rPr>
                    <w:t>本项目情况</w:t>
                  </w:r>
                </w:p>
              </w:tc>
              <w:tc>
                <w:tcPr>
                  <w:tcW w:w="600" w:type="pct"/>
                  <w:vAlign w:val="center"/>
                </w:tcPr>
                <w:p w:rsidR="002F29FA" w:rsidRDefault="00A335BB">
                  <w:pPr>
                    <w:widowControl/>
                    <w:jc w:val="center"/>
                    <w:rPr>
                      <w:kern w:val="0"/>
                      <w:szCs w:val="21"/>
                      <w:u w:val="single"/>
                    </w:rPr>
                  </w:pPr>
                  <w:r>
                    <w:rPr>
                      <w:rFonts w:hint="eastAsia"/>
                      <w:kern w:val="0"/>
                      <w:szCs w:val="21"/>
                      <w:u w:val="single"/>
                    </w:rPr>
                    <w:t>相符性</w:t>
                  </w:r>
                </w:p>
              </w:tc>
            </w:tr>
            <w:tr w:rsidR="002F29FA">
              <w:trPr>
                <w:trHeight w:val="284"/>
              </w:trPr>
              <w:tc>
                <w:tcPr>
                  <w:tcW w:w="451" w:type="pct"/>
                  <w:vAlign w:val="center"/>
                </w:tcPr>
                <w:p w:rsidR="002F29FA" w:rsidRDefault="00A335BB">
                  <w:pPr>
                    <w:widowControl/>
                    <w:jc w:val="center"/>
                    <w:rPr>
                      <w:kern w:val="0"/>
                      <w:szCs w:val="21"/>
                      <w:u w:val="single"/>
                    </w:rPr>
                  </w:pPr>
                  <w:r>
                    <w:rPr>
                      <w:rFonts w:hint="eastAsia"/>
                      <w:kern w:val="0"/>
                      <w:szCs w:val="21"/>
                      <w:u w:val="single"/>
                    </w:rPr>
                    <w:t>1</w:t>
                  </w:r>
                </w:p>
              </w:tc>
              <w:tc>
                <w:tcPr>
                  <w:tcW w:w="2513" w:type="pct"/>
                  <w:vAlign w:val="center"/>
                </w:tcPr>
                <w:p w:rsidR="002F29FA" w:rsidRDefault="00A335BB">
                  <w:pPr>
                    <w:widowControl/>
                    <w:jc w:val="center"/>
                    <w:rPr>
                      <w:kern w:val="0"/>
                      <w:szCs w:val="21"/>
                      <w:u w:val="single"/>
                    </w:rPr>
                  </w:pPr>
                  <w:r>
                    <w:rPr>
                      <w:rFonts w:hint="eastAsia"/>
                      <w:kern w:val="0"/>
                      <w:szCs w:val="21"/>
                      <w:u w:val="single"/>
                    </w:rPr>
                    <w:t>功能分区和产业定位包括金融创新中心（功能定位主要为金融、商贸办公等）大健康综合产业园（主要发展食品加工、农副产品加工、中药、生物制药、化妆品制造等）、新材料新装备产业园（主要发展石墨电极、大理石加工、水泥预制件和秸秆加工等）、科技转化产业园（主要发展药品研发、新能源生物质研发和葡萄酒研发等）和综合产业园（主要发展葡萄酒加工及物流配送）。</w:t>
                  </w:r>
                </w:p>
              </w:tc>
              <w:tc>
                <w:tcPr>
                  <w:tcW w:w="1435" w:type="pct"/>
                  <w:vAlign w:val="center"/>
                </w:tcPr>
                <w:p w:rsidR="002F29FA" w:rsidRDefault="00A335BB">
                  <w:pPr>
                    <w:widowControl/>
                    <w:jc w:val="center"/>
                    <w:rPr>
                      <w:kern w:val="0"/>
                      <w:szCs w:val="21"/>
                      <w:u w:val="single"/>
                    </w:rPr>
                  </w:pPr>
                  <w:r>
                    <w:rPr>
                      <w:rFonts w:hint="eastAsia"/>
                      <w:kern w:val="0"/>
                      <w:szCs w:val="21"/>
                      <w:u w:val="single"/>
                    </w:rPr>
                    <w:t>本项目选址位于新材料新装备产业园，项目为沥青混凝土制造企业，符合开发区规划要求</w:t>
                  </w:r>
                </w:p>
              </w:tc>
              <w:tc>
                <w:tcPr>
                  <w:tcW w:w="600" w:type="pct"/>
                  <w:vAlign w:val="center"/>
                </w:tcPr>
                <w:p w:rsidR="002F29FA" w:rsidRDefault="002F29FA">
                  <w:pPr>
                    <w:widowControl/>
                    <w:jc w:val="center"/>
                    <w:rPr>
                      <w:kern w:val="0"/>
                      <w:szCs w:val="21"/>
                      <w:u w:val="single"/>
                    </w:rPr>
                  </w:pPr>
                </w:p>
              </w:tc>
            </w:tr>
            <w:tr w:rsidR="002F29FA">
              <w:trPr>
                <w:trHeight w:val="284"/>
              </w:trPr>
              <w:tc>
                <w:tcPr>
                  <w:tcW w:w="451" w:type="pct"/>
                  <w:vAlign w:val="center"/>
                </w:tcPr>
                <w:p w:rsidR="002F29FA" w:rsidRDefault="00A335BB">
                  <w:pPr>
                    <w:widowControl/>
                    <w:jc w:val="center"/>
                    <w:rPr>
                      <w:kern w:val="0"/>
                      <w:szCs w:val="21"/>
                      <w:u w:val="single"/>
                    </w:rPr>
                  </w:pPr>
                  <w:r>
                    <w:rPr>
                      <w:rFonts w:hint="eastAsia"/>
                      <w:kern w:val="0"/>
                      <w:szCs w:val="21"/>
                      <w:u w:val="single"/>
                    </w:rPr>
                    <w:t>2</w:t>
                  </w:r>
                </w:p>
              </w:tc>
              <w:tc>
                <w:tcPr>
                  <w:tcW w:w="2513" w:type="pct"/>
                  <w:vAlign w:val="center"/>
                </w:tcPr>
                <w:p w:rsidR="002F29FA" w:rsidRDefault="00A335BB">
                  <w:pPr>
                    <w:widowControl/>
                    <w:jc w:val="center"/>
                    <w:rPr>
                      <w:kern w:val="0"/>
                      <w:szCs w:val="21"/>
                      <w:u w:val="single"/>
                    </w:rPr>
                  </w:pPr>
                  <w:r>
                    <w:rPr>
                      <w:rFonts w:hint="eastAsia"/>
                      <w:kern w:val="0"/>
                      <w:szCs w:val="21"/>
                      <w:u w:val="single"/>
                    </w:rPr>
                    <w:t>鉴于工业集中区部分用地未纳入《柳河县城市总体规划</w:t>
                  </w:r>
                  <w:r>
                    <w:rPr>
                      <w:rFonts w:hint="eastAsia"/>
                      <w:kern w:val="0"/>
                      <w:szCs w:val="21"/>
                      <w:u w:val="single"/>
                    </w:rPr>
                    <w:t>（</w:t>
                  </w:r>
                  <w:r>
                    <w:rPr>
                      <w:rFonts w:hint="eastAsia"/>
                      <w:kern w:val="0"/>
                      <w:szCs w:val="21"/>
                      <w:u w:val="single"/>
                    </w:rPr>
                    <w:t>2008-2020</w:t>
                  </w:r>
                  <w:r>
                    <w:rPr>
                      <w:rFonts w:hint="eastAsia"/>
                      <w:kern w:val="0"/>
                      <w:szCs w:val="21"/>
                      <w:u w:val="single"/>
                    </w:rPr>
                    <w:t>年</w:t>
                  </w:r>
                  <w:r>
                    <w:rPr>
                      <w:rFonts w:hint="eastAsia"/>
                      <w:kern w:val="0"/>
                      <w:szCs w:val="21"/>
                      <w:u w:val="single"/>
                    </w:rPr>
                    <w:t>）</w:t>
                  </w:r>
                  <w:r>
                    <w:rPr>
                      <w:rFonts w:hint="eastAsia"/>
                      <w:kern w:val="0"/>
                      <w:szCs w:val="21"/>
                      <w:u w:val="single"/>
                    </w:rPr>
                    <w:t>》</w:t>
                  </w:r>
                  <w:r>
                    <w:rPr>
                      <w:rFonts w:hint="eastAsia"/>
                      <w:kern w:val="0"/>
                      <w:szCs w:val="21"/>
                      <w:u w:val="single"/>
                    </w:rPr>
                    <w:t>，</w:t>
                  </w:r>
                  <w:r>
                    <w:rPr>
                      <w:rFonts w:hint="eastAsia"/>
                      <w:kern w:val="0"/>
                      <w:szCs w:val="21"/>
                      <w:u w:val="single"/>
                    </w:rPr>
                    <w:t>部分用地</w:t>
                  </w:r>
                  <w:r>
                    <w:rPr>
                      <w:rFonts w:hint="eastAsia"/>
                      <w:kern w:val="0"/>
                      <w:szCs w:val="21"/>
                      <w:u w:val="single"/>
                    </w:rPr>
                    <w:t>规划与《柳河县城市总体规划</w:t>
                  </w:r>
                  <w:r>
                    <w:rPr>
                      <w:rFonts w:hint="eastAsia"/>
                      <w:kern w:val="0"/>
                      <w:szCs w:val="21"/>
                      <w:u w:val="single"/>
                    </w:rPr>
                    <w:t>（</w:t>
                  </w:r>
                  <w:r>
                    <w:rPr>
                      <w:rFonts w:hint="eastAsia"/>
                      <w:kern w:val="0"/>
                      <w:szCs w:val="21"/>
                      <w:u w:val="single"/>
                    </w:rPr>
                    <w:t>2008-2020</w:t>
                  </w:r>
                  <w:r>
                    <w:rPr>
                      <w:rFonts w:hint="eastAsia"/>
                      <w:kern w:val="0"/>
                      <w:szCs w:val="21"/>
                      <w:u w:val="single"/>
                    </w:rPr>
                    <w:t>年</w:t>
                  </w:r>
                  <w:r>
                    <w:rPr>
                      <w:rFonts w:hint="eastAsia"/>
                      <w:kern w:val="0"/>
                      <w:szCs w:val="21"/>
                      <w:u w:val="single"/>
                    </w:rPr>
                    <w:t>）</w:t>
                  </w:r>
                  <w:r>
                    <w:rPr>
                      <w:rFonts w:hint="eastAsia"/>
                      <w:kern w:val="0"/>
                      <w:szCs w:val="21"/>
                      <w:u w:val="single"/>
                    </w:rPr>
                    <w:t>》不一致，你单位应尽快与柳河县人民政府沟通协调，确保柳河县国土空间规划与工业集中区规划协调一致。同时，结合国土空间规划、衔接“三线一单”成果，细化生态环境准入清单</w:t>
                  </w:r>
                  <w:r>
                    <w:rPr>
                      <w:rFonts w:hint="eastAsia"/>
                      <w:kern w:val="0"/>
                      <w:szCs w:val="21"/>
                      <w:u w:val="single"/>
                    </w:rPr>
                    <w:t>。</w:t>
                  </w:r>
                </w:p>
              </w:tc>
              <w:tc>
                <w:tcPr>
                  <w:tcW w:w="1435" w:type="pct"/>
                  <w:vAlign w:val="center"/>
                </w:tcPr>
                <w:p w:rsidR="002F29FA" w:rsidRDefault="00A335BB">
                  <w:pPr>
                    <w:widowControl/>
                    <w:jc w:val="center"/>
                    <w:rPr>
                      <w:kern w:val="0"/>
                      <w:szCs w:val="21"/>
                      <w:u w:val="single"/>
                    </w:rPr>
                  </w:pPr>
                  <w:r>
                    <w:rPr>
                      <w:rFonts w:hint="eastAsia"/>
                      <w:kern w:val="0"/>
                      <w:szCs w:val="21"/>
                      <w:u w:val="single"/>
                    </w:rPr>
                    <w:t>不涉及</w:t>
                  </w:r>
                </w:p>
              </w:tc>
              <w:tc>
                <w:tcPr>
                  <w:tcW w:w="600" w:type="pct"/>
                  <w:vAlign w:val="center"/>
                </w:tcPr>
                <w:p w:rsidR="002F29FA" w:rsidRDefault="00A335BB">
                  <w:pPr>
                    <w:widowControl/>
                    <w:jc w:val="center"/>
                    <w:rPr>
                      <w:kern w:val="0"/>
                      <w:szCs w:val="21"/>
                      <w:u w:val="single"/>
                    </w:rPr>
                  </w:pPr>
                  <w:r>
                    <w:rPr>
                      <w:rFonts w:hint="eastAsia"/>
                      <w:kern w:val="0"/>
                      <w:szCs w:val="21"/>
                      <w:u w:val="single"/>
                    </w:rPr>
                    <w:t>/</w:t>
                  </w:r>
                </w:p>
              </w:tc>
            </w:tr>
            <w:tr w:rsidR="002F29FA">
              <w:trPr>
                <w:trHeight w:val="284"/>
              </w:trPr>
              <w:tc>
                <w:tcPr>
                  <w:tcW w:w="451" w:type="pct"/>
                  <w:vAlign w:val="center"/>
                </w:tcPr>
                <w:p w:rsidR="002F29FA" w:rsidRDefault="00A335BB">
                  <w:pPr>
                    <w:widowControl/>
                    <w:jc w:val="center"/>
                    <w:rPr>
                      <w:kern w:val="0"/>
                      <w:szCs w:val="21"/>
                      <w:u w:val="single"/>
                    </w:rPr>
                  </w:pPr>
                  <w:r>
                    <w:rPr>
                      <w:rFonts w:hint="eastAsia"/>
                      <w:kern w:val="0"/>
                      <w:szCs w:val="21"/>
                      <w:u w:val="single"/>
                    </w:rPr>
                    <w:t>3</w:t>
                  </w:r>
                </w:p>
              </w:tc>
              <w:tc>
                <w:tcPr>
                  <w:tcW w:w="2513" w:type="pct"/>
                  <w:vAlign w:val="center"/>
                </w:tcPr>
                <w:p w:rsidR="002F29FA" w:rsidRDefault="00A335BB">
                  <w:pPr>
                    <w:widowControl/>
                    <w:jc w:val="center"/>
                    <w:rPr>
                      <w:kern w:val="0"/>
                      <w:szCs w:val="21"/>
                      <w:u w:val="single"/>
                    </w:rPr>
                  </w:pPr>
                  <w:r>
                    <w:rPr>
                      <w:rFonts w:hint="eastAsia"/>
                      <w:kern w:val="0"/>
                      <w:szCs w:val="21"/>
                      <w:u w:val="single"/>
                    </w:rPr>
                    <w:t>按照规划时限完成集中供热热源及管网建设，拆除集中供热以外的分散供热锅炉。在实现工业集中区集中供热之前，应采用清洁能源作为过渡热源</w:t>
                  </w:r>
                  <w:r>
                    <w:rPr>
                      <w:rFonts w:hint="eastAsia"/>
                      <w:kern w:val="0"/>
                      <w:szCs w:val="21"/>
                      <w:u w:val="single"/>
                    </w:rPr>
                    <w:t>。</w:t>
                  </w:r>
                </w:p>
              </w:tc>
              <w:tc>
                <w:tcPr>
                  <w:tcW w:w="1435" w:type="pct"/>
                  <w:shd w:val="clear" w:color="auto" w:fill="auto"/>
                  <w:vAlign w:val="center"/>
                </w:tcPr>
                <w:p w:rsidR="002F29FA" w:rsidRDefault="00A335BB">
                  <w:pPr>
                    <w:widowControl/>
                    <w:jc w:val="center"/>
                    <w:rPr>
                      <w:rFonts w:eastAsiaTheme="minorEastAsia"/>
                      <w:kern w:val="0"/>
                      <w:szCs w:val="21"/>
                      <w:u w:val="single"/>
                    </w:rPr>
                  </w:pPr>
                  <w:r>
                    <w:rPr>
                      <w:rFonts w:eastAsiaTheme="minorEastAsia" w:hint="eastAsia"/>
                      <w:kern w:val="0"/>
                      <w:szCs w:val="21"/>
                      <w:u w:val="single"/>
                    </w:rPr>
                    <w:t>本项目冬季不生产，无需采暖</w:t>
                  </w:r>
                </w:p>
              </w:tc>
              <w:tc>
                <w:tcPr>
                  <w:tcW w:w="600" w:type="pct"/>
                  <w:shd w:val="clear" w:color="auto" w:fill="auto"/>
                  <w:vAlign w:val="center"/>
                </w:tcPr>
                <w:p w:rsidR="002F29FA" w:rsidRDefault="00A335BB">
                  <w:pPr>
                    <w:widowControl/>
                    <w:jc w:val="center"/>
                    <w:rPr>
                      <w:rFonts w:eastAsiaTheme="minorEastAsia"/>
                      <w:kern w:val="0"/>
                      <w:szCs w:val="21"/>
                      <w:u w:val="single"/>
                    </w:rPr>
                  </w:pPr>
                  <w:r>
                    <w:rPr>
                      <w:rFonts w:eastAsiaTheme="minorEastAsia" w:hint="eastAsia"/>
                      <w:kern w:val="0"/>
                      <w:szCs w:val="21"/>
                      <w:u w:val="single"/>
                    </w:rPr>
                    <w:t>符合</w:t>
                  </w:r>
                </w:p>
              </w:tc>
            </w:tr>
            <w:tr w:rsidR="002F29FA">
              <w:trPr>
                <w:trHeight w:val="284"/>
              </w:trPr>
              <w:tc>
                <w:tcPr>
                  <w:tcW w:w="451" w:type="pct"/>
                  <w:vAlign w:val="center"/>
                </w:tcPr>
                <w:p w:rsidR="002F29FA" w:rsidRDefault="00A335BB">
                  <w:pPr>
                    <w:widowControl/>
                    <w:jc w:val="center"/>
                    <w:rPr>
                      <w:kern w:val="0"/>
                      <w:szCs w:val="21"/>
                      <w:u w:val="single"/>
                    </w:rPr>
                  </w:pPr>
                  <w:r>
                    <w:rPr>
                      <w:rFonts w:hint="eastAsia"/>
                      <w:kern w:val="0"/>
                      <w:szCs w:val="21"/>
                      <w:u w:val="single"/>
                    </w:rPr>
                    <w:t>4</w:t>
                  </w:r>
                </w:p>
              </w:tc>
              <w:tc>
                <w:tcPr>
                  <w:tcW w:w="2513" w:type="pct"/>
                  <w:vAlign w:val="center"/>
                </w:tcPr>
                <w:p w:rsidR="002F29FA" w:rsidRDefault="00A335BB">
                  <w:pPr>
                    <w:widowControl/>
                    <w:jc w:val="center"/>
                    <w:rPr>
                      <w:kern w:val="0"/>
                      <w:szCs w:val="21"/>
                      <w:u w:val="single"/>
                    </w:rPr>
                  </w:pPr>
                  <w:r>
                    <w:rPr>
                      <w:rFonts w:hint="eastAsia"/>
                      <w:kern w:val="0"/>
                      <w:szCs w:val="21"/>
                      <w:u w:val="single"/>
                    </w:rPr>
                    <w:t>禁止对吉林省红石石棉制品有限公司和柳河木王家具制造有限公司进行扩建。对不符合产业定位的企业制定限期淘汰或逐步搬迁计划，确保产业发展与区域生态环境保护、人居环境质量保障相协调</w:t>
                  </w:r>
                  <w:r>
                    <w:rPr>
                      <w:rFonts w:hint="eastAsia"/>
                      <w:kern w:val="0"/>
                      <w:szCs w:val="21"/>
                      <w:u w:val="single"/>
                    </w:rPr>
                    <w:t>。</w:t>
                  </w:r>
                </w:p>
              </w:tc>
              <w:tc>
                <w:tcPr>
                  <w:tcW w:w="1435" w:type="pct"/>
                  <w:shd w:val="clear" w:color="auto" w:fill="auto"/>
                  <w:vAlign w:val="center"/>
                </w:tcPr>
                <w:p w:rsidR="002F29FA" w:rsidRDefault="00A335BB">
                  <w:pPr>
                    <w:widowControl/>
                    <w:jc w:val="center"/>
                    <w:rPr>
                      <w:kern w:val="0"/>
                      <w:szCs w:val="21"/>
                      <w:u w:val="single"/>
                    </w:rPr>
                  </w:pPr>
                  <w:r>
                    <w:rPr>
                      <w:rFonts w:hint="eastAsia"/>
                      <w:kern w:val="0"/>
                      <w:szCs w:val="21"/>
                      <w:u w:val="single"/>
                    </w:rPr>
                    <w:t>不涉及</w:t>
                  </w:r>
                </w:p>
              </w:tc>
              <w:tc>
                <w:tcPr>
                  <w:tcW w:w="600" w:type="pct"/>
                  <w:shd w:val="clear" w:color="auto" w:fill="auto"/>
                  <w:vAlign w:val="center"/>
                </w:tcPr>
                <w:p w:rsidR="002F29FA" w:rsidRDefault="00A335BB">
                  <w:pPr>
                    <w:widowControl/>
                    <w:jc w:val="center"/>
                    <w:rPr>
                      <w:kern w:val="0"/>
                      <w:szCs w:val="21"/>
                      <w:u w:val="single"/>
                    </w:rPr>
                  </w:pPr>
                  <w:r>
                    <w:rPr>
                      <w:rFonts w:hint="eastAsia"/>
                      <w:kern w:val="0"/>
                      <w:szCs w:val="21"/>
                      <w:u w:val="single"/>
                    </w:rPr>
                    <w:t>/</w:t>
                  </w:r>
                </w:p>
              </w:tc>
            </w:tr>
            <w:tr w:rsidR="002F29FA">
              <w:trPr>
                <w:trHeight w:val="284"/>
              </w:trPr>
              <w:tc>
                <w:tcPr>
                  <w:tcW w:w="451" w:type="pct"/>
                  <w:vAlign w:val="center"/>
                </w:tcPr>
                <w:p w:rsidR="002F29FA" w:rsidRDefault="00A335BB">
                  <w:pPr>
                    <w:widowControl/>
                    <w:jc w:val="center"/>
                    <w:rPr>
                      <w:kern w:val="0"/>
                      <w:szCs w:val="21"/>
                      <w:u w:val="single"/>
                    </w:rPr>
                  </w:pPr>
                  <w:r>
                    <w:rPr>
                      <w:rFonts w:hint="eastAsia"/>
                      <w:kern w:val="0"/>
                      <w:szCs w:val="21"/>
                      <w:u w:val="single"/>
                    </w:rPr>
                    <w:t>5</w:t>
                  </w:r>
                </w:p>
              </w:tc>
              <w:tc>
                <w:tcPr>
                  <w:tcW w:w="2513" w:type="pct"/>
                  <w:vAlign w:val="center"/>
                </w:tcPr>
                <w:p w:rsidR="002F29FA" w:rsidRDefault="00A335BB">
                  <w:pPr>
                    <w:widowControl/>
                    <w:jc w:val="center"/>
                    <w:rPr>
                      <w:kern w:val="0"/>
                      <w:szCs w:val="21"/>
                      <w:u w:val="single"/>
                    </w:rPr>
                  </w:pPr>
                  <w:r>
                    <w:rPr>
                      <w:rFonts w:hint="eastAsia"/>
                      <w:kern w:val="0"/>
                      <w:szCs w:val="21"/>
                      <w:u w:val="single"/>
                    </w:rPr>
                    <w:t>根据《重点行业挥发性有机物综合治理方案》</w:t>
                  </w:r>
                  <w:r>
                    <w:rPr>
                      <w:rFonts w:hint="eastAsia"/>
                      <w:kern w:val="0"/>
                      <w:szCs w:val="21"/>
                      <w:u w:val="single"/>
                    </w:rPr>
                    <w:t>（</w:t>
                  </w:r>
                  <w:r>
                    <w:rPr>
                      <w:rFonts w:hint="eastAsia"/>
                      <w:kern w:val="0"/>
                      <w:szCs w:val="21"/>
                      <w:u w:val="single"/>
                    </w:rPr>
                    <w:t>环大气〔</w:t>
                  </w:r>
                  <w:r>
                    <w:rPr>
                      <w:rFonts w:hint="eastAsia"/>
                      <w:kern w:val="0"/>
                      <w:szCs w:val="21"/>
                      <w:u w:val="single"/>
                    </w:rPr>
                    <w:t>2019</w:t>
                  </w:r>
                  <w:r>
                    <w:rPr>
                      <w:rFonts w:hint="eastAsia"/>
                      <w:kern w:val="0"/>
                      <w:szCs w:val="21"/>
                      <w:u w:val="single"/>
                    </w:rPr>
                    <w:t>〕</w:t>
                  </w:r>
                  <w:r>
                    <w:rPr>
                      <w:rFonts w:hint="eastAsia"/>
                      <w:kern w:val="0"/>
                      <w:szCs w:val="21"/>
                      <w:u w:val="single"/>
                    </w:rPr>
                    <w:t>53</w:t>
                  </w:r>
                  <w:r>
                    <w:rPr>
                      <w:rFonts w:hint="eastAsia"/>
                      <w:kern w:val="0"/>
                      <w:szCs w:val="21"/>
                      <w:u w:val="single"/>
                    </w:rPr>
                    <w:t>号</w:t>
                  </w:r>
                  <w:r>
                    <w:rPr>
                      <w:rFonts w:hint="eastAsia"/>
                      <w:kern w:val="0"/>
                      <w:szCs w:val="21"/>
                      <w:u w:val="single"/>
                    </w:rPr>
                    <w:t>）</w:t>
                  </w:r>
                  <w:r>
                    <w:rPr>
                      <w:rFonts w:hint="eastAsia"/>
                      <w:kern w:val="0"/>
                      <w:szCs w:val="21"/>
                      <w:u w:val="single"/>
                    </w:rPr>
                    <w:t>，核查区域</w:t>
                  </w:r>
                  <w:r>
                    <w:rPr>
                      <w:rFonts w:hint="eastAsia"/>
                      <w:kern w:val="0"/>
                      <w:szCs w:val="21"/>
                      <w:u w:val="single"/>
                    </w:rPr>
                    <w:t>V</w:t>
                  </w:r>
                  <w:r>
                    <w:rPr>
                      <w:rFonts w:hint="eastAsia"/>
                      <w:kern w:val="0"/>
                      <w:szCs w:val="21"/>
                      <w:u w:val="single"/>
                    </w:rPr>
                    <w:t>O</w:t>
                  </w:r>
                  <w:r>
                    <w:rPr>
                      <w:rFonts w:hint="eastAsia"/>
                      <w:kern w:val="0"/>
                      <w:szCs w:val="21"/>
                      <w:u w:val="single"/>
                    </w:rPr>
                    <w:t>Cs</w:t>
                  </w:r>
                  <w:r>
                    <w:rPr>
                      <w:rFonts w:hint="eastAsia"/>
                      <w:kern w:val="0"/>
                      <w:szCs w:val="21"/>
                      <w:u w:val="single"/>
                    </w:rPr>
                    <w:t>排放重点企业清单，加强对</w:t>
                  </w:r>
                  <w:r>
                    <w:rPr>
                      <w:rFonts w:hint="eastAsia"/>
                      <w:kern w:val="0"/>
                      <w:szCs w:val="21"/>
                      <w:u w:val="single"/>
                    </w:rPr>
                    <w:t>V</w:t>
                  </w:r>
                  <w:r>
                    <w:rPr>
                      <w:rFonts w:hint="eastAsia"/>
                      <w:kern w:val="0"/>
                      <w:szCs w:val="21"/>
                      <w:u w:val="single"/>
                    </w:rPr>
                    <w:t>O</w:t>
                  </w:r>
                  <w:r>
                    <w:rPr>
                      <w:rFonts w:hint="eastAsia"/>
                      <w:kern w:val="0"/>
                      <w:szCs w:val="21"/>
                      <w:u w:val="single"/>
                    </w:rPr>
                    <w:t>Cs</w:t>
                  </w:r>
                  <w:r>
                    <w:rPr>
                      <w:rFonts w:hint="eastAsia"/>
                      <w:kern w:val="0"/>
                      <w:szCs w:val="21"/>
                      <w:u w:val="single"/>
                    </w:rPr>
                    <w:t>排放重点行业监管，强化源头控制</w:t>
                  </w:r>
                  <w:r>
                    <w:rPr>
                      <w:rFonts w:hint="eastAsia"/>
                      <w:kern w:val="0"/>
                      <w:szCs w:val="21"/>
                      <w:u w:val="single"/>
                    </w:rPr>
                    <w:t>，</w:t>
                  </w:r>
                  <w:r>
                    <w:rPr>
                      <w:rFonts w:hint="eastAsia"/>
                      <w:kern w:val="0"/>
                      <w:szCs w:val="21"/>
                      <w:u w:val="single"/>
                    </w:rPr>
                    <w:t>推进建设适宜高效的治污设施，并将</w:t>
                  </w:r>
                  <w:r>
                    <w:rPr>
                      <w:rFonts w:hint="eastAsia"/>
                      <w:kern w:val="0"/>
                      <w:szCs w:val="21"/>
                      <w:u w:val="single"/>
                    </w:rPr>
                    <w:t>V</w:t>
                  </w:r>
                  <w:r>
                    <w:rPr>
                      <w:rFonts w:hint="eastAsia"/>
                      <w:kern w:val="0"/>
                      <w:szCs w:val="21"/>
                      <w:u w:val="single"/>
                    </w:rPr>
                    <w:t>O</w:t>
                  </w:r>
                  <w:r>
                    <w:rPr>
                      <w:rFonts w:hint="eastAsia"/>
                      <w:kern w:val="0"/>
                      <w:szCs w:val="21"/>
                      <w:u w:val="single"/>
                    </w:rPr>
                    <w:t>Cs</w:t>
                  </w:r>
                  <w:r>
                    <w:rPr>
                      <w:rFonts w:hint="eastAsia"/>
                      <w:kern w:val="0"/>
                      <w:szCs w:val="21"/>
                      <w:u w:val="single"/>
                    </w:rPr>
                    <w:t>纳入总量控制要求</w:t>
                  </w:r>
                  <w:r>
                    <w:rPr>
                      <w:rFonts w:hint="eastAsia"/>
                      <w:kern w:val="0"/>
                      <w:szCs w:val="21"/>
                      <w:u w:val="single"/>
                    </w:rPr>
                    <w:t>。</w:t>
                  </w:r>
                </w:p>
              </w:tc>
              <w:tc>
                <w:tcPr>
                  <w:tcW w:w="1435" w:type="pct"/>
                  <w:vAlign w:val="center"/>
                </w:tcPr>
                <w:p w:rsidR="002F29FA" w:rsidRDefault="00A335BB">
                  <w:pPr>
                    <w:widowControl/>
                    <w:jc w:val="center"/>
                    <w:rPr>
                      <w:kern w:val="0"/>
                      <w:szCs w:val="21"/>
                      <w:u w:val="single"/>
                    </w:rPr>
                  </w:pPr>
                  <w:r>
                    <w:rPr>
                      <w:rFonts w:hint="eastAsia"/>
                      <w:kern w:val="0"/>
                      <w:szCs w:val="21"/>
                      <w:u w:val="single"/>
                    </w:rPr>
                    <w:t>本项目不属于上述重点行业，项目柴油储罐呼吸产生的少量</w:t>
                  </w:r>
                  <w:r>
                    <w:rPr>
                      <w:rFonts w:hint="eastAsia"/>
                      <w:kern w:val="0"/>
                      <w:szCs w:val="21"/>
                      <w:u w:val="single"/>
                    </w:rPr>
                    <w:t>VOCs</w:t>
                  </w:r>
                  <w:r>
                    <w:rPr>
                      <w:rFonts w:hint="eastAsia"/>
                      <w:kern w:val="0"/>
                      <w:szCs w:val="21"/>
                      <w:u w:val="single"/>
                    </w:rPr>
                    <w:t>通过</w:t>
                  </w:r>
                  <w:r>
                    <w:rPr>
                      <w:rFonts w:hint="eastAsia"/>
                      <w:kern w:val="0"/>
                      <w:szCs w:val="21"/>
                      <w:u w:val="single"/>
                    </w:rPr>
                    <w:t>气相平衡回收后</w:t>
                  </w:r>
                  <w:r>
                    <w:rPr>
                      <w:rFonts w:hint="eastAsia"/>
                      <w:kern w:val="0"/>
                      <w:szCs w:val="21"/>
                      <w:u w:val="single"/>
                    </w:rPr>
                    <w:t>达标排放</w:t>
                  </w:r>
                </w:p>
              </w:tc>
              <w:tc>
                <w:tcPr>
                  <w:tcW w:w="600" w:type="pct"/>
                  <w:vAlign w:val="center"/>
                </w:tcPr>
                <w:p w:rsidR="002F29FA" w:rsidRDefault="00A335BB">
                  <w:pPr>
                    <w:widowControl/>
                    <w:jc w:val="center"/>
                    <w:rPr>
                      <w:kern w:val="0"/>
                      <w:szCs w:val="21"/>
                      <w:u w:val="single"/>
                    </w:rPr>
                  </w:pPr>
                  <w:r>
                    <w:rPr>
                      <w:rFonts w:hint="eastAsia"/>
                      <w:kern w:val="0"/>
                      <w:szCs w:val="21"/>
                      <w:u w:val="single"/>
                    </w:rPr>
                    <w:t>符合</w:t>
                  </w:r>
                </w:p>
              </w:tc>
            </w:tr>
            <w:tr w:rsidR="002F29FA">
              <w:trPr>
                <w:trHeight w:val="284"/>
              </w:trPr>
              <w:tc>
                <w:tcPr>
                  <w:tcW w:w="451" w:type="pct"/>
                  <w:vAlign w:val="center"/>
                </w:tcPr>
                <w:p w:rsidR="002F29FA" w:rsidRDefault="00A335BB">
                  <w:pPr>
                    <w:widowControl/>
                    <w:jc w:val="center"/>
                    <w:rPr>
                      <w:kern w:val="0"/>
                      <w:szCs w:val="21"/>
                      <w:u w:val="single"/>
                    </w:rPr>
                  </w:pPr>
                  <w:r>
                    <w:rPr>
                      <w:rFonts w:hint="eastAsia"/>
                      <w:kern w:val="0"/>
                      <w:szCs w:val="21"/>
                      <w:u w:val="single"/>
                    </w:rPr>
                    <w:t>6</w:t>
                  </w:r>
                </w:p>
              </w:tc>
              <w:tc>
                <w:tcPr>
                  <w:tcW w:w="2513" w:type="pct"/>
                  <w:vAlign w:val="center"/>
                </w:tcPr>
                <w:p w:rsidR="002F29FA" w:rsidRDefault="00A335BB">
                  <w:pPr>
                    <w:widowControl/>
                    <w:jc w:val="center"/>
                    <w:rPr>
                      <w:kern w:val="0"/>
                      <w:szCs w:val="21"/>
                      <w:u w:val="single"/>
                    </w:rPr>
                  </w:pPr>
                  <w:r>
                    <w:rPr>
                      <w:rFonts w:hint="eastAsia"/>
                      <w:kern w:val="0"/>
                      <w:szCs w:val="21"/>
                      <w:u w:val="single"/>
                    </w:rPr>
                    <w:t>按照《关于规划环境影响评价加强空间管制、总量管控和环境准入的指导意见</w:t>
                  </w:r>
                  <w:r>
                    <w:rPr>
                      <w:rFonts w:hint="eastAsia"/>
                      <w:kern w:val="0"/>
                      <w:szCs w:val="21"/>
                      <w:u w:val="single"/>
                    </w:rPr>
                    <w:t>（</w:t>
                  </w:r>
                  <w:r>
                    <w:rPr>
                      <w:rFonts w:hint="eastAsia"/>
                      <w:kern w:val="0"/>
                      <w:szCs w:val="21"/>
                      <w:u w:val="single"/>
                    </w:rPr>
                    <w:t>试行</w:t>
                  </w:r>
                  <w:r>
                    <w:rPr>
                      <w:rFonts w:hint="eastAsia"/>
                      <w:kern w:val="0"/>
                      <w:szCs w:val="21"/>
                      <w:u w:val="single"/>
                    </w:rPr>
                    <w:t>）</w:t>
                  </w:r>
                  <w:r>
                    <w:rPr>
                      <w:rFonts w:hint="eastAsia"/>
                      <w:kern w:val="0"/>
                      <w:szCs w:val="21"/>
                      <w:u w:val="single"/>
                    </w:rPr>
                    <w:t>》</w:t>
                  </w:r>
                  <w:r>
                    <w:rPr>
                      <w:rFonts w:hint="eastAsia"/>
                      <w:kern w:val="0"/>
                      <w:szCs w:val="21"/>
                      <w:u w:val="single"/>
                    </w:rPr>
                    <w:t>（</w:t>
                  </w:r>
                  <w:r>
                    <w:rPr>
                      <w:rFonts w:hint="eastAsia"/>
                      <w:kern w:val="0"/>
                      <w:szCs w:val="21"/>
                      <w:u w:val="single"/>
                    </w:rPr>
                    <w:t>环办环评〔</w:t>
                  </w:r>
                  <w:r>
                    <w:rPr>
                      <w:rFonts w:hint="eastAsia"/>
                      <w:kern w:val="0"/>
                      <w:szCs w:val="21"/>
                      <w:u w:val="single"/>
                    </w:rPr>
                    <w:t>2016</w:t>
                  </w:r>
                  <w:r>
                    <w:rPr>
                      <w:rFonts w:hint="eastAsia"/>
                      <w:kern w:val="0"/>
                      <w:szCs w:val="21"/>
                      <w:u w:val="single"/>
                    </w:rPr>
                    <w:t>〕</w:t>
                  </w:r>
                  <w:r>
                    <w:rPr>
                      <w:rFonts w:hint="eastAsia"/>
                      <w:kern w:val="0"/>
                      <w:szCs w:val="21"/>
                      <w:u w:val="single"/>
                    </w:rPr>
                    <w:t>14</w:t>
                  </w:r>
                  <w:r>
                    <w:rPr>
                      <w:rFonts w:hint="eastAsia"/>
                      <w:kern w:val="0"/>
                      <w:szCs w:val="21"/>
                      <w:u w:val="single"/>
                    </w:rPr>
                    <w:t>号</w:t>
                  </w:r>
                  <w:r>
                    <w:rPr>
                      <w:rFonts w:hint="eastAsia"/>
                      <w:kern w:val="0"/>
                      <w:szCs w:val="21"/>
                      <w:u w:val="single"/>
                    </w:rPr>
                    <w:t>）</w:t>
                  </w:r>
                  <w:r>
                    <w:rPr>
                      <w:rFonts w:hint="eastAsia"/>
                      <w:kern w:val="0"/>
                      <w:szCs w:val="21"/>
                      <w:u w:val="single"/>
                    </w:rPr>
                    <w:t>中严格总量管控的相关要求，确定主要控制污染物因子总量管控限值。开发区主要污染</w:t>
                  </w:r>
                  <w:r>
                    <w:rPr>
                      <w:rFonts w:hint="eastAsia"/>
                      <w:kern w:val="0"/>
                      <w:szCs w:val="21"/>
                      <w:u w:val="single"/>
                    </w:rPr>
                    <w:lastRenderedPageBreak/>
                    <w:t>物排放总量应纳入柳河县主要污染物排放总量管理体系内并严格控制，做到科学调剂，合理使用。</w:t>
                  </w:r>
                </w:p>
              </w:tc>
              <w:tc>
                <w:tcPr>
                  <w:tcW w:w="1435" w:type="pct"/>
                  <w:shd w:val="clear" w:color="auto" w:fill="auto"/>
                  <w:vAlign w:val="center"/>
                </w:tcPr>
                <w:p w:rsidR="002F29FA" w:rsidRDefault="00A335BB">
                  <w:pPr>
                    <w:widowControl/>
                    <w:jc w:val="center"/>
                    <w:rPr>
                      <w:kern w:val="0"/>
                      <w:szCs w:val="21"/>
                      <w:u w:val="single"/>
                    </w:rPr>
                  </w:pPr>
                  <w:r>
                    <w:rPr>
                      <w:rFonts w:hint="eastAsia"/>
                      <w:kern w:val="0"/>
                      <w:szCs w:val="21"/>
                      <w:u w:val="single"/>
                    </w:rPr>
                    <w:lastRenderedPageBreak/>
                    <w:t>不涉及</w:t>
                  </w:r>
                </w:p>
              </w:tc>
              <w:tc>
                <w:tcPr>
                  <w:tcW w:w="600" w:type="pct"/>
                  <w:shd w:val="clear" w:color="auto" w:fill="auto"/>
                  <w:vAlign w:val="center"/>
                </w:tcPr>
                <w:p w:rsidR="002F29FA" w:rsidRDefault="00A335BB">
                  <w:pPr>
                    <w:widowControl/>
                    <w:jc w:val="center"/>
                    <w:rPr>
                      <w:kern w:val="0"/>
                      <w:szCs w:val="21"/>
                      <w:u w:val="single"/>
                    </w:rPr>
                  </w:pPr>
                  <w:r>
                    <w:rPr>
                      <w:rFonts w:hint="eastAsia"/>
                      <w:kern w:val="0"/>
                      <w:szCs w:val="21"/>
                      <w:u w:val="single"/>
                    </w:rPr>
                    <w:t>/</w:t>
                  </w:r>
                </w:p>
              </w:tc>
            </w:tr>
            <w:tr w:rsidR="002F29FA">
              <w:trPr>
                <w:trHeight w:val="284"/>
              </w:trPr>
              <w:tc>
                <w:tcPr>
                  <w:tcW w:w="451" w:type="pct"/>
                  <w:vAlign w:val="center"/>
                </w:tcPr>
                <w:p w:rsidR="002F29FA" w:rsidRDefault="00A335BB">
                  <w:pPr>
                    <w:widowControl/>
                    <w:jc w:val="center"/>
                    <w:rPr>
                      <w:kern w:val="0"/>
                      <w:szCs w:val="21"/>
                      <w:u w:val="single"/>
                    </w:rPr>
                  </w:pPr>
                  <w:r>
                    <w:rPr>
                      <w:rFonts w:hint="eastAsia"/>
                      <w:kern w:val="0"/>
                      <w:szCs w:val="21"/>
                      <w:u w:val="single"/>
                    </w:rPr>
                    <w:lastRenderedPageBreak/>
                    <w:t>7</w:t>
                  </w:r>
                </w:p>
              </w:tc>
              <w:tc>
                <w:tcPr>
                  <w:tcW w:w="2513" w:type="pct"/>
                  <w:vAlign w:val="center"/>
                </w:tcPr>
                <w:p w:rsidR="002F29FA" w:rsidRDefault="00A335BB">
                  <w:pPr>
                    <w:widowControl/>
                    <w:jc w:val="center"/>
                    <w:rPr>
                      <w:kern w:val="0"/>
                      <w:szCs w:val="21"/>
                      <w:u w:val="single"/>
                    </w:rPr>
                  </w:pPr>
                  <w:r>
                    <w:rPr>
                      <w:rFonts w:hint="eastAsia"/>
                      <w:kern w:val="0"/>
                      <w:szCs w:val="21"/>
                      <w:u w:val="single"/>
                    </w:rPr>
                    <w:t>应结合区内产业类型及布局分析潜在的环境风险，尽快编制开发区环境风险应急预案，建立完善的开发区环境风险防控体系，按照环境风险应急预案落实相关风险防范措施，建立企业、工业集中区及政府环境风险防范体系联动机制，实现有效衔接。环境风险应急预案应到生态环境部门和有关部门备案，并开展经常性演练，防止环境风险事故发生</w:t>
                  </w:r>
                  <w:r>
                    <w:rPr>
                      <w:rFonts w:hint="eastAsia"/>
                      <w:kern w:val="0"/>
                      <w:szCs w:val="21"/>
                      <w:u w:val="single"/>
                    </w:rPr>
                    <w:t>。</w:t>
                  </w:r>
                </w:p>
              </w:tc>
              <w:tc>
                <w:tcPr>
                  <w:tcW w:w="1435" w:type="pct"/>
                  <w:shd w:val="clear" w:color="auto" w:fill="auto"/>
                  <w:vAlign w:val="center"/>
                </w:tcPr>
                <w:p w:rsidR="002F29FA" w:rsidRDefault="00A335BB">
                  <w:pPr>
                    <w:widowControl/>
                    <w:jc w:val="center"/>
                    <w:rPr>
                      <w:kern w:val="0"/>
                      <w:szCs w:val="21"/>
                      <w:u w:val="single"/>
                    </w:rPr>
                  </w:pPr>
                  <w:r>
                    <w:rPr>
                      <w:rFonts w:hint="eastAsia"/>
                      <w:kern w:val="0"/>
                      <w:szCs w:val="21"/>
                      <w:u w:val="single"/>
                    </w:rPr>
                    <w:t>不涉及</w:t>
                  </w:r>
                </w:p>
              </w:tc>
              <w:tc>
                <w:tcPr>
                  <w:tcW w:w="600" w:type="pct"/>
                  <w:shd w:val="clear" w:color="auto" w:fill="auto"/>
                  <w:vAlign w:val="center"/>
                </w:tcPr>
                <w:p w:rsidR="002F29FA" w:rsidRDefault="00A335BB">
                  <w:pPr>
                    <w:widowControl/>
                    <w:jc w:val="center"/>
                    <w:rPr>
                      <w:kern w:val="0"/>
                      <w:szCs w:val="21"/>
                      <w:u w:val="single"/>
                    </w:rPr>
                  </w:pPr>
                  <w:r>
                    <w:rPr>
                      <w:rFonts w:hint="eastAsia"/>
                      <w:kern w:val="0"/>
                      <w:szCs w:val="21"/>
                      <w:u w:val="single"/>
                    </w:rPr>
                    <w:t>/</w:t>
                  </w:r>
                </w:p>
              </w:tc>
            </w:tr>
            <w:tr w:rsidR="002F29FA">
              <w:trPr>
                <w:trHeight w:val="90"/>
              </w:trPr>
              <w:tc>
                <w:tcPr>
                  <w:tcW w:w="451" w:type="pct"/>
                  <w:vAlign w:val="center"/>
                </w:tcPr>
                <w:p w:rsidR="002F29FA" w:rsidRDefault="00A335BB">
                  <w:pPr>
                    <w:widowControl/>
                    <w:jc w:val="center"/>
                    <w:rPr>
                      <w:kern w:val="0"/>
                      <w:szCs w:val="21"/>
                      <w:u w:val="single"/>
                    </w:rPr>
                  </w:pPr>
                  <w:r>
                    <w:rPr>
                      <w:rFonts w:hint="eastAsia"/>
                      <w:kern w:val="0"/>
                      <w:szCs w:val="21"/>
                      <w:u w:val="single"/>
                    </w:rPr>
                    <w:t>8</w:t>
                  </w:r>
                </w:p>
              </w:tc>
              <w:tc>
                <w:tcPr>
                  <w:tcW w:w="2513" w:type="pct"/>
                  <w:vAlign w:val="center"/>
                </w:tcPr>
                <w:p w:rsidR="002F29FA" w:rsidRDefault="00A335BB">
                  <w:pPr>
                    <w:widowControl/>
                    <w:jc w:val="center"/>
                    <w:rPr>
                      <w:kern w:val="0"/>
                      <w:szCs w:val="21"/>
                      <w:u w:val="single"/>
                    </w:rPr>
                  </w:pPr>
                  <w:r>
                    <w:rPr>
                      <w:rFonts w:hint="eastAsia"/>
                      <w:kern w:val="0"/>
                      <w:szCs w:val="21"/>
                      <w:u w:val="single"/>
                    </w:rPr>
                    <w:t>进一步强化环境管理制度，按照相关要求落实区内环境质量和污染源监测计划</w:t>
                  </w:r>
                  <w:r>
                    <w:rPr>
                      <w:rFonts w:hint="eastAsia"/>
                      <w:kern w:val="0"/>
                      <w:szCs w:val="21"/>
                      <w:u w:val="single"/>
                    </w:rPr>
                    <w:t>；</w:t>
                  </w:r>
                  <w:r>
                    <w:rPr>
                      <w:rFonts w:hint="eastAsia"/>
                      <w:kern w:val="0"/>
                      <w:szCs w:val="21"/>
                      <w:u w:val="single"/>
                    </w:rPr>
                    <w:t>督促企业开展清洁生产审核、落实竣工环保验收等环境管理工作</w:t>
                  </w:r>
                  <w:r>
                    <w:rPr>
                      <w:rFonts w:hint="eastAsia"/>
                      <w:kern w:val="0"/>
                      <w:szCs w:val="21"/>
                      <w:u w:val="single"/>
                    </w:rPr>
                    <w:t>。</w:t>
                  </w:r>
                </w:p>
              </w:tc>
              <w:tc>
                <w:tcPr>
                  <w:tcW w:w="1435" w:type="pct"/>
                  <w:shd w:val="clear" w:color="auto" w:fill="auto"/>
                  <w:vAlign w:val="center"/>
                </w:tcPr>
                <w:p w:rsidR="002F29FA" w:rsidRDefault="00A335BB">
                  <w:pPr>
                    <w:widowControl/>
                    <w:jc w:val="center"/>
                    <w:rPr>
                      <w:kern w:val="0"/>
                      <w:szCs w:val="21"/>
                      <w:u w:val="single"/>
                    </w:rPr>
                  </w:pPr>
                  <w:r>
                    <w:rPr>
                      <w:rFonts w:hint="eastAsia"/>
                      <w:kern w:val="0"/>
                      <w:szCs w:val="21"/>
                      <w:u w:val="single"/>
                    </w:rPr>
                    <w:t>本项目竣工后及时落实排污许可、竣工环保验收等环境管理工作。</w:t>
                  </w:r>
                </w:p>
              </w:tc>
              <w:tc>
                <w:tcPr>
                  <w:tcW w:w="600" w:type="pct"/>
                  <w:shd w:val="clear" w:color="auto" w:fill="auto"/>
                  <w:vAlign w:val="center"/>
                </w:tcPr>
                <w:p w:rsidR="002F29FA" w:rsidRDefault="00A335BB">
                  <w:pPr>
                    <w:widowControl/>
                    <w:jc w:val="center"/>
                    <w:rPr>
                      <w:kern w:val="0"/>
                      <w:szCs w:val="21"/>
                      <w:u w:val="single"/>
                    </w:rPr>
                  </w:pPr>
                  <w:r>
                    <w:rPr>
                      <w:rFonts w:hint="eastAsia"/>
                      <w:kern w:val="0"/>
                      <w:szCs w:val="21"/>
                      <w:u w:val="single"/>
                    </w:rPr>
                    <w:t>符合</w:t>
                  </w:r>
                </w:p>
              </w:tc>
            </w:tr>
          </w:tbl>
          <w:p w:rsidR="002F29FA" w:rsidRDefault="002F29FA">
            <w:pPr>
              <w:autoSpaceDE w:val="0"/>
              <w:autoSpaceDN w:val="0"/>
              <w:adjustRightInd w:val="0"/>
              <w:snapToGrid w:val="0"/>
              <w:spacing w:line="360" w:lineRule="auto"/>
              <w:ind w:firstLineChars="200" w:firstLine="480"/>
              <w:rPr>
                <w:kern w:val="0"/>
                <w:sz w:val="24"/>
              </w:rPr>
            </w:pPr>
          </w:p>
          <w:p w:rsidR="002F29FA" w:rsidRDefault="00A335BB">
            <w:pPr>
              <w:autoSpaceDE w:val="0"/>
              <w:autoSpaceDN w:val="0"/>
              <w:adjustRightInd w:val="0"/>
              <w:snapToGrid w:val="0"/>
              <w:spacing w:line="360" w:lineRule="auto"/>
              <w:ind w:firstLineChars="200" w:firstLine="480"/>
              <w:rPr>
                <w:kern w:val="0"/>
                <w:sz w:val="24"/>
              </w:rPr>
            </w:pPr>
            <w:r>
              <w:rPr>
                <w:rFonts w:hint="eastAsia"/>
                <w:kern w:val="0"/>
                <w:sz w:val="24"/>
              </w:rPr>
              <w:t>本项目与柳河工业集中区规划产业禁止及限制准入负面清单符合性分析详见下表。</w:t>
            </w:r>
          </w:p>
          <w:p w:rsidR="002F29FA" w:rsidRDefault="00A335BB">
            <w:pPr>
              <w:pStyle w:val="af8"/>
              <w:adjustRightInd w:val="0"/>
              <w:snapToGrid w:val="0"/>
              <w:spacing w:after="0" w:line="240" w:lineRule="auto"/>
              <w:ind w:left="442" w:hanging="442"/>
              <w:jc w:val="center"/>
              <w:rPr>
                <w:b/>
                <w:bCs/>
                <w:kern w:val="0"/>
                <w:sz w:val="24"/>
              </w:rPr>
            </w:pPr>
            <w:r>
              <w:rPr>
                <w:rFonts w:ascii="Times New Roman" w:eastAsia="宋体" w:hAnsi="Times New Roman"/>
                <w:b/>
                <w:bCs/>
                <w:kern w:val="0"/>
                <w:sz w:val="24"/>
              </w:rPr>
              <w:t>表</w:t>
            </w:r>
            <w:r>
              <w:rPr>
                <w:rFonts w:ascii="Times New Roman" w:eastAsia="宋体" w:hAnsi="Times New Roman"/>
                <w:b/>
                <w:bCs/>
                <w:kern w:val="0"/>
                <w:sz w:val="24"/>
              </w:rPr>
              <w:t xml:space="preserve">3  </w:t>
            </w:r>
            <w:r>
              <w:rPr>
                <w:rFonts w:hint="eastAsia"/>
                <w:b/>
                <w:bCs/>
                <w:kern w:val="0"/>
                <w:sz w:val="24"/>
              </w:rPr>
              <w:t>与柳河工业集中区规划产业禁止及限制准入负面清单符合性分析</w:t>
            </w:r>
          </w:p>
          <w:tbl>
            <w:tblPr>
              <w:tblW w:w="4998" w:type="pct"/>
              <w:jc w:val="center"/>
              <w:tblBorders>
                <w:top w:val="single" w:sz="12" w:space="0" w:color="auto"/>
                <w:left w:val="none" w:sz="6" w:space="0" w:color="auto"/>
                <w:bottom w:val="single" w:sz="12" w:space="0" w:color="auto"/>
                <w:right w:val="none" w:sz="6" w:space="0" w:color="auto"/>
                <w:insideH w:val="single" w:sz="4" w:space="0" w:color="auto"/>
                <w:insideV w:val="single" w:sz="4" w:space="0" w:color="auto"/>
              </w:tblBorders>
              <w:tblCellMar>
                <w:left w:w="57" w:type="dxa"/>
                <w:right w:w="57" w:type="dxa"/>
              </w:tblCellMar>
              <w:tblLook w:val="04A0"/>
            </w:tblPr>
            <w:tblGrid>
              <w:gridCol w:w="324"/>
              <w:gridCol w:w="767"/>
              <w:gridCol w:w="4894"/>
              <w:gridCol w:w="1761"/>
            </w:tblGrid>
            <w:tr w:rsidR="002F29FA">
              <w:trPr>
                <w:tblHeader/>
                <w:jc w:val="center"/>
              </w:trPr>
              <w:tc>
                <w:tcPr>
                  <w:tcW w:w="704" w:type="pct"/>
                  <w:gridSpan w:val="2"/>
                  <w:tcBorders>
                    <w:top w:val="single" w:sz="12" w:space="0" w:color="auto"/>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rPr>
                    <w:t>产业类别</w:t>
                  </w:r>
                </w:p>
              </w:tc>
              <w:tc>
                <w:tcPr>
                  <w:tcW w:w="3159" w:type="pct"/>
                  <w:tcBorders>
                    <w:top w:val="single" w:sz="12" w:space="0" w:color="auto"/>
                    <w:left w:val="single" w:sz="4" w:space="0" w:color="auto"/>
                    <w:bottom w:val="single" w:sz="4" w:space="0" w:color="auto"/>
                    <w:right w:val="nil"/>
                  </w:tcBorders>
                  <w:vAlign w:val="center"/>
                </w:tcPr>
                <w:p w:rsidR="002F29FA" w:rsidRDefault="00A335BB">
                  <w:pPr>
                    <w:widowControl/>
                    <w:jc w:val="center"/>
                    <w:rPr>
                      <w:kern w:val="0"/>
                      <w:szCs w:val="21"/>
                    </w:rPr>
                  </w:pPr>
                  <w:r>
                    <w:rPr>
                      <w:kern w:val="0"/>
                      <w:szCs w:val="21"/>
                    </w:rPr>
                    <w:t>项目类别</w:t>
                  </w:r>
                </w:p>
              </w:tc>
              <w:tc>
                <w:tcPr>
                  <w:tcW w:w="1136" w:type="pct"/>
                  <w:tcBorders>
                    <w:top w:val="single" w:sz="12" w:space="0" w:color="auto"/>
                    <w:left w:val="single" w:sz="4" w:space="0" w:color="auto"/>
                    <w:bottom w:val="single" w:sz="4" w:space="0" w:color="auto"/>
                    <w:right w:val="nil"/>
                  </w:tcBorders>
                  <w:vAlign w:val="center"/>
                </w:tcPr>
                <w:p w:rsidR="002F29FA" w:rsidRDefault="00A335BB">
                  <w:pPr>
                    <w:widowControl/>
                    <w:jc w:val="center"/>
                    <w:rPr>
                      <w:kern w:val="0"/>
                      <w:szCs w:val="21"/>
                    </w:rPr>
                  </w:pPr>
                  <w:r>
                    <w:rPr>
                      <w:rFonts w:hint="eastAsia"/>
                      <w:kern w:val="0"/>
                      <w:szCs w:val="21"/>
                    </w:rPr>
                    <w:t>本项目符合情况</w:t>
                  </w:r>
                </w:p>
              </w:tc>
            </w:tr>
            <w:tr w:rsidR="002F29FA">
              <w:trPr>
                <w:trHeight w:val="1171"/>
                <w:jc w:val="center"/>
              </w:trPr>
              <w:tc>
                <w:tcPr>
                  <w:tcW w:w="209" w:type="pct"/>
                  <w:tcBorders>
                    <w:top w:val="single" w:sz="4" w:space="0" w:color="auto"/>
                    <w:left w:val="nil"/>
                    <w:right w:val="single" w:sz="4" w:space="0" w:color="auto"/>
                  </w:tcBorders>
                  <w:vAlign w:val="center"/>
                </w:tcPr>
                <w:p w:rsidR="002F29FA" w:rsidRDefault="00A335BB">
                  <w:pPr>
                    <w:widowControl/>
                    <w:jc w:val="center"/>
                    <w:rPr>
                      <w:kern w:val="0"/>
                      <w:szCs w:val="21"/>
                    </w:rPr>
                  </w:pPr>
                  <w:r>
                    <w:rPr>
                      <w:kern w:val="0"/>
                      <w:szCs w:val="21"/>
                    </w:rPr>
                    <w:t>限制入区项目类别</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2F29FA" w:rsidRDefault="00A335BB">
                  <w:pPr>
                    <w:widowControl/>
                    <w:jc w:val="center"/>
                    <w:rPr>
                      <w:kern w:val="0"/>
                      <w:szCs w:val="21"/>
                    </w:rPr>
                  </w:pPr>
                  <w:r>
                    <w:rPr>
                      <w:kern w:val="0"/>
                      <w:szCs w:val="21"/>
                    </w:rPr>
                    <w:t>建材</w:t>
                  </w:r>
                </w:p>
              </w:tc>
              <w:tc>
                <w:tcPr>
                  <w:tcW w:w="3159" w:type="pct"/>
                  <w:tcBorders>
                    <w:top w:val="single" w:sz="4" w:space="0" w:color="auto"/>
                    <w:left w:val="single" w:sz="4" w:space="0" w:color="auto"/>
                    <w:bottom w:val="single" w:sz="4" w:space="0" w:color="auto"/>
                    <w:right w:val="nil"/>
                  </w:tcBorders>
                  <w:shd w:val="clear" w:color="auto" w:fill="auto"/>
                  <w:vAlign w:val="center"/>
                </w:tcPr>
                <w:p w:rsidR="002F29FA" w:rsidRDefault="00A335BB">
                  <w:pPr>
                    <w:widowControl/>
                    <w:jc w:val="left"/>
                    <w:rPr>
                      <w:kern w:val="0"/>
                      <w:szCs w:val="21"/>
                    </w:rPr>
                  </w:pPr>
                  <w:r>
                    <w:rPr>
                      <w:kern w:val="0"/>
                      <w:szCs w:val="21"/>
                    </w:rPr>
                    <w:t>1</w:t>
                  </w:r>
                  <w:r>
                    <w:rPr>
                      <w:kern w:val="0"/>
                      <w:szCs w:val="21"/>
                    </w:rPr>
                    <w:t>、</w:t>
                  </w:r>
                  <w:r>
                    <w:rPr>
                      <w:kern w:val="0"/>
                      <w:szCs w:val="21"/>
                    </w:rPr>
                    <w:t xml:space="preserve">2000 </w:t>
                  </w:r>
                  <w:r>
                    <w:rPr>
                      <w:kern w:val="0"/>
                      <w:szCs w:val="21"/>
                    </w:rPr>
                    <w:t>吨</w:t>
                  </w:r>
                  <w:r>
                    <w:rPr>
                      <w:kern w:val="0"/>
                      <w:szCs w:val="21"/>
                    </w:rPr>
                    <w:t>/</w:t>
                  </w:r>
                  <w:r>
                    <w:rPr>
                      <w:kern w:val="0"/>
                      <w:szCs w:val="21"/>
                    </w:rPr>
                    <w:t>日（不含）以下新型干法水泥熟料生产线（特种水泥生产线除外），</w:t>
                  </w:r>
                  <w:r>
                    <w:rPr>
                      <w:kern w:val="0"/>
                      <w:szCs w:val="21"/>
                    </w:rPr>
                    <w:t xml:space="preserve">60 </w:t>
                  </w:r>
                  <w:r>
                    <w:rPr>
                      <w:kern w:val="0"/>
                      <w:szCs w:val="21"/>
                    </w:rPr>
                    <w:t>万吨</w:t>
                  </w:r>
                  <w:r>
                    <w:rPr>
                      <w:kern w:val="0"/>
                      <w:szCs w:val="21"/>
                    </w:rPr>
                    <w:t>/</w:t>
                  </w:r>
                  <w:r>
                    <w:rPr>
                      <w:kern w:val="0"/>
                      <w:szCs w:val="21"/>
                    </w:rPr>
                    <w:t>年（不含）以下水泥粉磨站</w:t>
                  </w:r>
                  <w:r>
                    <w:rPr>
                      <w:kern w:val="0"/>
                      <w:szCs w:val="21"/>
                    </w:rPr>
                    <w:t xml:space="preserve"> </w:t>
                  </w:r>
                </w:p>
                <w:p w:rsidR="002F29FA" w:rsidRDefault="00A335BB">
                  <w:pPr>
                    <w:widowControl/>
                    <w:jc w:val="left"/>
                    <w:rPr>
                      <w:kern w:val="0"/>
                      <w:szCs w:val="21"/>
                    </w:rPr>
                  </w:pPr>
                  <w:r>
                    <w:rPr>
                      <w:kern w:val="0"/>
                      <w:szCs w:val="21"/>
                    </w:rPr>
                    <w:t>2</w:t>
                  </w:r>
                  <w:r>
                    <w:rPr>
                      <w:kern w:val="0"/>
                      <w:szCs w:val="21"/>
                    </w:rPr>
                    <w:t>、</w:t>
                  </w:r>
                  <w:r>
                    <w:rPr>
                      <w:kern w:val="0"/>
                      <w:szCs w:val="21"/>
                    </w:rPr>
                    <w:t xml:space="preserve">150 </w:t>
                  </w:r>
                  <w:r>
                    <w:rPr>
                      <w:kern w:val="0"/>
                      <w:szCs w:val="21"/>
                    </w:rPr>
                    <w:t>万平方米</w:t>
                  </w:r>
                  <w:r>
                    <w:rPr>
                      <w:kern w:val="0"/>
                      <w:szCs w:val="21"/>
                    </w:rPr>
                    <w:t>/</w:t>
                  </w:r>
                  <w:r>
                    <w:rPr>
                      <w:kern w:val="0"/>
                      <w:szCs w:val="21"/>
                    </w:rPr>
                    <w:t>年及以下的建筑陶瓷（不包括建筑琉璃制品）生产线</w:t>
                  </w:r>
                  <w:r>
                    <w:rPr>
                      <w:kern w:val="0"/>
                      <w:szCs w:val="21"/>
                    </w:rPr>
                    <w:t xml:space="preserve"> </w:t>
                  </w:r>
                </w:p>
                <w:p w:rsidR="002F29FA" w:rsidRDefault="00A335BB">
                  <w:pPr>
                    <w:widowControl/>
                    <w:jc w:val="left"/>
                    <w:rPr>
                      <w:kern w:val="0"/>
                      <w:szCs w:val="21"/>
                    </w:rPr>
                  </w:pPr>
                  <w:r>
                    <w:rPr>
                      <w:kern w:val="0"/>
                      <w:szCs w:val="21"/>
                    </w:rPr>
                    <w:t>3</w:t>
                  </w:r>
                  <w:r>
                    <w:rPr>
                      <w:kern w:val="0"/>
                      <w:szCs w:val="21"/>
                    </w:rPr>
                    <w:t>、</w:t>
                  </w:r>
                  <w:r>
                    <w:rPr>
                      <w:kern w:val="0"/>
                      <w:szCs w:val="21"/>
                    </w:rPr>
                    <w:t xml:space="preserve">60 </w:t>
                  </w:r>
                  <w:r>
                    <w:rPr>
                      <w:kern w:val="0"/>
                      <w:szCs w:val="21"/>
                    </w:rPr>
                    <w:t>万件</w:t>
                  </w:r>
                  <w:r>
                    <w:rPr>
                      <w:kern w:val="0"/>
                      <w:szCs w:val="21"/>
                    </w:rPr>
                    <w:t>/</w:t>
                  </w:r>
                  <w:r>
                    <w:rPr>
                      <w:kern w:val="0"/>
                      <w:szCs w:val="21"/>
                    </w:rPr>
                    <w:t>年（不含）以下的隧道窑卫生陶瓷生产线</w:t>
                  </w:r>
                  <w:r>
                    <w:rPr>
                      <w:kern w:val="0"/>
                      <w:szCs w:val="21"/>
                    </w:rPr>
                    <w:t xml:space="preserve"> </w:t>
                  </w:r>
                </w:p>
                <w:p w:rsidR="002F29FA" w:rsidRDefault="00A335BB">
                  <w:pPr>
                    <w:widowControl/>
                    <w:jc w:val="left"/>
                    <w:rPr>
                      <w:kern w:val="0"/>
                      <w:szCs w:val="21"/>
                    </w:rPr>
                  </w:pPr>
                  <w:r>
                    <w:rPr>
                      <w:kern w:val="0"/>
                      <w:szCs w:val="21"/>
                    </w:rPr>
                    <w:t>4</w:t>
                  </w:r>
                  <w:r>
                    <w:rPr>
                      <w:kern w:val="0"/>
                      <w:szCs w:val="21"/>
                    </w:rPr>
                    <w:t>、</w:t>
                  </w:r>
                  <w:r>
                    <w:rPr>
                      <w:kern w:val="0"/>
                      <w:szCs w:val="21"/>
                    </w:rPr>
                    <w:t xml:space="preserve">3000 </w:t>
                  </w:r>
                  <w:r>
                    <w:rPr>
                      <w:kern w:val="0"/>
                      <w:szCs w:val="21"/>
                    </w:rPr>
                    <w:t>万平方米</w:t>
                  </w:r>
                  <w:r>
                    <w:rPr>
                      <w:kern w:val="0"/>
                      <w:szCs w:val="21"/>
                    </w:rPr>
                    <w:t>/</w:t>
                  </w:r>
                  <w:r>
                    <w:rPr>
                      <w:kern w:val="0"/>
                      <w:szCs w:val="21"/>
                    </w:rPr>
                    <w:t>年（不含）以下的纸面石膏板生产线（西藏除外）</w:t>
                  </w:r>
                  <w:r>
                    <w:rPr>
                      <w:kern w:val="0"/>
                      <w:szCs w:val="21"/>
                    </w:rPr>
                    <w:t xml:space="preserve"> </w:t>
                  </w:r>
                </w:p>
                <w:p w:rsidR="002F29FA" w:rsidRDefault="00A335BB">
                  <w:pPr>
                    <w:widowControl/>
                    <w:jc w:val="left"/>
                    <w:rPr>
                      <w:kern w:val="0"/>
                      <w:szCs w:val="21"/>
                    </w:rPr>
                  </w:pPr>
                  <w:r>
                    <w:rPr>
                      <w:kern w:val="0"/>
                      <w:szCs w:val="21"/>
                    </w:rPr>
                    <w:t>5</w:t>
                  </w:r>
                  <w:r>
                    <w:rPr>
                      <w:kern w:val="0"/>
                      <w:szCs w:val="21"/>
                    </w:rPr>
                    <w:t>、中碱玻璃纤维池窑法拉丝生产线；单窑规模小于</w:t>
                  </w:r>
                  <w:r>
                    <w:rPr>
                      <w:kern w:val="0"/>
                      <w:szCs w:val="21"/>
                    </w:rPr>
                    <w:t xml:space="preserve"> 8 </w:t>
                  </w:r>
                  <w:r>
                    <w:rPr>
                      <w:kern w:val="0"/>
                      <w:szCs w:val="21"/>
                    </w:rPr>
                    <w:t>万吨</w:t>
                  </w:r>
                  <w:r>
                    <w:rPr>
                      <w:kern w:val="0"/>
                      <w:szCs w:val="21"/>
                    </w:rPr>
                    <w:t>/</w:t>
                  </w:r>
                  <w:r>
                    <w:rPr>
                      <w:kern w:val="0"/>
                      <w:szCs w:val="21"/>
                    </w:rPr>
                    <w:t>年（不含）的无碱玻璃纤维粗纱池窑拉丝生产线；中碱、无碱、耐碱玻璃球窑生产线；中碱、无碱玻璃纤维代铂坩埚拉丝生产线</w:t>
                  </w:r>
                  <w:r>
                    <w:rPr>
                      <w:kern w:val="0"/>
                      <w:szCs w:val="21"/>
                    </w:rPr>
                    <w:t xml:space="preserve"> </w:t>
                  </w:r>
                </w:p>
                <w:p w:rsidR="002F29FA" w:rsidRDefault="00A335BB">
                  <w:pPr>
                    <w:widowControl/>
                    <w:jc w:val="left"/>
                    <w:rPr>
                      <w:kern w:val="0"/>
                      <w:szCs w:val="21"/>
                    </w:rPr>
                  </w:pPr>
                  <w:r>
                    <w:rPr>
                      <w:kern w:val="0"/>
                      <w:szCs w:val="21"/>
                    </w:rPr>
                    <w:t>6</w:t>
                  </w:r>
                  <w:r>
                    <w:rPr>
                      <w:kern w:val="0"/>
                      <w:szCs w:val="21"/>
                    </w:rPr>
                    <w:t>、粘土空心砖生产线（陕西、青海、甘肃、新疆、西藏、宁夏除外）</w:t>
                  </w:r>
                  <w:r>
                    <w:rPr>
                      <w:kern w:val="0"/>
                      <w:szCs w:val="21"/>
                    </w:rPr>
                    <w:t xml:space="preserve"> </w:t>
                  </w:r>
                </w:p>
                <w:p w:rsidR="002F29FA" w:rsidRDefault="00A335BB">
                  <w:pPr>
                    <w:widowControl/>
                    <w:jc w:val="left"/>
                    <w:rPr>
                      <w:kern w:val="0"/>
                      <w:szCs w:val="21"/>
                    </w:rPr>
                  </w:pPr>
                  <w:r>
                    <w:rPr>
                      <w:kern w:val="0"/>
                      <w:szCs w:val="21"/>
                    </w:rPr>
                    <w:t>7</w:t>
                  </w:r>
                  <w:r>
                    <w:rPr>
                      <w:kern w:val="0"/>
                      <w:szCs w:val="21"/>
                    </w:rPr>
                    <w:t>、</w:t>
                  </w:r>
                  <w:r>
                    <w:rPr>
                      <w:kern w:val="0"/>
                      <w:szCs w:val="21"/>
                    </w:rPr>
                    <w:t xml:space="preserve">15 </w:t>
                  </w:r>
                  <w:r>
                    <w:rPr>
                      <w:kern w:val="0"/>
                      <w:szCs w:val="21"/>
                    </w:rPr>
                    <w:t>万平方米</w:t>
                  </w:r>
                  <w:r>
                    <w:rPr>
                      <w:kern w:val="0"/>
                      <w:szCs w:val="21"/>
                    </w:rPr>
                    <w:t>/</w:t>
                  </w:r>
                  <w:r>
                    <w:rPr>
                      <w:kern w:val="0"/>
                      <w:szCs w:val="21"/>
                    </w:rPr>
                    <w:t>年（不含）以下的石膏（空心）砌块生产线、单班</w:t>
                  </w:r>
                  <w:r>
                    <w:rPr>
                      <w:kern w:val="0"/>
                      <w:szCs w:val="21"/>
                    </w:rPr>
                    <w:t xml:space="preserve"> 5 </w:t>
                  </w:r>
                  <w:r>
                    <w:rPr>
                      <w:kern w:val="0"/>
                      <w:szCs w:val="21"/>
                    </w:rPr>
                    <w:t>万立方米</w:t>
                  </w:r>
                  <w:r>
                    <w:rPr>
                      <w:kern w:val="0"/>
                      <w:szCs w:val="21"/>
                    </w:rPr>
                    <w:t>/</w:t>
                  </w:r>
                  <w:r>
                    <w:rPr>
                      <w:kern w:val="0"/>
                      <w:szCs w:val="21"/>
                    </w:rPr>
                    <w:t>年（不含）以下的混凝土小型空心砌块以及单班</w:t>
                  </w:r>
                  <w:r>
                    <w:rPr>
                      <w:kern w:val="0"/>
                      <w:szCs w:val="21"/>
                    </w:rPr>
                    <w:t xml:space="preserve">15 </w:t>
                  </w:r>
                  <w:r>
                    <w:rPr>
                      <w:kern w:val="0"/>
                      <w:szCs w:val="21"/>
                    </w:rPr>
                    <w:t>万平方米</w:t>
                  </w:r>
                  <w:r>
                    <w:rPr>
                      <w:kern w:val="0"/>
                      <w:szCs w:val="21"/>
                    </w:rPr>
                    <w:t>/</w:t>
                  </w:r>
                  <w:r>
                    <w:rPr>
                      <w:kern w:val="0"/>
                      <w:szCs w:val="21"/>
                    </w:rPr>
                    <w:t>年（不</w:t>
                  </w:r>
                  <w:r>
                    <w:rPr>
                      <w:kern w:val="0"/>
                      <w:szCs w:val="21"/>
                    </w:rPr>
                    <w:t>含）以下的混凝土铺地砖固定式生产线、</w:t>
                  </w:r>
                  <w:r>
                    <w:rPr>
                      <w:kern w:val="0"/>
                      <w:szCs w:val="21"/>
                    </w:rPr>
                    <w:t xml:space="preserve">5 </w:t>
                  </w:r>
                  <w:r>
                    <w:rPr>
                      <w:kern w:val="0"/>
                      <w:szCs w:val="21"/>
                    </w:rPr>
                    <w:t>万立方米</w:t>
                  </w:r>
                  <w:r>
                    <w:rPr>
                      <w:kern w:val="0"/>
                      <w:szCs w:val="21"/>
                    </w:rPr>
                    <w:t>/</w:t>
                  </w:r>
                  <w:r>
                    <w:rPr>
                      <w:kern w:val="0"/>
                      <w:szCs w:val="21"/>
                    </w:rPr>
                    <w:t>年（不含）以下的人造轻集料（陶粒）生产线</w:t>
                  </w:r>
                  <w:r>
                    <w:rPr>
                      <w:kern w:val="0"/>
                      <w:szCs w:val="21"/>
                    </w:rPr>
                    <w:t xml:space="preserve"> </w:t>
                  </w:r>
                </w:p>
                <w:p w:rsidR="002F29FA" w:rsidRDefault="00A335BB">
                  <w:pPr>
                    <w:widowControl/>
                    <w:jc w:val="left"/>
                    <w:rPr>
                      <w:kern w:val="0"/>
                      <w:szCs w:val="21"/>
                    </w:rPr>
                  </w:pPr>
                  <w:r>
                    <w:rPr>
                      <w:kern w:val="0"/>
                      <w:szCs w:val="21"/>
                    </w:rPr>
                    <w:t>8</w:t>
                  </w:r>
                  <w:r>
                    <w:rPr>
                      <w:kern w:val="0"/>
                      <w:szCs w:val="21"/>
                    </w:rPr>
                    <w:t>、</w:t>
                  </w:r>
                  <w:r>
                    <w:rPr>
                      <w:kern w:val="0"/>
                      <w:szCs w:val="21"/>
                    </w:rPr>
                    <w:t xml:space="preserve">15 </w:t>
                  </w:r>
                  <w:r>
                    <w:rPr>
                      <w:kern w:val="0"/>
                      <w:szCs w:val="21"/>
                    </w:rPr>
                    <w:t>万立方米</w:t>
                  </w:r>
                  <w:r>
                    <w:rPr>
                      <w:kern w:val="0"/>
                      <w:szCs w:val="21"/>
                    </w:rPr>
                    <w:t>/</w:t>
                  </w:r>
                  <w:r>
                    <w:rPr>
                      <w:kern w:val="0"/>
                      <w:szCs w:val="21"/>
                    </w:rPr>
                    <w:t>年（不含）以下的加气混凝土生产线</w:t>
                  </w:r>
                  <w:r>
                    <w:rPr>
                      <w:kern w:val="0"/>
                      <w:szCs w:val="21"/>
                    </w:rPr>
                    <w:t xml:space="preserve"> </w:t>
                  </w:r>
                </w:p>
                <w:p w:rsidR="002F29FA" w:rsidRDefault="00A335BB">
                  <w:pPr>
                    <w:widowControl/>
                    <w:jc w:val="left"/>
                    <w:rPr>
                      <w:kern w:val="0"/>
                      <w:szCs w:val="21"/>
                    </w:rPr>
                  </w:pPr>
                  <w:r>
                    <w:rPr>
                      <w:kern w:val="0"/>
                      <w:szCs w:val="21"/>
                    </w:rPr>
                    <w:t>9</w:t>
                  </w:r>
                  <w:r>
                    <w:rPr>
                      <w:kern w:val="0"/>
                      <w:szCs w:val="21"/>
                    </w:rPr>
                    <w:t>、</w:t>
                  </w:r>
                  <w:r>
                    <w:rPr>
                      <w:kern w:val="0"/>
                      <w:szCs w:val="21"/>
                    </w:rPr>
                    <w:t xml:space="preserve">6000 </w:t>
                  </w:r>
                  <w:r>
                    <w:rPr>
                      <w:kern w:val="0"/>
                      <w:szCs w:val="21"/>
                    </w:rPr>
                    <w:t>万标砖</w:t>
                  </w:r>
                  <w:r>
                    <w:rPr>
                      <w:kern w:val="0"/>
                      <w:szCs w:val="21"/>
                    </w:rPr>
                    <w:t>/</w:t>
                  </w:r>
                  <w:r>
                    <w:rPr>
                      <w:kern w:val="0"/>
                      <w:szCs w:val="21"/>
                    </w:rPr>
                    <w:t>年（不含）以下的烧结砖及烧结空心砌块生产线</w:t>
                  </w:r>
                  <w:r>
                    <w:rPr>
                      <w:kern w:val="0"/>
                      <w:szCs w:val="21"/>
                    </w:rPr>
                    <w:t xml:space="preserve"> </w:t>
                  </w:r>
                </w:p>
                <w:p w:rsidR="002F29FA" w:rsidRDefault="00A335BB">
                  <w:pPr>
                    <w:widowControl/>
                    <w:jc w:val="left"/>
                    <w:rPr>
                      <w:kern w:val="0"/>
                      <w:szCs w:val="21"/>
                    </w:rPr>
                  </w:pPr>
                  <w:r>
                    <w:rPr>
                      <w:kern w:val="0"/>
                      <w:szCs w:val="21"/>
                    </w:rPr>
                    <w:t>10</w:t>
                  </w:r>
                  <w:r>
                    <w:rPr>
                      <w:kern w:val="0"/>
                      <w:szCs w:val="21"/>
                    </w:rPr>
                    <w:t>、</w:t>
                  </w:r>
                  <w:r>
                    <w:rPr>
                      <w:kern w:val="0"/>
                      <w:szCs w:val="21"/>
                    </w:rPr>
                    <w:t xml:space="preserve">30000 </w:t>
                  </w:r>
                  <w:r>
                    <w:rPr>
                      <w:kern w:val="0"/>
                      <w:szCs w:val="21"/>
                    </w:rPr>
                    <w:t>吨</w:t>
                  </w:r>
                  <w:r>
                    <w:rPr>
                      <w:kern w:val="0"/>
                      <w:szCs w:val="21"/>
                    </w:rPr>
                    <w:t>/</w:t>
                  </w:r>
                  <w:r>
                    <w:rPr>
                      <w:kern w:val="0"/>
                      <w:szCs w:val="21"/>
                    </w:rPr>
                    <w:t>年以下岩（矿）棉制品生产线和</w:t>
                  </w:r>
                  <w:r>
                    <w:rPr>
                      <w:kern w:val="0"/>
                      <w:szCs w:val="21"/>
                    </w:rPr>
                    <w:t xml:space="preserve"> 8000 </w:t>
                  </w:r>
                  <w:r>
                    <w:rPr>
                      <w:kern w:val="0"/>
                      <w:szCs w:val="21"/>
                    </w:rPr>
                    <w:t>吨</w:t>
                  </w:r>
                  <w:r>
                    <w:rPr>
                      <w:kern w:val="0"/>
                      <w:szCs w:val="21"/>
                    </w:rPr>
                    <w:t>/</w:t>
                  </w:r>
                  <w:r>
                    <w:rPr>
                      <w:kern w:val="0"/>
                      <w:szCs w:val="21"/>
                    </w:rPr>
                    <w:t>年以下玻璃棉制品生产线</w:t>
                  </w:r>
                  <w:r>
                    <w:rPr>
                      <w:kern w:val="0"/>
                      <w:szCs w:val="21"/>
                    </w:rPr>
                    <w:t xml:space="preserve"> </w:t>
                  </w:r>
                </w:p>
                <w:p w:rsidR="002F29FA" w:rsidRDefault="00A335BB">
                  <w:pPr>
                    <w:widowControl/>
                    <w:jc w:val="left"/>
                    <w:rPr>
                      <w:kern w:val="0"/>
                      <w:szCs w:val="21"/>
                    </w:rPr>
                  </w:pPr>
                  <w:r>
                    <w:rPr>
                      <w:kern w:val="0"/>
                      <w:szCs w:val="21"/>
                    </w:rPr>
                    <w:t>11</w:t>
                  </w:r>
                  <w:r>
                    <w:rPr>
                      <w:kern w:val="0"/>
                      <w:szCs w:val="21"/>
                    </w:rPr>
                    <w:t>、</w:t>
                  </w:r>
                  <w:r>
                    <w:rPr>
                      <w:kern w:val="0"/>
                      <w:szCs w:val="21"/>
                    </w:rPr>
                    <w:t xml:space="preserve">100 </w:t>
                  </w:r>
                  <w:r>
                    <w:rPr>
                      <w:kern w:val="0"/>
                      <w:szCs w:val="21"/>
                    </w:rPr>
                    <w:t>万米</w:t>
                  </w:r>
                  <w:r>
                    <w:rPr>
                      <w:kern w:val="0"/>
                      <w:szCs w:val="21"/>
                    </w:rPr>
                    <w:t>/</w:t>
                  </w:r>
                  <w:r>
                    <w:rPr>
                      <w:kern w:val="0"/>
                      <w:szCs w:val="21"/>
                    </w:rPr>
                    <w:t>年及以下预应力高强混凝土离心桩生</w:t>
                  </w:r>
                  <w:r>
                    <w:rPr>
                      <w:kern w:val="0"/>
                      <w:szCs w:val="21"/>
                    </w:rPr>
                    <w:lastRenderedPageBreak/>
                    <w:t>产线</w:t>
                  </w:r>
                  <w:r>
                    <w:rPr>
                      <w:kern w:val="0"/>
                      <w:szCs w:val="21"/>
                    </w:rPr>
                    <w:t xml:space="preserve"> </w:t>
                  </w:r>
                </w:p>
                <w:p w:rsidR="002F29FA" w:rsidRDefault="00A335BB">
                  <w:pPr>
                    <w:widowControl/>
                    <w:jc w:val="left"/>
                    <w:rPr>
                      <w:kern w:val="0"/>
                      <w:szCs w:val="21"/>
                    </w:rPr>
                  </w:pPr>
                  <w:r>
                    <w:rPr>
                      <w:kern w:val="0"/>
                      <w:szCs w:val="21"/>
                    </w:rPr>
                    <w:t>12</w:t>
                  </w:r>
                  <w:r>
                    <w:rPr>
                      <w:kern w:val="0"/>
                      <w:szCs w:val="21"/>
                    </w:rPr>
                    <w:t>、预应力钢筒混凝土管（简称</w:t>
                  </w:r>
                  <w:r>
                    <w:rPr>
                      <w:kern w:val="0"/>
                      <w:szCs w:val="21"/>
                    </w:rPr>
                    <w:t xml:space="preserve"> PCCP </w:t>
                  </w:r>
                  <w:r>
                    <w:rPr>
                      <w:kern w:val="0"/>
                      <w:szCs w:val="21"/>
                    </w:rPr>
                    <w:t>管）生产线：</w:t>
                  </w:r>
                  <w:r>
                    <w:rPr>
                      <w:kern w:val="0"/>
                      <w:szCs w:val="21"/>
                    </w:rPr>
                    <w:t>PCCP-L</w:t>
                  </w:r>
                  <w:r>
                    <w:rPr>
                      <w:kern w:val="0"/>
                      <w:szCs w:val="21"/>
                    </w:rPr>
                    <w:t>型：年设计生产能力</w:t>
                  </w:r>
                  <w:r>
                    <w:rPr>
                      <w:kern w:val="0"/>
                      <w:szCs w:val="21"/>
                    </w:rPr>
                    <w:t xml:space="preserve">≤50 </w:t>
                  </w:r>
                  <w:r>
                    <w:rPr>
                      <w:kern w:val="0"/>
                      <w:szCs w:val="21"/>
                    </w:rPr>
                    <w:t>千米，</w:t>
                  </w:r>
                  <w:r>
                    <w:rPr>
                      <w:kern w:val="0"/>
                      <w:szCs w:val="21"/>
                    </w:rPr>
                    <w:t xml:space="preserve">PCCP-E </w:t>
                  </w:r>
                  <w:r>
                    <w:rPr>
                      <w:kern w:val="0"/>
                      <w:szCs w:val="21"/>
                    </w:rPr>
                    <w:t>型：年设计生产能力</w:t>
                  </w:r>
                  <w:r>
                    <w:rPr>
                      <w:kern w:val="0"/>
                      <w:szCs w:val="21"/>
                    </w:rPr>
                    <w:t>≤30</w:t>
                  </w:r>
                  <w:r>
                    <w:rPr>
                      <w:kern w:val="0"/>
                      <w:szCs w:val="21"/>
                    </w:rPr>
                    <w:t>千米</w:t>
                  </w:r>
                </w:p>
              </w:tc>
              <w:tc>
                <w:tcPr>
                  <w:tcW w:w="1136" w:type="pct"/>
                  <w:tcBorders>
                    <w:top w:val="single" w:sz="4" w:space="0" w:color="auto"/>
                    <w:left w:val="single" w:sz="4" w:space="0" w:color="auto"/>
                    <w:bottom w:val="single" w:sz="4" w:space="0" w:color="auto"/>
                    <w:right w:val="nil"/>
                  </w:tcBorders>
                  <w:vAlign w:val="center"/>
                </w:tcPr>
                <w:p w:rsidR="002F29FA" w:rsidRDefault="00A335BB">
                  <w:pPr>
                    <w:widowControl/>
                    <w:jc w:val="center"/>
                    <w:rPr>
                      <w:kern w:val="0"/>
                      <w:szCs w:val="21"/>
                    </w:rPr>
                  </w:pPr>
                  <w:r>
                    <w:rPr>
                      <w:rFonts w:hint="eastAsia"/>
                      <w:kern w:val="0"/>
                      <w:szCs w:val="21"/>
                    </w:rPr>
                    <w:lastRenderedPageBreak/>
                    <w:t>本项目为沥青混凝土制造企业，不属于开发区规划产业禁止及限制准入负面清单项目。项目符合开发区规划要求。</w:t>
                  </w:r>
                </w:p>
              </w:tc>
            </w:tr>
            <w:tr w:rsidR="002F29FA">
              <w:trPr>
                <w:trHeight w:val="1086"/>
                <w:jc w:val="center"/>
              </w:trPr>
              <w:tc>
                <w:tcPr>
                  <w:tcW w:w="209" w:type="pct"/>
                  <w:vMerge w:val="restart"/>
                  <w:tcBorders>
                    <w:top w:val="single" w:sz="4" w:space="0" w:color="auto"/>
                    <w:left w:val="nil"/>
                    <w:bottom w:val="single" w:sz="12" w:space="0" w:color="auto"/>
                    <w:right w:val="single" w:sz="4" w:space="0" w:color="auto"/>
                  </w:tcBorders>
                  <w:vAlign w:val="center"/>
                </w:tcPr>
                <w:p w:rsidR="002F29FA" w:rsidRDefault="00A335BB">
                  <w:pPr>
                    <w:widowControl/>
                    <w:jc w:val="center"/>
                    <w:rPr>
                      <w:kern w:val="0"/>
                      <w:szCs w:val="21"/>
                    </w:rPr>
                  </w:pPr>
                  <w:r>
                    <w:rPr>
                      <w:kern w:val="0"/>
                      <w:szCs w:val="21"/>
                    </w:rPr>
                    <w:lastRenderedPageBreak/>
                    <w:t>禁止入区项目类别</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2F29FA" w:rsidRDefault="00A335BB">
                  <w:pPr>
                    <w:widowControl/>
                    <w:jc w:val="center"/>
                    <w:rPr>
                      <w:kern w:val="0"/>
                      <w:szCs w:val="21"/>
                    </w:rPr>
                  </w:pPr>
                  <w:r>
                    <w:rPr>
                      <w:kern w:val="0"/>
                      <w:szCs w:val="21"/>
                    </w:rPr>
                    <w:t>建材</w:t>
                  </w:r>
                </w:p>
              </w:tc>
              <w:tc>
                <w:tcPr>
                  <w:tcW w:w="3159" w:type="pct"/>
                  <w:tcBorders>
                    <w:top w:val="single" w:sz="4" w:space="0" w:color="auto"/>
                    <w:left w:val="single" w:sz="4" w:space="0" w:color="auto"/>
                    <w:bottom w:val="single" w:sz="4" w:space="0" w:color="auto"/>
                    <w:right w:val="nil"/>
                  </w:tcBorders>
                  <w:shd w:val="clear" w:color="auto" w:fill="auto"/>
                  <w:vAlign w:val="center"/>
                </w:tcPr>
                <w:p w:rsidR="002F29FA" w:rsidRDefault="00A335BB">
                  <w:pPr>
                    <w:widowControl/>
                    <w:jc w:val="left"/>
                    <w:rPr>
                      <w:kern w:val="0"/>
                      <w:szCs w:val="21"/>
                    </w:rPr>
                  </w:pPr>
                  <w:r>
                    <w:rPr>
                      <w:kern w:val="0"/>
                      <w:szCs w:val="21"/>
                    </w:rPr>
                    <w:t>1</w:t>
                  </w:r>
                  <w:r>
                    <w:rPr>
                      <w:kern w:val="0"/>
                      <w:szCs w:val="21"/>
                    </w:rPr>
                    <w:t>、干法中空窑（生产铝酸盐水泥等特种水泥除外），水泥机立窑，立波尔窑、湿法窑</w:t>
                  </w:r>
                  <w:r>
                    <w:rPr>
                      <w:kern w:val="0"/>
                      <w:szCs w:val="21"/>
                    </w:rPr>
                    <w:t xml:space="preserve"> </w:t>
                  </w:r>
                </w:p>
                <w:p w:rsidR="002F29FA" w:rsidRDefault="00A335BB">
                  <w:pPr>
                    <w:widowControl/>
                    <w:jc w:val="left"/>
                    <w:rPr>
                      <w:kern w:val="0"/>
                      <w:szCs w:val="21"/>
                    </w:rPr>
                  </w:pPr>
                  <w:r>
                    <w:rPr>
                      <w:kern w:val="0"/>
                      <w:szCs w:val="21"/>
                    </w:rPr>
                    <w:t>2</w:t>
                  </w:r>
                  <w:r>
                    <w:rPr>
                      <w:kern w:val="0"/>
                      <w:szCs w:val="21"/>
                    </w:rPr>
                    <w:t>、直径</w:t>
                  </w:r>
                  <w:r>
                    <w:rPr>
                      <w:kern w:val="0"/>
                      <w:szCs w:val="21"/>
                    </w:rPr>
                    <w:t xml:space="preserve"> 3 </w:t>
                  </w:r>
                  <w:r>
                    <w:rPr>
                      <w:kern w:val="0"/>
                      <w:szCs w:val="21"/>
                    </w:rPr>
                    <w:t>米（不含）以下水泥粉磨设备（生产特种水泥除外）</w:t>
                  </w:r>
                  <w:r>
                    <w:rPr>
                      <w:kern w:val="0"/>
                      <w:szCs w:val="21"/>
                    </w:rPr>
                    <w:t xml:space="preserve"> </w:t>
                  </w:r>
                </w:p>
                <w:p w:rsidR="002F29FA" w:rsidRDefault="00A335BB">
                  <w:pPr>
                    <w:widowControl/>
                    <w:jc w:val="left"/>
                    <w:rPr>
                      <w:kern w:val="0"/>
                      <w:szCs w:val="21"/>
                    </w:rPr>
                  </w:pPr>
                  <w:r>
                    <w:rPr>
                      <w:kern w:val="0"/>
                      <w:szCs w:val="21"/>
                    </w:rPr>
                    <w:t>3</w:t>
                  </w:r>
                  <w:r>
                    <w:rPr>
                      <w:kern w:val="0"/>
                      <w:szCs w:val="21"/>
                    </w:rPr>
                    <w:t>、无覆膜塑编水泥包装袋生产线</w:t>
                  </w:r>
                  <w:r>
                    <w:rPr>
                      <w:kern w:val="0"/>
                      <w:szCs w:val="21"/>
                    </w:rPr>
                    <w:t xml:space="preserve"> </w:t>
                  </w:r>
                </w:p>
                <w:p w:rsidR="002F29FA" w:rsidRDefault="00A335BB">
                  <w:pPr>
                    <w:widowControl/>
                    <w:jc w:val="left"/>
                    <w:rPr>
                      <w:kern w:val="0"/>
                      <w:szCs w:val="21"/>
                    </w:rPr>
                  </w:pPr>
                  <w:r>
                    <w:rPr>
                      <w:kern w:val="0"/>
                      <w:szCs w:val="21"/>
                    </w:rPr>
                    <w:t>4</w:t>
                  </w:r>
                  <w:r>
                    <w:rPr>
                      <w:kern w:val="0"/>
                      <w:szCs w:val="21"/>
                    </w:rPr>
                    <w:t>、平拉工艺平板玻璃生产线（含格法）</w:t>
                  </w:r>
                  <w:r>
                    <w:rPr>
                      <w:kern w:val="0"/>
                      <w:szCs w:val="21"/>
                    </w:rPr>
                    <w:t xml:space="preserve"> </w:t>
                  </w:r>
                </w:p>
                <w:p w:rsidR="002F29FA" w:rsidRDefault="00A335BB">
                  <w:pPr>
                    <w:widowControl/>
                    <w:jc w:val="left"/>
                    <w:rPr>
                      <w:kern w:val="0"/>
                      <w:szCs w:val="21"/>
                    </w:rPr>
                  </w:pPr>
                  <w:r>
                    <w:rPr>
                      <w:kern w:val="0"/>
                      <w:szCs w:val="21"/>
                    </w:rPr>
                    <w:t>5</w:t>
                  </w:r>
                  <w:r>
                    <w:rPr>
                      <w:kern w:val="0"/>
                      <w:szCs w:val="21"/>
                    </w:rPr>
                    <w:t>、</w:t>
                  </w:r>
                  <w:r>
                    <w:rPr>
                      <w:kern w:val="0"/>
                      <w:szCs w:val="21"/>
                    </w:rPr>
                    <w:t xml:space="preserve">100 </w:t>
                  </w:r>
                  <w:r>
                    <w:rPr>
                      <w:kern w:val="0"/>
                      <w:szCs w:val="21"/>
                    </w:rPr>
                    <w:t>万平方米</w:t>
                  </w:r>
                  <w:r>
                    <w:rPr>
                      <w:kern w:val="0"/>
                      <w:szCs w:val="21"/>
                    </w:rPr>
                    <w:t>/</w:t>
                  </w:r>
                  <w:r>
                    <w:rPr>
                      <w:kern w:val="0"/>
                      <w:szCs w:val="21"/>
                    </w:rPr>
                    <w:t>年（不含）以下的建筑陶瓷砖、</w:t>
                  </w:r>
                  <w:r>
                    <w:rPr>
                      <w:kern w:val="0"/>
                      <w:szCs w:val="21"/>
                    </w:rPr>
                    <w:t xml:space="preserve">20 </w:t>
                  </w:r>
                  <w:r>
                    <w:rPr>
                      <w:kern w:val="0"/>
                      <w:szCs w:val="21"/>
                    </w:rPr>
                    <w:t>万件</w:t>
                  </w:r>
                  <w:r>
                    <w:rPr>
                      <w:kern w:val="0"/>
                      <w:szCs w:val="21"/>
                    </w:rPr>
                    <w:t>/</w:t>
                  </w:r>
                  <w:r>
                    <w:rPr>
                      <w:kern w:val="0"/>
                      <w:szCs w:val="21"/>
                    </w:rPr>
                    <w:t>年（不含）以下卫生陶瓷生产线</w:t>
                  </w:r>
                  <w:r>
                    <w:rPr>
                      <w:kern w:val="0"/>
                      <w:szCs w:val="21"/>
                    </w:rPr>
                    <w:t xml:space="preserve"> </w:t>
                  </w:r>
                </w:p>
                <w:p w:rsidR="002F29FA" w:rsidRDefault="00A335BB">
                  <w:pPr>
                    <w:widowControl/>
                    <w:jc w:val="left"/>
                    <w:rPr>
                      <w:kern w:val="0"/>
                      <w:szCs w:val="21"/>
                    </w:rPr>
                  </w:pPr>
                  <w:r>
                    <w:rPr>
                      <w:kern w:val="0"/>
                      <w:szCs w:val="21"/>
                    </w:rPr>
                    <w:t>6</w:t>
                  </w:r>
                  <w:r>
                    <w:rPr>
                      <w:kern w:val="0"/>
                      <w:szCs w:val="21"/>
                    </w:rPr>
                    <w:t>、建筑卫生陶瓷（不包括建筑琉璃制品）土窑、倒焰窑、多孔窑、煤烧明焰隧道窑、隔焰隧道窑、匣钵装卫生陶瓷隧道窑</w:t>
                  </w:r>
                  <w:r>
                    <w:rPr>
                      <w:kern w:val="0"/>
                      <w:szCs w:val="21"/>
                    </w:rPr>
                    <w:t xml:space="preserve"> </w:t>
                  </w:r>
                </w:p>
                <w:p w:rsidR="002F29FA" w:rsidRDefault="00A335BB">
                  <w:pPr>
                    <w:widowControl/>
                    <w:jc w:val="left"/>
                    <w:rPr>
                      <w:kern w:val="0"/>
                      <w:szCs w:val="21"/>
                    </w:rPr>
                  </w:pPr>
                  <w:r>
                    <w:rPr>
                      <w:kern w:val="0"/>
                      <w:szCs w:val="21"/>
                    </w:rPr>
                    <w:t>7</w:t>
                  </w:r>
                  <w:r>
                    <w:rPr>
                      <w:kern w:val="0"/>
                      <w:szCs w:val="21"/>
                    </w:rPr>
                    <w:t>、建筑陶瓷砖成型用的摩擦压砖机</w:t>
                  </w:r>
                  <w:r>
                    <w:rPr>
                      <w:kern w:val="0"/>
                      <w:szCs w:val="21"/>
                    </w:rPr>
                    <w:t xml:space="preserve"> </w:t>
                  </w:r>
                </w:p>
                <w:p w:rsidR="002F29FA" w:rsidRDefault="00A335BB">
                  <w:pPr>
                    <w:widowControl/>
                    <w:jc w:val="left"/>
                    <w:rPr>
                      <w:kern w:val="0"/>
                      <w:szCs w:val="21"/>
                    </w:rPr>
                  </w:pPr>
                  <w:r>
                    <w:rPr>
                      <w:kern w:val="0"/>
                      <w:szCs w:val="21"/>
                    </w:rPr>
                    <w:t>8</w:t>
                  </w:r>
                  <w:r>
                    <w:rPr>
                      <w:kern w:val="0"/>
                      <w:szCs w:val="21"/>
                    </w:rPr>
                    <w:t>、玻璃纤维陶土坩埚拉丝生产工艺与装备</w:t>
                  </w:r>
                  <w:r>
                    <w:rPr>
                      <w:kern w:val="0"/>
                      <w:szCs w:val="21"/>
                    </w:rPr>
                    <w:t xml:space="preserve"> </w:t>
                  </w:r>
                </w:p>
                <w:p w:rsidR="002F29FA" w:rsidRDefault="00A335BB">
                  <w:pPr>
                    <w:widowControl/>
                    <w:jc w:val="left"/>
                    <w:rPr>
                      <w:kern w:val="0"/>
                      <w:szCs w:val="21"/>
                    </w:rPr>
                  </w:pPr>
                  <w:r>
                    <w:rPr>
                      <w:kern w:val="0"/>
                      <w:szCs w:val="21"/>
                    </w:rPr>
                    <w:t>9</w:t>
                  </w:r>
                  <w:r>
                    <w:rPr>
                      <w:kern w:val="0"/>
                      <w:szCs w:val="21"/>
                    </w:rPr>
                    <w:t>、</w:t>
                  </w:r>
                  <w:r>
                    <w:rPr>
                      <w:kern w:val="0"/>
                      <w:szCs w:val="21"/>
                    </w:rPr>
                    <w:t xml:space="preserve">1000 </w:t>
                  </w:r>
                  <w:r>
                    <w:rPr>
                      <w:kern w:val="0"/>
                      <w:szCs w:val="21"/>
                    </w:rPr>
                    <w:t>万平方米</w:t>
                  </w:r>
                  <w:r>
                    <w:rPr>
                      <w:kern w:val="0"/>
                      <w:szCs w:val="21"/>
                    </w:rPr>
                    <w:t>/</w:t>
                  </w:r>
                  <w:r>
                    <w:rPr>
                      <w:kern w:val="0"/>
                      <w:szCs w:val="21"/>
                    </w:rPr>
                    <w:t>年（不含）以下的纸面石膏板生产线</w:t>
                  </w:r>
                  <w:r>
                    <w:rPr>
                      <w:kern w:val="0"/>
                      <w:szCs w:val="21"/>
                    </w:rPr>
                    <w:t xml:space="preserve"> </w:t>
                  </w:r>
                </w:p>
                <w:p w:rsidR="002F29FA" w:rsidRDefault="00A335BB">
                  <w:pPr>
                    <w:widowControl/>
                    <w:jc w:val="left"/>
                    <w:rPr>
                      <w:kern w:val="0"/>
                      <w:szCs w:val="21"/>
                    </w:rPr>
                  </w:pPr>
                  <w:r>
                    <w:rPr>
                      <w:kern w:val="0"/>
                      <w:szCs w:val="21"/>
                    </w:rPr>
                    <w:t>10</w:t>
                  </w:r>
                  <w:r>
                    <w:rPr>
                      <w:kern w:val="0"/>
                      <w:szCs w:val="21"/>
                    </w:rPr>
                    <w:t>、</w:t>
                  </w:r>
                  <w:r>
                    <w:rPr>
                      <w:kern w:val="0"/>
                      <w:szCs w:val="21"/>
                    </w:rPr>
                    <w:t xml:space="preserve">500 </w:t>
                  </w:r>
                  <w:r>
                    <w:rPr>
                      <w:kern w:val="0"/>
                      <w:szCs w:val="21"/>
                    </w:rPr>
                    <w:t>万平方米</w:t>
                  </w:r>
                  <w:r>
                    <w:rPr>
                      <w:kern w:val="0"/>
                      <w:szCs w:val="21"/>
                    </w:rPr>
                    <w:t>/</w:t>
                  </w:r>
                  <w:r>
                    <w:rPr>
                      <w:kern w:val="0"/>
                      <w:szCs w:val="21"/>
                    </w:rPr>
                    <w:t>年（不含）以下的改性沥青类防水卷材生产线；</w:t>
                  </w:r>
                  <w:r>
                    <w:rPr>
                      <w:kern w:val="0"/>
                      <w:szCs w:val="21"/>
                    </w:rPr>
                    <w:t xml:space="preserve">500 </w:t>
                  </w:r>
                  <w:r>
                    <w:rPr>
                      <w:kern w:val="0"/>
                      <w:szCs w:val="21"/>
                    </w:rPr>
                    <w:t>万平方米</w:t>
                  </w:r>
                  <w:r>
                    <w:rPr>
                      <w:kern w:val="0"/>
                      <w:szCs w:val="21"/>
                    </w:rPr>
                    <w:t>/</w:t>
                  </w:r>
                  <w:r>
                    <w:rPr>
                      <w:kern w:val="0"/>
                      <w:szCs w:val="21"/>
                    </w:rPr>
                    <w:t>年（不含）以下沥青复合胎柔性防水卷材生产线；</w:t>
                  </w:r>
                  <w:r>
                    <w:rPr>
                      <w:kern w:val="0"/>
                      <w:szCs w:val="21"/>
                    </w:rPr>
                    <w:t xml:space="preserve">100 </w:t>
                  </w:r>
                  <w:r>
                    <w:rPr>
                      <w:kern w:val="0"/>
                      <w:szCs w:val="21"/>
                    </w:rPr>
                    <w:t>万卷</w:t>
                  </w:r>
                  <w:r>
                    <w:rPr>
                      <w:kern w:val="0"/>
                      <w:szCs w:val="21"/>
                    </w:rPr>
                    <w:t>/</w:t>
                  </w:r>
                  <w:r>
                    <w:rPr>
                      <w:kern w:val="0"/>
                      <w:szCs w:val="21"/>
                    </w:rPr>
                    <w:t>年（不含）以下沥青纸胎油毡生产线</w:t>
                  </w:r>
                  <w:r>
                    <w:rPr>
                      <w:kern w:val="0"/>
                      <w:szCs w:val="21"/>
                    </w:rPr>
                    <w:t xml:space="preserve"> </w:t>
                  </w:r>
                </w:p>
                <w:p w:rsidR="002F29FA" w:rsidRDefault="00A335BB">
                  <w:pPr>
                    <w:widowControl/>
                    <w:jc w:val="left"/>
                    <w:rPr>
                      <w:kern w:val="0"/>
                      <w:szCs w:val="21"/>
                    </w:rPr>
                  </w:pPr>
                  <w:r>
                    <w:rPr>
                      <w:kern w:val="0"/>
                      <w:szCs w:val="21"/>
                    </w:rPr>
                    <w:t>11</w:t>
                  </w:r>
                  <w:r>
                    <w:rPr>
                      <w:kern w:val="0"/>
                      <w:szCs w:val="21"/>
                    </w:rPr>
                    <w:t>、石灰土立窑</w:t>
                  </w:r>
                  <w:r>
                    <w:rPr>
                      <w:kern w:val="0"/>
                      <w:szCs w:val="21"/>
                    </w:rPr>
                    <w:t xml:space="preserve"> </w:t>
                  </w:r>
                </w:p>
                <w:p w:rsidR="002F29FA" w:rsidRDefault="00A335BB">
                  <w:pPr>
                    <w:widowControl/>
                    <w:jc w:val="left"/>
                    <w:rPr>
                      <w:kern w:val="0"/>
                      <w:szCs w:val="21"/>
                    </w:rPr>
                  </w:pPr>
                  <w:r>
                    <w:rPr>
                      <w:kern w:val="0"/>
                      <w:szCs w:val="21"/>
                    </w:rPr>
                    <w:t>12</w:t>
                  </w:r>
                  <w:r>
                    <w:rPr>
                      <w:kern w:val="0"/>
                      <w:szCs w:val="21"/>
                    </w:rPr>
                    <w:t>、砖瓦轮窑（</w:t>
                  </w:r>
                  <w:r>
                    <w:rPr>
                      <w:kern w:val="0"/>
                      <w:szCs w:val="21"/>
                    </w:rPr>
                    <w:t xml:space="preserve">2020 </w:t>
                  </w:r>
                  <w:r>
                    <w:rPr>
                      <w:kern w:val="0"/>
                      <w:szCs w:val="21"/>
                    </w:rPr>
                    <w:t>年</w:t>
                  </w:r>
                  <w:r>
                    <w:rPr>
                      <w:kern w:val="0"/>
                      <w:szCs w:val="21"/>
                    </w:rPr>
                    <w:t xml:space="preserve"> 12 </w:t>
                  </w:r>
                  <w:r>
                    <w:rPr>
                      <w:kern w:val="0"/>
                      <w:szCs w:val="21"/>
                    </w:rPr>
                    <w:t>月</w:t>
                  </w:r>
                  <w:r>
                    <w:rPr>
                      <w:kern w:val="0"/>
                      <w:szCs w:val="21"/>
                    </w:rPr>
                    <w:t xml:space="preserve"> 31 </w:t>
                  </w:r>
                  <w:r>
                    <w:rPr>
                      <w:kern w:val="0"/>
                      <w:szCs w:val="21"/>
                    </w:rPr>
                    <w:t>日）以及立窑、无顶</w:t>
                  </w:r>
                  <w:r>
                    <w:rPr>
                      <w:kern w:val="0"/>
                      <w:szCs w:val="21"/>
                    </w:rPr>
                    <w:t>轮窑、马蹄窑等土窑</w:t>
                  </w:r>
                  <w:r>
                    <w:rPr>
                      <w:kern w:val="0"/>
                      <w:szCs w:val="21"/>
                    </w:rPr>
                    <w:t xml:space="preserve"> </w:t>
                  </w:r>
                </w:p>
                <w:p w:rsidR="002F29FA" w:rsidRDefault="00A335BB">
                  <w:pPr>
                    <w:widowControl/>
                    <w:jc w:val="left"/>
                    <w:rPr>
                      <w:kern w:val="0"/>
                      <w:szCs w:val="21"/>
                    </w:rPr>
                  </w:pPr>
                  <w:r>
                    <w:rPr>
                      <w:kern w:val="0"/>
                      <w:szCs w:val="21"/>
                    </w:rPr>
                    <w:t>13</w:t>
                  </w:r>
                  <w:r>
                    <w:rPr>
                      <w:kern w:val="0"/>
                      <w:szCs w:val="21"/>
                    </w:rPr>
                    <w:t>、普通挤砖机</w:t>
                  </w:r>
                  <w:r>
                    <w:rPr>
                      <w:kern w:val="0"/>
                      <w:szCs w:val="21"/>
                    </w:rPr>
                    <w:t xml:space="preserve"> </w:t>
                  </w:r>
                </w:p>
                <w:p w:rsidR="002F29FA" w:rsidRDefault="00A335BB">
                  <w:pPr>
                    <w:widowControl/>
                    <w:jc w:val="left"/>
                    <w:rPr>
                      <w:kern w:val="0"/>
                      <w:szCs w:val="21"/>
                    </w:rPr>
                  </w:pPr>
                  <w:r>
                    <w:rPr>
                      <w:kern w:val="0"/>
                      <w:szCs w:val="21"/>
                    </w:rPr>
                    <w:t>14</w:t>
                  </w:r>
                  <w:r>
                    <w:rPr>
                      <w:kern w:val="0"/>
                      <w:szCs w:val="21"/>
                    </w:rPr>
                    <w:t>、</w:t>
                  </w:r>
                  <w:r>
                    <w:rPr>
                      <w:kern w:val="0"/>
                      <w:szCs w:val="21"/>
                    </w:rPr>
                    <w:t xml:space="preserve">SJ1580-3000 </w:t>
                  </w:r>
                  <w:r>
                    <w:rPr>
                      <w:kern w:val="0"/>
                      <w:szCs w:val="21"/>
                    </w:rPr>
                    <w:t>双轴、单轴制砖搅拌机</w:t>
                  </w:r>
                  <w:r>
                    <w:rPr>
                      <w:kern w:val="0"/>
                      <w:szCs w:val="21"/>
                    </w:rPr>
                    <w:t xml:space="preserve"> </w:t>
                  </w:r>
                </w:p>
                <w:p w:rsidR="002F29FA" w:rsidRDefault="00A335BB">
                  <w:pPr>
                    <w:widowControl/>
                    <w:jc w:val="left"/>
                    <w:rPr>
                      <w:kern w:val="0"/>
                      <w:szCs w:val="21"/>
                    </w:rPr>
                  </w:pPr>
                  <w:r>
                    <w:rPr>
                      <w:kern w:val="0"/>
                      <w:szCs w:val="21"/>
                    </w:rPr>
                    <w:t>15</w:t>
                  </w:r>
                  <w:r>
                    <w:rPr>
                      <w:kern w:val="0"/>
                      <w:szCs w:val="21"/>
                    </w:rPr>
                    <w:t>、</w:t>
                  </w:r>
                  <w:r>
                    <w:rPr>
                      <w:kern w:val="0"/>
                      <w:szCs w:val="21"/>
                    </w:rPr>
                    <w:t xml:space="preserve">SQP400500-700500 </w:t>
                  </w:r>
                  <w:r>
                    <w:rPr>
                      <w:kern w:val="0"/>
                      <w:szCs w:val="21"/>
                    </w:rPr>
                    <w:t>双辊破碎机</w:t>
                  </w:r>
                  <w:r>
                    <w:rPr>
                      <w:kern w:val="0"/>
                      <w:szCs w:val="21"/>
                    </w:rPr>
                    <w:t xml:space="preserve"> </w:t>
                  </w:r>
                </w:p>
                <w:p w:rsidR="002F29FA" w:rsidRDefault="00A335BB">
                  <w:pPr>
                    <w:widowControl/>
                    <w:jc w:val="left"/>
                    <w:rPr>
                      <w:kern w:val="0"/>
                      <w:szCs w:val="21"/>
                    </w:rPr>
                  </w:pPr>
                  <w:r>
                    <w:rPr>
                      <w:kern w:val="0"/>
                      <w:szCs w:val="21"/>
                    </w:rPr>
                    <w:t>16</w:t>
                  </w:r>
                  <w:r>
                    <w:rPr>
                      <w:kern w:val="0"/>
                      <w:szCs w:val="21"/>
                    </w:rPr>
                    <w:t>、</w:t>
                  </w:r>
                  <w:r>
                    <w:rPr>
                      <w:kern w:val="0"/>
                      <w:szCs w:val="21"/>
                    </w:rPr>
                    <w:t xml:space="preserve">1000 </w:t>
                  </w:r>
                  <w:r>
                    <w:rPr>
                      <w:kern w:val="0"/>
                      <w:szCs w:val="21"/>
                    </w:rPr>
                    <w:t>型普通切条机</w:t>
                  </w:r>
                  <w:r>
                    <w:rPr>
                      <w:kern w:val="0"/>
                      <w:szCs w:val="21"/>
                    </w:rPr>
                    <w:t xml:space="preserve"> </w:t>
                  </w:r>
                </w:p>
                <w:p w:rsidR="002F29FA" w:rsidRDefault="00A335BB">
                  <w:pPr>
                    <w:widowControl/>
                    <w:jc w:val="left"/>
                    <w:rPr>
                      <w:kern w:val="0"/>
                      <w:szCs w:val="21"/>
                    </w:rPr>
                  </w:pPr>
                  <w:r>
                    <w:rPr>
                      <w:kern w:val="0"/>
                      <w:szCs w:val="21"/>
                    </w:rPr>
                    <w:t>17</w:t>
                  </w:r>
                  <w:r>
                    <w:rPr>
                      <w:kern w:val="0"/>
                      <w:szCs w:val="21"/>
                    </w:rPr>
                    <w:t>、</w:t>
                  </w:r>
                  <w:r>
                    <w:rPr>
                      <w:kern w:val="0"/>
                      <w:szCs w:val="21"/>
                    </w:rPr>
                    <w:t xml:space="preserve">100 </w:t>
                  </w:r>
                  <w:r>
                    <w:rPr>
                      <w:kern w:val="0"/>
                      <w:szCs w:val="21"/>
                    </w:rPr>
                    <w:t>吨以下盘转式压砖机</w:t>
                  </w:r>
                  <w:r>
                    <w:rPr>
                      <w:kern w:val="0"/>
                      <w:szCs w:val="21"/>
                    </w:rPr>
                    <w:t xml:space="preserve"> </w:t>
                  </w:r>
                </w:p>
                <w:p w:rsidR="002F29FA" w:rsidRDefault="00A335BB">
                  <w:pPr>
                    <w:widowControl/>
                    <w:jc w:val="left"/>
                    <w:rPr>
                      <w:kern w:val="0"/>
                      <w:szCs w:val="21"/>
                    </w:rPr>
                  </w:pPr>
                  <w:r>
                    <w:rPr>
                      <w:kern w:val="0"/>
                      <w:szCs w:val="21"/>
                    </w:rPr>
                    <w:t>18</w:t>
                  </w:r>
                  <w:r>
                    <w:rPr>
                      <w:kern w:val="0"/>
                      <w:szCs w:val="21"/>
                    </w:rPr>
                    <w:t>、手工制作墙板生产线</w:t>
                  </w:r>
                  <w:r>
                    <w:rPr>
                      <w:kern w:val="0"/>
                      <w:szCs w:val="21"/>
                    </w:rPr>
                    <w:t xml:space="preserve"> </w:t>
                  </w:r>
                </w:p>
                <w:p w:rsidR="002F29FA" w:rsidRDefault="00A335BB">
                  <w:pPr>
                    <w:widowControl/>
                    <w:jc w:val="left"/>
                    <w:rPr>
                      <w:kern w:val="0"/>
                      <w:szCs w:val="21"/>
                    </w:rPr>
                  </w:pPr>
                  <w:r>
                    <w:rPr>
                      <w:kern w:val="0"/>
                      <w:szCs w:val="21"/>
                    </w:rPr>
                    <w:t>19</w:t>
                  </w:r>
                  <w:r>
                    <w:rPr>
                      <w:kern w:val="0"/>
                      <w:szCs w:val="21"/>
                    </w:rPr>
                    <w:t>、简易移动式砼砌块成型机、附着式振动成型台</w:t>
                  </w:r>
                  <w:r>
                    <w:rPr>
                      <w:kern w:val="0"/>
                      <w:szCs w:val="21"/>
                    </w:rPr>
                    <w:t xml:space="preserve"> </w:t>
                  </w:r>
                </w:p>
                <w:p w:rsidR="002F29FA" w:rsidRDefault="00A335BB">
                  <w:pPr>
                    <w:widowControl/>
                    <w:jc w:val="left"/>
                    <w:rPr>
                      <w:kern w:val="0"/>
                      <w:szCs w:val="21"/>
                    </w:rPr>
                  </w:pPr>
                  <w:r>
                    <w:rPr>
                      <w:kern w:val="0"/>
                      <w:szCs w:val="21"/>
                    </w:rPr>
                    <w:t>20</w:t>
                  </w:r>
                  <w:r>
                    <w:rPr>
                      <w:kern w:val="0"/>
                      <w:szCs w:val="21"/>
                    </w:rPr>
                    <w:t>、单班</w:t>
                  </w:r>
                  <w:r>
                    <w:rPr>
                      <w:kern w:val="0"/>
                      <w:szCs w:val="21"/>
                    </w:rPr>
                    <w:t xml:space="preserve"> 1 </w:t>
                  </w:r>
                  <w:r>
                    <w:rPr>
                      <w:kern w:val="0"/>
                      <w:szCs w:val="21"/>
                    </w:rPr>
                    <w:t>万立方米</w:t>
                  </w:r>
                  <w:r>
                    <w:rPr>
                      <w:kern w:val="0"/>
                      <w:szCs w:val="21"/>
                    </w:rPr>
                    <w:t>/</w:t>
                  </w:r>
                  <w:r>
                    <w:rPr>
                      <w:kern w:val="0"/>
                      <w:szCs w:val="21"/>
                    </w:rPr>
                    <w:t>年以下的混凝土砌块固定式成型机、单班</w:t>
                  </w:r>
                  <w:r>
                    <w:rPr>
                      <w:kern w:val="0"/>
                      <w:szCs w:val="21"/>
                    </w:rPr>
                    <w:t xml:space="preserve">10 </w:t>
                  </w:r>
                  <w:r>
                    <w:rPr>
                      <w:kern w:val="0"/>
                      <w:szCs w:val="21"/>
                    </w:rPr>
                    <w:t>万平方米</w:t>
                  </w:r>
                  <w:r>
                    <w:rPr>
                      <w:kern w:val="0"/>
                      <w:szCs w:val="21"/>
                    </w:rPr>
                    <w:t>/</w:t>
                  </w:r>
                  <w:r>
                    <w:rPr>
                      <w:kern w:val="0"/>
                      <w:szCs w:val="21"/>
                    </w:rPr>
                    <w:t>年以下的混凝土铺地砖固定式成型机</w:t>
                  </w:r>
                  <w:r>
                    <w:rPr>
                      <w:kern w:val="0"/>
                      <w:szCs w:val="21"/>
                    </w:rPr>
                    <w:t xml:space="preserve"> </w:t>
                  </w:r>
                </w:p>
                <w:p w:rsidR="002F29FA" w:rsidRDefault="00A335BB">
                  <w:pPr>
                    <w:widowControl/>
                    <w:jc w:val="left"/>
                    <w:rPr>
                      <w:kern w:val="0"/>
                      <w:szCs w:val="21"/>
                    </w:rPr>
                  </w:pPr>
                  <w:r>
                    <w:rPr>
                      <w:kern w:val="0"/>
                      <w:szCs w:val="21"/>
                    </w:rPr>
                    <w:t>21</w:t>
                  </w:r>
                  <w:r>
                    <w:rPr>
                      <w:kern w:val="0"/>
                      <w:szCs w:val="21"/>
                    </w:rPr>
                    <w:t>、人工浇筑、非机械成型的石膏（空心）砌块生产工艺</w:t>
                  </w:r>
                  <w:r>
                    <w:rPr>
                      <w:kern w:val="0"/>
                      <w:szCs w:val="21"/>
                    </w:rPr>
                    <w:t xml:space="preserve"> </w:t>
                  </w:r>
                </w:p>
                <w:p w:rsidR="002F29FA" w:rsidRDefault="00A335BB">
                  <w:pPr>
                    <w:widowControl/>
                    <w:jc w:val="left"/>
                    <w:rPr>
                      <w:kern w:val="0"/>
                      <w:szCs w:val="21"/>
                    </w:rPr>
                  </w:pPr>
                  <w:r>
                    <w:rPr>
                      <w:kern w:val="0"/>
                      <w:szCs w:val="21"/>
                    </w:rPr>
                    <w:t>22</w:t>
                  </w:r>
                  <w:r>
                    <w:rPr>
                      <w:kern w:val="0"/>
                      <w:szCs w:val="21"/>
                    </w:rPr>
                    <w:t>、真空加压法和气炼一步法石英玻璃生产工艺装备</w:t>
                  </w:r>
                  <w:r>
                    <w:rPr>
                      <w:kern w:val="0"/>
                      <w:szCs w:val="21"/>
                    </w:rPr>
                    <w:t xml:space="preserve"> </w:t>
                  </w:r>
                </w:p>
                <w:p w:rsidR="002F29FA" w:rsidRDefault="00A335BB">
                  <w:pPr>
                    <w:widowControl/>
                    <w:jc w:val="left"/>
                    <w:rPr>
                      <w:kern w:val="0"/>
                      <w:szCs w:val="21"/>
                    </w:rPr>
                  </w:pPr>
                  <w:r>
                    <w:rPr>
                      <w:kern w:val="0"/>
                      <w:szCs w:val="21"/>
                    </w:rPr>
                    <w:t>23</w:t>
                  </w:r>
                  <w:r>
                    <w:rPr>
                      <w:kern w:val="0"/>
                      <w:szCs w:val="21"/>
                    </w:rPr>
                    <w:t>、生产人造金刚石用</w:t>
                  </w:r>
                  <w:r>
                    <w:rPr>
                      <w:kern w:val="0"/>
                      <w:szCs w:val="21"/>
                    </w:rPr>
                    <w:t xml:space="preserve"> 6×6 </w:t>
                  </w:r>
                  <w:r>
                    <w:rPr>
                      <w:kern w:val="0"/>
                      <w:szCs w:val="21"/>
                    </w:rPr>
                    <w:t>兆牛顿六面顶小型压机</w:t>
                  </w:r>
                  <w:r>
                    <w:rPr>
                      <w:kern w:val="0"/>
                      <w:szCs w:val="21"/>
                    </w:rPr>
                    <w:t xml:space="preserve"> </w:t>
                  </w:r>
                </w:p>
                <w:p w:rsidR="002F29FA" w:rsidRDefault="00A335BB">
                  <w:pPr>
                    <w:widowControl/>
                    <w:jc w:val="left"/>
                    <w:rPr>
                      <w:kern w:val="0"/>
                      <w:szCs w:val="21"/>
                    </w:rPr>
                  </w:pPr>
                  <w:r>
                    <w:rPr>
                      <w:kern w:val="0"/>
                      <w:szCs w:val="21"/>
                    </w:rPr>
                    <w:t>24</w:t>
                  </w:r>
                  <w:r>
                    <w:rPr>
                      <w:kern w:val="0"/>
                      <w:szCs w:val="21"/>
                    </w:rPr>
                    <w:t>、手工切割加气混凝土生产线、非蒸压养护加气混凝土生产</w:t>
                  </w:r>
                  <w:r>
                    <w:rPr>
                      <w:kern w:val="0"/>
                      <w:szCs w:val="21"/>
                    </w:rPr>
                    <w:t>109</w:t>
                  </w:r>
                  <w:r>
                    <w:rPr>
                      <w:kern w:val="0"/>
                      <w:szCs w:val="21"/>
                    </w:rPr>
                    <w:t>线</w:t>
                  </w:r>
                  <w:r>
                    <w:rPr>
                      <w:kern w:val="0"/>
                      <w:szCs w:val="21"/>
                    </w:rPr>
                    <w:t xml:space="preserve"> </w:t>
                  </w:r>
                </w:p>
                <w:p w:rsidR="002F29FA" w:rsidRDefault="00A335BB">
                  <w:pPr>
                    <w:widowControl/>
                    <w:jc w:val="left"/>
                    <w:rPr>
                      <w:kern w:val="0"/>
                      <w:szCs w:val="21"/>
                    </w:rPr>
                  </w:pPr>
                  <w:r>
                    <w:rPr>
                      <w:kern w:val="0"/>
                      <w:szCs w:val="21"/>
                    </w:rPr>
                    <w:t>25</w:t>
                  </w:r>
                  <w:r>
                    <w:rPr>
                      <w:kern w:val="0"/>
                      <w:szCs w:val="21"/>
                    </w:rPr>
                    <w:t>、非烧结、非蒸压粉煤灰砖生产线</w:t>
                  </w:r>
                  <w:r>
                    <w:rPr>
                      <w:kern w:val="0"/>
                      <w:szCs w:val="21"/>
                    </w:rPr>
                    <w:t xml:space="preserve"> </w:t>
                  </w:r>
                </w:p>
                <w:p w:rsidR="002F29FA" w:rsidRDefault="00A335BB">
                  <w:pPr>
                    <w:widowControl/>
                    <w:jc w:val="left"/>
                    <w:rPr>
                      <w:kern w:val="0"/>
                      <w:szCs w:val="21"/>
                    </w:rPr>
                  </w:pPr>
                  <w:r>
                    <w:rPr>
                      <w:kern w:val="0"/>
                      <w:szCs w:val="21"/>
                    </w:rPr>
                    <w:t>26</w:t>
                  </w:r>
                  <w:r>
                    <w:rPr>
                      <w:kern w:val="0"/>
                      <w:szCs w:val="21"/>
                    </w:rPr>
                    <w:t>、装饰石材矿山硐室爆破开采技术、吊索式大理石土拉锯、移动式小型圆盘锯</w:t>
                  </w:r>
                </w:p>
              </w:tc>
              <w:tc>
                <w:tcPr>
                  <w:tcW w:w="1136" w:type="pct"/>
                  <w:tcBorders>
                    <w:top w:val="single" w:sz="4" w:space="0" w:color="auto"/>
                    <w:left w:val="single" w:sz="4" w:space="0" w:color="auto"/>
                    <w:bottom w:val="single" w:sz="4" w:space="0" w:color="auto"/>
                    <w:right w:val="nil"/>
                  </w:tcBorders>
                  <w:vAlign w:val="center"/>
                </w:tcPr>
                <w:p w:rsidR="002F29FA" w:rsidRDefault="00A335BB">
                  <w:pPr>
                    <w:widowControl/>
                    <w:jc w:val="center"/>
                    <w:rPr>
                      <w:kern w:val="0"/>
                      <w:szCs w:val="21"/>
                    </w:rPr>
                  </w:pPr>
                  <w:r>
                    <w:rPr>
                      <w:rFonts w:hint="eastAsia"/>
                      <w:kern w:val="0"/>
                      <w:szCs w:val="21"/>
                    </w:rPr>
                    <w:t>本项目为沥青混凝土制造企业，不属于开发区规划产业禁止及限制准入负面清单项目。项目符合开发区规划要求。</w:t>
                  </w:r>
                </w:p>
              </w:tc>
            </w:tr>
            <w:tr w:rsidR="002F29FA">
              <w:trPr>
                <w:jc w:val="center"/>
              </w:trPr>
              <w:tc>
                <w:tcPr>
                  <w:tcW w:w="209" w:type="pct"/>
                  <w:vMerge/>
                  <w:tcBorders>
                    <w:top w:val="single" w:sz="4" w:space="0" w:color="auto"/>
                    <w:left w:val="nil"/>
                    <w:bottom w:val="single" w:sz="12" w:space="0" w:color="auto"/>
                    <w:right w:val="single" w:sz="4" w:space="0" w:color="auto"/>
                  </w:tcBorders>
                  <w:vAlign w:val="center"/>
                </w:tcPr>
                <w:p w:rsidR="002F29FA" w:rsidRDefault="002F29FA">
                  <w:pPr>
                    <w:widowControl/>
                    <w:jc w:val="center"/>
                    <w:rPr>
                      <w:kern w:val="0"/>
                      <w:szCs w:val="21"/>
                    </w:rPr>
                  </w:pPr>
                </w:p>
              </w:tc>
              <w:tc>
                <w:tcPr>
                  <w:tcW w:w="3654" w:type="pct"/>
                  <w:gridSpan w:val="2"/>
                  <w:tcBorders>
                    <w:top w:val="single" w:sz="4" w:space="0" w:color="auto"/>
                    <w:left w:val="single" w:sz="4" w:space="0" w:color="auto"/>
                    <w:bottom w:val="single" w:sz="4" w:space="0" w:color="auto"/>
                    <w:right w:val="nil"/>
                  </w:tcBorders>
                  <w:vAlign w:val="center"/>
                </w:tcPr>
                <w:p w:rsidR="002F29FA" w:rsidRDefault="00A335BB">
                  <w:pPr>
                    <w:widowControl/>
                    <w:jc w:val="center"/>
                    <w:rPr>
                      <w:kern w:val="0"/>
                      <w:szCs w:val="21"/>
                    </w:rPr>
                  </w:pPr>
                  <w:r>
                    <w:rPr>
                      <w:kern w:val="0"/>
                      <w:szCs w:val="21"/>
                    </w:rPr>
                    <w:t>其他不符合国家产业结构调整指导目录</w:t>
                  </w:r>
                  <w:r>
                    <w:rPr>
                      <w:rFonts w:hint="eastAsia"/>
                      <w:kern w:val="0"/>
                      <w:szCs w:val="21"/>
                    </w:rPr>
                    <w:t>（</w:t>
                  </w:r>
                  <w:r>
                    <w:rPr>
                      <w:kern w:val="0"/>
                      <w:szCs w:val="21"/>
                    </w:rPr>
                    <w:t>2019</w:t>
                  </w:r>
                  <w:r>
                    <w:rPr>
                      <w:kern w:val="0"/>
                      <w:szCs w:val="21"/>
                    </w:rPr>
                    <w:t>年本</w:t>
                  </w:r>
                  <w:r>
                    <w:rPr>
                      <w:rFonts w:hint="eastAsia"/>
                      <w:kern w:val="0"/>
                      <w:szCs w:val="21"/>
                    </w:rPr>
                    <w:t>）</w:t>
                  </w:r>
                  <w:r>
                    <w:rPr>
                      <w:kern w:val="0"/>
                      <w:szCs w:val="21"/>
                    </w:rPr>
                    <w:t>要求的项目类别</w:t>
                  </w:r>
                </w:p>
              </w:tc>
              <w:tc>
                <w:tcPr>
                  <w:tcW w:w="1136" w:type="pct"/>
                  <w:tcBorders>
                    <w:top w:val="single" w:sz="4" w:space="0" w:color="auto"/>
                    <w:left w:val="single" w:sz="4" w:space="0" w:color="auto"/>
                    <w:bottom w:val="single" w:sz="4" w:space="0" w:color="auto"/>
                    <w:right w:val="nil"/>
                  </w:tcBorders>
                  <w:vAlign w:val="center"/>
                </w:tcPr>
                <w:p w:rsidR="002F29FA" w:rsidRDefault="00A335BB">
                  <w:pPr>
                    <w:widowControl/>
                    <w:jc w:val="center"/>
                    <w:rPr>
                      <w:kern w:val="0"/>
                      <w:szCs w:val="21"/>
                    </w:rPr>
                  </w:pPr>
                  <w:r>
                    <w:rPr>
                      <w:rFonts w:hint="eastAsia"/>
                      <w:kern w:val="0"/>
                      <w:szCs w:val="21"/>
                    </w:rPr>
                    <w:t>不涉及</w:t>
                  </w:r>
                </w:p>
              </w:tc>
            </w:tr>
            <w:tr w:rsidR="002F29FA">
              <w:trPr>
                <w:jc w:val="center"/>
              </w:trPr>
              <w:tc>
                <w:tcPr>
                  <w:tcW w:w="209" w:type="pct"/>
                  <w:vMerge/>
                  <w:tcBorders>
                    <w:top w:val="single" w:sz="4" w:space="0" w:color="auto"/>
                    <w:left w:val="nil"/>
                    <w:bottom w:val="single" w:sz="12" w:space="0" w:color="auto"/>
                    <w:right w:val="single" w:sz="4" w:space="0" w:color="auto"/>
                  </w:tcBorders>
                  <w:vAlign w:val="center"/>
                </w:tcPr>
                <w:p w:rsidR="002F29FA" w:rsidRDefault="002F29FA">
                  <w:pPr>
                    <w:widowControl/>
                    <w:jc w:val="center"/>
                    <w:rPr>
                      <w:kern w:val="0"/>
                      <w:szCs w:val="21"/>
                    </w:rPr>
                  </w:pPr>
                </w:p>
              </w:tc>
              <w:tc>
                <w:tcPr>
                  <w:tcW w:w="3654" w:type="pct"/>
                  <w:gridSpan w:val="2"/>
                  <w:tcBorders>
                    <w:top w:val="single" w:sz="4" w:space="0" w:color="auto"/>
                    <w:left w:val="single" w:sz="4" w:space="0" w:color="auto"/>
                    <w:bottom w:val="single" w:sz="4" w:space="0" w:color="auto"/>
                    <w:right w:val="nil"/>
                  </w:tcBorders>
                  <w:vAlign w:val="center"/>
                </w:tcPr>
                <w:p w:rsidR="002F29FA" w:rsidRDefault="00A335BB">
                  <w:pPr>
                    <w:widowControl/>
                    <w:jc w:val="center"/>
                    <w:rPr>
                      <w:kern w:val="0"/>
                      <w:szCs w:val="21"/>
                    </w:rPr>
                  </w:pPr>
                  <w:r>
                    <w:rPr>
                      <w:kern w:val="0"/>
                      <w:szCs w:val="21"/>
                    </w:rPr>
                    <w:t>生产或使用国家产业结构调整指导目录</w:t>
                  </w:r>
                  <w:r>
                    <w:rPr>
                      <w:rFonts w:hint="eastAsia"/>
                      <w:kern w:val="0"/>
                      <w:szCs w:val="21"/>
                    </w:rPr>
                    <w:t>（</w:t>
                  </w:r>
                  <w:r>
                    <w:rPr>
                      <w:kern w:val="0"/>
                      <w:szCs w:val="21"/>
                    </w:rPr>
                    <w:t>2019</w:t>
                  </w:r>
                  <w:r>
                    <w:rPr>
                      <w:kern w:val="0"/>
                      <w:szCs w:val="21"/>
                    </w:rPr>
                    <w:t>年本</w:t>
                  </w:r>
                  <w:r>
                    <w:rPr>
                      <w:rFonts w:hint="eastAsia"/>
                      <w:kern w:val="0"/>
                      <w:szCs w:val="21"/>
                    </w:rPr>
                    <w:t>）</w:t>
                  </w:r>
                  <w:r>
                    <w:rPr>
                      <w:kern w:val="0"/>
                      <w:szCs w:val="21"/>
                    </w:rPr>
                    <w:t>中淘汰类产品的项目</w:t>
                  </w:r>
                </w:p>
              </w:tc>
              <w:tc>
                <w:tcPr>
                  <w:tcW w:w="1136" w:type="pct"/>
                  <w:tcBorders>
                    <w:top w:val="single" w:sz="4" w:space="0" w:color="auto"/>
                    <w:left w:val="single" w:sz="4" w:space="0" w:color="auto"/>
                    <w:bottom w:val="single" w:sz="4" w:space="0" w:color="auto"/>
                    <w:right w:val="nil"/>
                  </w:tcBorders>
                  <w:vAlign w:val="center"/>
                </w:tcPr>
                <w:p w:rsidR="002F29FA" w:rsidRDefault="00A335BB">
                  <w:pPr>
                    <w:widowControl/>
                    <w:jc w:val="center"/>
                    <w:rPr>
                      <w:kern w:val="0"/>
                      <w:szCs w:val="21"/>
                    </w:rPr>
                  </w:pPr>
                  <w:r>
                    <w:rPr>
                      <w:rFonts w:hint="eastAsia"/>
                      <w:kern w:val="0"/>
                      <w:szCs w:val="21"/>
                    </w:rPr>
                    <w:t>不涉及</w:t>
                  </w:r>
                </w:p>
              </w:tc>
            </w:tr>
            <w:tr w:rsidR="002F29FA">
              <w:trPr>
                <w:jc w:val="center"/>
              </w:trPr>
              <w:tc>
                <w:tcPr>
                  <w:tcW w:w="209" w:type="pct"/>
                  <w:vMerge/>
                  <w:tcBorders>
                    <w:top w:val="single" w:sz="4" w:space="0" w:color="auto"/>
                    <w:left w:val="nil"/>
                    <w:bottom w:val="single" w:sz="4" w:space="0" w:color="auto"/>
                    <w:right w:val="single" w:sz="4" w:space="0" w:color="auto"/>
                  </w:tcBorders>
                  <w:vAlign w:val="center"/>
                </w:tcPr>
                <w:p w:rsidR="002F29FA" w:rsidRDefault="002F29FA">
                  <w:pPr>
                    <w:widowControl/>
                    <w:jc w:val="center"/>
                    <w:rPr>
                      <w:kern w:val="0"/>
                      <w:szCs w:val="21"/>
                    </w:rPr>
                  </w:pPr>
                </w:p>
              </w:tc>
              <w:tc>
                <w:tcPr>
                  <w:tcW w:w="3654" w:type="pct"/>
                  <w:gridSpan w:val="2"/>
                  <w:tcBorders>
                    <w:top w:val="single" w:sz="4" w:space="0" w:color="auto"/>
                    <w:left w:val="single" w:sz="4" w:space="0" w:color="auto"/>
                    <w:bottom w:val="single" w:sz="4" w:space="0" w:color="auto"/>
                    <w:right w:val="nil"/>
                  </w:tcBorders>
                  <w:vAlign w:val="center"/>
                </w:tcPr>
                <w:p w:rsidR="002F29FA" w:rsidRDefault="00A335BB">
                  <w:pPr>
                    <w:widowControl/>
                    <w:jc w:val="center"/>
                    <w:rPr>
                      <w:kern w:val="0"/>
                      <w:szCs w:val="21"/>
                    </w:rPr>
                  </w:pPr>
                  <w:r>
                    <w:rPr>
                      <w:kern w:val="0"/>
                      <w:szCs w:val="21"/>
                    </w:rPr>
                    <w:t>不符合园区总体规划或产业规划的项目</w:t>
                  </w:r>
                </w:p>
              </w:tc>
              <w:tc>
                <w:tcPr>
                  <w:tcW w:w="1136" w:type="pct"/>
                  <w:tcBorders>
                    <w:top w:val="single" w:sz="4" w:space="0" w:color="auto"/>
                    <w:left w:val="single" w:sz="4" w:space="0" w:color="auto"/>
                    <w:bottom w:val="single" w:sz="4" w:space="0" w:color="auto"/>
                    <w:right w:val="nil"/>
                  </w:tcBorders>
                  <w:vAlign w:val="center"/>
                </w:tcPr>
                <w:p w:rsidR="002F29FA" w:rsidRDefault="00A335BB">
                  <w:pPr>
                    <w:widowControl/>
                    <w:jc w:val="center"/>
                    <w:rPr>
                      <w:kern w:val="0"/>
                      <w:szCs w:val="21"/>
                    </w:rPr>
                  </w:pPr>
                  <w:r>
                    <w:rPr>
                      <w:rFonts w:hint="eastAsia"/>
                      <w:kern w:val="0"/>
                      <w:szCs w:val="21"/>
                    </w:rPr>
                    <w:t>本项目符合开发</w:t>
                  </w:r>
                </w:p>
                <w:p w:rsidR="002F29FA" w:rsidRDefault="00A335BB">
                  <w:pPr>
                    <w:widowControl/>
                    <w:rPr>
                      <w:kern w:val="0"/>
                      <w:szCs w:val="21"/>
                    </w:rPr>
                  </w:pPr>
                  <w:r>
                    <w:rPr>
                      <w:rFonts w:hint="eastAsia"/>
                      <w:kern w:val="0"/>
                      <w:szCs w:val="21"/>
                    </w:rPr>
                    <w:lastRenderedPageBreak/>
                    <w:t>区规划</w:t>
                  </w:r>
                </w:p>
              </w:tc>
            </w:tr>
            <w:tr w:rsidR="002F29FA">
              <w:trPr>
                <w:jc w:val="center"/>
              </w:trPr>
              <w:tc>
                <w:tcPr>
                  <w:tcW w:w="5000" w:type="pct"/>
                  <w:gridSpan w:val="4"/>
                  <w:tcBorders>
                    <w:top w:val="single" w:sz="4" w:space="0" w:color="auto"/>
                    <w:left w:val="nil"/>
                    <w:bottom w:val="single" w:sz="12" w:space="0" w:color="auto"/>
                    <w:right w:val="nil"/>
                  </w:tcBorders>
                  <w:vAlign w:val="center"/>
                </w:tcPr>
                <w:p w:rsidR="002F29FA" w:rsidRDefault="00A335BB">
                  <w:pPr>
                    <w:widowControl/>
                    <w:jc w:val="center"/>
                    <w:rPr>
                      <w:kern w:val="0"/>
                      <w:szCs w:val="21"/>
                    </w:rPr>
                  </w:pPr>
                  <w:r>
                    <w:rPr>
                      <w:kern w:val="0"/>
                      <w:szCs w:val="21"/>
                    </w:rPr>
                    <w:lastRenderedPageBreak/>
                    <w:t>说明：除鼓励类、限制类、淘汰类外，在《产业结构调整指导目录》中没有全部列出来的产业（项目），全部归为允许类。</w:t>
                  </w:r>
                </w:p>
              </w:tc>
            </w:tr>
          </w:tbl>
          <w:p w:rsidR="002F29FA" w:rsidRDefault="002F29FA">
            <w:pPr>
              <w:autoSpaceDE w:val="0"/>
              <w:autoSpaceDN w:val="0"/>
              <w:adjustRightInd w:val="0"/>
              <w:snapToGrid w:val="0"/>
              <w:spacing w:line="360" w:lineRule="auto"/>
              <w:rPr>
                <w:kern w:val="0"/>
                <w:sz w:val="24"/>
              </w:rPr>
            </w:pPr>
          </w:p>
        </w:tc>
      </w:tr>
      <w:tr w:rsidR="002F29FA">
        <w:trPr>
          <w:trHeight w:val="1021"/>
          <w:jc w:val="center"/>
        </w:trPr>
        <w:tc>
          <w:tcPr>
            <w:tcW w:w="879" w:type="pct"/>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2F29FA" w:rsidRDefault="00A335BB">
            <w:pPr>
              <w:autoSpaceDE w:val="0"/>
              <w:autoSpaceDN w:val="0"/>
              <w:adjustRightInd w:val="0"/>
              <w:snapToGrid w:val="0"/>
              <w:jc w:val="center"/>
              <w:rPr>
                <w:kern w:val="0"/>
                <w:sz w:val="24"/>
              </w:rPr>
            </w:pPr>
            <w:r>
              <w:rPr>
                <w:kern w:val="0"/>
                <w:sz w:val="24"/>
              </w:rPr>
              <w:lastRenderedPageBreak/>
              <w:t>其他符合性分析</w:t>
            </w:r>
          </w:p>
        </w:tc>
        <w:tc>
          <w:tcPr>
            <w:tcW w:w="4121" w:type="pct"/>
            <w:gridSpan w:val="3"/>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2F29FA" w:rsidRDefault="00A335BB">
            <w:pPr>
              <w:adjustRightInd w:val="0"/>
              <w:snapToGrid w:val="0"/>
              <w:spacing w:line="360" w:lineRule="auto"/>
              <w:jc w:val="left"/>
              <w:rPr>
                <w:b/>
                <w:sz w:val="24"/>
              </w:rPr>
            </w:pPr>
            <w:r>
              <w:rPr>
                <w:b/>
                <w:sz w:val="24"/>
              </w:rPr>
              <w:t>1</w:t>
            </w:r>
            <w:r>
              <w:rPr>
                <w:b/>
                <w:sz w:val="24"/>
              </w:rPr>
              <w:t>、与产业政策符合性分析</w:t>
            </w:r>
          </w:p>
          <w:p w:rsidR="002F29FA" w:rsidRDefault="00A335BB">
            <w:pPr>
              <w:adjustRightInd w:val="0"/>
              <w:snapToGrid w:val="0"/>
              <w:spacing w:line="360" w:lineRule="auto"/>
              <w:ind w:firstLineChars="200" w:firstLine="480"/>
              <w:jc w:val="left"/>
              <w:rPr>
                <w:sz w:val="24"/>
              </w:rPr>
            </w:pPr>
            <w:bookmarkStart w:id="3" w:name="OLE_LINK21"/>
            <w:r>
              <w:rPr>
                <w:bCs/>
                <w:sz w:val="24"/>
              </w:rPr>
              <w:t>本项目国民经济行业类别属于</w:t>
            </w:r>
            <w:r>
              <w:rPr>
                <w:sz w:val="24"/>
              </w:rPr>
              <w:t>C3099</w:t>
            </w:r>
            <w:r>
              <w:rPr>
                <w:sz w:val="24"/>
              </w:rPr>
              <w:t>其他非金属矿物制品制造中的沥青混合物制造。对照《产业结构调整指导目录》（</w:t>
            </w:r>
            <w:r>
              <w:rPr>
                <w:sz w:val="24"/>
              </w:rPr>
              <w:t>2024</w:t>
            </w:r>
            <w:r>
              <w:rPr>
                <w:sz w:val="24"/>
              </w:rPr>
              <w:t>年本），本项目未列入其中鼓励类、限制类、淘汰类中的产业。因此，本项目不属于《产业结构调整指导目录》（</w:t>
            </w:r>
            <w:r>
              <w:rPr>
                <w:sz w:val="24"/>
              </w:rPr>
              <w:t>2024</w:t>
            </w:r>
            <w:r>
              <w:rPr>
                <w:sz w:val="24"/>
              </w:rPr>
              <w:t>年本）中的限制类及淘汰类，符合国家产业政策要求。</w:t>
            </w:r>
          </w:p>
          <w:bookmarkEnd w:id="3"/>
          <w:p w:rsidR="002F29FA" w:rsidRDefault="00A335BB">
            <w:pPr>
              <w:adjustRightInd w:val="0"/>
              <w:snapToGrid w:val="0"/>
              <w:spacing w:line="360" w:lineRule="auto"/>
              <w:jc w:val="left"/>
              <w:rPr>
                <w:b/>
                <w:sz w:val="24"/>
              </w:rPr>
            </w:pPr>
            <w:r>
              <w:rPr>
                <w:b/>
                <w:sz w:val="24"/>
              </w:rPr>
              <w:t>2</w:t>
            </w:r>
            <w:r>
              <w:rPr>
                <w:b/>
                <w:sz w:val="24"/>
              </w:rPr>
              <w:t>、与生态环境分区管控相符性分析</w:t>
            </w:r>
          </w:p>
          <w:p w:rsidR="002F29FA" w:rsidRDefault="00A335BB">
            <w:pPr>
              <w:adjustRightInd w:val="0"/>
              <w:snapToGrid w:val="0"/>
              <w:spacing w:line="360" w:lineRule="auto"/>
              <w:ind w:firstLineChars="200" w:firstLine="480"/>
              <w:jc w:val="left"/>
              <w:rPr>
                <w:bCs/>
                <w:sz w:val="24"/>
              </w:rPr>
            </w:pPr>
            <w:bookmarkStart w:id="4" w:name="OLE_LINK22"/>
            <w:r>
              <w:rPr>
                <w:bCs/>
                <w:sz w:val="24"/>
              </w:rPr>
              <w:t>根据《</w:t>
            </w:r>
            <w:r>
              <w:rPr>
                <w:rFonts w:hint="eastAsia"/>
                <w:bCs/>
                <w:sz w:val="24"/>
              </w:rPr>
              <w:t>通化市生态环境分区管控实施方案</w:t>
            </w:r>
            <w:r>
              <w:rPr>
                <w:bCs/>
                <w:sz w:val="24"/>
              </w:rPr>
              <w:t>》（</w:t>
            </w:r>
            <w:r>
              <w:rPr>
                <w:rFonts w:hint="eastAsia"/>
                <w:bCs/>
                <w:sz w:val="24"/>
              </w:rPr>
              <w:t>通市政办发〔</w:t>
            </w:r>
            <w:r>
              <w:rPr>
                <w:rFonts w:hint="eastAsia"/>
                <w:bCs/>
                <w:sz w:val="24"/>
              </w:rPr>
              <w:t>2024</w:t>
            </w:r>
            <w:r>
              <w:rPr>
                <w:rFonts w:hint="eastAsia"/>
                <w:bCs/>
                <w:sz w:val="24"/>
              </w:rPr>
              <w:t>〕</w:t>
            </w:r>
            <w:r>
              <w:rPr>
                <w:rFonts w:hint="eastAsia"/>
                <w:bCs/>
                <w:sz w:val="24"/>
              </w:rPr>
              <w:t>4</w:t>
            </w:r>
            <w:r>
              <w:rPr>
                <w:rFonts w:hint="eastAsia"/>
                <w:bCs/>
                <w:sz w:val="24"/>
              </w:rPr>
              <w:t>号</w:t>
            </w:r>
            <w:r>
              <w:rPr>
                <w:bCs/>
                <w:sz w:val="24"/>
              </w:rPr>
              <w:t>）以及</w:t>
            </w:r>
            <w:bookmarkStart w:id="5" w:name="_Hlk199164320"/>
            <w:r>
              <w:rPr>
                <w:bCs/>
                <w:sz w:val="24"/>
              </w:rPr>
              <w:t>吉林省生态环境分区管控数据应用平台</w:t>
            </w:r>
            <w:bookmarkEnd w:id="5"/>
            <w:r>
              <w:rPr>
                <w:bCs/>
                <w:sz w:val="24"/>
              </w:rPr>
              <w:t>，本项目位于</w:t>
            </w:r>
            <w:bookmarkEnd w:id="4"/>
            <w:r>
              <w:rPr>
                <w:bCs/>
                <w:sz w:val="24"/>
              </w:rPr>
              <w:t>吉林柳河经济开发区（详见附图</w:t>
            </w:r>
            <w:r>
              <w:rPr>
                <w:rFonts w:hint="eastAsia"/>
                <w:bCs/>
                <w:sz w:val="24"/>
              </w:rPr>
              <w:t>3</w:t>
            </w:r>
            <w:r>
              <w:rPr>
                <w:bCs/>
                <w:sz w:val="24"/>
              </w:rPr>
              <w:t>）。本次分析项目与所在管控单元管控要求的相符性，详见下表。</w:t>
            </w:r>
          </w:p>
          <w:p w:rsidR="002F29FA" w:rsidRDefault="002F29FA">
            <w:pPr>
              <w:adjustRightInd w:val="0"/>
              <w:snapToGrid w:val="0"/>
              <w:spacing w:line="360" w:lineRule="auto"/>
              <w:ind w:firstLineChars="200" w:firstLine="480"/>
              <w:jc w:val="left"/>
              <w:rPr>
                <w:bCs/>
                <w:sz w:val="24"/>
              </w:rPr>
            </w:pPr>
          </w:p>
          <w:p w:rsidR="002F29FA" w:rsidRDefault="002F29FA">
            <w:pPr>
              <w:adjustRightInd w:val="0"/>
              <w:snapToGrid w:val="0"/>
              <w:spacing w:line="360" w:lineRule="auto"/>
              <w:ind w:firstLineChars="200" w:firstLine="480"/>
              <w:jc w:val="left"/>
              <w:rPr>
                <w:bCs/>
                <w:sz w:val="24"/>
              </w:rPr>
            </w:pPr>
          </w:p>
          <w:p w:rsidR="002F29FA" w:rsidRDefault="002F29FA" w:rsidP="004001B3">
            <w:pPr>
              <w:pStyle w:val="112"/>
              <w:ind w:firstLine="482"/>
              <w:rPr>
                <w:color w:val="auto"/>
                <w:sz w:val="24"/>
              </w:rPr>
            </w:pPr>
          </w:p>
          <w:p w:rsidR="002F29FA" w:rsidRDefault="002F29FA" w:rsidP="004001B3">
            <w:pPr>
              <w:pStyle w:val="112"/>
              <w:ind w:firstLine="482"/>
              <w:rPr>
                <w:color w:val="auto"/>
                <w:sz w:val="24"/>
              </w:rPr>
            </w:pPr>
          </w:p>
          <w:p w:rsidR="002F29FA" w:rsidRDefault="002F29FA">
            <w:pPr>
              <w:adjustRightInd w:val="0"/>
              <w:snapToGrid w:val="0"/>
              <w:spacing w:line="360" w:lineRule="auto"/>
              <w:jc w:val="left"/>
              <w:rPr>
                <w:bCs/>
                <w:sz w:val="24"/>
              </w:rPr>
            </w:pPr>
          </w:p>
        </w:tc>
      </w:tr>
    </w:tbl>
    <w:p w:rsidR="002F29FA" w:rsidRDefault="002F29FA">
      <w:pPr>
        <w:widowControl/>
        <w:spacing w:line="360" w:lineRule="auto"/>
        <w:jc w:val="left"/>
        <w:rPr>
          <w:rFonts w:eastAsia="黑体"/>
          <w:sz w:val="30"/>
        </w:rPr>
        <w:sectPr w:rsidR="002F29FA">
          <w:footerReference w:type="default" r:id="rId9"/>
          <w:pgSz w:w="11906" w:h="16838"/>
          <w:pgMar w:top="1418" w:right="1134" w:bottom="1418" w:left="1134" w:header="851" w:footer="1077" w:gutter="0"/>
          <w:pgNumType w:start="1"/>
          <w:cols w:space="720"/>
        </w:sectPr>
      </w:pPr>
    </w:p>
    <w:tbl>
      <w:tblPr>
        <w:tblStyle w:val="af1"/>
        <w:tblW w:w="4997" w:type="pct"/>
        <w:tblLayout w:type="fixed"/>
        <w:tblLook w:val="04A0"/>
      </w:tblPr>
      <w:tblGrid>
        <w:gridCol w:w="526"/>
        <w:gridCol w:w="13683"/>
      </w:tblGrid>
      <w:tr w:rsidR="002F29FA">
        <w:tc>
          <w:tcPr>
            <w:tcW w:w="185" w:type="pct"/>
            <w:vAlign w:val="center"/>
          </w:tcPr>
          <w:p w:rsidR="002F29FA" w:rsidRDefault="00A335BB">
            <w:pPr>
              <w:pStyle w:val="21"/>
              <w:ind w:leftChars="0" w:left="0"/>
            </w:pPr>
            <w:r>
              <w:rPr>
                <w:kern w:val="0"/>
                <w:sz w:val="24"/>
              </w:rPr>
              <w:lastRenderedPageBreak/>
              <w:t>其他符合性分析</w:t>
            </w:r>
          </w:p>
        </w:tc>
        <w:tc>
          <w:tcPr>
            <w:tcW w:w="4814" w:type="pct"/>
          </w:tcPr>
          <w:p w:rsidR="002F29FA" w:rsidRDefault="00A335BB">
            <w:pPr>
              <w:pStyle w:val="af8"/>
              <w:adjustRightInd w:val="0"/>
              <w:snapToGrid w:val="0"/>
              <w:spacing w:after="0" w:line="240" w:lineRule="auto"/>
              <w:ind w:left="442" w:hanging="442"/>
              <w:jc w:val="center"/>
              <w:rPr>
                <w:rFonts w:ascii="Times New Roman" w:hAnsi="Times New Roman" w:cs="Times New Roman"/>
                <w:b/>
                <w:bCs/>
                <w:sz w:val="24"/>
              </w:rPr>
            </w:pPr>
            <w:r>
              <w:rPr>
                <w:rFonts w:ascii="Times New Roman" w:eastAsia="宋体" w:hAnsi="Times New Roman" w:cs="Times New Roman"/>
                <w:b/>
                <w:bCs/>
                <w:color w:val="0D0D0D"/>
                <w:sz w:val="24"/>
              </w:rPr>
              <w:t>表</w:t>
            </w:r>
            <w:r>
              <w:rPr>
                <w:rFonts w:ascii="Times New Roman" w:eastAsia="宋体" w:hAnsi="Times New Roman" w:cs="Times New Roman"/>
                <w:b/>
                <w:bCs/>
                <w:color w:val="0D0D0D"/>
                <w:sz w:val="24"/>
              </w:rPr>
              <w:t xml:space="preserve">4  </w:t>
            </w:r>
            <w:r>
              <w:rPr>
                <w:rFonts w:ascii="Times New Roman" w:hAnsi="Times New Roman" w:cs="Times New Roman"/>
                <w:b/>
                <w:bCs/>
                <w:sz w:val="24"/>
              </w:rPr>
              <w:t>本项目与管控单元相关要求相符性分析</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tblPr>
            <w:tblGrid>
              <w:gridCol w:w="1245"/>
              <w:gridCol w:w="1523"/>
              <w:gridCol w:w="881"/>
              <w:gridCol w:w="6144"/>
              <w:gridCol w:w="2292"/>
              <w:gridCol w:w="1382"/>
            </w:tblGrid>
            <w:tr w:rsidR="002F29FA">
              <w:trPr>
                <w:trHeight w:val="20"/>
              </w:trPr>
              <w:tc>
                <w:tcPr>
                  <w:tcW w:w="462" w:type="pct"/>
                  <w:vAlign w:val="center"/>
                </w:tcPr>
                <w:p w:rsidR="002F29FA" w:rsidRDefault="00A335BB">
                  <w:pPr>
                    <w:widowControl/>
                    <w:jc w:val="center"/>
                    <w:rPr>
                      <w:rFonts w:eastAsiaTheme="minorEastAsia"/>
                      <w:kern w:val="0"/>
                      <w:szCs w:val="21"/>
                    </w:rPr>
                  </w:pPr>
                  <w:r>
                    <w:rPr>
                      <w:rFonts w:eastAsiaTheme="minorEastAsia"/>
                      <w:kern w:val="0"/>
                      <w:szCs w:val="21"/>
                    </w:rPr>
                    <w:t>环境管控单元名称</w:t>
                  </w:r>
                </w:p>
              </w:tc>
              <w:tc>
                <w:tcPr>
                  <w:tcW w:w="565" w:type="pct"/>
                  <w:vAlign w:val="center"/>
                </w:tcPr>
                <w:p w:rsidR="002F29FA" w:rsidRDefault="00A335BB">
                  <w:pPr>
                    <w:widowControl/>
                    <w:jc w:val="center"/>
                    <w:rPr>
                      <w:rFonts w:eastAsiaTheme="minorEastAsia"/>
                      <w:kern w:val="0"/>
                      <w:szCs w:val="21"/>
                    </w:rPr>
                  </w:pPr>
                  <w:r>
                    <w:rPr>
                      <w:rFonts w:eastAsiaTheme="minorEastAsia"/>
                      <w:kern w:val="0"/>
                      <w:szCs w:val="21"/>
                    </w:rPr>
                    <w:t>管控单元</w:t>
                  </w:r>
                </w:p>
              </w:tc>
              <w:tc>
                <w:tcPr>
                  <w:tcW w:w="327" w:type="pct"/>
                  <w:vAlign w:val="center"/>
                </w:tcPr>
                <w:p w:rsidR="002F29FA" w:rsidRDefault="00A335BB">
                  <w:pPr>
                    <w:widowControl/>
                    <w:jc w:val="center"/>
                    <w:rPr>
                      <w:rFonts w:eastAsiaTheme="minorEastAsia"/>
                      <w:kern w:val="0"/>
                      <w:szCs w:val="21"/>
                    </w:rPr>
                  </w:pPr>
                  <w:r>
                    <w:rPr>
                      <w:rFonts w:eastAsiaTheme="minorEastAsia"/>
                      <w:kern w:val="0"/>
                      <w:szCs w:val="21"/>
                    </w:rPr>
                    <w:t>管控类型</w:t>
                  </w:r>
                </w:p>
              </w:tc>
              <w:tc>
                <w:tcPr>
                  <w:tcW w:w="2280" w:type="pct"/>
                  <w:vAlign w:val="center"/>
                </w:tcPr>
                <w:p w:rsidR="002F29FA" w:rsidRDefault="00A335BB">
                  <w:pPr>
                    <w:widowControl/>
                    <w:jc w:val="center"/>
                    <w:rPr>
                      <w:rFonts w:eastAsiaTheme="minorEastAsia"/>
                      <w:kern w:val="0"/>
                      <w:szCs w:val="21"/>
                    </w:rPr>
                  </w:pPr>
                  <w:r>
                    <w:rPr>
                      <w:rFonts w:eastAsiaTheme="minorEastAsia"/>
                      <w:kern w:val="0"/>
                      <w:szCs w:val="21"/>
                    </w:rPr>
                    <w:t>管控要求</w:t>
                  </w:r>
                </w:p>
              </w:tc>
              <w:tc>
                <w:tcPr>
                  <w:tcW w:w="850" w:type="pct"/>
                  <w:vAlign w:val="center"/>
                </w:tcPr>
                <w:p w:rsidR="002F29FA" w:rsidRDefault="00A335BB">
                  <w:pPr>
                    <w:widowControl/>
                    <w:jc w:val="center"/>
                    <w:rPr>
                      <w:rFonts w:eastAsiaTheme="minorEastAsia"/>
                      <w:kern w:val="0"/>
                      <w:szCs w:val="21"/>
                    </w:rPr>
                  </w:pPr>
                  <w:r>
                    <w:rPr>
                      <w:rFonts w:eastAsiaTheme="minorEastAsia"/>
                      <w:kern w:val="0"/>
                      <w:szCs w:val="21"/>
                    </w:rPr>
                    <w:t>本项目情况</w:t>
                  </w:r>
                </w:p>
              </w:tc>
              <w:tc>
                <w:tcPr>
                  <w:tcW w:w="513" w:type="pct"/>
                  <w:vAlign w:val="center"/>
                </w:tcPr>
                <w:p w:rsidR="002F29FA" w:rsidRDefault="00A335BB">
                  <w:pPr>
                    <w:widowControl/>
                    <w:jc w:val="center"/>
                    <w:rPr>
                      <w:rFonts w:eastAsiaTheme="minorEastAsia"/>
                      <w:kern w:val="0"/>
                      <w:szCs w:val="21"/>
                    </w:rPr>
                  </w:pPr>
                  <w:r>
                    <w:rPr>
                      <w:rFonts w:eastAsiaTheme="minorEastAsia"/>
                      <w:kern w:val="0"/>
                      <w:szCs w:val="21"/>
                    </w:rPr>
                    <w:t>相符性</w:t>
                  </w:r>
                </w:p>
              </w:tc>
            </w:tr>
            <w:tr w:rsidR="002F29FA">
              <w:trPr>
                <w:trHeight w:val="90"/>
              </w:trPr>
              <w:tc>
                <w:tcPr>
                  <w:tcW w:w="462" w:type="pct"/>
                  <w:vMerge w:val="restart"/>
                  <w:vAlign w:val="center"/>
                </w:tcPr>
                <w:p w:rsidR="002F29FA" w:rsidRDefault="00A335BB">
                  <w:pPr>
                    <w:widowControl/>
                    <w:rPr>
                      <w:rFonts w:eastAsiaTheme="minorEastAsia"/>
                      <w:kern w:val="0"/>
                      <w:szCs w:val="21"/>
                    </w:rPr>
                  </w:pPr>
                  <w:r>
                    <w:rPr>
                      <w:rFonts w:eastAsiaTheme="minorEastAsia"/>
                      <w:kern w:val="0"/>
                      <w:szCs w:val="21"/>
                    </w:rPr>
                    <w:t>吉林柳河经济开发区（</w:t>
                  </w:r>
                  <w:r>
                    <w:rPr>
                      <w:rFonts w:eastAsiaTheme="minorEastAsia"/>
                      <w:kern w:val="0"/>
                      <w:szCs w:val="21"/>
                    </w:rPr>
                    <w:t>ZH22052420001</w:t>
                  </w:r>
                  <w:r>
                    <w:rPr>
                      <w:rFonts w:eastAsiaTheme="minorEastAsia"/>
                      <w:kern w:val="0"/>
                      <w:szCs w:val="21"/>
                    </w:rPr>
                    <w:t>）</w:t>
                  </w:r>
                </w:p>
              </w:tc>
              <w:tc>
                <w:tcPr>
                  <w:tcW w:w="565" w:type="pct"/>
                  <w:vMerge w:val="restart"/>
                  <w:vAlign w:val="center"/>
                </w:tcPr>
                <w:p w:rsidR="002F29FA" w:rsidRDefault="00A335BB">
                  <w:pPr>
                    <w:widowControl/>
                    <w:jc w:val="center"/>
                    <w:rPr>
                      <w:rFonts w:eastAsiaTheme="minorEastAsia"/>
                      <w:kern w:val="0"/>
                      <w:szCs w:val="21"/>
                    </w:rPr>
                  </w:pPr>
                  <w:r>
                    <w:rPr>
                      <w:rFonts w:eastAsiaTheme="minorEastAsia"/>
                      <w:kern w:val="0"/>
                      <w:szCs w:val="21"/>
                    </w:rPr>
                    <w:t>2-</w:t>
                  </w:r>
                  <w:r>
                    <w:rPr>
                      <w:rFonts w:eastAsiaTheme="minorEastAsia"/>
                      <w:kern w:val="0"/>
                      <w:szCs w:val="21"/>
                    </w:rPr>
                    <w:t>重点管控（要素分区：大气环境高排放重点管控区、水环境工业污染重点管控区）</w:t>
                  </w:r>
                </w:p>
              </w:tc>
              <w:tc>
                <w:tcPr>
                  <w:tcW w:w="327" w:type="pct"/>
                  <w:vMerge w:val="restart"/>
                  <w:vAlign w:val="center"/>
                </w:tcPr>
                <w:p w:rsidR="002F29FA" w:rsidRDefault="00A335BB">
                  <w:pPr>
                    <w:widowControl/>
                    <w:jc w:val="left"/>
                    <w:rPr>
                      <w:rFonts w:eastAsiaTheme="minorEastAsia"/>
                      <w:kern w:val="0"/>
                      <w:szCs w:val="21"/>
                    </w:rPr>
                  </w:pPr>
                  <w:r>
                    <w:rPr>
                      <w:rFonts w:eastAsiaTheme="minorEastAsia"/>
                      <w:kern w:val="0"/>
                      <w:szCs w:val="21"/>
                    </w:rPr>
                    <w:t>空间布局约束</w:t>
                  </w:r>
                </w:p>
              </w:tc>
              <w:tc>
                <w:tcPr>
                  <w:tcW w:w="2280" w:type="pct"/>
                  <w:vAlign w:val="center"/>
                </w:tcPr>
                <w:p w:rsidR="002F29FA" w:rsidRDefault="00A335BB">
                  <w:pPr>
                    <w:widowControl/>
                    <w:jc w:val="left"/>
                    <w:rPr>
                      <w:rFonts w:eastAsiaTheme="minorEastAsia"/>
                      <w:kern w:val="0"/>
                      <w:szCs w:val="21"/>
                    </w:rPr>
                  </w:pPr>
                  <w:r>
                    <w:rPr>
                      <w:rFonts w:eastAsiaTheme="minorEastAsia"/>
                      <w:kern w:val="0"/>
                      <w:szCs w:val="21"/>
                    </w:rPr>
                    <w:t>功能定位：吉林省大健康产业示范区、吉林省葡萄酒生产与研发中心、吉林省新材料产业集聚区、柳河县产业发展核心区与经济增长极</w:t>
                  </w:r>
                  <w:r>
                    <w:rPr>
                      <w:rFonts w:eastAsiaTheme="minorEastAsia" w:hint="eastAsia"/>
                      <w:kern w:val="0"/>
                      <w:szCs w:val="21"/>
                    </w:rPr>
                    <w:t>。</w:t>
                  </w:r>
                  <w:r>
                    <w:rPr>
                      <w:rFonts w:eastAsiaTheme="minorEastAsia"/>
                      <w:kern w:val="0"/>
                      <w:szCs w:val="21"/>
                    </w:rPr>
                    <w:t xml:space="preserve"> </w:t>
                  </w:r>
                </w:p>
                <w:p w:rsidR="002F29FA" w:rsidRDefault="00A335BB">
                  <w:pPr>
                    <w:widowControl/>
                    <w:jc w:val="left"/>
                    <w:rPr>
                      <w:rFonts w:eastAsiaTheme="minorEastAsia"/>
                      <w:kern w:val="0"/>
                      <w:szCs w:val="21"/>
                    </w:rPr>
                  </w:pPr>
                  <w:r>
                    <w:rPr>
                      <w:rFonts w:eastAsiaTheme="minorEastAsia"/>
                      <w:kern w:val="0"/>
                      <w:szCs w:val="21"/>
                    </w:rPr>
                    <w:t>主导产业：医药大健康产业和新材料产业。</w:t>
                  </w:r>
                  <w:r>
                    <w:rPr>
                      <w:rFonts w:eastAsiaTheme="minorEastAsia"/>
                      <w:kern w:val="0"/>
                      <w:szCs w:val="21"/>
                    </w:rPr>
                    <w:t xml:space="preserve"> 1</w:t>
                  </w:r>
                  <w:r>
                    <w:rPr>
                      <w:rFonts w:eastAsiaTheme="minorEastAsia"/>
                      <w:kern w:val="0"/>
                      <w:szCs w:val="21"/>
                    </w:rPr>
                    <w:t>严格控制高耗水、高污染行业发展。</w:t>
                  </w:r>
                  <w:r>
                    <w:rPr>
                      <w:rFonts w:eastAsiaTheme="minorEastAsia"/>
                      <w:kern w:val="0"/>
                      <w:szCs w:val="21"/>
                    </w:rPr>
                    <w:t>2</w:t>
                  </w:r>
                  <w:r>
                    <w:rPr>
                      <w:rFonts w:eastAsiaTheme="minorEastAsia"/>
                      <w:kern w:val="0"/>
                      <w:szCs w:val="21"/>
                    </w:rPr>
                    <w:t>入区企业必须符合片区产业定位，不允许不符合片区产业定位的企业入区。禁止不符合国家产业政策及完全不符合片区产业发展方向的项目入区。</w:t>
                  </w:r>
                  <w:r>
                    <w:rPr>
                      <w:rFonts w:eastAsiaTheme="minorEastAsia"/>
                      <w:kern w:val="0"/>
                      <w:szCs w:val="21"/>
                    </w:rPr>
                    <w:t>3</w:t>
                  </w:r>
                  <w:r>
                    <w:rPr>
                      <w:rFonts w:eastAsiaTheme="minorEastAsia"/>
                      <w:kern w:val="0"/>
                      <w:szCs w:val="21"/>
                    </w:rPr>
                    <w:t>禁止排放汞、镉、</w:t>
                  </w:r>
                  <w:r>
                    <w:rPr>
                      <w:rFonts w:eastAsiaTheme="minorEastAsia"/>
                      <w:kern w:val="0"/>
                      <w:szCs w:val="21"/>
                    </w:rPr>
                    <w:t xml:space="preserve"> </w:t>
                  </w:r>
                  <w:r>
                    <w:rPr>
                      <w:rFonts w:eastAsiaTheme="minorEastAsia"/>
                      <w:kern w:val="0"/>
                      <w:szCs w:val="21"/>
                    </w:rPr>
                    <w:t>六价铬重金属或持久性有机污染物的项目入区。</w:t>
                  </w:r>
                  <w:r>
                    <w:rPr>
                      <w:rFonts w:eastAsiaTheme="minorEastAsia"/>
                      <w:kern w:val="0"/>
                      <w:szCs w:val="21"/>
                    </w:rPr>
                    <w:t>4</w:t>
                  </w:r>
                  <w:r>
                    <w:rPr>
                      <w:rFonts w:eastAsiaTheme="minorEastAsia"/>
                      <w:kern w:val="0"/>
                      <w:szCs w:val="21"/>
                    </w:rPr>
                    <w:t>禁止片区从事危险化学品及其他有毒、有害物质的物流项目。</w:t>
                  </w:r>
                </w:p>
              </w:tc>
              <w:tc>
                <w:tcPr>
                  <w:tcW w:w="850" w:type="pct"/>
                  <w:vAlign w:val="center"/>
                </w:tcPr>
                <w:p w:rsidR="002F29FA" w:rsidRDefault="00A335BB">
                  <w:pPr>
                    <w:widowControl/>
                    <w:adjustRightInd w:val="0"/>
                    <w:snapToGrid w:val="0"/>
                    <w:jc w:val="center"/>
                    <w:rPr>
                      <w:rFonts w:eastAsiaTheme="minorEastAsia"/>
                      <w:kern w:val="0"/>
                      <w:szCs w:val="21"/>
                    </w:rPr>
                  </w:pPr>
                  <w:r>
                    <w:rPr>
                      <w:rFonts w:eastAsiaTheme="minorEastAsia" w:hint="eastAsia"/>
                      <w:kern w:val="0"/>
                      <w:szCs w:val="21"/>
                    </w:rPr>
                    <w:t>本</w:t>
                  </w:r>
                  <w:r>
                    <w:rPr>
                      <w:rFonts w:eastAsiaTheme="minorEastAsia"/>
                      <w:kern w:val="0"/>
                      <w:szCs w:val="21"/>
                    </w:rPr>
                    <w:t>项目选址位于新材料新装备产业园</w:t>
                  </w:r>
                  <w:r>
                    <w:rPr>
                      <w:rFonts w:eastAsiaTheme="minorEastAsia" w:hint="eastAsia"/>
                      <w:kern w:val="0"/>
                      <w:szCs w:val="21"/>
                    </w:rPr>
                    <w:t>，项目为沥青混凝土制造企</w:t>
                  </w:r>
                </w:p>
                <w:p w:rsidR="002F29FA" w:rsidRDefault="00A335BB">
                  <w:pPr>
                    <w:widowControl/>
                    <w:adjustRightInd w:val="0"/>
                    <w:snapToGrid w:val="0"/>
                    <w:rPr>
                      <w:rFonts w:eastAsiaTheme="minorEastAsia"/>
                      <w:kern w:val="0"/>
                      <w:szCs w:val="21"/>
                    </w:rPr>
                  </w:pPr>
                  <w:r>
                    <w:rPr>
                      <w:rFonts w:eastAsiaTheme="minorEastAsia" w:hint="eastAsia"/>
                      <w:kern w:val="0"/>
                      <w:szCs w:val="21"/>
                    </w:rPr>
                    <w:t>业</w:t>
                  </w:r>
                  <w:r>
                    <w:rPr>
                      <w:rFonts w:eastAsiaTheme="minorEastAsia" w:hint="eastAsia"/>
                      <w:kern w:val="0"/>
                      <w:szCs w:val="21"/>
                    </w:rPr>
                    <w:t>。</w:t>
                  </w:r>
                </w:p>
                <w:p w:rsidR="002F29FA" w:rsidRDefault="00A335BB">
                  <w:pPr>
                    <w:widowControl/>
                    <w:adjustRightInd w:val="0"/>
                    <w:snapToGrid w:val="0"/>
                    <w:rPr>
                      <w:rFonts w:eastAsiaTheme="minorEastAsia"/>
                      <w:kern w:val="0"/>
                      <w:szCs w:val="21"/>
                    </w:rPr>
                  </w:pPr>
                  <w:r>
                    <w:rPr>
                      <w:rFonts w:eastAsiaTheme="minorEastAsia" w:hint="eastAsia"/>
                      <w:kern w:val="0"/>
                      <w:szCs w:val="21"/>
                    </w:rPr>
                    <w:t>1</w:t>
                  </w:r>
                  <w:r>
                    <w:rPr>
                      <w:rFonts w:eastAsiaTheme="minorEastAsia" w:hint="eastAsia"/>
                      <w:kern w:val="0"/>
                      <w:szCs w:val="21"/>
                    </w:rPr>
                    <w:t>本项目生产过程无需用水，废气采取措施后均可达标排放，不属于高污染行业。</w:t>
                  </w:r>
                </w:p>
                <w:p w:rsidR="002F29FA" w:rsidRDefault="00A335BB">
                  <w:pPr>
                    <w:pStyle w:val="112"/>
                    <w:adjustRightInd w:val="0"/>
                    <w:snapToGrid w:val="0"/>
                    <w:spacing w:before="0" w:after="0" w:line="240" w:lineRule="auto"/>
                    <w:ind w:firstLineChars="0" w:firstLine="0"/>
                    <w:rPr>
                      <w:rFonts w:ascii="Times New Roman" w:eastAsiaTheme="minorEastAsia" w:hAnsi="Times New Roman" w:cs="Times New Roman"/>
                      <w:b w:val="0"/>
                      <w:bCs w:val="0"/>
                      <w:color w:val="auto"/>
                      <w:kern w:val="0"/>
                      <w:sz w:val="21"/>
                      <w:szCs w:val="21"/>
                    </w:rPr>
                  </w:pPr>
                  <w:r>
                    <w:rPr>
                      <w:rFonts w:ascii="Times New Roman" w:eastAsiaTheme="minorEastAsia" w:hAnsi="Times New Roman" w:cs="Times New Roman" w:hint="eastAsia"/>
                      <w:b w:val="0"/>
                      <w:bCs w:val="0"/>
                      <w:color w:val="auto"/>
                      <w:kern w:val="0"/>
                      <w:sz w:val="21"/>
                      <w:szCs w:val="21"/>
                    </w:rPr>
                    <w:t>2</w:t>
                  </w:r>
                  <w:r>
                    <w:rPr>
                      <w:rFonts w:ascii="Times New Roman" w:eastAsiaTheme="minorEastAsia" w:hAnsi="Times New Roman" w:cs="Times New Roman" w:hint="eastAsia"/>
                      <w:b w:val="0"/>
                      <w:bCs w:val="0"/>
                      <w:color w:val="auto"/>
                      <w:kern w:val="0"/>
                      <w:sz w:val="21"/>
                      <w:szCs w:val="21"/>
                    </w:rPr>
                    <w:t>项目符合片区产业定位。</w:t>
                  </w:r>
                </w:p>
                <w:p w:rsidR="002F29FA" w:rsidRDefault="00A335BB">
                  <w:pPr>
                    <w:widowControl/>
                    <w:adjustRightInd w:val="0"/>
                    <w:snapToGrid w:val="0"/>
                    <w:rPr>
                      <w:rFonts w:eastAsiaTheme="minorEastAsia"/>
                      <w:kern w:val="0"/>
                      <w:szCs w:val="21"/>
                    </w:rPr>
                  </w:pPr>
                  <w:r>
                    <w:rPr>
                      <w:rFonts w:eastAsiaTheme="minorEastAsia" w:hint="eastAsia"/>
                      <w:kern w:val="0"/>
                      <w:szCs w:val="21"/>
                    </w:rPr>
                    <w:t>3</w:t>
                  </w:r>
                  <w:r>
                    <w:rPr>
                      <w:rFonts w:eastAsiaTheme="minorEastAsia" w:hint="eastAsia"/>
                      <w:kern w:val="0"/>
                      <w:szCs w:val="21"/>
                    </w:rPr>
                    <w:t>本项目</w:t>
                  </w:r>
                  <w:r>
                    <w:rPr>
                      <w:rFonts w:eastAsiaTheme="minorEastAsia" w:hint="eastAsia"/>
                      <w:kern w:val="0"/>
                      <w:szCs w:val="21"/>
                    </w:rPr>
                    <w:t>不涉及排放</w:t>
                  </w:r>
                  <w:r>
                    <w:rPr>
                      <w:rFonts w:eastAsiaTheme="minorEastAsia"/>
                      <w:kern w:val="0"/>
                      <w:szCs w:val="21"/>
                    </w:rPr>
                    <w:t>汞、镉、</w:t>
                  </w:r>
                  <w:r>
                    <w:rPr>
                      <w:rFonts w:eastAsiaTheme="minorEastAsia"/>
                      <w:kern w:val="0"/>
                      <w:szCs w:val="21"/>
                    </w:rPr>
                    <w:t xml:space="preserve"> </w:t>
                  </w:r>
                  <w:r>
                    <w:rPr>
                      <w:rFonts w:eastAsiaTheme="minorEastAsia"/>
                      <w:kern w:val="0"/>
                      <w:szCs w:val="21"/>
                    </w:rPr>
                    <w:t>六价铬重金属或持久性有机污染物</w:t>
                  </w:r>
                </w:p>
                <w:p w:rsidR="002F29FA" w:rsidRDefault="00A335BB">
                  <w:pPr>
                    <w:pStyle w:val="112"/>
                    <w:adjustRightInd w:val="0"/>
                    <w:snapToGrid w:val="0"/>
                    <w:spacing w:before="0" w:after="0" w:line="240" w:lineRule="auto"/>
                    <w:ind w:firstLineChars="0" w:firstLine="0"/>
                    <w:rPr>
                      <w:rFonts w:eastAsiaTheme="minorEastAsia"/>
                    </w:rPr>
                  </w:pPr>
                  <w:r>
                    <w:rPr>
                      <w:rFonts w:ascii="Times New Roman" w:eastAsiaTheme="minorEastAsia" w:hAnsi="Times New Roman" w:cs="Times New Roman"/>
                      <w:b w:val="0"/>
                      <w:bCs w:val="0"/>
                      <w:color w:val="auto"/>
                      <w:kern w:val="0"/>
                      <w:sz w:val="21"/>
                      <w:szCs w:val="21"/>
                    </w:rPr>
                    <w:t>4</w:t>
                  </w:r>
                  <w:r>
                    <w:rPr>
                      <w:rFonts w:ascii="Times New Roman" w:eastAsiaTheme="minorEastAsia" w:hAnsi="Times New Roman" w:cs="Times New Roman" w:hint="eastAsia"/>
                      <w:b w:val="0"/>
                      <w:bCs w:val="0"/>
                      <w:color w:val="auto"/>
                      <w:kern w:val="0"/>
                      <w:sz w:val="21"/>
                      <w:szCs w:val="21"/>
                    </w:rPr>
                    <w:t>本项目不属于物流运输项目</w:t>
                  </w:r>
                </w:p>
              </w:tc>
              <w:tc>
                <w:tcPr>
                  <w:tcW w:w="513" w:type="pct"/>
                  <w:vAlign w:val="center"/>
                </w:tcPr>
                <w:p w:rsidR="002F29FA" w:rsidRDefault="00A335BB">
                  <w:pPr>
                    <w:widowControl/>
                    <w:jc w:val="center"/>
                    <w:rPr>
                      <w:rFonts w:eastAsiaTheme="minorEastAsia"/>
                      <w:kern w:val="0"/>
                      <w:szCs w:val="21"/>
                    </w:rPr>
                  </w:pPr>
                  <w:r>
                    <w:rPr>
                      <w:rFonts w:eastAsiaTheme="minorEastAsia"/>
                      <w:kern w:val="0"/>
                      <w:szCs w:val="21"/>
                    </w:rPr>
                    <w:t>符合</w:t>
                  </w:r>
                </w:p>
              </w:tc>
            </w:tr>
            <w:tr w:rsidR="002F29FA">
              <w:trPr>
                <w:trHeight w:val="20"/>
              </w:trPr>
              <w:tc>
                <w:tcPr>
                  <w:tcW w:w="462" w:type="pct"/>
                  <w:vMerge/>
                  <w:vAlign w:val="center"/>
                </w:tcPr>
                <w:p w:rsidR="002F29FA" w:rsidRDefault="002F29FA">
                  <w:pPr>
                    <w:widowControl/>
                    <w:jc w:val="left"/>
                    <w:rPr>
                      <w:rFonts w:eastAsiaTheme="minorEastAsia"/>
                      <w:kern w:val="0"/>
                      <w:szCs w:val="21"/>
                    </w:rPr>
                  </w:pPr>
                </w:p>
              </w:tc>
              <w:tc>
                <w:tcPr>
                  <w:tcW w:w="565" w:type="pct"/>
                  <w:vMerge/>
                  <w:vAlign w:val="center"/>
                </w:tcPr>
                <w:p w:rsidR="002F29FA" w:rsidRDefault="002F29FA">
                  <w:pPr>
                    <w:widowControl/>
                    <w:jc w:val="left"/>
                    <w:rPr>
                      <w:rFonts w:eastAsiaTheme="minorEastAsia"/>
                      <w:kern w:val="0"/>
                      <w:szCs w:val="21"/>
                    </w:rPr>
                  </w:pPr>
                </w:p>
              </w:tc>
              <w:tc>
                <w:tcPr>
                  <w:tcW w:w="327" w:type="pct"/>
                  <w:vAlign w:val="center"/>
                </w:tcPr>
                <w:p w:rsidR="002F29FA" w:rsidRDefault="00A335BB">
                  <w:pPr>
                    <w:widowControl/>
                    <w:jc w:val="left"/>
                    <w:rPr>
                      <w:rFonts w:eastAsiaTheme="minorEastAsia"/>
                      <w:kern w:val="0"/>
                      <w:szCs w:val="21"/>
                    </w:rPr>
                  </w:pPr>
                  <w:r>
                    <w:rPr>
                      <w:rFonts w:eastAsiaTheme="minorEastAsia"/>
                      <w:kern w:val="0"/>
                      <w:szCs w:val="21"/>
                    </w:rPr>
                    <w:t>污染物排放管控</w:t>
                  </w:r>
                </w:p>
              </w:tc>
              <w:tc>
                <w:tcPr>
                  <w:tcW w:w="2280" w:type="pct"/>
                  <w:vAlign w:val="center"/>
                </w:tcPr>
                <w:p w:rsidR="002F29FA" w:rsidRDefault="00A335BB">
                  <w:pPr>
                    <w:widowControl/>
                    <w:jc w:val="left"/>
                    <w:rPr>
                      <w:rFonts w:eastAsiaTheme="minorEastAsia"/>
                      <w:kern w:val="0"/>
                      <w:szCs w:val="21"/>
                    </w:rPr>
                  </w:pPr>
                  <w:r>
                    <w:rPr>
                      <w:rFonts w:eastAsiaTheme="minorEastAsia"/>
                      <w:kern w:val="0"/>
                      <w:szCs w:val="21"/>
                    </w:rPr>
                    <w:t>1</w:t>
                  </w:r>
                  <w:r>
                    <w:rPr>
                      <w:rFonts w:eastAsiaTheme="minorEastAsia"/>
                      <w:kern w:val="0"/>
                      <w:szCs w:val="21"/>
                    </w:rPr>
                    <w:t>工业涂装等涉及挥发性有机物排放的行业企业属于控制重点，应推广使用低（无）挥发性有机物含量的原辅材料，安装高效集气装置等措施，提升工艺废气、尾气收集处置率。</w:t>
                  </w:r>
                  <w:r>
                    <w:rPr>
                      <w:rFonts w:eastAsiaTheme="minorEastAsia"/>
                      <w:kern w:val="0"/>
                      <w:szCs w:val="21"/>
                    </w:rPr>
                    <w:t xml:space="preserve"> 2</w:t>
                  </w:r>
                  <w:r>
                    <w:rPr>
                      <w:rFonts w:eastAsiaTheme="minorEastAsia"/>
                      <w:kern w:val="0"/>
                      <w:szCs w:val="21"/>
                    </w:rPr>
                    <w:t>重点行业污染治理升级改造，推进各类园区循环化改造；强化堆场扬尘控制。</w:t>
                  </w:r>
                  <w:r>
                    <w:rPr>
                      <w:rFonts w:eastAsiaTheme="minorEastAsia"/>
                      <w:kern w:val="0"/>
                      <w:szCs w:val="21"/>
                    </w:rPr>
                    <w:t xml:space="preserve"> </w:t>
                  </w:r>
                  <w:r>
                    <w:rPr>
                      <w:rFonts w:eastAsiaTheme="minorEastAsia"/>
                      <w:kern w:val="0"/>
                      <w:szCs w:val="21"/>
                    </w:rPr>
                    <w:t>3</w:t>
                  </w:r>
                  <w:r>
                    <w:rPr>
                      <w:rFonts w:eastAsiaTheme="minorEastAsia"/>
                      <w:kern w:val="0"/>
                      <w:szCs w:val="21"/>
                    </w:rPr>
                    <w:t>一体推进重点行业大气污染深度治理与节能降碳，推动大型燃煤锅炉、钢铁、水泥等行业超低排放改造，推动重点行业、重点领域氮氧化物减排，探索开展大气污染物与温室气体排放协同控制改造提升工程试点。</w:t>
                  </w:r>
                </w:p>
              </w:tc>
              <w:tc>
                <w:tcPr>
                  <w:tcW w:w="850" w:type="pct"/>
                  <w:vAlign w:val="center"/>
                </w:tcPr>
                <w:p w:rsidR="002F29FA" w:rsidRDefault="00A335BB">
                  <w:pPr>
                    <w:widowControl/>
                    <w:jc w:val="center"/>
                    <w:rPr>
                      <w:rFonts w:eastAsiaTheme="minorEastAsia"/>
                      <w:kern w:val="0"/>
                      <w:szCs w:val="21"/>
                    </w:rPr>
                  </w:pPr>
                  <w:r>
                    <w:rPr>
                      <w:rFonts w:eastAsiaTheme="minorEastAsia" w:hint="eastAsia"/>
                      <w:kern w:val="0"/>
                      <w:szCs w:val="21"/>
                    </w:rPr>
                    <w:t>本项目</w:t>
                  </w:r>
                  <w:r>
                    <w:rPr>
                      <w:rFonts w:eastAsiaTheme="minorEastAsia" w:hint="eastAsia"/>
                      <w:kern w:val="0"/>
                      <w:szCs w:val="21"/>
                    </w:rPr>
                    <w:t>使用的柴油为</w:t>
                  </w:r>
                  <w:r>
                    <w:rPr>
                      <w:rFonts w:eastAsiaTheme="minorEastAsia" w:hint="eastAsia"/>
                      <w:kern w:val="0"/>
                      <w:szCs w:val="21"/>
                    </w:rPr>
                    <w:t>0</w:t>
                  </w:r>
                  <w:r>
                    <w:rPr>
                      <w:rFonts w:eastAsiaTheme="minorEastAsia" w:hint="eastAsia"/>
                      <w:kern w:val="0"/>
                      <w:szCs w:val="21"/>
                    </w:rPr>
                    <w:t>号</w:t>
                  </w:r>
                  <w:r>
                    <w:rPr>
                      <w:rFonts w:eastAsiaTheme="minorEastAsia" w:hint="eastAsia"/>
                      <w:kern w:val="0"/>
                      <w:szCs w:val="21"/>
                    </w:rPr>
                    <w:t>轻质柴油，属于低挥发性物料；项目物料采取苫布遮盖，并洒水降</w:t>
                  </w:r>
                </w:p>
                <w:p w:rsidR="002F29FA" w:rsidRDefault="00A335BB">
                  <w:pPr>
                    <w:widowControl/>
                    <w:rPr>
                      <w:rFonts w:eastAsiaTheme="minorEastAsia"/>
                      <w:kern w:val="0"/>
                      <w:szCs w:val="21"/>
                    </w:rPr>
                  </w:pPr>
                  <w:r>
                    <w:rPr>
                      <w:rFonts w:eastAsiaTheme="minorEastAsia" w:hint="eastAsia"/>
                      <w:kern w:val="0"/>
                      <w:szCs w:val="21"/>
                    </w:rPr>
                    <w:t>尘；</w:t>
                  </w:r>
                </w:p>
              </w:tc>
              <w:tc>
                <w:tcPr>
                  <w:tcW w:w="513" w:type="pct"/>
                  <w:vAlign w:val="center"/>
                </w:tcPr>
                <w:p w:rsidR="002F29FA" w:rsidRDefault="00A335BB">
                  <w:pPr>
                    <w:widowControl/>
                    <w:jc w:val="center"/>
                    <w:rPr>
                      <w:rFonts w:eastAsiaTheme="minorEastAsia"/>
                      <w:kern w:val="0"/>
                      <w:szCs w:val="21"/>
                    </w:rPr>
                  </w:pPr>
                  <w:r>
                    <w:rPr>
                      <w:rFonts w:eastAsiaTheme="minorEastAsia"/>
                      <w:kern w:val="0"/>
                      <w:szCs w:val="21"/>
                    </w:rPr>
                    <w:t>符合</w:t>
                  </w:r>
                </w:p>
              </w:tc>
            </w:tr>
            <w:tr w:rsidR="002F29FA">
              <w:trPr>
                <w:trHeight w:val="20"/>
              </w:trPr>
              <w:tc>
                <w:tcPr>
                  <w:tcW w:w="462" w:type="pct"/>
                  <w:vMerge/>
                  <w:vAlign w:val="center"/>
                </w:tcPr>
                <w:p w:rsidR="002F29FA" w:rsidRDefault="002F29FA">
                  <w:pPr>
                    <w:widowControl/>
                    <w:jc w:val="left"/>
                    <w:rPr>
                      <w:rFonts w:eastAsiaTheme="minorEastAsia"/>
                      <w:kern w:val="0"/>
                      <w:szCs w:val="21"/>
                    </w:rPr>
                  </w:pPr>
                </w:p>
              </w:tc>
              <w:tc>
                <w:tcPr>
                  <w:tcW w:w="565" w:type="pct"/>
                  <w:vMerge/>
                  <w:vAlign w:val="center"/>
                </w:tcPr>
                <w:p w:rsidR="002F29FA" w:rsidRDefault="002F29FA">
                  <w:pPr>
                    <w:widowControl/>
                    <w:jc w:val="left"/>
                    <w:rPr>
                      <w:rFonts w:eastAsiaTheme="minorEastAsia"/>
                      <w:kern w:val="0"/>
                      <w:szCs w:val="21"/>
                    </w:rPr>
                  </w:pPr>
                </w:p>
              </w:tc>
              <w:tc>
                <w:tcPr>
                  <w:tcW w:w="327" w:type="pct"/>
                  <w:vAlign w:val="center"/>
                </w:tcPr>
                <w:p w:rsidR="002F29FA" w:rsidRDefault="00A335BB">
                  <w:pPr>
                    <w:widowControl/>
                    <w:jc w:val="left"/>
                    <w:rPr>
                      <w:rFonts w:eastAsiaTheme="minorEastAsia"/>
                      <w:kern w:val="0"/>
                      <w:szCs w:val="21"/>
                    </w:rPr>
                  </w:pPr>
                  <w:r>
                    <w:rPr>
                      <w:rFonts w:eastAsiaTheme="minorEastAsia"/>
                      <w:kern w:val="0"/>
                      <w:szCs w:val="21"/>
                    </w:rPr>
                    <w:t>环境风险防控</w:t>
                  </w:r>
                </w:p>
              </w:tc>
              <w:tc>
                <w:tcPr>
                  <w:tcW w:w="2280" w:type="pct"/>
                  <w:vAlign w:val="center"/>
                </w:tcPr>
                <w:p w:rsidR="002F29FA" w:rsidRDefault="00A335BB">
                  <w:pPr>
                    <w:widowControl/>
                    <w:jc w:val="left"/>
                    <w:rPr>
                      <w:rFonts w:eastAsiaTheme="minorEastAsia"/>
                      <w:kern w:val="0"/>
                      <w:szCs w:val="21"/>
                    </w:rPr>
                  </w:pPr>
                  <w:r>
                    <w:rPr>
                      <w:rFonts w:eastAsiaTheme="minorEastAsia"/>
                      <w:kern w:val="0"/>
                      <w:szCs w:val="21"/>
                    </w:rPr>
                    <w:t>1</w:t>
                  </w:r>
                  <w:r>
                    <w:rPr>
                      <w:rFonts w:eastAsiaTheme="minorEastAsia"/>
                      <w:kern w:val="0"/>
                      <w:szCs w:val="21"/>
                    </w:rPr>
                    <w:t>开发区应制定环境风险应急预案，成立应急组织机构，定期开展应急演练，提高区域环境风险防范能力。</w:t>
                  </w:r>
                  <w:r>
                    <w:rPr>
                      <w:rFonts w:eastAsiaTheme="minorEastAsia"/>
                      <w:kern w:val="0"/>
                      <w:szCs w:val="21"/>
                    </w:rPr>
                    <w:t xml:space="preserve"> 2</w:t>
                  </w:r>
                  <w:r>
                    <w:rPr>
                      <w:rFonts w:eastAsiaTheme="minorEastAsia"/>
                      <w:kern w:val="0"/>
                      <w:szCs w:val="21"/>
                    </w:rPr>
                    <w:t>严格管理涉及易导致环境风险的有毒有害和易燃易爆物质的生产、使用、排放、贮运等新建、改扩建项目。</w:t>
                  </w:r>
                </w:p>
              </w:tc>
              <w:tc>
                <w:tcPr>
                  <w:tcW w:w="850" w:type="pct"/>
                  <w:vAlign w:val="center"/>
                </w:tcPr>
                <w:p w:rsidR="002F29FA" w:rsidRDefault="00A335BB">
                  <w:pPr>
                    <w:widowControl/>
                    <w:jc w:val="center"/>
                  </w:pPr>
                  <w:r>
                    <w:rPr>
                      <w:rFonts w:eastAsiaTheme="minorEastAsia" w:hint="eastAsia"/>
                      <w:kern w:val="0"/>
                      <w:szCs w:val="21"/>
                    </w:rPr>
                    <w:t>开发区已编制风险应急预案，并定期演练。本项目使用的柴油量较少，采取储罐存储，</w:t>
                  </w:r>
                  <w:r>
                    <w:rPr>
                      <w:rFonts w:eastAsiaTheme="minorEastAsia"/>
                      <w:kern w:val="0"/>
                      <w:szCs w:val="21"/>
                    </w:rPr>
                    <w:t>本项目建成后企业应及时制定突发环境应急预案，做好相应的风</w:t>
                  </w:r>
                  <w:r>
                    <w:rPr>
                      <w:rFonts w:eastAsiaTheme="minorEastAsia"/>
                      <w:kern w:val="0"/>
                      <w:szCs w:val="21"/>
                    </w:rPr>
                    <w:lastRenderedPageBreak/>
                    <w:t>险防范措施。</w:t>
                  </w:r>
                </w:p>
              </w:tc>
              <w:tc>
                <w:tcPr>
                  <w:tcW w:w="513" w:type="pct"/>
                  <w:vAlign w:val="center"/>
                </w:tcPr>
                <w:p w:rsidR="002F29FA" w:rsidRDefault="00A335BB">
                  <w:pPr>
                    <w:widowControl/>
                    <w:jc w:val="center"/>
                    <w:rPr>
                      <w:rFonts w:eastAsiaTheme="minorEastAsia"/>
                      <w:kern w:val="0"/>
                      <w:szCs w:val="21"/>
                    </w:rPr>
                  </w:pPr>
                  <w:r>
                    <w:rPr>
                      <w:rFonts w:eastAsiaTheme="minorEastAsia" w:hint="eastAsia"/>
                      <w:kern w:val="0"/>
                      <w:szCs w:val="21"/>
                    </w:rPr>
                    <w:lastRenderedPageBreak/>
                    <w:t>符合</w:t>
                  </w:r>
                </w:p>
              </w:tc>
            </w:tr>
            <w:tr w:rsidR="002F29FA">
              <w:trPr>
                <w:trHeight w:val="983"/>
              </w:trPr>
              <w:tc>
                <w:tcPr>
                  <w:tcW w:w="462" w:type="pct"/>
                  <w:vMerge/>
                  <w:vAlign w:val="center"/>
                </w:tcPr>
                <w:p w:rsidR="002F29FA" w:rsidRDefault="002F29FA">
                  <w:pPr>
                    <w:widowControl/>
                    <w:jc w:val="left"/>
                    <w:rPr>
                      <w:rFonts w:eastAsiaTheme="minorEastAsia"/>
                      <w:kern w:val="0"/>
                      <w:szCs w:val="21"/>
                    </w:rPr>
                  </w:pPr>
                </w:p>
              </w:tc>
              <w:tc>
                <w:tcPr>
                  <w:tcW w:w="565" w:type="pct"/>
                  <w:vMerge/>
                  <w:vAlign w:val="center"/>
                </w:tcPr>
                <w:p w:rsidR="002F29FA" w:rsidRDefault="002F29FA">
                  <w:pPr>
                    <w:widowControl/>
                    <w:jc w:val="left"/>
                    <w:rPr>
                      <w:rFonts w:eastAsiaTheme="minorEastAsia"/>
                      <w:kern w:val="0"/>
                      <w:szCs w:val="21"/>
                    </w:rPr>
                  </w:pPr>
                </w:p>
              </w:tc>
              <w:tc>
                <w:tcPr>
                  <w:tcW w:w="327" w:type="pct"/>
                  <w:vAlign w:val="center"/>
                </w:tcPr>
                <w:p w:rsidR="002F29FA" w:rsidRDefault="00A335BB">
                  <w:pPr>
                    <w:widowControl/>
                    <w:jc w:val="left"/>
                    <w:rPr>
                      <w:rFonts w:eastAsiaTheme="minorEastAsia"/>
                      <w:kern w:val="0"/>
                      <w:szCs w:val="21"/>
                    </w:rPr>
                  </w:pPr>
                  <w:r>
                    <w:rPr>
                      <w:rFonts w:eastAsiaTheme="minorEastAsia"/>
                      <w:kern w:val="0"/>
                      <w:szCs w:val="21"/>
                    </w:rPr>
                    <w:t>资源开发效率</w:t>
                  </w:r>
                </w:p>
              </w:tc>
              <w:tc>
                <w:tcPr>
                  <w:tcW w:w="2280" w:type="pct"/>
                  <w:vAlign w:val="center"/>
                </w:tcPr>
                <w:p w:rsidR="002F29FA" w:rsidRDefault="00A335BB">
                  <w:pPr>
                    <w:widowControl/>
                    <w:jc w:val="left"/>
                    <w:rPr>
                      <w:rFonts w:eastAsiaTheme="minorEastAsia"/>
                      <w:kern w:val="0"/>
                      <w:szCs w:val="21"/>
                    </w:rPr>
                  </w:pPr>
                  <w:r>
                    <w:rPr>
                      <w:rFonts w:eastAsiaTheme="minorEastAsia"/>
                      <w:kern w:val="0"/>
                      <w:szCs w:val="21"/>
                    </w:rPr>
                    <w:t>1</w:t>
                  </w:r>
                  <w:r>
                    <w:rPr>
                      <w:rFonts w:eastAsiaTheme="minorEastAsia"/>
                      <w:kern w:val="0"/>
                      <w:szCs w:val="21"/>
                    </w:rPr>
                    <w:t>推广园区集中供热，园区新建供热设施须执行排放浓度限值。</w:t>
                  </w:r>
                </w:p>
                <w:p w:rsidR="002F29FA" w:rsidRDefault="00A335BB">
                  <w:pPr>
                    <w:widowControl/>
                    <w:jc w:val="left"/>
                    <w:rPr>
                      <w:rFonts w:eastAsiaTheme="minorEastAsia"/>
                      <w:kern w:val="0"/>
                      <w:szCs w:val="21"/>
                    </w:rPr>
                  </w:pPr>
                  <w:r>
                    <w:rPr>
                      <w:rFonts w:eastAsiaTheme="minorEastAsia"/>
                      <w:kern w:val="0"/>
                      <w:szCs w:val="21"/>
                    </w:rPr>
                    <w:t>2</w:t>
                  </w:r>
                  <w:r>
                    <w:rPr>
                      <w:rFonts w:eastAsiaTheme="minorEastAsia"/>
                      <w:kern w:val="0"/>
                      <w:szCs w:val="21"/>
                    </w:rPr>
                    <w:t>在造纸、化工、粮食深加工等重点行业推广实施节水改造和污水深度处理。鼓励钢铁、纺织印染、造纸、石油石化、化工、制革等高耗水企业废水深度处理回用。</w:t>
                  </w:r>
                  <w:r>
                    <w:rPr>
                      <w:rFonts w:eastAsiaTheme="minorEastAsia"/>
                      <w:kern w:val="0"/>
                      <w:szCs w:val="21"/>
                    </w:rPr>
                    <w:t xml:space="preserve"> </w:t>
                  </w:r>
                </w:p>
                <w:p w:rsidR="002F29FA" w:rsidRDefault="00A335BB">
                  <w:pPr>
                    <w:widowControl/>
                    <w:jc w:val="left"/>
                    <w:rPr>
                      <w:rFonts w:eastAsiaTheme="minorEastAsia"/>
                      <w:kern w:val="0"/>
                      <w:szCs w:val="21"/>
                    </w:rPr>
                  </w:pPr>
                  <w:r>
                    <w:rPr>
                      <w:rFonts w:eastAsiaTheme="minorEastAsia"/>
                      <w:kern w:val="0"/>
                      <w:szCs w:val="21"/>
                    </w:rPr>
                    <w:t>3</w:t>
                  </w:r>
                  <w:r>
                    <w:rPr>
                      <w:rFonts w:eastAsiaTheme="minorEastAsia"/>
                      <w:kern w:val="0"/>
                      <w:szCs w:val="21"/>
                    </w:rPr>
                    <w:t>促进再生水的利用。</w:t>
                  </w:r>
                  <w:r>
                    <w:rPr>
                      <w:rFonts w:eastAsiaTheme="minorEastAsia"/>
                      <w:kern w:val="0"/>
                      <w:szCs w:val="21"/>
                    </w:rPr>
                    <w:t xml:space="preserve"> </w:t>
                  </w:r>
                </w:p>
                <w:p w:rsidR="002F29FA" w:rsidRDefault="00A335BB">
                  <w:pPr>
                    <w:widowControl/>
                    <w:jc w:val="left"/>
                    <w:rPr>
                      <w:rFonts w:eastAsiaTheme="minorEastAsia"/>
                      <w:kern w:val="0"/>
                      <w:szCs w:val="21"/>
                    </w:rPr>
                  </w:pPr>
                  <w:r>
                    <w:rPr>
                      <w:rFonts w:eastAsiaTheme="minorEastAsia"/>
                      <w:kern w:val="0"/>
                      <w:szCs w:val="21"/>
                    </w:rPr>
                    <w:t>4</w:t>
                  </w:r>
                  <w:r>
                    <w:rPr>
                      <w:rFonts w:eastAsiaTheme="minorEastAsia"/>
                      <w:kern w:val="0"/>
                      <w:szCs w:val="21"/>
                    </w:rPr>
                    <w:t>完成吉林省下达的产能置换要求。各产业执行对应的清洁生产标准。</w:t>
                  </w:r>
                </w:p>
              </w:tc>
              <w:tc>
                <w:tcPr>
                  <w:tcW w:w="850" w:type="pct"/>
                  <w:vAlign w:val="center"/>
                </w:tcPr>
                <w:p w:rsidR="002F29FA" w:rsidRDefault="00A335BB">
                  <w:pPr>
                    <w:widowControl/>
                    <w:jc w:val="center"/>
                    <w:rPr>
                      <w:rFonts w:eastAsiaTheme="minorEastAsia"/>
                      <w:kern w:val="0"/>
                      <w:szCs w:val="21"/>
                    </w:rPr>
                  </w:pPr>
                  <w:r>
                    <w:rPr>
                      <w:rFonts w:eastAsiaTheme="minorEastAsia" w:hint="eastAsia"/>
                      <w:kern w:val="0"/>
                      <w:szCs w:val="21"/>
                    </w:rPr>
                    <w:t>1</w:t>
                  </w:r>
                  <w:r>
                    <w:rPr>
                      <w:rFonts w:eastAsiaTheme="minorEastAsia" w:hint="eastAsia"/>
                      <w:kern w:val="0"/>
                      <w:szCs w:val="21"/>
                    </w:rPr>
                    <w:t>项目主要为生产用热，采取轻质柴油作为燃料，燃烧废气执行排</w:t>
                  </w:r>
                </w:p>
                <w:p w:rsidR="002F29FA" w:rsidRDefault="00A335BB">
                  <w:pPr>
                    <w:widowControl/>
                    <w:rPr>
                      <w:rFonts w:eastAsiaTheme="minorEastAsia"/>
                      <w:kern w:val="0"/>
                      <w:szCs w:val="21"/>
                    </w:rPr>
                  </w:pPr>
                  <w:r>
                    <w:rPr>
                      <w:rFonts w:eastAsiaTheme="minorEastAsia" w:hint="eastAsia"/>
                      <w:kern w:val="0"/>
                      <w:szCs w:val="21"/>
                    </w:rPr>
                    <w:t>放浓度限值。</w:t>
                  </w:r>
                </w:p>
                <w:p w:rsidR="002F29FA" w:rsidRDefault="00A335BB">
                  <w:pPr>
                    <w:widowControl/>
                    <w:jc w:val="center"/>
                    <w:rPr>
                      <w:rFonts w:eastAsiaTheme="minorEastAsia"/>
                      <w:kern w:val="0"/>
                      <w:szCs w:val="21"/>
                    </w:rPr>
                  </w:pPr>
                  <w:r>
                    <w:rPr>
                      <w:rFonts w:eastAsiaTheme="minorEastAsia" w:hint="eastAsia"/>
                      <w:kern w:val="0"/>
                      <w:szCs w:val="21"/>
                    </w:rPr>
                    <w:t>2</w:t>
                  </w:r>
                  <w:r>
                    <w:rPr>
                      <w:rFonts w:eastAsiaTheme="minorEastAsia" w:hint="eastAsia"/>
                      <w:kern w:val="0"/>
                      <w:szCs w:val="21"/>
                    </w:rPr>
                    <w:t>本项目生产过程无需用水，不属于高耗水企</w:t>
                  </w:r>
                </w:p>
                <w:p w:rsidR="002F29FA" w:rsidRDefault="00A335BB">
                  <w:pPr>
                    <w:widowControl/>
                    <w:rPr>
                      <w:rFonts w:eastAsiaTheme="minorEastAsia"/>
                      <w:kern w:val="0"/>
                      <w:szCs w:val="21"/>
                    </w:rPr>
                  </w:pPr>
                  <w:r>
                    <w:rPr>
                      <w:rFonts w:eastAsiaTheme="minorEastAsia" w:hint="eastAsia"/>
                      <w:kern w:val="0"/>
                      <w:szCs w:val="21"/>
                    </w:rPr>
                    <w:t>业。</w:t>
                  </w:r>
                </w:p>
              </w:tc>
              <w:tc>
                <w:tcPr>
                  <w:tcW w:w="513" w:type="pct"/>
                  <w:vAlign w:val="center"/>
                </w:tcPr>
                <w:p w:rsidR="002F29FA" w:rsidRDefault="00A335BB">
                  <w:pPr>
                    <w:widowControl/>
                    <w:jc w:val="center"/>
                    <w:rPr>
                      <w:rFonts w:eastAsiaTheme="minorEastAsia"/>
                      <w:kern w:val="0"/>
                      <w:szCs w:val="21"/>
                    </w:rPr>
                  </w:pPr>
                  <w:r>
                    <w:rPr>
                      <w:rFonts w:eastAsiaTheme="minorEastAsia"/>
                      <w:kern w:val="0"/>
                      <w:szCs w:val="21"/>
                    </w:rPr>
                    <w:t>符合</w:t>
                  </w:r>
                </w:p>
              </w:tc>
            </w:tr>
          </w:tbl>
          <w:p w:rsidR="002F29FA" w:rsidRDefault="002F29FA">
            <w:pPr>
              <w:adjustRightInd w:val="0"/>
              <w:snapToGrid w:val="0"/>
              <w:spacing w:line="360" w:lineRule="auto"/>
              <w:ind w:firstLineChars="200" w:firstLine="480"/>
              <w:jc w:val="left"/>
              <w:rPr>
                <w:kern w:val="0"/>
                <w:sz w:val="24"/>
              </w:rPr>
            </w:pPr>
          </w:p>
          <w:p w:rsidR="002F29FA" w:rsidRDefault="002F29FA">
            <w:pPr>
              <w:adjustRightInd w:val="0"/>
              <w:snapToGrid w:val="0"/>
              <w:spacing w:line="360" w:lineRule="auto"/>
              <w:ind w:firstLineChars="200" w:firstLine="480"/>
              <w:jc w:val="left"/>
              <w:rPr>
                <w:kern w:val="0"/>
                <w:sz w:val="24"/>
              </w:rPr>
            </w:pPr>
          </w:p>
          <w:p w:rsidR="002F29FA" w:rsidRDefault="002F29FA">
            <w:pPr>
              <w:adjustRightInd w:val="0"/>
              <w:snapToGrid w:val="0"/>
              <w:spacing w:line="360" w:lineRule="auto"/>
              <w:ind w:firstLineChars="200" w:firstLine="480"/>
              <w:jc w:val="left"/>
              <w:rPr>
                <w:kern w:val="0"/>
                <w:sz w:val="24"/>
              </w:rPr>
            </w:pPr>
          </w:p>
          <w:p w:rsidR="002F29FA" w:rsidRDefault="002F29FA">
            <w:pPr>
              <w:adjustRightInd w:val="0"/>
              <w:snapToGrid w:val="0"/>
              <w:spacing w:line="360" w:lineRule="auto"/>
              <w:ind w:firstLineChars="200" w:firstLine="480"/>
              <w:jc w:val="left"/>
              <w:rPr>
                <w:kern w:val="0"/>
                <w:sz w:val="24"/>
              </w:rPr>
            </w:pPr>
          </w:p>
          <w:p w:rsidR="002F29FA" w:rsidRDefault="002F29FA">
            <w:pPr>
              <w:adjustRightInd w:val="0"/>
              <w:snapToGrid w:val="0"/>
              <w:spacing w:line="360" w:lineRule="auto"/>
              <w:ind w:firstLineChars="200" w:firstLine="480"/>
              <w:jc w:val="left"/>
              <w:rPr>
                <w:kern w:val="0"/>
                <w:sz w:val="24"/>
              </w:rPr>
            </w:pPr>
          </w:p>
          <w:p w:rsidR="002F29FA" w:rsidRDefault="002F29FA">
            <w:pPr>
              <w:adjustRightInd w:val="0"/>
              <w:snapToGrid w:val="0"/>
              <w:spacing w:line="360" w:lineRule="auto"/>
              <w:ind w:firstLineChars="200" w:firstLine="480"/>
              <w:jc w:val="left"/>
              <w:rPr>
                <w:kern w:val="0"/>
                <w:sz w:val="24"/>
              </w:rPr>
            </w:pPr>
          </w:p>
          <w:p w:rsidR="002F29FA" w:rsidRDefault="002F29FA">
            <w:pPr>
              <w:adjustRightInd w:val="0"/>
              <w:snapToGrid w:val="0"/>
              <w:spacing w:line="360" w:lineRule="auto"/>
              <w:ind w:firstLineChars="200" w:firstLine="480"/>
              <w:jc w:val="left"/>
              <w:rPr>
                <w:kern w:val="0"/>
                <w:sz w:val="24"/>
              </w:rPr>
            </w:pPr>
          </w:p>
          <w:p w:rsidR="002F29FA" w:rsidRDefault="002F29FA">
            <w:pPr>
              <w:adjustRightInd w:val="0"/>
              <w:snapToGrid w:val="0"/>
              <w:spacing w:line="360" w:lineRule="auto"/>
              <w:ind w:firstLineChars="200" w:firstLine="480"/>
              <w:jc w:val="left"/>
              <w:rPr>
                <w:kern w:val="0"/>
                <w:sz w:val="24"/>
              </w:rPr>
            </w:pPr>
          </w:p>
          <w:p w:rsidR="002F29FA" w:rsidRDefault="002F29FA">
            <w:pPr>
              <w:adjustRightInd w:val="0"/>
              <w:snapToGrid w:val="0"/>
              <w:spacing w:line="360" w:lineRule="auto"/>
              <w:ind w:firstLineChars="200" w:firstLine="480"/>
              <w:jc w:val="left"/>
              <w:rPr>
                <w:kern w:val="0"/>
                <w:sz w:val="24"/>
              </w:rPr>
            </w:pPr>
          </w:p>
          <w:p w:rsidR="002F29FA" w:rsidRDefault="002F29FA">
            <w:pPr>
              <w:adjustRightInd w:val="0"/>
              <w:snapToGrid w:val="0"/>
              <w:spacing w:line="360" w:lineRule="auto"/>
              <w:ind w:firstLineChars="200" w:firstLine="480"/>
              <w:jc w:val="left"/>
              <w:rPr>
                <w:kern w:val="0"/>
                <w:sz w:val="24"/>
              </w:rPr>
            </w:pPr>
          </w:p>
          <w:p w:rsidR="002F29FA" w:rsidRDefault="002F29FA">
            <w:pPr>
              <w:pStyle w:val="21"/>
            </w:pPr>
          </w:p>
        </w:tc>
      </w:tr>
    </w:tbl>
    <w:p w:rsidR="002F29FA" w:rsidRDefault="002F29FA">
      <w:pPr>
        <w:pStyle w:val="21"/>
        <w:sectPr w:rsidR="002F29FA">
          <w:pgSz w:w="16838" w:h="11906" w:orient="landscape"/>
          <w:pgMar w:top="1134" w:right="1418" w:bottom="1134" w:left="1418" w:header="851" w:footer="1077" w:gutter="0"/>
          <w:pgNumType w:start="1"/>
          <w:cols w:space="720"/>
        </w:sectPr>
      </w:pPr>
    </w:p>
    <w:tbl>
      <w:tblPr>
        <w:tblStyle w:val="af1"/>
        <w:tblW w:w="0" w:type="auto"/>
        <w:tblLook w:val="04A0"/>
      </w:tblPr>
      <w:tblGrid>
        <w:gridCol w:w="851"/>
        <w:gridCol w:w="9003"/>
      </w:tblGrid>
      <w:tr w:rsidR="002F29FA">
        <w:tc>
          <w:tcPr>
            <w:tcW w:w="851" w:type="dxa"/>
            <w:vAlign w:val="center"/>
          </w:tcPr>
          <w:p w:rsidR="002F29FA" w:rsidRDefault="00A335BB">
            <w:r>
              <w:rPr>
                <w:kern w:val="0"/>
                <w:sz w:val="24"/>
              </w:rPr>
              <w:lastRenderedPageBreak/>
              <w:t>其他符合性分析</w:t>
            </w:r>
          </w:p>
        </w:tc>
        <w:tc>
          <w:tcPr>
            <w:tcW w:w="9003" w:type="dxa"/>
          </w:tcPr>
          <w:p w:rsidR="002F29FA" w:rsidRDefault="00A335BB">
            <w:pPr>
              <w:adjustRightInd w:val="0"/>
              <w:snapToGrid w:val="0"/>
              <w:spacing w:line="360" w:lineRule="auto"/>
              <w:ind w:firstLineChars="200" w:firstLine="480"/>
              <w:jc w:val="left"/>
              <w:rPr>
                <w:bCs/>
                <w:kern w:val="0"/>
                <w:sz w:val="24"/>
              </w:rPr>
            </w:pPr>
            <w:r>
              <w:rPr>
                <w:kern w:val="0"/>
                <w:sz w:val="24"/>
              </w:rPr>
              <w:t>本次对照《吉林省生态环境厅关于印发</w:t>
            </w:r>
            <w:r>
              <w:rPr>
                <w:kern w:val="0"/>
                <w:sz w:val="24"/>
              </w:rPr>
              <w:t>&lt;</w:t>
            </w:r>
            <w:r>
              <w:rPr>
                <w:kern w:val="0"/>
                <w:sz w:val="24"/>
              </w:rPr>
              <w:t>吉林省生态环境准入清单</w:t>
            </w:r>
            <w:r>
              <w:rPr>
                <w:kern w:val="0"/>
                <w:sz w:val="24"/>
              </w:rPr>
              <w:t>&gt;</w:t>
            </w:r>
            <w:r>
              <w:rPr>
                <w:kern w:val="0"/>
                <w:sz w:val="24"/>
              </w:rPr>
              <w:t>的函》（吉环函〔</w:t>
            </w:r>
            <w:r>
              <w:rPr>
                <w:kern w:val="0"/>
                <w:sz w:val="24"/>
              </w:rPr>
              <w:t>2024</w:t>
            </w:r>
            <w:r>
              <w:rPr>
                <w:kern w:val="0"/>
                <w:sz w:val="24"/>
              </w:rPr>
              <w:t>〕</w:t>
            </w:r>
            <w:r>
              <w:rPr>
                <w:kern w:val="0"/>
                <w:sz w:val="24"/>
              </w:rPr>
              <w:t>158</w:t>
            </w:r>
            <w:r>
              <w:rPr>
                <w:kern w:val="0"/>
                <w:sz w:val="24"/>
              </w:rPr>
              <w:t>号）、</w:t>
            </w:r>
            <w:r>
              <w:rPr>
                <w:bCs/>
                <w:kern w:val="0"/>
                <w:sz w:val="24"/>
              </w:rPr>
              <w:t>《</w:t>
            </w:r>
            <w:r>
              <w:rPr>
                <w:rFonts w:hint="eastAsia"/>
                <w:bCs/>
                <w:kern w:val="0"/>
                <w:sz w:val="24"/>
              </w:rPr>
              <w:t>通化市生态环境分区管控实施方案</w:t>
            </w:r>
            <w:r>
              <w:rPr>
                <w:bCs/>
                <w:kern w:val="0"/>
                <w:sz w:val="24"/>
              </w:rPr>
              <w:t>》（</w:t>
            </w:r>
            <w:r>
              <w:rPr>
                <w:rFonts w:hint="eastAsia"/>
                <w:bCs/>
                <w:kern w:val="0"/>
                <w:sz w:val="24"/>
              </w:rPr>
              <w:t>通市政办发〔</w:t>
            </w:r>
            <w:r>
              <w:rPr>
                <w:rFonts w:hint="eastAsia"/>
                <w:bCs/>
                <w:kern w:val="0"/>
                <w:sz w:val="24"/>
              </w:rPr>
              <w:t>2024</w:t>
            </w:r>
            <w:r>
              <w:rPr>
                <w:rFonts w:hint="eastAsia"/>
                <w:bCs/>
                <w:kern w:val="0"/>
                <w:sz w:val="24"/>
              </w:rPr>
              <w:t>〕</w:t>
            </w:r>
            <w:r>
              <w:rPr>
                <w:rFonts w:hint="eastAsia"/>
                <w:bCs/>
                <w:kern w:val="0"/>
                <w:sz w:val="24"/>
              </w:rPr>
              <w:t>4</w:t>
            </w:r>
            <w:r>
              <w:rPr>
                <w:rFonts w:hint="eastAsia"/>
                <w:bCs/>
                <w:kern w:val="0"/>
                <w:sz w:val="24"/>
              </w:rPr>
              <w:t>号</w:t>
            </w:r>
            <w:r>
              <w:rPr>
                <w:bCs/>
                <w:kern w:val="0"/>
                <w:sz w:val="24"/>
              </w:rPr>
              <w:t>）中的生态环境总体准入要求，分析本项目建设情况与其相符性，详见下表。</w:t>
            </w:r>
          </w:p>
          <w:p w:rsidR="002F29FA" w:rsidRDefault="00A335BB">
            <w:pPr>
              <w:pStyle w:val="af8"/>
              <w:adjustRightInd w:val="0"/>
              <w:snapToGrid w:val="0"/>
              <w:spacing w:after="0" w:line="240" w:lineRule="auto"/>
              <w:ind w:left="442" w:hanging="442"/>
              <w:jc w:val="center"/>
              <w:rPr>
                <w:rFonts w:ascii="Times New Roman" w:hAnsi="Times New Roman" w:cs="Times New Roman"/>
                <w:b/>
                <w:bCs/>
                <w:sz w:val="24"/>
              </w:rPr>
            </w:pPr>
            <w:r>
              <w:rPr>
                <w:rFonts w:ascii="Times New Roman" w:eastAsia="宋体" w:hAnsi="Times New Roman" w:cs="Times New Roman"/>
                <w:b/>
                <w:bCs/>
                <w:color w:val="0D0D0D"/>
                <w:sz w:val="24"/>
              </w:rPr>
              <w:t>表</w:t>
            </w:r>
            <w:r>
              <w:rPr>
                <w:rFonts w:ascii="Times New Roman" w:eastAsia="宋体" w:hAnsi="Times New Roman" w:cs="Times New Roman"/>
                <w:b/>
                <w:bCs/>
                <w:color w:val="0D0D0D"/>
                <w:sz w:val="24"/>
              </w:rPr>
              <w:t xml:space="preserve">5  </w:t>
            </w:r>
            <w:r>
              <w:rPr>
                <w:rFonts w:ascii="Times New Roman" w:hAnsi="Times New Roman" w:cs="Times New Roman"/>
                <w:b/>
                <w:bCs/>
                <w:sz w:val="24"/>
              </w:rPr>
              <w:t>本项目与</w:t>
            </w:r>
            <w:r>
              <w:rPr>
                <w:rFonts w:ascii="Times New Roman" w:hAnsi="Times New Roman" w:cs="Times New Roman"/>
                <w:b/>
                <w:bCs/>
                <w:sz w:val="24"/>
              </w:rPr>
              <w:t>“</w:t>
            </w:r>
            <w:r>
              <w:rPr>
                <w:rFonts w:ascii="Times New Roman" w:hAnsi="Times New Roman" w:cs="Times New Roman"/>
                <w:b/>
                <w:bCs/>
                <w:sz w:val="24"/>
              </w:rPr>
              <w:t>吉林省生态环境准入清单</w:t>
            </w:r>
            <w:r>
              <w:rPr>
                <w:rFonts w:ascii="Times New Roman" w:hAnsi="Times New Roman" w:cs="Times New Roman"/>
                <w:b/>
                <w:bCs/>
                <w:sz w:val="24"/>
              </w:rPr>
              <w:t>”</w:t>
            </w:r>
            <w:r>
              <w:rPr>
                <w:rFonts w:ascii="Times New Roman" w:hAnsi="Times New Roman" w:cs="Times New Roman"/>
                <w:b/>
                <w:bCs/>
                <w:sz w:val="24"/>
              </w:rPr>
              <w:t>相符性分析</w:t>
            </w:r>
          </w:p>
          <w:tbl>
            <w:tblPr>
              <w:tblW w:w="4997" w:type="pct"/>
              <w:tblBorders>
                <w:top w:val="single" w:sz="12" w:space="0" w:color="auto"/>
                <w:bottom w:val="single" w:sz="12" w:space="0" w:color="auto"/>
                <w:insideH w:val="single" w:sz="4" w:space="0" w:color="auto"/>
                <w:insideV w:val="single" w:sz="4" w:space="0" w:color="auto"/>
              </w:tblBorders>
              <w:tblLook w:val="04A0"/>
            </w:tblPr>
            <w:tblGrid>
              <w:gridCol w:w="1159"/>
              <w:gridCol w:w="3878"/>
              <w:gridCol w:w="2661"/>
              <w:gridCol w:w="1084"/>
            </w:tblGrid>
            <w:tr w:rsidR="002F29FA">
              <w:trPr>
                <w:trHeight w:val="284"/>
              </w:trPr>
              <w:tc>
                <w:tcPr>
                  <w:tcW w:w="660" w:type="pct"/>
                  <w:vAlign w:val="center"/>
                </w:tcPr>
                <w:p w:rsidR="002F29FA" w:rsidRDefault="00A335BB">
                  <w:pPr>
                    <w:widowControl/>
                    <w:jc w:val="center"/>
                    <w:rPr>
                      <w:kern w:val="0"/>
                      <w:szCs w:val="21"/>
                    </w:rPr>
                  </w:pPr>
                  <w:r>
                    <w:rPr>
                      <w:kern w:val="0"/>
                      <w:szCs w:val="21"/>
                    </w:rPr>
                    <w:t>项目</w:t>
                  </w:r>
                </w:p>
              </w:tc>
              <w:tc>
                <w:tcPr>
                  <w:tcW w:w="2207" w:type="pct"/>
                  <w:vAlign w:val="center"/>
                </w:tcPr>
                <w:p w:rsidR="002F29FA" w:rsidRDefault="00A335BB">
                  <w:pPr>
                    <w:widowControl/>
                    <w:jc w:val="center"/>
                    <w:rPr>
                      <w:kern w:val="0"/>
                      <w:szCs w:val="21"/>
                    </w:rPr>
                  </w:pPr>
                  <w:r>
                    <w:rPr>
                      <w:kern w:val="0"/>
                      <w:szCs w:val="21"/>
                    </w:rPr>
                    <w:t>内容</w:t>
                  </w:r>
                </w:p>
              </w:tc>
              <w:tc>
                <w:tcPr>
                  <w:tcW w:w="1514" w:type="pct"/>
                  <w:vAlign w:val="center"/>
                </w:tcPr>
                <w:p w:rsidR="002F29FA" w:rsidRDefault="00A335BB">
                  <w:pPr>
                    <w:widowControl/>
                    <w:jc w:val="center"/>
                    <w:rPr>
                      <w:kern w:val="0"/>
                      <w:szCs w:val="21"/>
                    </w:rPr>
                  </w:pPr>
                  <w:r>
                    <w:rPr>
                      <w:kern w:val="0"/>
                      <w:szCs w:val="21"/>
                    </w:rPr>
                    <w:t>本项目情况</w:t>
                  </w:r>
                </w:p>
              </w:tc>
              <w:tc>
                <w:tcPr>
                  <w:tcW w:w="617" w:type="pct"/>
                  <w:vAlign w:val="center"/>
                </w:tcPr>
                <w:p w:rsidR="002F29FA" w:rsidRDefault="00A335BB">
                  <w:pPr>
                    <w:widowControl/>
                    <w:jc w:val="center"/>
                    <w:rPr>
                      <w:kern w:val="0"/>
                      <w:szCs w:val="21"/>
                    </w:rPr>
                  </w:pPr>
                  <w:r>
                    <w:rPr>
                      <w:kern w:val="0"/>
                      <w:szCs w:val="21"/>
                    </w:rPr>
                    <w:t>相符性</w:t>
                  </w:r>
                </w:p>
              </w:tc>
            </w:tr>
            <w:tr w:rsidR="002F29FA">
              <w:trPr>
                <w:trHeight w:val="1528"/>
              </w:trPr>
              <w:tc>
                <w:tcPr>
                  <w:tcW w:w="660" w:type="pct"/>
                  <w:vMerge w:val="restart"/>
                  <w:vAlign w:val="center"/>
                </w:tcPr>
                <w:p w:rsidR="002F29FA" w:rsidRDefault="00A335BB">
                  <w:pPr>
                    <w:widowControl/>
                    <w:jc w:val="center"/>
                    <w:rPr>
                      <w:kern w:val="0"/>
                      <w:szCs w:val="21"/>
                    </w:rPr>
                  </w:pPr>
                  <w:r>
                    <w:rPr>
                      <w:kern w:val="0"/>
                      <w:szCs w:val="21"/>
                    </w:rPr>
                    <w:t>空间布局约束</w:t>
                  </w:r>
                </w:p>
              </w:tc>
              <w:tc>
                <w:tcPr>
                  <w:tcW w:w="2207" w:type="pct"/>
                  <w:vAlign w:val="center"/>
                </w:tcPr>
                <w:p w:rsidR="002F29FA" w:rsidRDefault="00A335BB">
                  <w:pPr>
                    <w:widowControl/>
                    <w:jc w:val="center"/>
                    <w:rPr>
                      <w:kern w:val="0"/>
                      <w:szCs w:val="21"/>
                    </w:rPr>
                  </w:pPr>
                  <w:r>
                    <w:rPr>
                      <w:kern w:val="0"/>
                      <w:szCs w:val="21"/>
                    </w:rPr>
                    <w:t>禁止新建、扩建《产业结构调整指导目录》（现行）明确的淘汰类项目和引入《市场准入负面清单》（现行）禁止准入类事项，引入项目应符合园区规划、规划环境影响评价和区域产业准入负面清单要求。</w:t>
                  </w:r>
                </w:p>
              </w:tc>
              <w:tc>
                <w:tcPr>
                  <w:tcW w:w="1514" w:type="pct"/>
                  <w:vMerge w:val="restart"/>
                  <w:vAlign w:val="center"/>
                </w:tcPr>
                <w:p w:rsidR="002F29FA" w:rsidRDefault="00A335BB">
                  <w:pPr>
                    <w:widowControl/>
                    <w:jc w:val="center"/>
                    <w:rPr>
                      <w:kern w:val="0"/>
                      <w:szCs w:val="21"/>
                    </w:rPr>
                  </w:pPr>
                  <w:r>
                    <w:rPr>
                      <w:kern w:val="0"/>
                      <w:szCs w:val="21"/>
                    </w:rPr>
                    <w:t>本项目建设地点位于吉林柳河经济开发区新材料新装备产业园</w:t>
                  </w:r>
                  <w:r>
                    <w:rPr>
                      <w:rFonts w:hint="eastAsia"/>
                      <w:kern w:val="0"/>
                      <w:szCs w:val="21"/>
                    </w:rPr>
                    <w:t>内</w:t>
                  </w:r>
                  <w:r>
                    <w:rPr>
                      <w:kern w:val="0"/>
                      <w:szCs w:val="21"/>
                    </w:rPr>
                    <w:t>，</w:t>
                  </w:r>
                  <w:r>
                    <w:rPr>
                      <w:rFonts w:hint="eastAsia"/>
                      <w:kern w:val="0"/>
                      <w:szCs w:val="21"/>
                    </w:rPr>
                    <w:t>项目建设符合开发区规划</w:t>
                  </w:r>
                  <w:r>
                    <w:rPr>
                      <w:rFonts w:hint="eastAsia"/>
                      <w:kern w:val="0"/>
                      <w:szCs w:val="21"/>
                    </w:rPr>
                    <w:t>。</w:t>
                  </w:r>
                  <w:r>
                    <w:rPr>
                      <w:rFonts w:hint="eastAsia"/>
                      <w:kern w:val="0"/>
                      <w:szCs w:val="21"/>
                    </w:rPr>
                    <w:t>符合</w:t>
                  </w:r>
                  <w:r>
                    <w:rPr>
                      <w:kern w:val="0"/>
                      <w:szCs w:val="21"/>
                    </w:rPr>
                    <w:t>区域产业准入负面清单要求</w:t>
                  </w:r>
                  <w:r>
                    <w:rPr>
                      <w:rFonts w:hint="eastAsia"/>
                      <w:kern w:val="0"/>
                      <w:szCs w:val="21"/>
                    </w:rPr>
                    <w:t>及</w:t>
                  </w:r>
                  <w:r>
                    <w:rPr>
                      <w:kern w:val="0"/>
                      <w:szCs w:val="21"/>
                    </w:rPr>
                    <w:t>国家产业政策要求。不属于现行《市场准入负面清单》中禁止准入类事项。</w:t>
                  </w:r>
                </w:p>
              </w:tc>
              <w:tc>
                <w:tcPr>
                  <w:tcW w:w="617" w:type="pct"/>
                  <w:vMerge w:val="restart"/>
                  <w:vAlign w:val="center"/>
                </w:tcPr>
                <w:p w:rsidR="002F29FA" w:rsidRDefault="00A335BB">
                  <w:pPr>
                    <w:widowControl/>
                    <w:jc w:val="center"/>
                    <w:rPr>
                      <w:kern w:val="0"/>
                      <w:szCs w:val="21"/>
                    </w:rPr>
                  </w:pPr>
                  <w:r>
                    <w:rPr>
                      <w:rFonts w:eastAsiaTheme="minorEastAsia"/>
                      <w:kern w:val="0"/>
                      <w:szCs w:val="21"/>
                    </w:rPr>
                    <w:t>符合</w:t>
                  </w:r>
                </w:p>
              </w:tc>
            </w:tr>
            <w:tr w:rsidR="002F29FA">
              <w:trPr>
                <w:trHeight w:val="2292"/>
              </w:trPr>
              <w:tc>
                <w:tcPr>
                  <w:tcW w:w="660" w:type="pct"/>
                  <w:vMerge/>
                  <w:vAlign w:val="center"/>
                </w:tcPr>
                <w:p w:rsidR="002F29FA" w:rsidRDefault="002F29FA">
                  <w:pPr>
                    <w:widowControl/>
                    <w:jc w:val="left"/>
                    <w:rPr>
                      <w:kern w:val="0"/>
                      <w:szCs w:val="21"/>
                    </w:rPr>
                  </w:pPr>
                </w:p>
              </w:tc>
              <w:tc>
                <w:tcPr>
                  <w:tcW w:w="2207" w:type="pct"/>
                  <w:vAlign w:val="center"/>
                </w:tcPr>
                <w:p w:rsidR="002F29FA" w:rsidRDefault="00A335BB">
                  <w:pPr>
                    <w:widowControl/>
                    <w:jc w:val="center"/>
                    <w:rPr>
                      <w:kern w:val="0"/>
                      <w:szCs w:val="21"/>
                    </w:rPr>
                  </w:pPr>
                  <w:r>
                    <w:rPr>
                      <w:kern w:val="0"/>
                      <w:szCs w:val="21"/>
                    </w:rPr>
                    <w:t>列入《产业结构调整指导目录》淘汰类的现状企业，应制定调整计划。生态环境治理措施不符合现行生态环境保护要求、资源能源消耗高、涉及大量排放区域超标污染物或持续发生生态环境投诉的现有企业，应制定整治计划。在调整、整治过渡期内，应严格控制相关企业生产规模，禁止新增产生环境污染的产能和产品。</w:t>
                  </w:r>
                </w:p>
              </w:tc>
              <w:tc>
                <w:tcPr>
                  <w:tcW w:w="1514" w:type="pct"/>
                  <w:vMerge/>
                  <w:vAlign w:val="center"/>
                </w:tcPr>
                <w:p w:rsidR="002F29FA" w:rsidRDefault="002F29FA">
                  <w:pPr>
                    <w:widowControl/>
                    <w:jc w:val="left"/>
                    <w:rPr>
                      <w:kern w:val="0"/>
                      <w:szCs w:val="21"/>
                    </w:rPr>
                  </w:pPr>
                </w:p>
              </w:tc>
              <w:tc>
                <w:tcPr>
                  <w:tcW w:w="617" w:type="pct"/>
                  <w:vMerge/>
                  <w:vAlign w:val="center"/>
                </w:tcPr>
                <w:p w:rsidR="002F29FA" w:rsidRDefault="002F29FA">
                  <w:pPr>
                    <w:widowControl/>
                    <w:jc w:val="left"/>
                    <w:rPr>
                      <w:kern w:val="0"/>
                      <w:szCs w:val="21"/>
                    </w:rPr>
                  </w:pPr>
                </w:p>
              </w:tc>
            </w:tr>
            <w:tr w:rsidR="002F29FA">
              <w:trPr>
                <w:trHeight w:val="3071"/>
              </w:trPr>
              <w:tc>
                <w:tcPr>
                  <w:tcW w:w="660" w:type="pct"/>
                  <w:vMerge/>
                  <w:vAlign w:val="center"/>
                </w:tcPr>
                <w:p w:rsidR="002F29FA" w:rsidRDefault="002F29FA">
                  <w:pPr>
                    <w:widowControl/>
                    <w:jc w:val="left"/>
                    <w:rPr>
                      <w:kern w:val="0"/>
                      <w:szCs w:val="21"/>
                    </w:rPr>
                  </w:pPr>
                </w:p>
              </w:tc>
              <w:tc>
                <w:tcPr>
                  <w:tcW w:w="2207" w:type="pct"/>
                  <w:vAlign w:val="center"/>
                </w:tcPr>
                <w:p w:rsidR="002F29FA" w:rsidRDefault="00A335BB">
                  <w:pPr>
                    <w:widowControl/>
                    <w:jc w:val="center"/>
                    <w:rPr>
                      <w:kern w:val="0"/>
                      <w:szCs w:val="21"/>
                    </w:rPr>
                  </w:pPr>
                  <w:r>
                    <w:rPr>
                      <w:kern w:val="0"/>
                      <w:szCs w:val="21"/>
                    </w:rPr>
                    <w:t>强化产业政策在产业转移过程中的引导和约束作用，严格控制在生态脆弱或环境敏感地区建设</w:t>
                  </w:r>
                  <w:r>
                    <w:rPr>
                      <w:kern w:val="0"/>
                      <w:szCs w:val="21"/>
                    </w:rPr>
                    <w:t>“</w:t>
                  </w:r>
                  <w:r>
                    <w:rPr>
                      <w:kern w:val="0"/>
                      <w:szCs w:val="21"/>
                    </w:rPr>
                    <w:t>两高</w:t>
                  </w:r>
                  <w:r>
                    <w:rPr>
                      <w:kern w:val="0"/>
                      <w:szCs w:val="21"/>
                    </w:rPr>
                    <w:t>”</w:t>
                  </w:r>
                  <w:r>
                    <w:rPr>
                      <w:kern w:val="0"/>
                      <w:szCs w:val="21"/>
                    </w:rPr>
                    <w:t>行业项目。严格高能耗、高物耗、高水耗和产能过剩、低水平重复建设项目，以及涉及危险化学品、重金属和其他具有重大环境风险建设项目的审批和备案。老工业城市和资源型城市在防止污染转移的基础上，应积极承接有利于延伸产业链、提高技术水平、促进资源综合利用、充分吸纳就业的产业，因地制宜发展优势特色产业。</w:t>
                  </w:r>
                </w:p>
              </w:tc>
              <w:tc>
                <w:tcPr>
                  <w:tcW w:w="1514" w:type="pct"/>
                  <w:vMerge w:val="restart"/>
                  <w:vAlign w:val="center"/>
                </w:tcPr>
                <w:p w:rsidR="002F29FA" w:rsidRDefault="00A335BB">
                  <w:pPr>
                    <w:widowControl/>
                    <w:jc w:val="center"/>
                    <w:rPr>
                      <w:kern w:val="0"/>
                      <w:szCs w:val="21"/>
                    </w:rPr>
                  </w:pPr>
                  <w:r>
                    <w:rPr>
                      <w:kern w:val="0"/>
                      <w:szCs w:val="21"/>
                    </w:rPr>
                    <w:t>项目符合产业政策要求，不属于高物耗、高水耗、产能过剩、低水平及重大环境风险建设项目，不新建燃煤锅炉。</w:t>
                  </w:r>
                </w:p>
              </w:tc>
              <w:tc>
                <w:tcPr>
                  <w:tcW w:w="617" w:type="pct"/>
                  <w:vMerge w:val="restart"/>
                  <w:vAlign w:val="center"/>
                </w:tcPr>
                <w:p w:rsidR="002F29FA" w:rsidRDefault="00A335BB">
                  <w:pPr>
                    <w:widowControl/>
                    <w:jc w:val="center"/>
                    <w:rPr>
                      <w:kern w:val="0"/>
                      <w:szCs w:val="21"/>
                    </w:rPr>
                  </w:pPr>
                  <w:r>
                    <w:rPr>
                      <w:rFonts w:eastAsiaTheme="minorEastAsia"/>
                      <w:kern w:val="0"/>
                      <w:szCs w:val="21"/>
                    </w:rPr>
                    <w:t>符合</w:t>
                  </w:r>
                </w:p>
              </w:tc>
            </w:tr>
            <w:tr w:rsidR="002F29FA">
              <w:trPr>
                <w:trHeight w:val="2292"/>
              </w:trPr>
              <w:tc>
                <w:tcPr>
                  <w:tcW w:w="660" w:type="pct"/>
                  <w:vMerge/>
                  <w:vAlign w:val="center"/>
                </w:tcPr>
                <w:p w:rsidR="002F29FA" w:rsidRDefault="002F29FA">
                  <w:pPr>
                    <w:widowControl/>
                    <w:jc w:val="left"/>
                    <w:rPr>
                      <w:kern w:val="0"/>
                      <w:szCs w:val="21"/>
                    </w:rPr>
                  </w:pPr>
                </w:p>
              </w:tc>
              <w:tc>
                <w:tcPr>
                  <w:tcW w:w="2207" w:type="pct"/>
                  <w:vAlign w:val="center"/>
                </w:tcPr>
                <w:p w:rsidR="002F29FA" w:rsidRDefault="00A335BB">
                  <w:pPr>
                    <w:widowControl/>
                    <w:jc w:val="center"/>
                    <w:rPr>
                      <w:kern w:val="0"/>
                      <w:szCs w:val="21"/>
                    </w:rPr>
                  </w:pPr>
                  <w:r>
                    <w:rPr>
                      <w:kern w:val="0"/>
                      <w:szCs w:val="21"/>
                    </w:rPr>
                    <w:t>严格控制钢铁、焦化、电解铝、水泥和平板玻璃等行业新增产能，列入去产能的钢铁企业退出时须一并退出配套的烧结、球团、焦炉、高炉等设备。严格控制尿素、磷铵、电石、烧碱、聚氯乙烯、纯碱、黄磷等过剩行业新增产能，符合政策要求的先进工艺改造提升项目应实行等量或减量置换。</w:t>
                  </w:r>
                </w:p>
              </w:tc>
              <w:tc>
                <w:tcPr>
                  <w:tcW w:w="1514" w:type="pct"/>
                  <w:vMerge/>
                  <w:vAlign w:val="center"/>
                </w:tcPr>
                <w:p w:rsidR="002F29FA" w:rsidRDefault="002F29FA">
                  <w:pPr>
                    <w:widowControl/>
                    <w:jc w:val="left"/>
                    <w:rPr>
                      <w:kern w:val="0"/>
                      <w:szCs w:val="21"/>
                    </w:rPr>
                  </w:pPr>
                </w:p>
              </w:tc>
              <w:tc>
                <w:tcPr>
                  <w:tcW w:w="617" w:type="pct"/>
                  <w:vMerge/>
                  <w:vAlign w:val="center"/>
                </w:tcPr>
                <w:p w:rsidR="002F29FA" w:rsidRDefault="002F29FA">
                  <w:pPr>
                    <w:widowControl/>
                    <w:jc w:val="left"/>
                    <w:rPr>
                      <w:kern w:val="0"/>
                      <w:szCs w:val="21"/>
                    </w:rPr>
                  </w:pPr>
                </w:p>
              </w:tc>
            </w:tr>
            <w:tr w:rsidR="002F29FA">
              <w:trPr>
                <w:trHeight w:val="1078"/>
              </w:trPr>
              <w:tc>
                <w:tcPr>
                  <w:tcW w:w="660" w:type="pct"/>
                  <w:vMerge/>
                  <w:vAlign w:val="center"/>
                </w:tcPr>
                <w:p w:rsidR="002F29FA" w:rsidRDefault="002F29FA">
                  <w:pPr>
                    <w:widowControl/>
                    <w:jc w:val="left"/>
                    <w:rPr>
                      <w:kern w:val="0"/>
                      <w:szCs w:val="21"/>
                    </w:rPr>
                  </w:pPr>
                </w:p>
              </w:tc>
              <w:tc>
                <w:tcPr>
                  <w:tcW w:w="2207" w:type="pct"/>
                  <w:vAlign w:val="center"/>
                </w:tcPr>
                <w:p w:rsidR="002F29FA" w:rsidRDefault="00A335BB">
                  <w:pPr>
                    <w:widowControl/>
                    <w:jc w:val="center"/>
                    <w:rPr>
                      <w:kern w:val="0"/>
                      <w:szCs w:val="21"/>
                    </w:rPr>
                  </w:pPr>
                  <w:r>
                    <w:rPr>
                      <w:kern w:val="0"/>
                      <w:szCs w:val="21"/>
                    </w:rPr>
                    <w:t>严控新建燃煤锅炉，县级以上城市建成区原则上不再新建每小时</w:t>
                  </w:r>
                  <w:r>
                    <w:rPr>
                      <w:kern w:val="0"/>
                      <w:szCs w:val="21"/>
                    </w:rPr>
                    <w:t>35</w:t>
                  </w:r>
                  <w:r>
                    <w:rPr>
                      <w:kern w:val="0"/>
                      <w:szCs w:val="21"/>
                    </w:rPr>
                    <w:t>蒸吨以下燃煤锅炉。</w:t>
                  </w:r>
                </w:p>
              </w:tc>
              <w:tc>
                <w:tcPr>
                  <w:tcW w:w="1514" w:type="pct"/>
                  <w:vAlign w:val="center"/>
                </w:tcPr>
                <w:p w:rsidR="002F29FA" w:rsidRDefault="00A335BB">
                  <w:pPr>
                    <w:widowControl/>
                    <w:jc w:val="center"/>
                    <w:rPr>
                      <w:kern w:val="0"/>
                      <w:szCs w:val="21"/>
                    </w:rPr>
                  </w:pPr>
                  <w:r>
                    <w:rPr>
                      <w:kern w:val="0"/>
                      <w:szCs w:val="21"/>
                    </w:rPr>
                    <w:t>不涉及</w:t>
                  </w:r>
                </w:p>
              </w:tc>
              <w:tc>
                <w:tcPr>
                  <w:tcW w:w="617" w:type="pct"/>
                  <w:vAlign w:val="center"/>
                </w:tcPr>
                <w:p w:rsidR="002F29FA" w:rsidRDefault="00A335BB">
                  <w:pPr>
                    <w:widowControl/>
                    <w:jc w:val="center"/>
                    <w:rPr>
                      <w:kern w:val="0"/>
                      <w:szCs w:val="21"/>
                    </w:rPr>
                  </w:pPr>
                  <w:r>
                    <w:rPr>
                      <w:kern w:val="0"/>
                      <w:szCs w:val="21"/>
                    </w:rPr>
                    <w:t>/</w:t>
                  </w:r>
                </w:p>
              </w:tc>
            </w:tr>
            <w:tr w:rsidR="002F29FA">
              <w:trPr>
                <w:trHeight w:val="764"/>
              </w:trPr>
              <w:tc>
                <w:tcPr>
                  <w:tcW w:w="660" w:type="pct"/>
                  <w:vMerge/>
                  <w:vAlign w:val="center"/>
                </w:tcPr>
                <w:p w:rsidR="002F29FA" w:rsidRDefault="002F29FA">
                  <w:pPr>
                    <w:widowControl/>
                    <w:jc w:val="left"/>
                    <w:rPr>
                      <w:kern w:val="0"/>
                      <w:szCs w:val="21"/>
                    </w:rPr>
                  </w:pPr>
                </w:p>
              </w:tc>
              <w:tc>
                <w:tcPr>
                  <w:tcW w:w="2207" w:type="pct"/>
                  <w:vAlign w:val="center"/>
                </w:tcPr>
                <w:p w:rsidR="002F29FA" w:rsidRDefault="00A335BB">
                  <w:pPr>
                    <w:widowControl/>
                    <w:jc w:val="center"/>
                    <w:rPr>
                      <w:kern w:val="0"/>
                      <w:szCs w:val="21"/>
                    </w:rPr>
                  </w:pPr>
                  <w:r>
                    <w:rPr>
                      <w:kern w:val="0"/>
                      <w:szCs w:val="21"/>
                    </w:rPr>
                    <w:t>重大项目原则上应布局在优化开发区和重点开发区，并符合国土空间总体规划。</w:t>
                  </w:r>
                </w:p>
              </w:tc>
              <w:tc>
                <w:tcPr>
                  <w:tcW w:w="1514" w:type="pct"/>
                  <w:vMerge w:val="restart"/>
                  <w:vAlign w:val="center"/>
                </w:tcPr>
                <w:p w:rsidR="002F29FA" w:rsidRDefault="00A335BB">
                  <w:pPr>
                    <w:widowControl/>
                    <w:jc w:val="center"/>
                    <w:rPr>
                      <w:kern w:val="0"/>
                      <w:szCs w:val="21"/>
                    </w:rPr>
                  </w:pPr>
                  <w:r>
                    <w:rPr>
                      <w:kern w:val="0"/>
                      <w:szCs w:val="21"/>
                    </w:rPr>
                    <w:t>项目符合相关规划，且本项目不属于上述化工石化、有</w:t>
                  </w:r>
                  <w:r>
                    <w:rPr>
                      <w:kern w:val="0"/>
                      <w:szCs w:val="21"/>
                    </w:rPr>
                    <w:lastRenderedPageBreak/>
                    <w:t>色冶炼、制浆造纸等可能引发环境风险的项目，以及涉及石化、化工、工业涂装等重点行业高</w:t>
                  </w:r>
                  <w:r>
                    <w:rPr>
                      <w:kern w:val="0"/>
                      <w:szCs w:val="21"/>
                    </w:rPr>
                    <w:t>VOCs</w:t>
                  </w:r>
                  <w:r>
                    <w:rPr>
                      <w:kern w:val="0"/>
                      <w:szCs w:val="21"/>
                    </w:rPr>
                    <w:t>排放的建设项目。</w:t>
                  </w:r>
                </w:p>
              </w:tc>
              <w:tc>
                <w:tcPr>
                  <w:tcW w:w="617" w:type="pct"/>
                  <w:vMerge w:val="restart"/>
                  <w:vAlign w:val="center"/>
                </w:tcPr>
                <w:p w:rsidR="002F29FA" w:rsidRDefault="00A335BB">
                  <w:pPr>
                    <w:widowControl/>
                    <w:jc w:val="center"/>
                    <w:rPr>
                      <w:kern w:val="0"/>
                      <w:szCs w:val="21"/>
                    </w:rPr>
                  </w:pPr>
                  <w:r>
                    <w:rPr>
                      <w:rFonts w:eastAsiaTheme="minorEastAsia"/>
                      <w:kern w:val="0"/>
                      <w:szCs w:val="21"/>
                    </w:rPr>
                    <w:lastRenderedPageBreak/>
                    <w:t>符合</w:t>
                  </w:r>
                </w:p>
              </w:tc>
            </w:tr>
            <w:tr w:rsidR="002F29FA">
              <w:trPr>
                <w:trHeight w:val="2307"/>
              </w:trPr>
              <w:tc>
                <w:tcPr>
                  <w:tcW w:w="660" w:type="pct"/>
                  <w:vMerge/>
                  <w:vAlign w:val="center"/>
                </w:tcPr>
                <w:p w:rsidR="002F29FA" w:rsidRDefault="002F29FA">
                  <w:pPr>
                    <w:widowControl/>
                    <w:jc w:val="left"/>
                    <w:rPr>
                      <w:kern w:val="0"/>
                      <w:szCs w:val="21"/>
                    </w:rPr>
                  </w:pPr>
                </w:p>
              </w:tc>
              <w:tc>
                <w:tcPr>
                  <w:tcW w:w="2207" w:type="pct"/>
                  <w:vAlign w:val="center"/>
                </w:tcPr>
                <w:p w:rsidR="002F29FA" w:rsidRDefault="00A335BB">
                  <w:pPr>
                    <w:widowControl/>
                    <w:jc w:val="center"/>
                    <w:rPr>
                      <w:kern w:val="0"/>
                      <w:szCs w:val="21"/>
                    </w:rPr>
                  </w:pPr>
                  <w:r>
                    <w:rPr>
                      <w:kern w:val="0"/>
                      <w:szCs w:val="21"/>
                    </w:rPr>
                    <w:t>化工石化、有色治炼、制浆造纸等可能引发环境风险的项目，以及涉及石化、化工、工业涂装等重点行业高</w:t>
                  </w:r>
                  <w:r>
                    <w:rPr>
                      <w:kern w:val="0"/>
                      <w:szCs w:val="21"/>
                    </w:rPr>
                    <w:t>VOCs</w:t>
                  </w:r>
                  <w:r>
                    <w:rPr>
                      <w:kern w:val="0"/>
                      <w:szCs w:val="21"/>
                    </w:rPr>
                    <w:t>排放的建设项目，在符合国家产业政策和清洁生产水平要求、满足污染物排放标准以及污染物排放总量控制指标前提下，应当在依法设立、基础设施齐全并具备有效规划、规划环境影响评价的产业园区内布设。</w:t>
                  </w:r>
                </w:p>
              </w:tc>
              <w:tc>
                <w:tcPr>
                  <w:tcW w:w="1514" w:type="pct"/>
                  <w:vMerge/>
                  <w:vAlign w:val="center"/>
                </w:tcPr>
                <w:p w:rsidR="002F29FA" w:rsidRDefault="002F29FA">
                  <w:pPr>
                    <w:widowControl/>
                    <w:jc w:val="left"/>
                    <w:rPr>
                      <w:kern w:val="0"/>
                      <w:szCs w:val="21"/>
                    </w:rPr>
                  </w:pPr>
                </w:p>
              </w:tc>
              <w:tc>
                <w:tcPr>
                  <w:tcW w:w="617" w:type="pct"/>
                  <w:vMerge/>
                  <w:vAlign w:val="center"/>
                </w:tcPr>
                <w:p w:rsidR="002F29FA" w:rsidRDefault="002F29FA">
                  <w:pPr>
                    <w:widowControl/>
                    <w:jc w:val="left"/>
                    <w:rPr>
                      <w:kern w:val="0"/>
                      <w:szCs w:val="21"/>
                    </w:rPr>
                  </w:pPr>
                </w:p>
              </w:tc>
            </w:tr>
            <w:tr w:rsidR="002F29FA">
              <w:trPr>
                <w:trHeight w:val="2307"/>
              </w:trPr>
              <w:tc>
                <w:tcPr>
                  <w:tcW w:w="660" w:type="pct"/>
                  <w:vMerge/>
                  <w:vAlign w:val="center"/>
                </w:tcPr>
                <w:p w:rsidR="002F29FA" w:rsidRDefault="002F29FA">
                  <w:pPr>
                    <w:widowControl/>
                    <w:jc w:val="left"/>
                    <w:rPr>
                      <w:kern w:val="0"/>
                      <w:szCs w:val="21"/>
                    </w:rPr>
                  </w:pPr>
                </w:p>
              </w:tc>
              <w:tc>
                <w:tcPr>
                  <w:tcW w:w="2207" w:type="pct"/>
                  <w:vAlign w:val="center"/>
                </w:tcPr>
                <w:p w:rsidR="002F29FA" w:rsidRDefault="00A335BB">
                  <w:pPr>
                    <w:widowControl/>
                    <w:jc w:val="center"/>
                    <w:rPr>
                      <w:kern w:val="0"/>
                      <w:szCs w:val="21"/>
                    </w:rPr>
                  </w:pPr>
                  <w:r>
                    <w:rPr>
                      <w:kern w:val="0"/>
                      <w:szCs w:val="21"/>
                    </w:rPr>
                    <w:t>严格落实规划环评及其批复文件环境准入条件，空气质量未达标地区制定更严格的产业准入门槛。</w:t>
                  </w:r>
                </w:p>
                <w:p w:rsidR="002F29FA" w:rsidRDefault="00A335BB">
                  <w:pPr>
                    <w:widowControl/>
                    <w:jc w:val="center"/>
                    <w:rPr>
                      <w:kern w:val="0"/>
                      <w:szCs w:val="21"/>
                    </w:rPr>
                  </w:pPr>
                  <w:r>
                    <w:rPr>
                      <w:kern w:val="0"/>
                      <w:szCs w:val="21"/>
                    </w:rPr>
                    <w:t>进一步优化全省化工产业布局，提高化工行业本质安全和绿色发展水平，引领化工园区从规范化发展到高质量发展、促进化工产业转型升级。</w:t>
                  </w:r>
                </w:p>
              </w:tc>
              <w:tc>
                <w:tcPr>
                  <w:tcW w:w="1514" w:type="pct"/>
                  <w:vAlign w:val="center"/>
                </w:tcPr>
                <w:p w:rsidR="002F29FA" w:rsidRDefault="00A335BB">
                  <w:pPr>
                    <w:widowControl/>
                    <w:jc w:val="center"/>
                    <w:rPr>
                      <w:kern w:val="0"/>
                      <w:szCs w:val="21"/>
                    </w:rPr>
                  </w:pPr>
                  <w:r>
                    <w:rPr>
                      <w:kern w:val="0"/>
                      <w:szCs w:val="21"/>
                    </w:rPr>
                    <w:t>不涉及</w:t>
                  </w:r>
                </w:p>
              </w:tc>
              <w:tc>
                <w:tcPr>
                  <w:tcW w:w="617" w:type="pct"/>
                  <w:vAlign w:val="center"/>
                </w:tcPr>
                <w:p w:rsidR="002F29FA" w:rsidRDefault="00A335BB">
                  <w:pPr>
                    <w:widowControl/>
                    <w:jc w:val="center"/>
                    <w:rPr>
                      <w:kern w:val="0"/>
                      <w:szCs w:val="21"/>
                    </w:rPr>
                  </w:pPr>
                  <w:r>
                    <w:rPr>
                      <w:kern w:val="0"/>
                      <w:szCs w:val="21"/>
                    </w:rPr>
                    <w:t>/</w:t>
                  </w:r>
                </w:p>
              </w:tc>
            </w:tr>
            <w:tr w:rsidR="002F29FA">
              <w:trPr>
                <w:trHeight w:val="3206"/>
              </w:trPr>
              <w:tc>
                <w:tcPr>
                  <w:tcW w:w="660" w:type="pct"/>
                  <w:vMerge w:val="restart"/>
                  <w:vAlign w:val="center"/>
                </w:tcPr>
                <w:p w:rsidR="002F29FA" w:rsidRDefault="00A335BB">
                  <w:pPr>
                    <w:widowControl/>
                    <w:jc w:val="center"/>
                    <w:rPr>
                      <w:kern w:val="0"/>
                      <w:szCs w:val="21"/>
                    </w:rPr>
                  </w:pPr>
                  <w:r>
                    <w:rPr>
                      <w:kern w:val="0"/>
                      <w:szCs w:val="21"/>
                    </w:rPr>
                    <w:t>污染物排放管控</w:t>
                  </w:r>
                </w:p>
              </w:tc>
              <w:tc>
                <w:tcPr>
                  <w:tcW w:w="2207" w:type="pct"/>
                  <w:vAlign w:val="center"/>
                </w:tcPr>
                <w:p w:rsidR="002F29FA" w:rsidRDefault="00A335BB">
                  <w:pPr>
                    <w:widowControl/>
                    <w:jc w:val="center"/>
                    <w:rPr>
                      <w:kern w:val="0"/>
                      <w:szCs w:val="21"/>
                    </w:rPr>
                  </w:pPr>
                  <w:r>
                    <w:rPr>
                      <w:kern w:val="0"/>
                      <w:szCs w:val="21"/>
                    </w:rPr>
                    <w:t>落实主要污染物总量控制和排污许可制度。新建、改建、扩建重点行业建设项目实行主要污染物排放减量置换。严格涉</w:t>
                  </w:r>
                  <w:r>
                    <w:rPr>
                      <w:kern w:val="0"/>
                      <w:szCs w:val="21"/>
                    </w:rPr>
                    <w:t>VOCs</w:t>
                  </w:r>
                  <w:r>
                    <w:rPr>
                      <w:kern w:val="0"/>
                      <w:szCs w:val="21"/>
                    </w:rPr>
                    <w:t>建设项目环境影响评价，逐步推进区域内</w:t>
                  </w:r>
                  <w:r>
                    <w:rPr>
                      <w:kern w:val="0"/>
                      <w:szCs w:val="21"/>
                    </w:rPr>
                    <w:t>VOCs</w:t>
                  </w:r>
                  <w:r>
                    <w:rPr>
                      <w:kern w:val="0"/>
                      <w:szCs w:val="21"/>
                    </w:rPr>
                    <w:t>排放等量或倍量削减替代。</w:t>
                  </w:r>
                </w:p>
              </w:tc>
              <w:tc>
                <w:tcPr>
                  <w:tcW w:w="1514" w:type="pct"/>
                  <w:vAlign w:val="center"/>
                </w:tcPr>
                <w:p w:rsidR="002F29FA" w:rsidRDefault="00A335BB">
                  <w:pPr>
                    <w:widowControl/>
                    <w:jc w:val="center"/>
                    <w:rPr>
                      <w:kern w:val="0"/>
                      <w:szCs w:val="21"/>
                    </w:rPr>
                  </w:pPr>
                  <w:r>
                    <w:rPr>
                      <w:rFonts w:hint="eastAsia"/>
                      <w:kern w:val="0"/>
                      <w:szCs w:val="21"/>
                    </w:rPr>
                    <w:t>根据“吉林省生态环境厅《关于进一步明确建设项目主要污染物排放总量</w:t>
                  </w:r>
                </w:p>
                <w:p w:rsidR="002F29FA" w:rsidRDefault="00A335BB">
                  <w:pPr>
                    <w:widowControl/>
                    <w:jc w:val="center"/>
                    <w:rPr>
                      <w:kern w:val="0"/>
                      <w:szCs w:val="21"/>
                    </w:rPr>
                  </w:pPr>
                  <w:r>
                    <w:rPr>
                      <w:rFonts w:hint="eastAsia"/>
                      <w:kern w:val="0"/>
                      <w:szCs w:val="21"/>
                    </w:rPr>
                    <w:t>审核有关事宜的复函》”，本项目属于文件中：“执行其他行业排放管理的建</w:t>
                  </w:r>
                </w:p>
                <w:p w:rsidR="002F29FA" w:rsidRDefault="00A335BB">
                  <w:pPr>
                    <w:widowControl/>
                    <w:jc w:val="center"/>
                    <w:rPr>
                      <w:kern w:val="0"/>
                      <w:szCs w:val="21"/>
                    </w:rPr>
                  </w:pPr>
                  <w:r>
                    <w:rPr>
                      <w:rFonts w:hint="eastAsia"/>
                      <w:kern w:val="0"/>
                      <w:szCs w:val="21"/>
                    </w:rPr>
                    <w:t>设项目包括除重点行业外，仅含有按照《排污许可证申请与核发技术规范》确</w:t>
                  </w:r>
                </w:p>
                <w:p w:rsidR="002F29FA" w:rsidRDefault="00A335BB">
                  <w:pPr>
                    <w:widowControl/>
                    <w:jc w:val="center"/>
                    <w:rPr>
                      <w:kern w:val="0"/>
                      <w:szCs w:val="21"/>
                    </w:rPr>
                  </w:pPr>
                  <w:r>
                    <w:rPr>
                      <w:rFonts w:hint="eastAsia"/>
                      <w:kern w:val="0"/>
                      <w:szCs w:val="21"/>
                    </w:rPr>
                    <w:t>定的一般排放口或无排污口的建设项目”，根据《排污许可证申请与核发技术</w:t>
                  </w:r>
                </w:p>
                <w:p w:rsidR="002F29FA" w:rsidRDefault="00A335BB">
                  <w:pPr>
                    <w:widowControl/>
                    <w:jc w:val="center"/>
                    <w:rPr>
                      <w:kern w:val="0"/>
                      <w:szCs w:val="21"/>
                    </w:rPr>
                  </w:pPr>
                  <w:r>
                    <w:rPr>
                      <w:rFonts w:hint="eastAsia"/>
                      <w:kern w:val="0"/>
                      <w:szCs w:val="21"/>
                    </w:rPr>
                    <w:t>规范工业炉窑》（</w:t>
                  </w:r>
                  <w:r>
                    <w:rPr>
                      <w:rFonts w:hint="eastAsia"/>
                      <w:kern w:val="0"/>
                      <w:szCs w:val="21"/>
                    </w:rPr>
                    <w:t>HJ1119</w:t>
                  </w:r>
                  <w:r>
                    <w:rPr>
                      <w:rFonts w:hint="eastAsia"/>
                      <w:kern w:val="0"/>
                      <w:szCs w:val="21"/>
                    </w:rPr>
                    <w:t>—</w:t>
                  </w:r>
                  <w:r>
                    <w:rPr>
                      <w:rFonts w:hint="eastAsia"/>
                      <w:kern w:val="0"/>
                      <w:szCs w:val="21"/>
                    </w:rPr>
                    <w:t>2020</w:t>
                  </w:r>
                  <w:r>
                    <w:rPr>
                      <w:rFonts w:hint="eastAsia"/>
                      <w:kern w:val="0"/>
                      <w:szCs w:val="21"/>
                    </w:rPr>
                    <w:t>），本项目的废气有组织排放口为一般排放口。</w:t>
                  </w:r>
                </w:p>
                <w:p w:rsidR="002F29FA" w:rsidRDefault="00A335BB">
                  <w:pPr>
                    <w:widowControl/>
                    <w:jc w:val="center"/>
                    <w:rPr>
                      <w:kern w:val="0"/>
                      <w:szCs w:val="21"/>
                    </w:rPr>
                  </w:pPr>
                  <w:r>
                    <w:rPr>
                      <w:rFonts w:hint="eastAsia"/>
                      <w:kern w:val="0"/>
                      <w:szCs w:val="21"/>
                    </w:rPr>
                    <w:t>因此</w:t>
                  </w:r>
                  <w:r>
                    <w:rPr>
                      <w:kern w:val="0"/>
                      <w:szCs w:val="21"/>
                    </w:rPr>
                    <w:t>，本项目属其他行业，在环评审批过程中予以豁免主要污染物总量审核。项目在后续将按照《排污许可证申请与核发技术规范》相关要求落实排污许可制度。</w:t>
                  </w:r>
                </w:p>
              </w:tc>
              <w:tc>
                <w:tcPr>
                  <w:tcW w:w="617" w:type="pct"/>
                  <w:vAlign w:val="center"/>
                </w:tcPr>
                <w:p w:rsidR="002F29FA" w:rsidRDefault="00A335BB">
                  <w:pPr>
                    <w:widowControl/>
                    <w:jc w:val="center"/>
                    <w:rPr>
                      <w:kern w:val="0"/>
                      <w:szCs w:val="21"/>
                    </w:rPr>
                  </w:pPr>
                  <w:r>
                    <w:rPr>
                      <w:rFonts w:eastAsiaTheme="minorEastAsia"/>
                      <w:kern w:val="0"/>
                      <w:szCs w:val="21"/>
                    </w:rPr>
                    <w:t>符合</w:t>
                  </w:r>
                </w:p>
              </w:tc>
            </w:tr>
            <w:tr w:rsidR="002F29FA">
              <w:trPr>
                <w:trHeight w:val="1033"/>
              </w:trPr>
              <w:tc>
                <w:tcPr>
                  <w:tcW w:w="660" w:type="pct"/>
                  <w:vMerge/>
                  <w:vAlign w:val="center"/>
                </w:tcPr>
                <w:p w:rsidR="002F29FA" w:rsidRDefault="002F29FA">
                  <w:pPr>
                    <w:widowControl/>
                    <w:jc w:val="left"/>
                    <w:rPr>
                      <w:kern w:val="0"/>
                      <w:szCs w:val="21"/>
                    </w:rPr>
                  </w:pPr>
                </w:p>
              </w:tc>
              <w:tc>
                <w:tcPr>
                  <w:tcW w:w="2207" w:type="pct"/>
                  <w:vAlign w:val="center"/>
                </w:tcPr>
                <w:p w:rsidR="002F29FA" w:rsidRDefault="00A335BB">
                  <w:pPr>
                    <w:widowControl/>
                    <w:jc w:val="center"/>
                    <w:rPr>
                      <w:kern w:val="0"/>
                      <w:szCs w:val="21"/>
                    </w:rPr>
                  </w:pPr>
                  <w:r>
                    <w:rPr>
                      <w:kern w:val="0"/>
                      <w:szCs w:val="21"/>
                    </w:rPr>
                    <w:t>空气质量未达标地区新建项目涉及的二氧化硫、氮氧化物、颗粒物、挥发性有机物（</w:t>
                  </w:r>
                  <w:r>
                    <w:rPr>
                      <w:kern w:val="0"/>
                      <w:szCs w:val="21"/>
                    </w:rPr>
                    <w:t>VOCs</w:t>
                  </w:r>
                  <w:r>
                    <w:rPr>
                      <w:kern w:val="0"/>
                      <w:szCs w:val="21"/>
                    </w:rPr>
                    <w:t>）排放全面执行大气污染物特别排放限值。</w:t>
                  </w:r>
                </w:p>
              </w:tc>
              <w:tc>
                <w:tcPr>
                  <w:tcW w:w="1514" w:type="pct"/>
                  <w:vAlign w:val="center"/>
                </w:tcPr>
                <w:p w:rsidR="002F29FA" w:rsidRDefault="00A335BB">
                  <w:pPr>
                    <w:widowControl/>
                    <w:jc w:val="center"/>
                    <w:rPr>
                      <w:kern w:val="0"/>
                      <w:szCs w:val="21"/>
                    </w:rPr>
                  </w:pPr>
                  <w:r>
                    <w:rPr>
                      <w:kern w:val="0"/>
                      <w:szCs w:val="21"/>
                    </w:rPr>
                    <w:t>项目所在区域属环境空气质量达标区。</w:t>
                  </w:r>
                </w:p>
              </w:tc>
              <w:tc>
                <w:tcPr>
                  <w:tcW w:w="617" w:type="pct"/>
                  <w:vAlign w:val="center"/>
                </w:tcPr>
                <w:p w:rsidR="002F29FA" w:rsidRDefault="00A335BB">
                  <w:pPr>
                    <w:widowControl/>
                    <w:jc w:val="center"/>
                    <w:rPr>
                      <w:kern w:val="0"/>
                      <w:szCs w:val="21"/>
                    </w:rPr>
                  </w:pPr>
                  <w:r>
                    <w:rPr>
                      <w:kern w:val="0"/>
                      <w:szCs w:val="21"/>
                    </w:rPr>
                    <w:t>符合</w:t>
                  </w:r>
                </w:p>
              </w:tc>
            </w:tr>
            <w:tr w:rsidR="002F29FA">
              <w:trPr>
                <w:trHeight w:val="1018"/>
              </w:trPr>
              <w:tc>
                <w:tcPr>
                  <w:tcW w:w="660" w:type="pct"/>
                  <w:vMerge/>
                  <w:vAlign w:val="center"/>
                </w:tcPr>
                <w:p w:rsidR="002F29FA" w:rsidRDefault="002F29FA">
                  <w:pPr>
                    <w:widowControl/>
                    <w:jc w:val="left"/>
                    <w:rPr>
                      <w:kern w:val="0"/>
                      <w:szCs w:val="21"/>
                    </w:rPr>
                  </w:pPr>
                </w:p>
              </w:tc>
              <w:tc>
                <w:tcPr>
                  <w:tcW w:w="2207" w:type="pct"/>
                  <w:vAlign w:val="center"/>
                </w:tcPr>
                <w:p w:rsidR="002F29FA" w:rsidRDefault="00A335BB">
                  <w:pPr>
                    <w:widowControl/>
                    <w:jc w:val="center"/>
                    <w:rPr>
                      <w:kern w:val="0"/>
                      <w:szCs w:val="21"/>
                    </w:rPr>
                  </w:pPr>
                  <w:r>
                    <w:rPr>
                      <w:kern w:val="0"/>
                      <w:szCs w:val="21"/>
                    </w:rPr>
                    <w:t>推行秸秆全量化处置，持续推进秸秆肥料化、饲料化、能源化、基料化和原料化，逐步形成秸秆综合利用的长效机制。</w:t>
                  </w:r>
                </w:p>
              </w:tc>
              <w:tc>
                <w:tcPr>
                  <w:tcW w:w="1514" w:type="pct"/>
                  <w:vAlign w:val="center"/>
                </w:tcPr>
                <w:p w:rsidR="002F29FA" w:rsidRDefault="00A335BB">
                  <w:pPr>
                    <w:widowControl/>
                    <w:jc w:val="center"/>
                    <w:rPr>
                      <w:kern w:val="0"/>
                      <w:szCs w:val="21"/>
                    </w:rPr>
                  </w:pPr>
                  <w:r>
                    <w:rPr>
                      <w:kern w:val="0"/>
                      <w:szCs w:val="21"/>
                    </w:rPr>
                    <w:t>不涉及</w:t>
                  </w:r>
                </w:p>
              </w:tc>
              <w:tc>
                <w:tcPr>
                  <w:tcW w:w="617" w:type="pct"/>
                  <w:vAlign w:val="center"/>
                </w:tcPr>
                <w:p w:rsidR="002F29FA" w:rsidRDefault="00A335BB">
                  <w:pPr>
                    <w:widowControl/>
                    <w:jc w:val="center"/>
                    <w:rPr>
                      <w:kern w:val="0"/>
                      <w:szCs w:val="21"/>
                    </w:rPr>
                  </w:pPr>
                  <w:r>
                    <w:rPr>
                      <w:kern w:val="0"/>
                      <w:szCs w:val="21"/>
                    </w:rPr>
                    <w:t>/</w:t>
                  </w:r>
                </w:p>
              </w:tc>
            </w:tr>
            <w:tr w:rsidR="002F29FA">
              <w:trPr>
                <w:trHeight w:val="1273"/>
              </w:trPr>
              <w:tc>
                <w:tcPr>
                  <w:tcW w:w="660" w:type="pct"/>
                  <w:vMerge/>
                  <w:vAlign w:val="center"/>
                </w:tcPr>
                <w:p w:rsidR="002F29FA" w:rsidRDefault="002F29FA">
                  <w:pPr>
                    <w:widowControl/>
                    <w:jc w:val="left"/>
                    <w:rPr>
                      <w:kern w:val="0"/>
                      <w:szCs w:val="21"/>
                    </w:rPr>
                  </w:pPr>
                </w:p>
              </w:tc>
              <w:tc>
                <w:tcPr>
                  <w:tcW w:w="2207" w:type="pct"/>
                  <w:vAlign w:val="center"/>
                </w:tcPr>
                <w:p w:rsidR="002F29FA" w:rsidRDefault="00A335BB">
                  <w:pPr>
                    <w:widowControl/>
                    <w:jc w:val="center"/>
                    <w:rPr>
                      <w:kern w:val="0"/>
                      <w:szCs w:val="21"/>
                    </w:rPr>
                  </w:pPr>
                  <w:r>
                    <w:rPr>
                      <w:kern w:val="0"/>
                      <w:szCs w:val="21"/>
                    </w:rPr>
                    <w:t>推动城镇污水处理厂扩容工程和提标改造。超负荷、满负荷运行的污水处理厂要及时实施扩容，出水排入超标水域的污水处理厂要因地制宜提高出水标准。</w:t>
                  </w:r>
                </w:p>
              </w:tc>
              <w:tc>
                <w:tcPr>
                  <w:tcW w:w="1514" w:type="pct"/>
                  <w:vAlign w:val="center"/>
                </w:tcPr>
                <w:p w:rsidR="002F29FA" w:rsidRDefault="00A335BB">
                  <w:pPr>
                    <w:widowControl/>
                    <w:jc w:val="center"/>
                    <w:rPr>
                      <w:kern w:val="0"/>
                      <w:szCs w:val="21"/>
                    </w:rPr>
                  </w:pPr>
                  <w:r>
                    <w:rPr>
                      <w:kern w:val="0"/>
                      <w:szCs w:val="21"/>
                    </w:rPr>
                    <w:t>不涉及</w:t>
                  </w:r>
                </w:p>
              </w:tc>
              <w:tc>
                <w:tcPr>
                  <w:tcW w:w="617" w:type="pct"/>
                  <w:vAlign w:val="center"/>
                </w:tcPr>
                <w:p w:rsidR="002F29FA" w:rsidRDefault="00A335BB">
                  <w:pPr>
                    <w:widowControl/>
                    <w:jc w:val="center"/>
                    <w:rPr>
                      <w:kern w:val="0"/>
                      <w:szCs w:val="21"/>
                    </w:rPr>
                  </w:pPr>
                  <w:r>
                    <w:rPr>
                      <w:kern w:val="0"/>
                      <w:szCs w:val="21"/>
                    </w:rPr>
                    <w:t>/</w:t>
                  </w:r>
                </w:p>
              </w:tc>
            </w:tr>
            <w:tr w:rsidR="002F29FA">
              <w:trPr>
                <w:trHeight w:val="764"/>
              </w:trPr>
              <w:tc>
                <w:tcPr>
                  <w:tcW w:w="660" w:type="pct"/>
                  <w:vMerge/>
                  <w:vAlign w:val="center"/>
                </w:tcPr>
                <w:p w:rsidR="002F29FA" w:rsidRDefault="002F29FA">
                  <w:pPr>
                    <w:widowControl/>
                    <w:jc w:val="left"/>
                    <w:rPr>
                      <w:kern w:val="0"/>
                      <w:szCs w:val="21"/>
                    </w:rPr>
                  </w:pPr>
                </w:p>
              </w:tc>
              <w:tc>
                <w:tcPr>
                  <w:tcW w:w="2207" w:type="pct"/>
                  <w:vAlign w:val="center"/>
                </w:tcPr>
                <w:p w:rsidR="002F29FA" w:rsidRDefault="00A335BB">
                  <w:pPr>
                    <w:widowControl/>
                    <w:jc w:val="center"/>
                    <w:rPr>
                      <w:kern w:val="0"/>
                      <w:szCs w:val="21"/>
                    </w:rPr>
                  </w:pPr>
                  <w:r>
                    <w:rPr>
                      <w:kern w:val="0"/>
                      <w:szCs w:val="21"/>
                    </w:rPr>
                    <w:t>规模化畜禽养殖场（小区）应当保证畜禽粪污无害化处理和资源化利用设施的正常运转。</w:t>
                  </w:r>
                </w:p>
              </w:tc>
              <w:tc>
                <w:tcPr>
                  <w:tcW w:w="1514" w:type="pct"/>
                  <w:vAlign w:val="center"/>
                </w:tcPr>
                <w:p w:rsidR="002F29FA" w:rsidRDefault="00A335BB">
                  <w:pPr>
                    <w:widowControl/>
                    <w:jc w:val="center"/>
                    <w:rPr>
                      <w:kern w:val="0"/>
                      <w:szCs w:val="21"/>
                    </w:rPr>
                  </w:pPr>
                  <w:r>
                    <w:rPr>
                      <w:kern w:val="0"/>
                      <w:szCs w:val="21"/>
                    </w:rPr>
                    <w:t>不涉及</w:t>
                  </w:r>
                </w:p>
              </w:tc>
              <w:tc>
                <w:tcPr>
                  <w:tcW w:w="617" w:type="pct"/>
                  <w:vAlign w:val="center"/>
                </w:tcPr>
                <w:p w:rsidR="002F29FA" w:rsidRDefault="00A335BB">
                  <w:pPr>
                    <w:widowControl/>
                    <w:jc w:val="center"/>
                    <w:rPr>
                      <w:kern w:val="0"/>
                      <w:szCs w:val="21"/>
                    </w:rPr>
                  </w:pPr>
                  <w:r>
                    <w:rPr>
                      <w:kern w:val="0"/>
                      <w:szCs w:val="21"/>
                    </w:rPr>
                    <w:t>/</w:t>
                  </w:r>
                </w:p>
              </w:tc>
            </w:tr>
            <w:tr w:rsidR="002F29FA">
              <w:trPr>
                <w:trHeight w:val="1288"/>
              </w:trPr>
              <w:tc>
                <w:tcPr>
                  <w:tcW w:w="660" w:type="pct"/>
                  <w:vMerge w:val="restart"/>
                  <w:vAlign w:val="center"/>
                </w:tcPr>
                <w:p w:rsidR="002F29FA" w:rsidRDefault="00A335BB">
                  <w:pPr>
                    <w:widowControl/>
                    <w:jc w:val="center"/>
                    <w:rPr>
                      <w:kern w:val="0"/>
                      <w:szCs w:val="21"/>
                    </w:rPr>
                  </w:pPr>
                  <w:r>
                    <w:rPr>
                      <w:kern w:val="0"/>
                      <w:szCs w:val="21"/>
                    </w:rPr>
                    <w:t>环境风险防控</w:t>
                  </w:r>
                </w:p>
              </w:tc>
              <w:tc>
                <w:tcPr>
                  <w:tcW w:w="2207" w:type="pct"/>
                  <w:vAlign w:val="center"/>
                </w:tcPr>
                <w:p w:rsidR="002F29FA" w:rsidRDefault="00A335BB">
                  <w:pPr>
                    <w:widowControl/>
                    <w:jc w:val="center"/>
                    <w:rPr>
                      <w:kern w:val="0"/>
                      <w:szCs w:val="21"/>
                    </w:rPr>
                  </w:pPr>
                  <w:r>
                    <w:rPr>
                      <w:kern w:val="0"/>
                      <w:szCs w:val="21"/>
                    </w:rPr>
                    <w:t>到</w:t>
                  </w:r>
                  <w:r>
                    <w:rPr>
                      <w:kern w:val="0"/>
                      <w:szCs w:val="21"/>
                    </w:rPr>
                    <w:t>2025</w:t>
                  </w:r>
                  <w:r>
                    <w:rPr>
                      <w:kern w:val="0"/>
                      <w:szCs w:val="21"/>
                    </w:rPr>
                    <w:t>年，城镇人口密集区现有不符合防护距离要求的危险化学品生产企业应就地改造达标、搬迁进入规范化工园区或关闭退出，企业安全和环境风险大幅降低。</w:t>
                  </w:r>
                </w:p>
              </w:tc>
              <w:tc>
                <w:tcPr>
                  <w:tcW w:w="1514" w:type="pct"/>
                  <w:vAlign w:val="center"/>
                </w:tcPr>
                <w:p w:rsidR="002F29FA" w:rsidRDefault="00A335BB">
                  <w:pPr>
                    <w:widowControl/>
                    <w:jc w:val="center"/>
                    <w:rPr>
                      <w:kern w:val="0"/>
                      <w:szCs w:val="21"/>
                    </w:rPr>
                  </w:pPr>
                  <w:r>
                    <w:rPr>
                      <w:kern w:val="0"/>
                      <w:szCs w:val="21"/>
                    </w:rPr>
                    <w:t>项目不属于危险化学品生产项目，企业安全和环境风险性较小。</w:t>
                  </w:r>
                </w:p>
              </w:tc>
              <w:tc>
                <w:tcPr>
                  <w:tcW w:w="617" w:type="pct"/>
                  <w:vAlign w:val="center"/>
                </w:tcPr>
                <w:p w:rsidR="002F29FA" w:rsidRDefault="00A335BB">
                  <w:pPr>
                    <w:widowControl/>
                    <w:jc w:val="center"/>
                    <w:rPr>
                      <w:kern w:val="0"/>
                      <w:szCs w:val="21"/>
                    </w:rPr>
                  </w:pPr>
                  <w:r>
                    <w:rPr>
                      <w:kern w:val="0"/>
                      <w:szCs w:val="21"/>
                    </w:rPr>
                    <w:t>/</w:t>
                  </w:r>
                </w:p>
              </w:tc>
            </w:tr>
            <w:tr w:rsidR="002F29FA">
              <w:trPr>
                <w:trHeight w:val="1528"/>
              </w:trPr>
              <w:tc>
                <w:tcPr>
                  <w:tcW w:w="660" w:type="pct"/>
                  <w:vMerge/>
                  <w:vAlign w:val="center"/>
                </w:tcPr>
                <w:p w:rsidR="002F29FA" w:rsidRDefault="002F29FA">
                  <w:pPr>
                    <w:widowControl/>
                    <w:jc w:val="left"/>
                    <w:rPr>
                      <w:kern w:val="0"/>
                      <w:szCs w:val="21"/>
                    </w:rPr>
                  </w:pPr>
                </w:p>
              </w:tc>
              <w:tc>
                <w:tcPr>
                  <w:tcW w:w="2207" w:type="pct"/>
                  <w:vAlign w:val="center"/>
                </w:tcPr>
                <w:p w:rsidR="002F29FA" w:rsidRDefault="00A335BB">
                  <w:pPr>
                    <w:widowControl/>
                    <w:jc w:val="center"/>
                    <w:rPr>
                      <w:kern w:val="0"/>
                      <w:szCs w:val="21"/>
                    </w:rPr>
                  </w:pPr>
                  <w:r>
                    <w:rPr>
                      <w:kern w:val="0"/>
                      <w:szCs w:val="21"/>
                    </w:rPr>
                    <w:t>巩固城市饮用水水源保护与治理成果，加强饮用水水源地规范化建设，完善风险防控与应急能力建设和相关管理措施，保证饮用水水源水质达标和水源安全。</w:t>
                  </w:r>
                </w:p>
              </w:tc>
              <w:tc>
                <w:tcPr>
                  <w:tcW w:w="1514" w:type="pct"/>
                  <w:vAlign w:val="center"/>
                </w:tcPr>
                <w:p w:rsidR="002F29FA" w:rsidRDefault="00A335BB">
                  <w:pPr>
                    <w:widowControl/>
                    <w:jc w:val="center"/>
                    <w:rPr>
                      <w:kern w:val="0"/>
                      <w:szCs w:val="21"/>
                    </w:rPr>
                  </w:pPr>
                  <w:r>
                    <w:rPr>
                      <w:kern w:val="0"/>
                      <w:szCs w:val="21"/>
                    </w:rPr>
                    <w:t>不涉及</w:t>
                  </w:r>
                </w:p>
              </w:tc>
              <w:tc>
                <w:tcPr>
                  <w:tcW w:w="617" w:type="pct"/>
                  <w:vAlign w:val="center"/>
                </w:tcPr>
                <w:p w:rsidR="002F29FA" w:rsidRDefault="00A335BB">
                  <w:pPr>
                    <w:widowControl/>
                    <w:jc w:val="center"/>
                    <w:rPr>
                      <w:kern w:val="0"/>
                      <w:szCs w:val="21"/>
                    </w:rPr>
                  </w:pPr>
                  <w:r>
                    <w:rPr>
                      <w:kern w:val="0"/>
                      <w:szCs w:val="21"/>
                    </w:rPr>
                    <w:t>/</w:t>
                  </w:r>
                </w:p>
              </w:tc>
            </w:tr>
            <w:tr w:rsidR="002F29FA">
              <w:trPr>
                <w:trHeight w:val="2037"/>
              </w:trPr>
              <w:tc>
                <w:tcPr>
                  <w:tcW w:w="660" w:type="pct"/>
                  <w:vMerge w:val="restart"/>
                  <w:vAlign w:val="center"/>
                </w:tcPr>
                <w:p w:rsidR="002F29FA" w:rsidRDefault="00A335BB">
                  <w:pPr>
                    <w:widowControl/>
                    <w:jc w:val="center"/>
                    <w:rPr>
                      <w:kern w:val="0"/>
                      <w:szCs w:val="21"/>
                    </w:rPr>
                  </w:pPr>
                  <w:r>
                    <w:rPr>
                      <w:kern w:val="0"/>
                      <w:szCs w:val="21"/>
                    </w:rPr>
                    <w:t>资源利用要求</w:t>
                  </w:r>
                </w:p>
              </w:tc>
              <w:tc>
                <w:tcPr>
                  <w:tcW w:w="2207" w:type="pct"/>
                  <w:vAlign w:val="center"/>
                </w:tcPr>
                <w:p w:rsidR="002F29FA" w:rsidRDefault="00A335BB">
                  <w:pPr>
                    <w:widowControl/>
                    <w:jc w:val="center"/>
                    <w:rPr>
                      <w:kern w:val="0"/>
                      <w:szCs w:val="21"/>
                    </w:rPr>
                  </w:pPr>
                  <w:r>
                    <w:rPr>
                      <w:kern w:val="0"/>
                      <w:szCs w:val="21"/>
                    </w:rPr>
                    <w:t>推动园区串联用水，分质用水、一水多用和循环利用，提高水资源利用率，建设节水型园区。火电、钢铁、造纸、化工、粮食深加工等重点行业应推广实施节水改造和污水深度处理。鼓励钢铁、火电、纺织印染、造纸、石油石化、化工、制革等高耗水企业废水深度处理回用。</w:t>
                  </w:r>
                </w:p>
              </w:tc>
              <w:tc>
                <w:tcPr>
                  <w:tcW w:w="1514" w:type="pct"/>
                  <w:vAlign w:val="center"/>
                </w:tcPr>
                <w:p w:rsidR="002F29FA" w:rsidRDefault="00A335BB">
                  <w:pPr>
                    <w:widowControl/>
                    <w:jc w:val="center"/>
                    <w:rPr>
                      <w:kern w:val="0"/>
                      <w:szCs w:val="21"/>
                    </w:rPr>
                  </w:pPr>
                  <w:r>
                    <w:rPr>
                      <w:kern w:val="0"/>
                      <w:szCs w:val="21"/>
                    </w:rPr>
                    <w:t>不涉及</w:t>
                  </w:r>
                </w:p>
              </w:tc>
              <w:tc>
                <w:tcPr>
                  <w:tcW w:w="617" w:type="pct"/>
                  <w:vAlign w:val="center"/>
                </w:tcPr>
                <w:p w:rsidR="002F29FA" w:rsidRDefault="00A335BB">
                  <w:pPr>
                    <w:widowControl/>
                    <w:jc w:val="center"/>
                    <w:rPr>
                      <w:kern w:val="0"/>
                      <w:szCs w:val="21"/>
                    </w:rPr>
                  </w:pPr>
                  <w:r>
                    <w:rPr>
                      <w:kern w:val="0"/>
                      <w:szCs w:val="21"/>
                    </w:rPr>
                    <w:t>/</w:t>
                  </w:r>
                </w:p>
              </w:tc>
            </w:tr>
            <w:tr w:rsidR="002F29FA">
              <w:trPr>
                <w:trHeight w:val="1273"/>
              </w:trPr>
              <w:tc>
                <w:tcPr>
                  <w:tcW w:w="660" w:type="pct"/>
                  <w:vMerge/>
                  <w:vAlign w:val="center"/>
                </w:tcPr>
                <w:p w:rsidR="002F29FA" w:rsidRDefault="002F29FA">
                  <w:pPr>
                    <w:widowControl/>
                    <w:jc w:val="left"/>
                    <w:rPr>
                      <w:kern w:val="0"/>
                      <w:szCs w:val="21"/>
                    </w:rPr>
                  </w:pPr>
                </w:p>
              </w:tc>
              <w:tc>
                <w:tcPr>
                  <w:tcW w:w="2207" w:type="pct"/>
                  <w:vAlign w:val="center"/>
                </w:tcPr>
                <w:p w:rsidR="002F29FA" w:rsidRDefault="00A335BB">
                  <w:pPr>
                    <w:widowControl/>
                    <w:jc w:val="center"/>
                    <w:rPr>
                      <w:kern w:val="0"/>
                      <w:szCs w:val="21"/>
                    </w:rPr>
                  </w:pPr>
                  <w:r>
                    <w:rPr>
                      <w:kern w:val="0"/>
                      <w:szCs w:val="21"/>
                    </w:rPr>
                    <w:t>按照《中华人民共和国黑土地保护法》《吉林省黑土地保护条例》实施黑土地保护，加大黑土区水土流失治理力度，发展保护性耕作，促进黑土地可持续发展。</w:t>
                  </w:r>
                </w:p>
              </w:tc>
              <w:tc>
                <w:tcPr>
                  <w:tcW w:w="1514" w:type="pct"/>
                  <w:vAlign w:val="center"/>
                </w:tcPr>
                <w:p w:rsidR="002F29FA" w:rsidRDefault="00A335BB">
                  <w:pPr>
                    <w:widowControl/>
                    <w:jc w:val="center"/>
                    <w:rPr>
                      <w:kern w:val="0"/>
                      <w:szCs w:val="21"/>
                    </w:rPr>
                  </w:pPr>
                  <w:r>
                    <w:rPr>
                      <w:kern w:val="0"/>
                      <w:szCs w:val="21"/>
                    </w:rPr>
                    <w:t>不涉及</w:t>
                  </w:r>
                </w:p>
              </w:tc>
              <w:tc>
                <w:tcPr>
                  <w:tcW w:w="617" w:type="pct"/>
                  <w:vAlign w:val="center"/>
                </w:tcPr>
                <w:p w:rsidR="002F29FA" w:rsidRDefault="00A335BB">
                  <w:pPr>
                    <w:widowControl/>
                    <w:jc w:val="center"/>
                    <w:rPr>
                      <w:kern w:val="0"/>
                      <w:szCs w:val="21"/>
                    </w:rPr>
                  </w:pPr>
                  <w:r>
                    <w:rPr>
                      <w:kern w:val="0"/>
                      <w:szCs w:val="21"/>
                    </w:rPr>
                    <w:t>/</w:t>
                  </w:r>
                </w:p>
              </w:tc>
            </w:tr>
            <w:tr w:rsidR="002F29FA">
              <w:trPr>
                <w:trHeight w:val="59"/>
              </w:trPr>
              <w:tc>
                <w:tcPr>
                  <w:tcW w:w="660" w:type="pct"/>
                  <w:vMerge/>
                  <w:vAlign w:val="center"/>
                </w:tcPr>
                <w:p w:rsidR="002F29FA" w:rsidRDefault="002F29FA">
                  <w:pPr>
                    <w:widowControl/>
                    <w:jc w:val="left"/>
                    <w:rPr>
                      <w:kern w:val="0"/>
                      <w:szCs w:val="21"/>
                    </w:rPr>
                  </w:pPr>
                </w:p>
              </w:tc>
              <w:tc>
                <w:tcPr>
                  <w:tcW w:w="2207" w:type="pct"/>
                  <w:vAlign w:val="center"/>
                </w:tcPr>
                <w:p w:rsidR="002F29FA" w:rsidRDefault="00A335BB">
                  <w:pPr>
                    <w:widowControl/>
                    <w:jc w:val="center"/>
                    <w:rPr>
                      <w:kern w:val="0"/>
                      <w:szCs w:val="21"/>
                    </w:rPr>
                  </w:pPr>
                  <w:r>
                    <w:rPr>
                      <w:kern w:val="0"/>
                      <w:szCs w:val="21"/>
                    </w:rPr>
                    <w:t>严格控制煤炭消费。制定煤炭消费总量控制目标，规范实行煤炭消费控制目标管理和减量（等量）替代管理。</w:t>
                  </w:r>
                  <w:r>
                    <w:rPr>
                      <w:kern w:val="0"/>
                      <w:szCs w:val="21"/>
                    </w:rPr>
                    <w:br/>
                  </w:r>
                  <w:r>
                    <w:rPr>
                      <w:kern w:val="0"/>
                      <w:szCs w:val="21"/>
                    </w:rPr>
                    <w:t>高污染燃料禁燃区内，禁止销售、燃用高污染燃料；禁止新建、扩建燃用高污染燃料的设施。</w:t>
                  </w:r>
                </w:p>
              </w:tc>
              <w:tc>
                <w:tcPr>
                  <w:tcW w:w="1514" w:type="pct"/>
                  <w:shd w:val="clear" w:color="auto" w:fill="auto"/>
                  <w:vAlign w:val="center"/>
                </w:tcPr>
                <w:p w:rsidR="002F29FA" w:rsidRDefault="00A335BB">
                  <w:pPr>
                    <w:widowControl/>
                    <w:jc w:val="center"/>
                    <w:rPr>
                      <w:rFonts w:eastAsiaTheme="minorEastAsia"/>
                      <w:kern w:val="0"/>
                      <w:szCs w:val="21"/>
                    </w:rPr>
                  </w:pPr>
                  <w:r>
                    <w:rPr>
                      <w:rFonts w:eastAsiaTheme="minorEastAsia" w:hint="eastAsia"/>
                      <w:kern w:val="0"/>
                      <w:szCs w:val="21"/>
                    </w:rPr>
                    <w:t>本项目</w:t>
                  </w:r>
                  <w:r>
                    <w:rPr>
                      <w:rFonts w:eastAsiaTheme="minorEastAsia" w:hint="eastAsia"/>
                      <w:kern w:val="0"/>
                      <w:szCs w:val="21"/>
                    </w:rPr>
                    <w:t>燃用低硫柴油，</w:t>
                  </w:r>
                  <w:r>
                    <w:rPr>
                      <w:rFonts w:eastAsiaTheme="minorEastAsia" w:hint="eastAsia"/>
                      <w:kern w:val="0"/>
                      <w:szCs w:val="21"/>
                    </w:rPr>
                    <w:t>不使用</w:t>
                  </w:r>
                  <w:r>
                    <w:rPr>
                      <w:rFonts w:eastAsiaTheme="minorEastAsia"/>
                      <w:kern w:val="0"/>
                      <w:szCs w:val="21"/>
                    </w:rPr>
                    <w:t>高污染燃料</w:t>
                  </w:r>
                </w:p>
              </w:tc>
              <w:tc>
                <w:tcPr>
                  <w:tcW w:w="617" w:type="pct"/>
                  <w:vAlign w:val="center"/>
                </w:tcPr>
                <w:p w:rsidR="002F29FA" w:rsidRDefault="00A335BB">
                  <w:pPr>
                    <w:widowControl/>
                    <w:jc w:val="center"/>
                    <w:rPr>
                      <w:kern w:val="0"/>
                      <w:szCs w:val="21"/>
                    </w:rPr>
                  </w:pPr>
                  <w:r>
                    <w:rPr>
                      <w:kern w:val="0"/>
                      <w:szCs w:val="21"/>
                    </w:rPr>
                    <w:t>/</w:t>
                  </w:r>
                </w:p>
              </w:tc>
            </w:tr>
          </w:tbl>
          <w:p w:rsidR="002F29FA" w:rsidRDefault="00A335BB">
            <w:pPr>
              <w:pStyle w:val="af8"/>
              <w:adjustRightInd w:val="0"/>
              <w:snapToGrid w:val="0"/>
              <w:spacing w:after="0" w:line="240" w:lineRule="auto"/>
              <w:ind w:left="442" w:hanging="442"/>
              <w:jc w:val="center"/>
              <w:rPr>
                <w:rFonts w:ascii="Times New Roman" w:hAnsi="Times New Roman" w:cs="Times New Roman"/>
                <w:bCs/>
                <w:sz w:val="24"/>
              </w:rPr>
            </w:pPr>
            <w:r>
              <w:rPr>
                <w:rFonts w:ascii="Times New Roman" w:eastAsia="宋体" w:hAnsi="Times New Roman" w:cs="Times New Roman"/>
                <w:b/>
                <w:bCs/>
                <w:color w:val="0D0D0D"/>
                <w:sz w:val="24"/>
              </w:rPr>
              <w:t>表</w:t>
            </w:r>
            <w:r>
              <w:rPr>
                <w:rFonts w:ascii="Times New Roman" w:eastAsia="宋体" w:hAnsi="Times New Roman" w:cs="Times New Roman"/>
                <w:b/>
                <w:bCs/>
                <w:color w:val="0D0D0D"/>
                <w:sz w:val="24"/>
              </w:rPr>
              <w:t xml:space="preserve">6  </w:t>
            </w:r>
            <w:r>
              <w:rPr>
                <w:rFonts w:ascii="Times New Roman" w:hAnsi="Times New Roman" w:cs="Times New Roman"/>
                <w:b/>
                <w:bCs/>
                <w:sz w:val="24"/>
              </w:rPr>
              <w:t>本项目与</w:t>
            </w:r>
            <w:r>
              <w:rPr>
                <w:rFonts w:ascii="Times New Roman" w:hAnsi="Times New Roman" w:cs="Times New Roman"/>
                <w:b/>
                <w:bCs/>
                <w:sz w:val="24"/>
              </w:rPr>
              <w:t>“</w:t>
            </w:r>
            <w:r>
              <w:rPr>
                <w:rFonts w:ascii="Times New Roman" w:hAnsi="Times New Roman" w:cs="Times New Roman" w:hint="eastAsia"/>
                <w:b/>
                <w:bCs/>
                <w:sz w:val="24"/>
              </w:rPr>
              <w:t>通化市</w:t>
            </w:r>
            <w:r>
              <w:rPr>
                <w:rFonts w:ascii="Times New Roman" w:hAnsi="Times New Roman" w:cs="Times New Roman"/>
                <w:b/>
                <w:bCs/>
                <w:sz w:val="24"/>
              </w:rPr>
              <w:t>总体准入要求</w:t>
            </w:r>
            <w:r>
              <w:rPr>
                <w:rFonts w:ascii="Times New Roman" w:hAnsi="Times New Roman" w:cs="Times New Roman"/>
                <w:b/>
                <w:bCs/>
                <w:sz w:val="24"/>
              </w:rPr>
              <w:t>”</w:t>
            </w:r>
            <w:r>
              <w:rPr>
                <w:rFonts w:ascii="Times New Roman" w:hAnsi="Times New Roman" w:cs="Times New Roman"/>
                <w:b/>
                <w:bCs/>
                <w:sz w:val="24"/>
              </w:rPr>
              <w:t>相符性分析</w:t>
            </w:r>
          </w:p>
          <w:tbl>
            <w:tblPr>
              <w:tblW w:w="5000" w:type="pct"/>
              <w:tblBorders>
                <w:top w:val="single" w:sz="12" w:space="0" w:color="auto"/>
                <w:bottom w:val="single" w:sz="12" w:space="0" w:color="auto"/>
                <w:insideH w:val="single" w:sz="2" w:space="0" w:color="auto"/>
                <w:insideV w:val="single" w:sz="2" w:space="0" w:color="auto"/>
              </w:tblBorders>
              <w:tblLook w:val="04A0"/>
            </w:tblPr>
            <w:tblGrid>
              <w:gridCol w:w="1298"/>
              <w:gridCol w:w="749"/>
              <w:gridCol w:w="3306"/>
              <w:gridCol w:w="2402"/>
              <w:gridCol w:w="1032"/>
            </w:tblGrid>
            <w:tr w:rsidR="002F29FA">
              <w:trPr>
                <w:trHeight w:val="285"/>
              </w:trPr>
              <w:tc>
                <w:tcPr>
                  <w:tcW w:w="739" w:type="pct"/>
                  <w:tcBorders>
                    <w:tl2br w:val="nil"/>
                    <w:tr2bl w:val="nil"/>
                  </w:tcBorders>
                  <w:vAlign w:val="center"/>
                </w:tcPr>
                <w:p w:rsidR="002F29FA" w:rsidRDefault="00A335BB">
                  <w:pPr>
                    <w:widowControl/>
                    <w:jc w:val="center"/>
                    <w:rPr>
                      <w:kern w:val="0"/>
                      <w:szCs w:val="21"/>
                    </w:rPr>
                  </w:pPr>
                  <w:r>
                    <w:rPr>
                      <w:kern w:val="0"/>
                      <w:szCs w:val="21"/>
                    </w:rPr>
                    <w:t>管控类别</w:t>
                  </w:r>
                </w:p>
              </w:tc>
              <w:tc>
                <w:tcPr>
                  <w:tcW w:w="2306" w:type="pct"/>
                  <w:gridSpan w:val="2"/>
                  <w:tcBorders>
                    <w:tl2br w:val="nil"/>
                    <w:tr2bl w:val="nil"/>
                  </w:tcBorders>
                  <w:vAlign w:val="center"/>
                </w:tcPr>
                <w:p w:rsidR="002F29FA" w:rsidRDefault="00A335BB">
                  <w:pPr>
                    <w:widowControl/>
                    <w:jc w:val="center"/>
                    <w:rPr>
                      <w:kern w:val="0"/>
                      <w:szCs w:val="21"/>
                    </w:rPr>
                  </w:pPr>
                  <w:r>
                    <w:rPr>
                      <w:kern w:val="0"/>
                      <w:szCs w:val="21"/>
                    </w:rPr>
                    <w:t>管控要求</w:t>
                  </w:r>
                </w:p>
              </w:tc>
              <w:tc>
                <w:tcPr>
                  <w:tcW w:w="1366" w:type="pct"/>
                  <w:tcBorders>
                    <w:tl2br w:val="nil"/>
                    <w:tr2bl w:val="nil"/>
                  </w:tcBorders>
                  <w:vAlign w:val="center"/>
                </w:tcPr>
                <w:p w:rsidR="002F29FA" w:rsidRDefault="00A335BB">
                  <w:pPr>
                    <w:widowControl/>
                    <w:jc w:val="center"/>
                    <w:rPr>
                      <w:kern w:val="0"/>
                      <w:szCs w:val="21"/>
                    </w:rPr>
                  </w:pPr>
                  <w:r>
                    <w:rPr>
                      <w:kern w:val="0"/>
                      <w:szCs w:val="21"/>
                    </w:rPr>
                    <w:t>本项目情况</w:t>
                  </w:r>
                </w:p>
              </w:tc>
              <w:tc>
                <w:tcPr>
                  <w:tcW w:w="587" w:type="pct"/>
                  <w:tcBorders>
                    <w:tl2br w:val="nil"/>
                    <w:tr2bl w:val="nil"/>
                  </w:tcBorders>
                  <w:vAlign w:val="center"/>
                </w:tcPr>
                <w:p w:rsidR="002F29FA" w:rsidRDefault="00A335BB">
                  <w:pPr>
                    <w:widowControl/>
                    <w:jc w:val="center"/>
                    <w:rPr>
                      <w:kern w:val="0"/>
                      <w:szCs w:val="21"/>
                    </w:rPr>
                  </w:pPr>
                  <w:r>
                    <w:rPr>
                      <w:kern w:val="0"/>
                      <w:szCs w:val="21"/>
                    </w:rPr>
                    <w:t>相符性</w:t>
                  </w:r>
                </w:p>
              </w:tc>
            </w:tr>
            <w:tr w:rsidR="002F29FA">
              <w:trPr>
                <w:trHeight w:val="684"/>
              </w:trPr>
              <w:tc>
                <w:tcPr>
                  <w:tcW w:w="739" w:type="pct"/>
                  <w:vMerge w:val="restart"/>
                  <w:tcBorders>
                    <w:tl2br w:val="nil"/>
                    <w:tr2bl w:val="nil"/>
                  </w:tcBorders>
                  <w:vAlign w:val="center"/>
                </w:tcPr>
                <w:p w:rsidR="002F29FA" w:rsidRDefault="00A335BB">
                  <w:pPr>
                    <w:widowControl/>
                    <w:jc w:val="center"/>
                    <w:rPr>
                      <w:kern w:val="0"/>
                      <w:szCs w:val="21"/>
                    </w:rPr>
                  </w:pPr>
                  <w:r>
                    <w:rPr>
                      <w:kern w:val="0"/>
                      <w:szCs w:val="21"/>
                    </w:rPr>
                    <w:t>空间布局约束</w:t>
                  </w:r>
                </w:p>
              </w:tc>
              <w:tc>
                <w:tcPr>
                  <w:tcW w:w="2306" w:type="pct"/>
                  <w:gridSpan w:val="2"/>
                  <w:tcBorders>
                    <w:tl2br w:val="nil"/>
                    <w:tr2bl w:val="nil"/>
                  </w:tcBorders>
                  <w:vAlign w:val="center"/>
                </w:tcPr>
                <w:p w:rsidR="002F29FA" w:rsidRDefault="00A335BB">
                  <w:pPr>
                    <w:widowControl/>
                    <w:jc w:val="left"/>
                    <w:rPr>
                      <w:kern w:val="0"/>
                      <w:szCs w:val="21"/>
                    </w:rPr>
                  </w:pPr>
                  <w:r>
                    <w:rPr>
                      <w:kern w:val="0"/>
                      <w:szCs w:val="21"/>
                    </w:rPr>
                    <w:t>加快推进城镇人口密集区和环境敏感区域的危险化学品生产企业搬迁入园或转产关闭工作。</w:t>
                  </w:r>
                </w:p>
              </w:tc>
              <w:tc>
                <w:tcPr>
                  <w:tcW w:w="1366" w:type="pct"/>
                  <w:tcBorders>
                    <w:tl2br w:val="nil"/>
                    <w:tr2bl w:val="nil"/>
                  </w:tcBorders>
                  <w:vAlign w:val="center"/>
                </w:tcPr>
                <w:p w:rsidR="002F29FA" w:rsidRDefault="00A335BB">
                  <w:pPr>
                    <w:widowControl/>
                    <w:jc w:val="center"/>
                    <w:rPr>
                      <w:kern w:val="0"/>
                      <w:szCs w:val="21"/>
                    </w:rPr>
                  </w:pPr>
                  <w:r>
                    <w:rPr>
                      <w:kern w:val="0"/>
                      <w:szCs w:val="21"/>
                    </w:rPr>
                    <w:t>本项目不属于危险化学品生产企业</w:t>
                  </w:r>
                </w:p>
              </w:tc>
              <w:tc>
                <w:tcPr>
                  <w:tcW w:w="587" w:type="pct"/>
                  <w:tcBorders>
                    <w:tl2br w:val="nil"/>
                    <w:tr2bl w:val="nil"/>
                  </w:tcBorders>
                  <w:vAlign w:val="center"/>
                </w:tcPr>
                <w:p w:rsidR="002F29FA" w:rsidRDefault="00A335BB">
                  <w:pPr>
                    <w:widowControl/>
                    <w:jc w:val="center"/>
                    <w:rPr>
                      <w:kern w:val="0"/>
                      <w:szCs w:val="21"/>
                    </w:rPr>
                  </w:pPr>
                  <w:r>
                    <w:rPr>
                      <w:rFonts w:eastAsiaTheme="minorEastAsia"/>
                      <w:kern w:val="0"/>
                      <w:szCs w:val="21"/>
                    </w:rPr>
                    <w:t>符合</w:t>
                  </w:r>
                </w:p>
              </w:tc>
            </w:tr>
            <w:tr w:rsidR="002F29FA">
              <w:trPr>
                <w:trHeight w:val="1497"/>
              </w:trPr>
              <w:tc>
                <w:tcPr>
                  <w:tcW w:w="739" w:type="pct"/>
                  <w:vMerge/>
                  <w:tcBorders>
                    <w:tl2br w:val="nil"/>
                    <w:tr2bl w:val="nil"/>
                  </w:tcBorders>
                  <w:vAlign w:val="center"/>
                </w:tcPr>
                <w:p w:rsidR="002F29FA" w:rsidRDefault="002F29FA">
                  <w:pPr>
                    <w:widowControl/>
                    <w:jc w:val="center"/>
                  </w:pPr>
                </w:p>
              </w:tc>
              <w:tc>
                <w:tcPr>
                  <w:tcW w:w="2306" w:type="pct"/>
                  <w:gridSpan w:val="2"/>
                  <w:tcBorders>
                    <w:tl2br w:val="nil"/>
                    <w:tr2bl w:val="nil"/>
                  </w:tcBorders>
                  <w:vAlign w:val="center"/>
                </w:tcPr>
                <w:p w:rsidR="002F29FA" w:rsidRDefault="00A335BB">
                  <w:pPr>
                    <w:widowControl/>
                    <w:jc w:val="center"/>
                    <w:rPr>
                      <w:kern w:val="0"/>
                      <w:szCs w:val="21"/>
                    </w:rPr>
                  </w:pPr>
                  <w:r>
                    <w:rPr>
                      <w:kern w:val="0"/>
                      <w:szCs w:val="21"/>
                    </w:rPr>
                    <w:t>禁止在下列林地的采伐迹地种植人参：（</w:t>
                  </w:r>
                  <w:r>
                    <w:rPr>
                      <w:kern w:val="0"/>
                      <w:szCs w:val="21"/>
                    </w:rPr>
                    <w:t>1</w:t>
                  </w:r>
                  <w:r>
                    <w:rPr>
                      <w:kern w:val="0"/>
                      <w:szCs w:val="21"/>
                    </w:rPr>
                    <w:t>）自然保护区、森林公园、景区及其附近林地；（</w:t>
                  </w:r>
                  <w:r>
                    <w:rPr>
                      <w:kern w:val="0"/>
                      <w:szCs w:val="21"/>
                    </w:rPr>
                    <w:t>2</w:t>
                  </w:r>
                  <w:r>
                    <w:rPr>
                      <w:kern w:val="0"/>
                      <w:szCs w:val="21"/>
                    </w:rPr>
                    <w:t>）江河源头和两岸林地；（</w:t>
                  </w:r>
                  <w:r>
                    <w:rPr>
                      <w:kern w:val="0"/>
                      <w:szCs w:val="21"/>
                    </w:rPr>
                    <w:t>3</w:t>
                  </w:r>
                  <w:r>
                    <w:rPr>
                      <w:kern w:val="0"/>
                      <w:szCs w:val="21"/>
                    </w:rPr>
                    <w:t>）水库、湖泊周围等生态重要区位林地；（</w:t>
                  </w:r>
                  <w:r>
                    <w:rPr>
                      <w:kern w:val="0"/>
                      <w:szCs w:val="21"/>
                    </w:rPr>
                    <w:t>4</w:t>
                  </w:r>
                  <w:r>
                    <w:rPr>
                      <w:kern w:val="0"/>
                      <w:szCs w:val="21"/>
                    </w:rPr>
                    <w:t>）国道、省道、县道两侧第一层山脊内林地；</w:t>
                  </w:r>
                  <w:r>
                    <w:rPr>
                      <w:kern w:val="0"/>
                      <w:szCs w:val="21"/>
                    </w:rPr>
                    <w:t xml:space="preserve"> </w:t>
                  </w:r>
                  <w:r>
                    <w:rPr>
                      <w:kern w:val="0"/>
                      <w:szCs w:val="21"/>
                    </w:rPr>
                    <w:t>（</w:t>
                  </w:r>
                  <w:r>
                    <w:rPr>
                      <w:kern w:val="0"/>
                      <w:szCs w:val="21"/>
                    </w:rPr>
                    <w:t>5</w:t>
                  </w:r>
                  <w:r>
                    <w:rPr>
                      <w:kern w:val="0"/>
                      <w:szCs w:val="21"/>
                    </w:rPr>
                    <w:t>）坡度在</w:t>
                  </w:r>
                  <w:r>
                    <w:rPr>
                      <w:kern w:val="0"/>
                      <w:szCs w:val="21"/>
                    </w:rPr>
                    <w:t>25</w:t>
                  </w:r>
                  <w:r>
                    <w:rPr>
                      <w:kern w:val="0"/>
                      <w:szCs w:val="21"/>
                    </w:rPr>
                    <w:t>度以上的林地；（</w:t>
                  </w:r>
                  <w:r>
                    <w:rPr>
                      <w:kern w:val="0"/>
                      <w:szCs w:val="21"/>
                    </w:rPr>
                    <w:t>6</w:t>
                  </w:r>
                  <w:r>
                    <w:rPr>
                      <w:kern w:val="0"/>
                      <w:szCs w:val="21"/>
                    </w:rPr>
                    <w:t>）山脊、沟壑等林地；（</w:t>
                  </w:r>
                  <w:r>
                    <w:rPr>
                      <w:kern w:val="0"/>
                      <w:szCs w:val="21"/>
                    </w:rPr>
                    <w:t>7</w:t>
                  </w:r>
                  <w:r>
                    <w:rPr>
                      <w:kern w:val="0"/>
                      <w:szCs w:val="21"/>
                    </w:rPr>
                    <w:t>）不符合人参种植标准和</w:t>
                  </w:r>
                </w:p>
                <w:p w:rsidR="002F29FA" w:rsidRDefault="00A335BB">
                  <w:pPr>
                    <w:widowControl/>
                    <w:rPr>
                      <w:kern w:val="0"/>
                      <w:szCs w:val="21"/>
                    </w:rPr>
                  </w:pPr>
                  <w:r>
                    <w:rPr>
                      <w:kern w:val="0"/>
                      <w:szCs w:val="21"/>
                    </w:rPr>
                    <w:t>要求的其他林地。</w:t>
                  </w:r>
                </w:p>
              </w:tc>
              <w:tc>
                <w:tcPr>
                  <w:tcW w:w="1366" w:type="pct"/>
                  <w:tcBorders>
                    <w:tl2br w:val="nil"/>
                    <w:tr2bl w:val="nil"/>
                  </w:tcBorders>
                  <w:vAlign w:val="center"/>
                </w:tcPr>
                <w:p w:rsidR="002F29FA" w:rsidRDefault="00A335BB">
                  <w:pPr>
                    <w:widowControl/>
                    <w:jc w:val="center"/>
                    <w:rPr>
                      <w:kern w:val="0"/>
                      <w:szCs w:val="21"/>
                    </w:rPr>
                  </w:pPr>
                  <w:r>
                    <w:rPr>
                      <w:kern w:val="0"/>
                      <w:szCs w:val="21"/>
                    </w:rPr>
                    <w:t>不涉及</w:t>
                  </w:r>
                </w:p>
              </w:tc>
              <w:tc>
                <w:tcPr>
                  <w:tcW w:w="587" w:type="pct"/>
                  <w:tcBorders>
                    <w:tl2br w:val="nil"/>
                    <w:tr2bl w:val="nil"/>
                  </w:tcBorders>
                  <w:vAlign w:val="center"/>
                </w:tcPr>
                <w:p w:rsidR="002F29FA" w:rsidRDefault="00A335BB">
                  <w:pPr>
                    <w:widowControl/>
                    <w:jc w:val="center"/>
                    <w:rPr>
                      <w:kern w:val="0"/>
                      <w:szCs w:val="21"/>
                    </w:rPr>
                  </w:pPr>
                  <w:r>
                    <w:rPr>
                      <w:kern w:val="0"/>
                      <w:szCs w:val="21"/>
                    </w:rPr>
                    <w:t>/</w:t>
                  </w:r>
                </w:p>
              </w:tc>
            </w:tr>
            <w:tr w:rsidR="002F29FA">
              <w:trPr>
                <w:trHeight w:val="268"/>
              </w:trPr>
              <w:tc>
                <w:tcPr>
                  <w:tcW w:w="739" w:type="pct"/>
                  <w:vMerge w:val="restart"/>
                  <w:tcBorders>
                    <w:tl2br w:val="nil"/>
                    <w:tr2bl w:val="nil"/>
                  </w:tcBorders>
                  <w:vAlign w:val="center"/>
                </w:tcPr>
                <w:p w:rsidR="002F29FA" w:rsidRDefault="00A335BB">
                  <w:pPr>
                    <w:widowControl/>
                    <w:jc w:val="center"/>
                    <w:rPr>
                      <w:kern w:val="0"/>
                      <w:szCs w:val="21"/>
                    </w:rPr>
                  </w:pPr>
                  <w:r>
                    <w:rPr>
                      <w:kern w:val="0"/>
                      <w:szCs w:val="21"/>
                    </w:rPr>
                    <w:t>污染物排放管控</w:t>
                  </w:r>
                </w:p>
              </w:tc>
              <w:tc>
                <w:tcPr>
                  <w:tcW w:w="426" w:type="pct"/>
                  <w:vMerge w:val="restart"/>
                  <w:tcBorders>
                    <w:tl2br w:val="nil"/>
                    <w:tr2bl w:val="nil"/>
                  </w:tcBorders>
                  <w:vAlign w:val="center"/>
                </w:tcPr>
                <w:p w:rsidR="002F29FA" w:rsidRDefault="00A335BB">
                  <w:pPr>
                    <w:widowControl/>
                    <w:jc w:val="center"/>
                    <w:rPr>
                      <w:kern w:val="0"/>
                      <w:szCs w:val="21"/>
                    </w:rPr>
                  </w:pPr>
                  <w:r>
                    <w:rPr>
                      <w:kern w:val="0"/>
                      <w:szCs w:val="21"/>
                    </w:rPr>
                    <w:t>环境质量目标</w:t>
                  </w:r>
                </w:p>
              </w:tc>
              <w:tc>
                <w:tcPr>
                  <w:tcW w:w="1880" w:type="pct"/>
                  <w:tcBorders>
                    <w:tl2br w:val="nil"/>
                    <w:tr2bl w:val="nil"/>
                  </w:tcBorders>
                  <w:vAlign w:val="center"/>
                </w:tcPr>
                <w:p w:rsidR="002F29FA" w:rsidRDefault="00A335BB">
                  <w:pPr>
                    <w:widowControl/>
                    <w:jc w:val="center"/>
                    <w:rPr>
                      <w:kern w:val="0"/>
                      <w:szCs w:val="21"/>
                    </w:rPr>
                  </w:pPr>
                  <w:r>
                    <w:rPr>
                      <w:kern w:val="0"/>
                      <w:szCs w:val="21"/>
                    </w:rPr>
                    <w:t>大气环境质量持续改善。</w:t>
                  </w:r>
                  <w:r>
                    <w:rPr>
                      <w:kern w:val="0"/>
                      <w:szCs w:val="21"/>
                    </w:rPr>
                    <w:t>2025</w:t>
                  </w:r>
                  <w:r>
                    <w:rPr>
                      <w:kern w:val="0"/>
                      <w:szCs w:val="21"/>
                    </w:rPr>
                    <w:t>年全市</w:t>
                  </w:r>
                  <w:r>
                    <w:rPr>
                      <w:kern w:val="0"/>
                      <w:szCs w:val="21"/>
                    </w:rPr>
                    <w:t>PM</w:t>
                  </w:r>
                  <w:r>
                    <w:rPr>
                      <w:kern w:val="0"/>
                      <w:szCs w:val="21"/>
                      <w:vertAlign w:val="subscript"/>
                    </w:rPr>
                    <w:t>2.5</w:t>
                  </w:r>
                  <w:r>
                    <w:rPr>
                      <w:kern w:val="0"/>
                      <w:szCs w:val="21"/>
                    </w:rPr>
                    <w:t>年均浓度达到</w:t>
                  </w:r>
                  <w:r>
                    <w:rPr>
                      <w:rFonts w:hint="eastAsia"/>
                      <w:kern w:val="0"/>
                      <w:szCs w:val="21"/>
                    </w:rPr>
                    <w:t>25</w:t>
                  </w:r>
                  <w:r>
                    <w:rPr>
                      <w:kern w:val="0"/>
                      <w:szCs w:val="21"/>
                    </w:rPr>
                    <w:t>微克</w:t>
                  </w:r>
                  <w:r>
                    <w:rPr>
                      <w:kern w:val="0"/>
                      <w:szCs w:val="21"/>
                    </w:rPr>
                    <w:t>/</w:t>
                  </w:r>
                  <w:r>
                    <w:rPr>
                      <w:kern w:val="0"/>
                      <w:szCs w:val="21"/>
                    </w:rPr>
                    <w:t>立方米，优良天数比例达到</w:t>
                  </w:r>
                  <w:r>
                    <w:rPr>
                      <w:kern w:val="0"/>
                      <w:szCs w:val="21"/>
                    </w:rPr>
                    <w:t>9</w:t>
                  </w:r>
                  <w:r>
                    <w:rPr>
                      <w:rFonts w:hint="eastAsia"/>
                      <w:kern w:val="0"/>
                      <w:szCs w:val="21"/>
                    </w:rPr>
                    <w:t>7</w:t>
                  </w:r>
                  <w:r>
                    <w:rPr>
                      <w:kern w:val="0"/>
                      <w:szCs w:val="21"/>
                    </w:rPr>
                    <w:t>%</w:t>
                  </w:r>
                  <w:r>
                    <w:rPr>
                      <w:kern w:val="0"/>
                      <w:szCs w:val="21"/>
                    </w:rPr>
                    <w:t>；</w:t>
                  </w:r>
                  <w:r>
                    <w:rPr>
                      <w:kern w:val="0"/>
                      <w:szCs w:val="21"/>
                    </w:rPr>
                    <w:t>2035</w:t>
                  </w:r>
                  <w:r>
                    <w:rPr>
                      <w:kern w:val="0"/>
                      <w:szCs w:val="21"/>
                    </w:rPr>
                    <w:t>年允许波动，不能恶化（沙</w:t>
                  </w:r>
                  <w:r>
                    <w:rPr>
                      <w:kern w:val="0"/>
                      <w:szCs w:val="21"/>
                    </w:rPr>
                    <w:lastRenderedPageBreak/>
                    <w:t>尘影响不计入）。</w:t>
                  </w:r>
                </w:p>
              </w:tc>
              <w:tc>
                <w:tcPr>
                  <w:tcW w:w="1366" w:type="pct"/>
                  <w:tcBorders>
                    <w:tl2br w:val="nil"/>
                    <w:tr2bl w:val="nil"/>
                  </w:tcBorders>
                  <w:vAlign w:val="center"/>
                </w:tcPr>
                <w:p w:rsidR="002F29FA" w:rsidRDefault="00A335BB">
                  <w:pPr>
                    <w:widowControl/>
                    <w:jc w:val="center"/>
                    <w:rPr>
                      <w:kern w:val="0"/>
                      <w:szCs w:val="21"/>
                    </w:rPr>
                  </w:pPr>
                  <w:r>
                    <w:rPr>
                      <w:kern w:val="0"/>
                      <w:szCs w:val="21"/>
                    </w:rPr>
                    <w:lastRenderedPageBreak/>
                    <w:t>项目所在区域属环境空气质量达标区，本项目废气经有效处理可保证达标排放，其对环境影</w:t>
                  </w:r>
                  <w:r>
                    <w:rPr>
                      <w:kern w:val="0"/>
                      <w:szCs w:val="21"/>
                    </w:rPr>
                    <w:lastRenderedPageBreak/>
                    <w:t>响可接受。</w:t>
                  </w:r>
                </w:p>
              </w:tc>
              <w:tc>
                <w:tcPr>
                  <w:tcW w:w="587" w:type="pct"/>
                  <w:tcBorders>
                    <w:tl2br w:val="nil"/>
                    <w:tr2bl w:val="nil"/>
                  </w:tcBorders>
                  <w:vAlign w:val="center"/>
                </w:tcPr>
                <w:p w:rsidR="002F29FA" w:rsidRDefault="00A335BB">
                  <w:pPr>
                    <w:widowControl/>
                    <w:jc w:val="center"/>
                    <w:rPr>
                      <w:kern w:val="0"/>
                      <w:szCs w:val="21"/>
                    </w:rPr>
                  </w:pPr>
                  <w:r>
                    <w:rPr>
                      <w:rFonts w:eastAsiaTheme="minorEastAsia"/>
                      <w:kern w:val="0"/>
                      <w:szCs w:val="21"/>
                    </w:rPr>
                    <w:lastRenderedPageBreak/>
                    <w:t>符合</w:t>
                  </w:r>
                </w:p>
              </w:tc>
            </w:tr>
            <w:tr w:rsidR="002F29FA">
              <w:trPr>
                <w:trHeight w:val="551"/>
              </w:trPr>
              <w:tc>
                <w:tcPr>
                  <w:tcW w:w="739" w:type="pct"/>
                  <w:vMerge/>
                  <w:tcBorders>
                    <w:tl2br w:val="nil"/>
                    <w:tr2bl w:val="nil"/>
                  </w:tcBorders>
                  <w:vAlign w:val="center"/>
                </w:tcPr>
                <w:p w:rsidR="002F29FA" w:rsidRDefault="002F29FA">
                  <w:pPr>
                    <w:widowControl/>
                    <w:jc w:val="left"/>
                    <w:rPr>
                      <w:kern w:val="0"/>
                      <w:szCs w:val="21"/>
                    </w:rPr>
                  </w:pPr>
                </w:p>
              </w:tc>
              <w:tc>
                <w:tcPr>
                  <w:tcW w:w="426" w:type="pct"/>
                  <w:vMerge/>
                  <w:tcBorders>
                    <w:tl2br w:val="nil"/>
                    <w:tr2bl w:val="nil"/>
                  </w:tcBorders>
                  <w:vAlign w:val="center"/>
                </w:tcPr>
                <w:p w:rsidR="002F29FA" w:rsidRDefault="002F29FA">
                  <w:pPr>
                    <w:widowControl/>
                    <w:jc w:val="left"/>
                    <w:rPr>
                      <w:kern w:val="0"/>
                      <w:szCs w:val="21"/>
                    </w:rPr>
                  </w:pPr>
                </w:p>
              </w:tc>
              <w:tc>
                <w:tcPr>
                  <w:tcW w:w="1880" w:type="pct"/>
                  <w:tcBorders>
                    <w:tl2br w:val="nil"/>
                    <w:tr2bl w:val="nil"/>
                  </w:tcBorders>
                  <w:vAlign w:val="center"/>
                </w:tcPr>
                <w:p w:rsidR="002F29FA" w:rsidRDefault="00A335BB">
                  <w:pPr>
                    <w:widowControl/>
                    <w:jc w:val="center"/>
                    <w:rPr>
                      <w:kern w:val="0"/>
                      <w:szCs w:val="21"/>
                    </w:rPr>
                  </w:pPr>
                  <w:r>
                    <w:rPr>
                      <w:kern w:val="0"/>
                      <w:szCs w:val="21"/>
                    </w:rPr>
                    <w:t>水环境质量持续改善。</w:t>
                  </w:r>
                  <w:r>
                    <w:rPr>
                      <w:kern w:val="0"/>
                      <w:szCs w:val="21"/>
                    </w:rPr>
                    <w:t>2025</w:t>
                  </w:r>
                  <w:r>
                    <w:rPr>
                      <w:kern w:val="0"/>
                      <w:szCs w:val="21"/>
                    </w:rPr>
                    <w:t>年，国控断面水质达到或优于</w:t>
                  </w:r>
                  <w:r>
                    <w:rPr>
                      <w:kern w:val="0"/>
                      <w:szCs w:val="21"/>
                    </w:rPr>
                    <w:t>Ⅲ</w:t>
                  </w:r>
                  <w:r>
                    <w:rPr>
                      <w:kern w:val="0"/>
                      <w:szCs w:val="21"/>
                    </w:rPr>
                    <w:t>类比例达到</w:t>
                  </w:r>
                  <w:r>
                    <w:rPr>
                      <w:kern w:val="0"/>
                      <w:szCs w:val="21"/>
                    </w:rPr>
                    <w:t>100.0%</w:t>
                  </w:r>
                  <w:r>
                    <w:rPr>
                      <w:kern w:val="0"/>
                      <w:szCs w:val="21"/>
                    </w:rPr>
                    <w:t>，全面消除劣</w:t>
                  </w:r>
                  <w:r>
                    <w:rPr>
                      <w:kern w:val="0"/>
                      <w:szCs w:val="21"/>
                    </w:rPr>
                    <w:t>Ⅴ</w:t>
                  </w:r>
                  <w:r>
                    <w:rPr>
                      <w:kern w:val="0"/>
                      <w:szCs w:val="21"/>
                    </w:rPr>
                    <w:t>类水，全市集中式饮用水水源地水质达到或优于</w:t>
                  </w:r>
                  <w:r>
                    <w:rPr>
                      <w:kern w:val="0"/>
                      <w:szCs w:val="21"/>
                    </w:rPr>
                    <w:t>Ⅲ</w:t>
                  </w:r>
                  <w:r>
                    <w:rPr>
                      <w:kern w:val="0"/>
                      <w:szCs w:val="21"/>
                    </w:rPr>
                    <w:t>类水质比例保持</w:t>
                  </w:r>
                  <w:r>
                    <w:rPr>
                      <w:kern w:val="0"/>
                      <w:szCs w:val="21"/>
                    </w:rPr>
                    <w:t>100%</w:t>
                  </w:r>
                  <w:r>
                    <w:rPr>
                      <w:kern w:val="0"/>
                      <w:szCs w:val="21"/>
                    </w:rPr>
                    <w:t>。</w:t>
                  </w:r>
                </w:p>
              </w:tc>
              <w:tc>
                <w:tcPr>
                  <w:tcW w:w="1366" w:type="pct"/>
                  <w:tcBorders>
                    <w:tl2br w:val="nil"/>
                    <w:tr2bl w:val="nil"/>
                  </w:tcBorders>
                  <w:vAlign w:val="center"/>
                </w:tcPr>
                <w:p w:rsidR="002F29FA" w:rsidRDefault="00A335BB">
                  <w:pPr>
                    <w:widowControl/>
                    <w:jc w:val="center"/>
                    <w:rPr>
                      <w:kern w:val="0"/>
                      <w:szCs w:val="21"/>
                    </w:rPr>
                  </w:pPr>
                  <w:r>
                    <w:rPr>
                      <w:kern w:val="0"/>
                      <w:szCs w:val="21"/>
                    </w:rPr>
                    <w:t>本项目</w:t>
                  </w:r>
                  <w:r>
                    <w:rPr>
                      <w:rFonts w:hint="eastAsia"/>
                      <w:kern w:val="0"/>
                      <w:szCs w:val="21"/>
                    </w:rPr>
                    <w:t>生活污水排入防渗旱厕，定期清掏</w:t>
                  </w:r>
                  <w:r>
                    <w:rPr>
                      <w:kern w:val="0"/>
                      <w:szCs w:val="21"/>
                    </w:rPr>
                    <w:t>，不外排，对水环境</w:t>
                  </w:r>
                  <w:r>
                    <w:rPr>
                      <w:rFonts w:hint="eastAsia"/>
                      <w:kern w:val="0"/>
                      <w:szCs w:val="21"/>
                    </w:rPr>
                    <w:t>不会产生影响</w:t>
                  </w:r>
                  <w:r>
                    <w:rPr>
                      <w:kern w:val="0"/>
                      <w:szCs w:val="21"/>
                    </w:rPr>
                    <w:t>。</w:t>
                  </w:r>
                </w:p>
              </w:tc>
              <w:tc>
                <w:tcPr>
                  <w:tcW w:w="587" w:type="pct"/>
                  <w:tcBorders>
                    <w:tl2br w:val="nil"/>
                    <w:tr2bl w:val="nil"/>
                  </w:tcBorders>
                  <w:vAlign w:val="center"/>
                </w:tcPr>
                <w:p w:rsidR="002F29FA" w:rsidRDefault="00A335BB">
                  <w:pPr>
                    <w:widowControl/>
                    <w:jc w:val="center"/>
                    <w:rPr>
                      <w:kern w:val="0"/>
                      <w:szCs w:val="21"/>
                    </w:rPr>
                  </w:pPr>
                  <w:r>
                    <w:rPr>
                      <w:rFonts w:eastAsiaTheme="minorEastAsia"/>
                      <w:kern w:val="0"/>
                      <w:szCs w:val="21"/>
                    </w:rPr>
                    <w:t>符合</w:t>
                  </w:r>
                </w:p>
              </w:tc>
            </w:tr>
            <w:tr w:rsidR="002F29FA">
              <w:trPr>
                <w:trHeight w:val="366"/>
              </w:trPr>
              <w:tc>
                <w:tcPr>
                  <w:tcW w:w="739" w:type="pct"/>
                  <w:vMerge w:val="restart"/>
                  <w:tcBorders>
                    <w:tl2br w:val="nil"/>
                    <w:tr2bl w:val="nil"/>
                  </w:tcBorders>
                  <w:vAlign w:val="center"/>
                </w:tcPr>
                <w:p w:rsidR="002F29FA" w:rsidRDefault="00A335BB">
                  <w:pPr>
                    <w:widowControl/>
                    <w:jc w:val="center"/>
                    <w:rPr>
                      <w:kern w:val="0"/>
                      <w:szCs w:val="21"/>
                    </w:rPr>
                  </w:pPr>
                  <w:r>
                    <w:rPr>
                      <w:kern w:val="0"/>
                      <w:szCs w:val="21"/>
                    </w:rPr>
                    <w:t>资源利用要求</w:t>
                  </w:r>
                </w:p>
              </w:tc>
              <w:tc>
                <w:tcPr>
                  <w:tcW w:w="426" w:type="pct"/>
                  <w:tcBorders>
                    <w:tl2br w:val="nil"/>
                    <w:tr2bl w:val="nil"/>
                  </w:tcBorders>
                  <w:vAlign w:val="center"/>
                </w:tcPr>
                <w:p w:rsidR="002F29FA" w:rsidRDefault="00A335BB">
                  <w:pPr>
                    <w:widowControl/>
                    <w:jc w:val="center"/>
                    <w:rPr>
                      <w:kern w:val="0"/>
                      <w:szCs w:val="21"/>
                    </w:rPr>
                  </w:pPr>
                  <w:r>
                    <w:rPr>
                      <w:kern w:val="0"/>
                      <w:szCs w:val="21"/>
                    </w:rPr>
                    <w:t>水资源</w:t>
                  </w:r>
                </w:p>
              </w:tc>
              <w:tc>
                <w:tcPr>
                  <w:tcW w:w="1880" w:type="pct"/>
                  <w:tcBorders>
                    <w:tl2br w:val="nil"/>
                    <w:tr2bl w:val="nil"/>
                  </w:tcBorders>
                  <w:vAlign w:val="center"/>
                </w:tcPr>
                <w:p w:rsidR="002F29FA" w:rsidRDefault="00A335BB">
                  <w:pPr>
                    <w:widowControl/>
                    <w:jc w:val="center"/>
                    <w:rPr>
                      <w:kern w:val="0"/>
                      <w:szCs w:val="21"/>
                    </w:rPr>
                  </w:pPr>
                  <w:r>
                    <w:rPr>
                      <w:kern w:val="0"/>
                      <w:szCs w:val="21"/>
                    </w:rPr>
                    <w:t>2025</w:t>
                  </w:r>
                  <w:r>
                    <w:rPr>
                      <w:kern w:val="0"/>
                      <w:szCs w:val="21"/>
                    </w:rPr>
                    <w:t>年用水量控制在</w:t>
                  </w:r>
                  <w:r>
                    <w:rPr>
                      <w:rFonts w:hint="eastAsia"/>
                      <w:kern w:val="0"/>
                      <w:szCs w:val="21"/>
                    </w:rPr>
                    <w:t>7.75</w:t>
                  </w:r>
                  <w:r>
                    <w:rPr>
                      <w:kern w:val="0"/>
                      <w:szCs w:val="21"/>
                    </w:rPr>
                    <w:t>亿立方米，</w:t>
                  </w:r>
                  <w:r>
                    <w:rPr>
                      <w:kern w:val="0"/>
                      <w:szCs w:val="21"/>
                    </w:rPr>
                    <w:t>2035</w:t>
                  </w:r>
                  <w:r>
                    <w:rPr>
                      <w:kern w:val="0"/>
                      <w:szCs w:val="21"/>
                    </w:rPr>
                    <w:t>年用水量控制在</w:t>
                  </w:r>
                  <w:r>
                    <w:rPr>
                      <w:rFonts w:hint="eastAsia"/>
                      <w:kern w:val="0"/>
                      <w:szCs w:val="21"/>
                    </w:rPr>
                    <w:t>10.2</w:t>
                  </w:r>
                  <w:r>
                    <w:rPr>
                      <w:kern w:val="0"/>
                      <w:szCs w:val="21"/>
                    </w:rPr>
                    <w:t>亿立方米。</w:t>
                  </w:r>
                </w:p>
              </w:tc>
              <w:tc>
                <w:tcPr>
                  <w:tcW w:w="1366" w:type="pct"/>
                  <w:tcBorders>
                    <w:tl2br w:val="nil"/>
                    <w:tr2bl w:val="nil"/>
                  </w:tcBorders>
                  <w:vAlign w:val="center"/>
                </w:tcPr>
                <w:p w:rsidR="002F29FA" w:rsidRDefault="00A335BB">
                  <w:pPr>
                    <w:widowControl/>
                    <w:jc w:val="center"/>
                    <w:rPr>
                      <w:kern w:val="0"/>
                      <w:szCs w:val="21"/>
                    </w:rPr>
                  </w:pPr>
                  <w:r>
                    <w:rPr>
                      <w:kern w:val="0"/>
                      <w:szCs w:val="21"/>
                    </w:rPr>
                    <w:t>本项目用水量较小。</w:t>
                  </w:r>
                </w:p>
              </w:tc>
              <w:tc>
                <w:tcPr>
                  <w:tcW w:w="587" w:type="pct"/>
                  <w:tcBorders>
                    <w:tl2br w:val="nil"/>
                    <w:tr2bl w:val="nil"/>
                  </w:tcBorders>
                  <w:vAlign w:val="center"/>
                </w:tcPr>
                <w:p w:rsidR="002F29FA" w:rsidRDefault="00A335BB">
                  <w:pPr>
                    <w:widowControl/>
                    <w:jc w:val="center"/>
                    <w:rPr>
                      <w:kern w:val="0"/>
                      <w:szCs w:val="21"/>
                    </w:rPr>
                  </w:pPr>
                  <w:r>
                    <w:rPr>
                      <w:kern w:val="0"/>
                      <w:szCs w:val="21"/>
                    </w:rPr>
                    <w:t>符合</w:t>
                  </w:r>
                </w:p>
              </w:tc>
            </w:tr>
            <w:tr w:rsidR="002F29FA">
              <w:trPr>
                <w:trHeight w:val="684"/>
              </w:trPr>
              <w:tc>
                <w:tcPr>
                  <w:tcW w:w="739" w:type="pct"/>
                  <w:vMerge/>
                  <w:tcBorders>
                    <w:tl2br w:val="nil"/>
                    <w:tr2bl w:val="nil"/>
                  </w:tcBorders>
                  <w:vAlign w:val="center"/>
                </w:tcPr>
                <w:p w:rsidR="002F29FA" w:rsidRDefault="002F29FA">
                  <w:pPr>
                    <w:widowControl/>
                    <w:jc w:val="left"/>
                    <w:rPr>
                      <w:kern w:val="0"/>
                      <w:szCs w:val="21"/>
                    </w:rPr>
                  </w:pPr>
                </w:p>
              </w:tc>
              <w:tc>
                <w:tcPr>
                  <w:tcW w:w="426" w:type="pct"/>
                  <w:tcBorders>
                    <w:tl2br w:val="nil"/>
                    <w:tr2bl w:val="nil"/>
                  </w:tcBorders>
                  <w:vAlign w:val="center"/>
                </w:tcPr>
                <w:p w:rsidR="002F29FA" w:rsidRDefault="00A335BB">
                  <w:pPr>
                    <w:widowControl/>
                    <w:jc w:val="center"/>
                    <w:rPr>
                      <w:kern w:val="0"/>
                      <w:szCs w:val="21"/>
                    </w:rPr>
                  </w:pPr>
                  <w:r>
                    <w:rPr>
                      <w:kern w:val="0"/>
                      <w:szCs w:val="21"/>
                    </w:rPr>
                    <w:t>土地资源</w:t>
                  </w:r>
                </w:p>
              </w:tc>
              <w:tc>
                <w:tcPr>
                  <w:tcW w:w="1880" w:type="pct"/>
                  <w:tcBorders>
                    <w:tl2br w:val="nil"/>
                    <w:tr2bl w:val="nil"/>
                  </w:tcBorders>
                  <w:vAlign w:val="center"/>
                </w:tcPr>
                <w:p w:rsidR="002F29FA" w:rsidRDefault="00A335BB">
                  <w:pPr>
                    <w:widowControl/>
                    <w:jc w:val="center"/>
                    <w:rPr>
                      <w:kern w:val="0"/>
                      <w:szCs w:val="21"/>
                    </w:rPr>
                  </w:pPr>
                  <w:r>
                    <w:rPr>
                      <w:kern w:val="0"/>
                      <w:szCs w:val="21"/>
                    </w:rPr>
                    <w:t>2025</w:t>
                  </w:r>
                  <w:r>
                    <w:rPr>
                      <w:kern w:val="0"/>
                      <w:szCs w:val="21"/>
                    </w:rPr>
                    <w:t>年耕地保有量不低于</w:t>
                  </w:r>
                  <w:r>
                    <w:rPr>
                      <w:kern w:val="0"/>
                      <w:szCs w:val="21"/>
                    </w:rPr>
                    <w:t>2732.93</w:t>
                  </w:r>
                  <w:r>
                    <w:rPr>
                      <w:kern w:val="0"/>
                      <w:szCs w:val="21"/>
                    </w:rPr>
                    <w:t>平方千米；永久基本农田保护面积不低于</w:t>
                  </w:r>
                  <w:r>
                    <w:rPr>
                      <w:kern w:val="0"/>
                      <w:szCs w:val="21"/>
                    </w:rPr>
                    <w:t>1787.17</w:t>
                  </w:r>
                  <w:r>
                    <w:rPr>
                      <w:kern w:val="0"/>
                      <w:szCs w:val="21"/>
                    </w:rPr>
                    <w:t>平方千米；城镇开发边界控制在</w:t>
                  </w:r>
                  <w:r>
                    <w:rPr>
                      <w:kern w:val="0"/>
                      <w:szCs w:val="21"/>
                    </w:rPr>
                    <w:t>177.60</w:t>
                  </w:r>
                  <w:r>
                    <w:rPr>
                      <w:kern w:val="0"/>
                      <w:szCs w:val="21"/>
                    </w:rPr>
                    <w:t>平方千米以内。</w:t>
                  </w:r>
                </w:p>
              </w:tc>
              <w:tc>
                <w:tcPr>
                  <w:tcW w:w="1366" w:type="pct"/>
                  <w:tcBorders>
                    <w:tl2br w:val="nil"/>
                    <w:tr2bl w:val="nil"/>
                  </w:tcBorders>
                  <w:vAlign w:val="center"/>
                </w:tcPr>
                <w:p w:rsidR="002F29FA" w:rsidRDefault="00A335BB">
                  <w:pPr>
                    <w:widowControl/>
                    <w:jc w:val="center"/>
                    <w:rPr>
                      <w:kern w:val="0"/>
                      <w:szCs w:val="21"/>
                    </w:rPr>
                  </w:pPr>
                  <w:r>
                    <w:rPr>
                      <w:kern w:val="0"/>
                      <w:szCs w:val="21"/>
                    </w:rPr>
                    <w:t>本项目不涉及占用耕地。</w:t>
                  </w:r>
                </w:p>
              </w:tc>
              <w:tc>
                <w:tcPr>
                  <w:tcW w:w="587" w:type="pct"/>
                  <w:tcBorders>
                    <w:tl2br w:val="nil"/>
                    <w:tr2bl w:val="nil"/>
                  </w:tcBorders>
                  <w:vAlign w:val="center"/>
                </w:tcPr>
                <w:p w:rsidR="002F29FA" w:rsidRDefault="00A335BB">
                  <w:pPr>
                    <w:widowControl/>
                    <w:jc w:val="center"/>
                    <w:rPr>
                      <w:kern w:val="0"/>
                      <w:szCs w:val="21"/>
                    </w:rPr>
                  </w:pPr>
                  <w:r>
                    <w:rPr>
                      <w:kern w:val="0"/>
                      <w:szCs w:val="21"/>
                    </w:rPr>
                    <w:t>符合</w:t>
                  </w:r>
                </w:p>
              </w:tc>
            </w:tr>
            <w:tr w:rsidR="002F29FA">
              <w:trPr>
                <w:trHeight w:val="90"/>
              </w:trPr>
              <w:tc>
                <w:tcPr>
                  <w:tcW w:w="739" w:type="pct"/>
                  <w:vMerge/>
                  <w:tcBorders>
                    <w:tl2br w:val="nil"/>
                    <w:tr2bl w:val="nil"/>
                  </w:tcBorders>
                  <w:vAlign w:val="center"/>
                </w:tcPr>
                <w:p w:rsidR="002F29FA" w:rsidRDefault="002F29FA">
                  <w:pPr>
                    <w:widowControl/>
                    <w:jc w:val="left"/>
                    <w:rPr>
                      <w:kern w:val="0"/>
                      <w:szCs w:val="21"/>
                    </w:rPr>
                  </w:pPr>
                </w:p>
              </w:tc>
              <w:tc>
                <w:tcPr>
                  <w:tcW w:w="426" w:type="pct"/>
                  <w:tcBorders>
                    <w:tl2br w:val="nil"/>
                    <w:tr2bl w:val="nil"/>
                  </w:tcBorders>
                  <w:vAlign w:val="center"/>
                </w:tcPr>
                <w:p w:rsidR="002F29FA" w:rsidRDefault="00A335BB">
                  <w:pPr>
                    <w:widowControl/>
                    <w:jc w:val="center"/>
                    <w:rPr>
                      <w:kern w:val="0"/>
                      <w:szCs w:val="21"/>
                    </w:rPr>
                  </w:pPr>
                  <w:r>
                    <w:rPr>
                      <w:kern w:val="0"/>
                      <w:szCs w:val="21"/>
                    </w:rPr>
                    <w:t>能源</w:t>
                  </w:r>
                </w:p>
              </w:tc>
              <w:tc>
                <w:tcPr>
                  <w:tcW w:w="1880" w:type="pct"/>
                  <w:tcBorders>
                    <w:tl2br w:val="nil"/>
                    <w:tr2bl w:val="nil"/>
                  </w:tcBorders>
                  <w:vAlign w:val="center"/>
                </w:tcPr>
                <w:p w:rsidR="002F29FA" w:rsidRDefault="00A335BB">
                  <w:pPr>
                    <w:widowControl/>
                    <w:jc w:val="center"/>
                    <w:rPr>
                      <w:kern w:val="0"/>
                      <w:szCs w:val="21"/>
                    </w:rPr>
                  </w:pPr>
                  <w:r>
                    <w:rPr>
                      <w:kern w:val="0"/>
                      <w:szCs w:val="21"/>
                    </w:rPr>
                    <w:t>2025</w:t>
                  </w:r>
                  <w:r>
                    <w:rPr>
                      <w:kern w:val="0"/>
                      <w:szCs w:val="21"/>
                    </w:rPr>
                    <w:t>年，煤炭消费总量控制在</w:t>
                  </w:r>
                  <w:r>
                    <w:rPr>
                      <w:kern w:val="0"/>
                      <w:szCs w:val="21"/>
                    </w:rPr>
                    <w:t>565.60</w:t>
                  </w:r>
                  <w:r>
                    <w:rPr>
                      <w:kern w:val="0"/>
                      <w:szCs w:val="21"/>
                    </w:rPr>
                    <w:t>万吨以内，非化石能源消费比重达到</w:t>
                  </w:r>
                  <w:r>
                    <w:rPr>
                      <w:kern w:val="0"/>
                      <w:szCs w:val="21"/>
                    </w:rPr>
                    <w:t>16%</w:t>
                  </w:r>
                  <w:r>
                    <w:rPr>
                      <w:kern w:val="0"/>
                      <w:szCs w:val="21"/>
                    </w:rPr>
                    <w:t>。</w:t>
                  </w:r>
                </w:p>
              </w:tc>
              <w:tc>
                <w:tcPr>
                  <w:tcW w:w="1366" w:type="pct"/>
                  <w:tcBorders>
                    <w:tl2br w:val="nil"/>
                    <w:tr2bl w:val="nil"/>
                  </w:tcBorders>
                  <w:vAlign w:val="center"/>
                </w:tcPr>
                <w:p w:rsidR="002F29FA" w:rsidRDefault="00A335BB">
                  <w:pPr>
                    <w:widowControl/>
                    <w:jc w:val="center"/>
                    <w:rPr>
                      <w:kern w:val="0"/>
                      <w:szCs w:val="21"/>
                    </w:rPr>
                  </w:pPr>
                  <w:r>
                    <w:rPr>
                      <w:kern w:val="0"/>
                      <w:szCs w:val="21"/>
                    </w:rPr>
                    <w:t>本项目不使用煤炭作为燃料。</w:t>
                  </w:r>
                </w:p>
              </w:tc>
              <w:tc>
                <w:tcPr>
                  <w:tcW w:w="587" w:type="pct"/>
                  <w:tcBorders>
                    <w:tl2br w:val="nil"/>
                    <w:tr2bl w:val="nil"/>
                  </w:tcBorders>
                  <w:vAlign w:val="center"/>
                </w:tcPr>
                <w:p w:rsidR="002F29FA" w:rsidRDefault="00A335BB">
                  <w:pPr>
                    <w:widowControl/>
                    <w:jc w:val="center"/>
                    <w:rPr>
                      <w:kern w:val="0"/>
                      <w:szCs w:val="21"/>
                    </w:rPr>
                  </w:pPr>
                  <w:r>
                    <w:rPr>
                      <w:kern w:val="0"/>
                      <w:szCs w:val="21"/>
                    </w:rPr>
                    <w:t>符合</w:t>
                  </w:r>
                </w:p>
              </w:tc>
            </w:tr>
          </w:tbl>
          <w:p w:rsidR="002F29FA" w:rsidRDefault="00A335BB">
            <w:pPr>
              <w:adjustRightInd w:val="0"/>
              <w:snapToGrid w:val="0"/>
              <w:spacing w:line="360" w:lineRule="auto"/>
              <w:jc w:val="left"/>
              <w:rPr>
                <w:b/>
                <w:bCs/>
                <w:kern w:val="0"/>
                <w:sz w:val="24"/>
              </w:rPr>
            </w:pPr>
            <w:bookmarkStart w:id="6" w:name="OLE_LINK6"/>
            <w:r>
              <w:rPr>
                <w:b/>
                <w:bCs/>
                <w:kern w:val="0"/>
                <w:sz w:val="24"/>
              </w:rPr>
              <w:t>3</w:t>
            </w:r>
            <w:r>
              <w:rPr>
                <w:b/>
                <w:bCs/>
                <w:kern w:val="0"/>
                <w:sz w:val="24"/>
              </w:rPr>
              <w:t>、与《吉林省生态环境保护条例》相符性分析</w:t>
            </w:r>
          </w:p>
          <w:bookmarkEnd w:id="6"/>
          <w:p w:rsidR="002F29FA" w:rsidRDefault="00A335BB">
            <w:pPr>
              <w:adjustRightInd w:val="0"/>
              <w:snapToGrid w:val="0"/>
              <w:spacing w:line="360" w:lineRule="auto"/>
              <w:ind w:firstLineChars="200" w:firstLine="480"/>
              <w:jc w:val="left"/>
              <w:rPr>
                <w:kern w:val="0"/>
                <w:sz w:val="24"/>
              </w:rPr>
            </w:pPr>
            <w:r>
              <w:rPr>
                <w:kern w:val="0"/>
                <w:sz w:val="24"/>
              </w:rPr>
              <w:t>本次对照《吉林省生态环境保护条例》（</w:t>
            </w:r>
            <w:r>
              <w:rPr>
                <w:kern w:val="0"/>
                <w:sz w:val="24"/>
              </w:rPr>
              <w:t>2021.1.1</w:t>
            </w:r>
            <w:r>
              <w:rPr>
                <w:kern w:val="0"/>
                <w:sz w:val="24"/>
              </w:rPr>
              <w:t>）相关要求，分析项目建设与其相符性，详见下表。</w:t>
            </w:r>
          </w:p>
          <w:p w:rsidR="002F29FA" w:rsidRDefault="00A335BB">
            <w:pPr>
              <w:pStyle w:val="af8"/>
              <w:adjustRightInd w:val="0"/>
              <w:snapToGrid w:val="0"/>
              <w:spacing w:after="0" w:line="240" w:lineRule="auto"/>
              <w:ind w:left="442" w:hanging="442"/>
              <w:jc w:val="center"/>
              <w:rPr>
                <w:rFonts w:ascii="Times New Roman" w:hAnsi="Times New Roman" w:cs="Times New Roman"/>
                <w:b/>
                <w:bCs/>
                <w:kern w:val="0"/>
                <w:sz w:val="24"/>
              </w:rPr>
            </w:pPr>
            <w:r>
              <w:rPr>
                <w:rFonts w:ascii="Times New Roman" w:eastAsia="宋体" w:hAnsi="Times New Roman" w:cs="Times New Roman"/>
                <w:b/>
                <w:bCs/>
                <w:color w:val="0D0D0D"/>
                <w:kern w:val="0"/>
                <w:sz w:val="24"/>
              </w:rPr>
              <w:t>表</w:t>
            </w:r>
            <w:r>
              <w:rPr>
                <w:rFonts w:ascii="Times New Roman" w:eastAsia="宋体" w:hAnsi="Times New Roman" w:cs="Times New Roman"/>
                <w:b/>
                <w:bCs/>
                <w:color w:val="0D0D0D"/>
                <w:kern w:val="0"/>
                <w:sz w:val="24"/>
              </w:rPr>
              <w:t xml:space="preserve">7  </w:t>
            </w:r>
            <w:r>
              <w:rPr>
                <w:rFonts w:ascii="Times New Roman" w:hAnsi="Times New Roman" w:cs="Times New Roman"/>
                <w:b/>
                <w:bCs/>
                <w:kern w:val="0"/>
                <w:sz w:val="24"/>
              </w:rPr>
              <w:t>本项目与</w:t>
            </w:r>
            <w:r>
              <w:rPr>
                <w:rFonts w:ascii="Times New Roman" w:hAnsi="Times New Roman" w:cs="Times New Roman"/>
                <w:b/>
                <w:bCs/>
                <w:kern w:val="0"/>
                <w:sz w:val="24"/>
              </w:rPr>
              <w:t>“</w:t>
            </w:r>
            <w:r>
              <w:rPr>
                <w:rFonts w:ascii="Times New Roman" w:hAnsi="Times New Roman" w:cs="Times New Roman"/>
                <w:b/>
                <w:bCs/>
                <w:kern w:val="0"/>
                <w:sz w:val="24"/>
              </w:rPr>
              <w:t>吉林省生态环境保护条例</w:t>
            </w:r>
            <w:r>
              <w:rPr>
                <w:rFonts w:ascii="Times New Roman" w:hAnsi="Times New Roman" w:cs="Times New Roman"/>
                <w:b/>
                <w:bCs/>
                <w:kern w:val="0"/>
                <w:sz w:val="24"/>
              </w:rPr>
              <w:t>”</w:t>
            </w:r>
            <w:r>
              <w:rPr>
                <w:rFonts w:ascii="Times New Roman" w:hAnsi="Times New Roman" w:cs="Times New Roman"/>
                <w:b/>
                <w:bCs/>
                <w:kern w:val="0"/>
                <w:sz w:val="24"/>
              </w:rPr>
              <w:t>相符性分析</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4487"/>
              <w:gridCol w:w="3362"/>
              <w:gridCol w:w="938"/>
            </w:tblGrid>
            <w:tr w:rsidR="002F29FA">
              <w:trPr>
                <w:trHeight w:val="285"/>
              </w:trPr>
              <w:tc>
                <w:tcPr>
                  <w:tcW w:w="2553" w:type="pct"/>
                  <w:noWrap/>
                  <w:vAlign w:val="center"/>
                </w:tcPr>
                <w:p w:rsidR="002F29FA" w:rsidRDefault="00A335BB">
                  <w:pPr>
                    <w:widowControl/>
                    <w:jc w:val="center"/>
                    <w:rPr>
                      <w:kern w:val="0"/>
                      <w:szCs w:val="21"/>
                    </w:rPr>
                  </w:pPr>
                  <w:r>
                    <w:rPr>
                      <w:kern w:val="0"/>
                      <w:szCs w:val="21"/>
                    </w:rPr>
                    <w:t>文件要求</w:t>
                  </w:r>
                </w:p>
              </w:tc>
              <w:tc>
                <w:tcPr>
                  <w:tcW w:w="1913" w:type="pct"/>
                  <w:noWrap/>
                  <w:vAlign w:val="center"/>
                </w:tcPr>
                <w:p w:rsidR="002F29FA" w:rsidRDefault="00A335BB">
                  <w:pPr>
                    <w:widowControl/>
                    <w:jc w:val="center"/>
                    <w:rPr>
                      <w:kern w:val="0"/>
                      <w:szCs w:val="21"/>
                    </w:rPr>
                  </w:pPr>
                  <w:r>
                    <w:rPr>
                      <w:kern w:val="0"/>
                      <w:szCs w:val="21"/>
                    </w:rPr>
                    <w:t>本项目情况</w:t>
                  </w:r>
                </w:p>
              </w:tc>
              <w:tc>
                <w:tcPr>
                  <w:tcW w:w="534" w:type="pct"/>
                  <w:noWrap/>
                  <w:vAlign w:val="center"/>
                </w:tcPr>
                <w:p w:rsidR="002F29FA" w:rsidRDefault="00A335BB">
                  <w:pPr>
                    <w:widowControl/>
                    <w:jc w:val="center"/>
                    <w:rPr>
                      <w:kern w:val="0"/>
                      <w:szCs w:val="21"/>
                    </w:rPr>
                  </w:pPr>
                  <w:r>
                    <w:rPr>
                      <w:kern w:val="0"/>
                      <w:szCs w:val="21"/>
                    </w:rPr>
                    <w:t>相符性</w:t>
                  </w:r>
                </w:p>
              </w:tc>
            </w:tr>
            <w:tr w:rsidR="002F29FA">
              <w:trPr>
                <w:trHeight w:val="1759"/>
              </w:trPr>
              <w:tc>
                <w:tcPr>
                  <w:tcW w:w="2553" w:type="pct"/>
                  <w:vAlign w:val="center"/>
                </w:tcPr>
                <w:p w:rsidR="002F29FA" w:rsidRDefault="00A335BB">
                  <w:pPr>
                    <w:widowControl/>
                    <w:jc w:val="center"/>
                    <w:rPr>
                      <w:kern w:val="0"/>
                      <w:szCs w:val="21"/>
                    </w:rPr>
                  </w:pPr>
                  <w:r>
                    <w:rPr>
                      <w:kern w:val="0"/>
                      <w:szCs w:val="21"/>
                    </w:rPr>
                    <w:t>排放污染物的企业事业单位和其他生产经营者，应当采取防治措施，防治在生产建设或者其他活动中产生的废气、废水、废渣、医疗废物、粉尘、恶臭气体、温室气体、放射性物质以及噪声、振动、光辐射、电磁辐射等对环境的污染和危害。</w:t>
                  </w:r>
                </w:p>
              </w:tc>
              <w:tc>
                <w:tcPr>
                  <w:tcW w:w="1913" w:type="pct"/>
                  <w:vAlign w:val="center"/>
                </w:tcPr>
                <w:p w:rsidR="002F29FA" w:rsidRDefault="00A335BB">
                  <w:pPr>
                    <w:widowControl/>
                    <w:jc w:val="center"/>
                    <w:rPr>
                      <w:kern w:val="0"/>
                      <w:szCs w:val="21"/>
                    </w:rPr>
                  </w:pPr>
                  <w:r>
                    <w:rPr>
                      <w:kern w:val="0"/>
                      <w:szCs w:val="21"/>
                    </w:rPr>
                    <w:t>项目将采取有效措施保证废气、废水、噪声、固体废物达标排放，避免对环境造成污染。</w:t>
                  </w:r>
                </w:p>
              </w:tc>
              <w:tc>
                <w:tcPr>
                  <w:tcW w:w="534" w:type="pct"/>
                  <w:noWrap/>
                  <w:vAlign w:val="center"/>
                </w:tcPr>
                <w:p w:rsidR="002F29FA" w:rsidRDefault="00A335BB">
                  <w:pPr>
                    <w:widowControl/>
                    <w:jc w:val="center"/>
                    <w:rPr>
                      <w:kern w:val="0"/>
                      <w:szCs w:val="21"/>
                    </w:rPr>
                  </w:pPr>
                  <w:r>
                    <w:rPr>
                      <w:rFonts w:eastAsiaTheme="minorEastAsia"/>
                      <w:kern w:val="0"/>
                      <w:szCs w:val="21"/>
                    </w:rPr>
                    <w:t>符合</w:t>
                  </w:r>
                </w:p>
              </w:tc>
            </w:tr>
            <w:tr w:rsidR="002F29FA">
              <w:trPr>
                <w:trHeight w:val="1930"/>
              </w:trPr>
              <w:tc>
                <w:tcPr>
                  <w:tcW w:w="2553" w:type="pct"/>
                  <w:vAlign w:val="center"/>
                </w:tcPr>
                <w:p w:rsidR="002F29FA" w:rsidRDefault="00A335BB">
                  <w:pPr>
                    <w:widowControl/>
                    <w:jc w:val="center"/>
                    <w:rPr>
                      <w:kern w:val="0"/>
                      <w:szCs w:val="21"/>
                    </w:rPr>
                  </w:pPr>
                  <w:r>
                    <w:rPr>
                      <w:kern w:val="0"/>
                      <w:szCs w:val="21"/>
                    </w:rPr>
                    <w:t>实行重点污染物排放总量控制制度。依照法律规定实行排污许可管理制度。实行排污许可管理的企业事业单位和其他生产经营者应当按照排污许可证的要求排放污染物；未取得排污许可证的，不得排放污染物。污染物排放不得超过排放标准和重点污染物排放总量控制指标。禁止通过暗管、渗井、渗坑、灌注或者篡改、伪造监测数据，或者不正常运行防治污染设施等逃避监管的方式违法排放污染物。</w:t>
                  </w:r>
                </w:p>
              </w:tc>
              <w:tc>
                <w:tcPr>
                  <w:tcW w:w="1913" w:type="pct"/>
                  <w:vAlign w:val="center"/>
                </w:tcPr>
                <w:p w:rsidR="002F29FA" w:rsidRDefault="00A335BB">
                  <w:pPr>
                    <w:widowControl/>
                    <w:jc w:val="center"/>
                    <w:rPr>
                      <w:kern w:val="0"/>
                      <w:szCs w:val="21"/>
                    </w:rPr>
                  </w:pPr>
                  <w:r>
                    <w:rPr>
                      <w:kern w:val="0"/>
                      <w:szCs w:val="21"/>
                    </w:rPr>
                    <w:t>依据《关于进一步明确建设项目主要污染物排放总量审核有关事宜的复函》，本项目属其他行业，在环评审批过程中予以豁免主要污染物总量审核。项目在后续将按照《排污许可证</w:t>
                  </w:r>
                  <w:r>
                    <w:rPr>
                      <w:kern w:val="0"/>
                      <w:szCs w:val="21"/>
                    </w:rPr>
                    <w:t>申请与核发技术规范》相关要求落实排污许可制度。</w:t>
                  </w:r>
                </w:p>
              </w:tc>
              <w:tc>
                <w:tcPr>
                  <w:tcW w:w="534" w:type="pct"/>
                  <w:noWrap/>
                  <w:vAlign w:val="center"/>
                </w:tcPr>
                <w:p w:rsidR="002F29FA" w:rsidRDefault="00A335BB">
                  <w:pPr>
                    <w:widowControl/>
                    <w:jc w:val="center"/>
                    <w:rPr>
                      <w:kern w:val="0"/>
                      <w:szCs w:val="21"/>
                    </w:rPr>
                  </w:pPr>
                  <w:r>
                    <w:rPr>
                      <w:rFonts w:eastAsiaTheme="minorEastAsia"/>
                      <w:kern w:val="0"/>
                      <w:szCs w:val="21"/>
                    </w:rPr>
                    <w:t>符合</w:t>
                  </w:r>
                </w:p>
              </w:tc>
            </w:tr>
          </w:tbl>
          <w:p w:rsidR="002F29FA" w:rsidRDefault="002F29FA">
            <w:pPr>
              <w:adjustRightInd w:val="0"/>
              <w:snapToGrid w:val="0"/>
              <w:spacing w:line="360" w:lineRule="auto"/>
              <w:jc w:val="left"/>
              <w:rPr>
                <w:b/>
                <w:bCs/>
                <w:kern w:val="0"/>
                <w:sz w:val="24"/>
              </w:rPr>
            </w:pPr>
          </w:p>
          <w:p w:rsidR="002F29FA" w:rsidRDefault="00A335BB">
            <w:pPr>
              <w:adjustRightInd w:val="0"/>
              <w:snapToGrid w:val="0"/>
              <w:spacing w:line="360" w:lineRule="auto"/>
              <w:jc w:val="left"/>
              <w:rPr>
                <w:b/>
                <w:bCs/>
                <w:kern w:val="0"/>
                <w:sz w:val="24"/>
              </w:rPr>
            </w:pPr>
            <w:r>
              <w:rPr>
                <w:b/>
                <w:bCs/>
                <w:kern w:val="0"/>
                <w:sz w:val="24"/>
              </w:rPr>
              <w:t>4</w:t>
            </w:r>
            <w:r>
              <w:rPr>
                <w:b/>
                <w:bCs/>
                <w:kern w:val="0"/>
                <w:sz w:val="24"/>
              </w:rPr>
              <w:t>、与《吉林省落实</w:t>
            </w:r>
            <w:r>
              <w:rPr>
                <w:b/>
                <w:bCs/>
                <w:kern w:val="0"/>
                <w:sz w:val="24"/>
              </w:rPr>
              <w:t>&lt;</w:t>
            </w:r>
            <w:r>
              <w:rPr>
                <w:b/>
                <w:bCs/>
                <w:kern w:val="0"/>
                <w:sz w:val="24"/>
              </w:rPr>
              <w:t>空气质量持续改善行动计划</w:t>
            </w:r>
            <w:r>
              <w:rPr>
                <w:b/>
                <w:bCs/>
                <w:kern w:val="0"/>
                <w:sz w:val="24"/>
              </w:rPr>
              <w:t>&gt;</w:t>
            </w:r>
            <w:r>
              <w:rPr>
                <w:b/>
                <w:bCs/>
                <w:kern w:val="0"/>
                <w:sz w:val="24"/>
              </w:rPr>
              <w:t>实施方案》相符性分析</w:t>
            </w:r>
          </w:p>
          <w:p w:rsidR="002F29FA" w:rsidRDefault="00A335BB">
            <w:pPr>
              <w:adjustRightInd w:val="0"/>
              <w:snapToGrid w:val="0"/>
              <w:spacing w:line="360" w:lineRule="auto"/>
              <w:ind w:firstLineChars="200" w:firstLine="480"/>
              <w:jc w:val="left"/>
              <w:rPr>
                <w:kern w:val="0"/>
                <w:sz w:val="24"/>
              </w:rPr>
            </w:pPr>
            <w:r>
              <w:rPr>
                <w:kern w:val="0"/>
                <w:sz w:val="24"/>
              </w:rPr>
              <w:t>本次对照《吉林省落实</w:t>
            </w:r>
            <w:r>
              <w:rPr>
                <w:kern w:val="0"/>
                <w:sz w:val="24"/>
              </w:rPr>
              <w:t>&lt;</w:t>
            </w:r>
            <w:r>
              <w:rPr>
                <w:kern w:val="0"/>
                <w:sz w:val="24"/>
              </w:rPr>
              <w:t>空气质量持续改善行动计划</w:t>
            </w:r>
            <w:r>
              <w:rPr>
                <w:kern w:val="0"/>
                <w:sz w:val="24"/>
              </w:rPr>
              <w:t>&gt;</w:t>
            </w:r>
            <w:r>
              <w:rPr>
                <w:kern w:val="0"/>
                <w:sz w:val="24"/>
              </w:rPr>
              <w:t>实施方案》（吉政发〔</w:t>
            </w:r>
            <w:r>
              <w:rPr>
                <w:kern w:val="0"/>
                <w:sz w:val="24"/>
              </w:rPr>
              <w:t>2024</w:t>
            </w:r>
            <w:r>
              <w:rPr>
                <w:kern w:val="0"/>
                <w:sz w:val="24"/>
              </w:rPr>
              <w:t>〕</w:t>
            </w:r>
            <w:r>
              <w:rPr>
                <w:kern w:val="0"/>
                <w:sz w:val="24"/>
              </w:rPr>
              <w:t>8</w:t>
            </w:r>
            <w:r>
              <w:rPr>
                <w:kern w:val="0"/>
                <w:sz w:val="24"/>
              </w:rPr>
              <w:t>号）相关要求，分析项目建设与其相符性，详见下表。</w:t>
            </w:r>
          </w:p>
          <w:p w:rsidR="002F29FA" w:rsidRDefault="00A335BB">
            <w:pPr>
              <w:pStyle w:val="af8"/>
              <w:adjustRightInd w:val="0"/>
              <w:snapToGrid w:val="0"/>
              <w:spacing w:after="0" w:line="240" w:lineRule="auto"/>
              <w:ind w:left="442" w:hanging="442"/>
              <w:jc w:val="center"/>
              <w:rPr>
                <w:rFonts w:ascii="Times New Roman" w:hAnsi="Times New Roman" w:cs="Times New Roman"/>
                <w:kern w:val="0"/>
                <w:sz w:val="24"/>
              </w:rPr>
            </w:pPr>
            <w:r>
              <w:rPr>
                <w:rFonts w:ascii="Times New Roman" w:eastAsia="宋体" w:hAnsi="Times New Roman" w:cs="Times New Roman"/>
                <w:b/>
                <w:bCs/>
                <w:color w:val="0D0D0D"/>
                <w:kern w:val="0"/>
                <w:sz w:val="24"/>
              </w:rPr>
              <w:t>表</w:t>
            </w:r>
            <w:r>
              <w:rPr>
                <w:rFonts w:ascii="Times New Roman" w:eastAsia="宋体" w:hAnsi="Times New Roman" w:cs="Times New Roman"/>
                <w:b/>
                <w:bCs/>
                <w:color w:val="0D0D0D"/>
                <w:kern w:val="0"/>
                <w:sz w:val="24"/>
              </w:rPr>
              <w:t xml:space="preserve">8  </w:t>
            </w:r>
            <w:r>
              <w:rPr>
                <w:rFonts w:ascii="Times New Roman" w:hAnsi="Times New Roman" w:cs="Times New Roman"/>
                <w:b/>
                <w:bCs/>
                <w:kern w:val="0"/>
                <w:sz w:val="24"/>
              </w:rPr>
              <w:t>本项目与</w:t>
            </w:r>
            <w:r>
              <w:rPr>
                <w:rFonts w:ascii="Times New Roman" w:hAnsi="Times New Roman" w:cs="Times New Roman"/>
                <w:b/>
                <w:bCs/>
                <w:kern w:val="0"/>
                <w:sz w:val="24"/>
              </w:rPr>
              <w:t>“</w:t>
            </w:r>
            <w:r>
              <w:rPr>
                <w:rFonts w:ascii="Times New Roman" w:hAnsi="Times New Roman" w:cs="Times New Roman"/>
                <w:b/>
                <w:bCs/>
                <w:kern w:val="0"/>
                <w:sz w:val="24"/>
              </w:rPr>
              <w:t>空气质量持续改善行动计划</w:t>
            </w:r>
            <w:r>
              <w:rPr>
                <w:rFonts w:ascii="Times New Roman" w:hAnsi="Times New Roman" w:cs="Times New Roman"/>
                <w:b/>
                <w:bCs/>
                <w:kern w:val="0"/>
                <w:sz w:val="24"/>
              </w:rPr>
              <w:t>”</w:t>
            </w:r>
            <w:r>
              <w:rPr>
                <w:rFonts w:ascii="Times New Roman" w:hAnsi="Times New Roman" w:cs="Times New Roman"/>
                <w:b/>
                <w:bCs/>
                <w:kern w:val="0"/>
                <w:sz w:val="24"/>
              </w:rPr>
              <w:t>相符性分析</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4496"/>
              <w:gridCol w:w="3353"/>
              <w:gridCol w:w="938"/>
            </w:tblGrid>
            <w:tr w:rsidR="002F29FA">
              <w:trPr>
                <w:trHeight w:val="285"/>
              </w:trPr>
              <w:tc>
                <w:tcPr>
                  <w:tcW w:w="2558" w:type="pct"/>
                  <w:noWrap/>
                  <w:vAlign w:val="center"/>
                </w:tcPr>
                <w:p w:rsidR="002F29FA" w:rsidRDefault="00A335BB">
                  <w:pPr>
                    <w:widowControl/>
                    <w:jc w:val="center"/>
                    <w:rPr>
                      <w:kern w:val="0"/>
                      <w:szCs w:val="21"/>
                    </w:rPr>
                  </w:pPr>
                  <w:r>
                    <w:rPr>
                      <w:kern w:val="0"/>
                      <w:szCs w:val="21"/>
                    </w:rPr>
                    <w:t>文件要求</w:t>
                  </w:r>
                </w:p>
              </w:tc>
              <w:tc>
                <w:tcPr>
                  <w:tcW w:w="1908" w:type="pct"/>
                  <w:noWrap/>
                  <w:vAlign w:val="center"/>
                </w:tcPr>
                <w:p w:rsidR="002F29FA" w:rsidRDefault="00A335BB">
                  <w:pPr>
                    <w:widowControl/>
                    <w:jc w:val="center"/>
                    <w:rPr>
                      <w:kern w:val="0"/>
                      <w:szCs w:val="21"/>
                    </w:rPr>
                  </w:pPr>
                  <w:r>
                    <w:rPr>
                      <w:kern w:val="0"/>
                      <w:szCs w:val="21"/>
                    </w:rPr>
                    <w:t>本项目情况</w:t>
                  </w:r>
                </w:p>
              </w:tc>
              <w:tc>
                <w:tcPr>
                  <w:tcW w:w="534" w:type="pct"/>
                  <w:noWrap/>
                  <w:vAlign w:val="center"/>
                </w:tcPr>
                <w:p w:rsidR="002F29FA" w:rsidRDefault="00A335BB">
                  <w:pPr>
                    <w:widowControl/>
                    <w:jc w:val="center"/>
                    <w:rPr>
                      <w:kern w:val="0"/>
                      <w:szCs w:val="21"/>
                    </w:rPr>
                  </w:pPr>
                  <w:r>
                    <w:rPr>
                      <w:kern w:val="0"/>
                      <w:szCs w:val="21"/>
                    </w:rPr>
                    <w:t>相符性</w:t>
                  </w:r>
                </w:p>
              </w:tc>
            </w:tr>
            <w:tr w:rsidR="002F29FA">
              <w:trPr>
                <w:trHeight w:val="1185"/>
              </w:trPr>
              <w:tc>
                <w:tcPr>
                  <w:tcW w:w="2558" w:type="pct"/>
                  <w:vAlign w:val="center"/>
                </w:tcPr>
                <w:p w:rsidR="002F29FA" w:rsidRDefault="00A335BB">
                  <w:pPr>
                    <w:widowControl/>
                    <w:jc w:val="center"/>
                    <w:rPr>
                      <w:kern w:val="0"/>
                      <w:szCs w:val="21"/>
                    </w:rPr>
                  </w:pPr>
                  <w:r>
                    <w:rPr>
                      <w:kern w:val="0"/>
                      <w:szCs w:val="21"/>
                    </w:rPr>
                    <w:lastRenderedPageBreak/>
                    <w:t>新改扩建项目必须符合国家产业发展规划、政策，以及生态环境保护、产能置换等相关项目准入条件，严格执行相关目标控制要求，坚决遏制盲目上新</w:t>
                  </w:r>
                  <w:r>
                    <w:rPr>
                      <w:kern w:val="0"/>
                      <w:szCs w:val="21"/>
                    </w:rPr>
                    <w:t>“</w:t>
                  </w:r>
                  <w:r>
                    <w:rPr>
                      <w:kern w:val="0"/>
                      <w:szCs w:val="21"/>
                    </w:rPr>
                    <w:t>两高一低</w:t>
                  </w:r>
                  <w:r>
                    <w:rPr>
                      <w:kern w:val="0"/>
                      <w:szCs w:val="21"/>
                    </w:rPr>
                    <w:t>”</w:t>
                  </w:r>
                  <w:r>
                    <w:rPr>
                      <w:kern w:val="0"/>
                      <w:szCs w:val="21"/>
                    </w:rPr>
                    <w:t>项目。</w:t>
                  </w:r>
                </w:p>
              </w:tc>
              <w:tc>
                <w:tcPr>
                  <w:tcW w:w="1908" w:type="pct"/>
                  <w:vAlign w:val="center"/>
                </w:tcPr>
                <w:p w:rsidR="002F29FA" w:rsidRDefault="00A335BB">
                  <w:pPr>
                    <w:widowControl/>
                    <w:jc w:val="center"/>
                    <w:rPr>
                      <w:kern w:val="0"/>
                      <w:szCs w:val="21"/>
                    </w:rPr>
                  </w:pPr>
                  <w:r>
                    <w:rPr>
                      <w:kern w:val="0"/>
                      <w:szCs w:val="21"/>
                    </w:rPr>
                    <w:t>本项目建设符合国家产业政策要求，不属于</w:t>
                  </w:r>
                  <w:r>
                    <w:rPr>
                      <w:kern w:val="0"/>
                      <w:szCs w:val="21"/>
                    </w:rPr>
                    <w:t>“</w:t>
                  </w:r>
                  <w:r>
                    <w:rPr>
                      <w:kern w:val="0"/>
                      <w:szCs w:val="21"/>
                    </w:rPr>
                    <w:t>两高一低</w:t>
                  </w:r>
                  <w:r>
                    <w:rPr>
                      <w:kern w:val="0"/>
                      <w:szCs w:val="21"/>
                    </w:rPr>
                    <w:t>”</w:t>
                  </w:r>
                  <w:r>
                    <w:rPr>
                      <w:kern w:val="0"/>
                      <w:szCs w:val="21"/>
                    </w:rPr>
                    <w:t>项目。</w:t>
                  </w:r>
                </w:p>
              </w:tc>
              <w:tc>
                <w:tcPr>
                  <w:tcW w:w="534" w:type="pct"/>
                  <w:noWrap/>
                  <w:vAlign w:val="center"/>
                </w:tcPr>
                <w:p w:rsidR="002F29FA" w:rsidRDefault="00A335BB">
                  <w:pPr>
                    <w:widowControl/>
                    <w:jc w:val="center"/>
                    <w:rPr>
                      <w:kern w:val="0"/>
                      <w:szCs w:val="21"/>
                    </w:rPr>
                  </w:pPr>
                  <w:r>
                    <w:rPr>
                      <w:rFonts w:eastAsiaTheme="minorEastAsia"/>
                      <w:kern w:val="0"/>
                      <w:szCs w:val="21"/>
                    </w:rPr>
                    <w:t>符合</w:t>
                  </w:r>
                </w:p>
              </w:tc>
            </w:tr>
            <w:tr w:rsidR="002F29FA">
              <w:trPr>
                <w:trHeight w:val="1028"/>
              </w:trPr>
              <w:tc>
                <w:tcPr>
                  <w:tcW w:w="2558" w:type="pct"/>
                  <w:vAlign w:val="center"/>
                </w:tcPr>
                <w:p w:rsidR="002F29FA" w:rsidRDefault="00A335BB">
                  <w:pPr>
                    <w:widowControl/>
                    <w:jc w:val="center"/>
                    <w:rPr>
                      <w:kern w:val="0"/>
                      <w:szCs w:val="21"/>
                    </w:rPr>
                  </w:pPr>
                  <w:r>
                    <w:rPr>
                      <w:kern w:val="0"/>
                      <w:szCs w:val="21"/>
                    </w:rPr>
                    <w:t>深化扬尘污染综合治理。规范施工场地、工业企业堆场料场和城市道路、裸地扬尘污染管理。</w:t>
                  </w:r>
                </w:p>
              </w:tc>
              <w:tc>
                <w:tcPr>
                  <w:tcW w:w="1908" w:type="pct"/>
                  <w:vAlign w:val="center"/>
                </w:tcPr>
                <w:p w:rsidR="002F29FA" w:rsidRDefault="00A335BB">
                  <w:pPr>
                    <w:widowControl/>
                    <w:jc w:val="center"/>
                    <w:rPr>
                      <w:kern w:val="0"/>
                      <w:szCs w:val="21"/>
                    </w:rPr>
                  </w:pPr>
                  <w:r>
                    <w:rPr>
                      <w:kern w:val="0"/>
                      <w:szCs w:val="21"/>
                    </w:rPr>
                    <w:t>本项目施工期洒水降尘，</w:t>
                  </w:r>
                  <w:r>
                    <w:rPr>
                      <w:rFonts w:hint="eastAsia"/>
                      <w:kern w:val="0"/>
                      <w:szCs w:val="21"/>
                    </w:rPr>
                    <w:t>厂区物料存储于库房内，粉尘产生量较少</w:t>
                  </w:r>
                  <w:r>
                    <w:rPr>
                      <w:kern w:val="0"/>
                      <w:szCs w:val="21"/>
                    </w:rPr>
                    <w:t>。</w:t>
                  </w:r>
                </w:p>
              </w:tc>
              <w:tc>
                <w:tcPr>
                  <w:tcW w:w="534" w:type="pct"/>
                  <w:noWrap/>
                  <w:vAlign w:val="center"/>
                </w:tcPr>
                <w:p w:rsidR="002F29FA" w:rsidRDefault="00A335BB">
                  <w:pPr>
                    <w:widowControl/>
                    <w:jc w:val="center"/>
                    <w:rPr>
                      <w:kern w:val="0"/>
                      <w:szCs w:val="21"/>
                    </w:rPr>
                  </w:pPr>
                  <w:r>
                    <w:rPr>
                      <w:rFonts w:eastAsiaTheme="minorEastAsia"/>
                      <w:kern w:val="0"/>
                      <w:szCs w:val="21"/>
                    </w:rPr>
                    <w:t>符合</w:t>
                  </w:r>
                </w:p>
              </w:tc>
            </w:tr>
          </w:tbl>
          <w:p w:rsidR="002F29FA" w:rsidRDefault="002F29FA">
            <w:pPr>
              <w:adjustRightInd w:val="0"/>
              <w:snapToGrid w:val="0"/>
              <w:spacing w:line="360" w:lineRule="auto"/>
              <w:ind w:firstLineChars="200" w:firstLine="480"/>
              <w:jc w:val="left"/>
              <w:rPr>
                <w:kern w:val="0"/>
                <w:sz w:val="24"/>
              </w:rPr>
            </w:pPr>
          </w:p>
          <w:p w:rsidR="002F29FA" w:rsidRDefault="00A335BB">
            <w:pPr>
              <w:adjustRightInd w:val="0"/>
              <w:snapToGrid w:val="0"/>
              <w:spacing w:line="360" w:lineRule="auto"/>
              <w:jc w:val="left"/>
              <w:rPr>
                <w:b/>
                <w:bCs/>
                <w:kern w:val="0"/>
                <w:sz w:val="24"/>
              </w:rPr>
            </w:pPr>
            <w:r>
              <w:rPr>
                <w:b/>
                <w:bCs/>
                <w:kern w:val="0"/>
                <w:sz w:val="24"/>
              </w:rPr>
              <w:t>5</w:t>
            </w:r>
            <w:r>
              <w:rPr>
                <w:b/>
                <w:bCs/>
                <w:kern w:val="0"/>
                <w:sz w:val="24"/>
              </w:rPr>
              <w:t>、与《吉林省大气污染防治条例》相符性分析</w:t>
            </w:r>
          </w:p>
          <w:p w:rsidR="002F29FA" w:rsidRDefault="00A335BB">
            <w:pPr>
              <w:adjustRightInd w:val="0"/>
              <w:snapToGrid w:val="0"/>
              <w:spacing w:line="360" w:lineRule="auto"/>
              <w:ind w:firstLineChars="200" w:firstLine="480"/>
              <w:jc w:val="left"/>
              <w:rPr>
                <w:kern w:val="0"/>
                <w:sz w:val="24"/>
              </w:rPr>
            </w:pPr>
            <w:r>
              <w:rPr>
                <w:kern w:val="0"/>
                <w:sz w:val="24"/>
              </w:rPr>
              <w:t>本次对照《吉林省大气污染防治条例》相关要求，分析项目建设与其相符性，详见下表。</w:t>
            </w:r>
          </w:p>
          <w:p w:rsidR="002F29FA" w:rsidRDefault="00A335BB">
            <w:pPr>
              <w:pStyle w:val="af8"/>
              <w:adjustRightInd w:val="0"/>
              <w:snapToGrid w:val="0"/>
              <w:spacing w:after="0" w:line="240" w:lineRule="auto"/>
              <w:ind w:left="442" w:hanging="442"/>
              <w:jc w:val="center"/>
              <w:rPr>
                <w:rFonts w:ascii="Times New Roman" w:hAnsi="Times New Roman" w:cs="Times New Roman"/>
                <w:kern w:val="0"/>
                <w:sz w:val="24"/>
              </w:rPr>
            </w:pPr>
            <w:r>
              <w:rPr>
                <w:rFonts w:ascii="Times New Roman" w:eastAsia="宋体" w:hAnsi="Times New Roman" w:cs="Times New Roman"/>
                <w:b/>
                <w:bCs/>
                <w:color w:val="0D0D0D"/>
                <w:kern w:val="0"/>
                <w:sz w:val="24"/>
              </w:rPr>
              <w:t>表</w:t>
            </w:r>
            <w:r>
              <w:rPr>
                <w:rFonts w:ascii="Times New Roman" w:eastAsia="宋体" w:hAnsi="Times New Roman" w:cs="Times New Roman"/>
                <w:b/>
                <w:bCs/>
                <w:color w:val="0D0D0D"/>
                <w:kern w:val="0"/>
                <w:sz w:val="24"/>
              </w:rPr>
              <w:t xml:space="preserve">9  </w:t>
            </w:r>
            <w:r>
              <w:rPr>
                <w:rFonts w:ascii="Times New Roman" w:hAnsi="Times New Roman" w:cs="Times New Roman"/>
                <w:b/>
                <w:bCs/>
                <w:kern w:val="0"/>
                <w:sz w:val="24"/>
              </w:rPr>
              <w:t>本项目与《吉林省大气污染防治条例》相符性分析</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4496"/>
              <w:gridCol w:w="3353"/>
              <w:gridCol w:w="938"/>
            </w:tblGrid>
            <w:tr w:rsidR="002F29FA">
              <w:trPr>
                <w:trHeight w:val="285"/>
              </w:trPr>
              <w:tc>
                <w:tcPr>
                  <w:tcW w:w="2558" w:type="pct"/>
                  <w:noWrap/>
                  <w:vAlign w:val="center"/>
                </w:tcPr>
                <w:p w:rsidR="002F29FA" w:rsidRDefault="00A335BB">
                  <w:pPr>
                    <w:widowControl/>
                    <w:jc w:val="center"/>
                    <w:rPr>
                      <w:kern w:val="0"/>
                      <w:szCs w:val="21"/>
                    </w:rPr>
                  </w:pPr>
                  <w:r>
                    <w:rPr>
                      <w:kern w:val="0"/>
                      <w:szCs w:val="21"/>
                    </w:rPr>
                    <w:t>文件要求</w:t>
                  </w:r>
                </w:p>
              </w:tc>
              <w:tc>
                <w:tcPr>
                  <w:tcW w:w="1908" w:type="pct"/>
                  <w:noWrap/>
                  <w:vAlign w:val="center"/>
                </w:tcPr>
                <w:p w:rsidR="002F29FA" w:rsidRDefault="00A335BB">
                  <w:pPr>
                    <w:widowControl/>
                    <w:jc w:val="center"/>
                    <w:rPr>
                      <w:kern w:val="0"/>
                      <w:szCs w:val="21"/>
                    </w:rPr>
                  </w:pPr>
                  <w:r>
                    <w:rPr>
                      <w:kern w:val="0"/>
                      <w:szCs w:val="21"/>
                    </w:rPr>
                    <w:t>本项目情况</w:t>
                  </w:r>
                </w:p>
              </w:tc>
              <w:tc>
                <w:tcPr>
                  <w:tcW w:w="534" w:type="pct"/>
                  <w:noWrap/>
                  <w:vAlign w:val="center"/>
                </w:tcPr>
                <w:p w:rsidR="002F29FA" w:rsidRDefault="00A335BB">
                  <w:pPr>
                    <w:widowControl/>
                    <w:jc w:val="center"/>
                    <w:rPr>
                      <w:kern w:val="0"/>
                      <w:szCs w:val="21"/>
                    </w:rPr>
                  </w:pPr>
                  <w:r>
                    <w:rPr>
                      <w:kern w:val="0"/>
                      <w:szCs w:val="21"/>
                    </w:rPr>
                    <w:t>相符性</w:t>
                  </w:r>
                </w:p>
              </w:tc>
            </w:tr>
            <w:tr w:rsidR="002F29FA">
              <w:trPr>
                <w:trHeight w:val="1185"/>
              </w:trPr>
              <w:tc>
                <w:tcPr>
                  <w:tcW w:w="2558" w:type="pct"/>
                  <w:vAlign w:val="center"/>
                </w:tcPr>
                <w:p w:rsidR="002F29FA" w:rsidRDefault="00A335BB">
                  <w:pPr>
                    <w:widowControl/>
                    <w:jc w:val="center"/>
                    <w:rPr>
                      <w:kern w:val="0"/>
                      <w:szCs w:val="21"/>
                    </w:rPr>
                  </w:pPr>
                  <w:r>
                    <w:rPr>
                      <w:kern w:val="0"/>
                      <w:szCs w:val="21"/>
                    </w:rPr>
                    <w:t>排放工业废气或者国家公布的名录中所列的有毒有害大气污染物的企业事业单位、集中供热设施的燃煤热源生产运营单位以及其他依法实施排污许可管理的单位，应当取得排污许可证，并按照排污许可证要求排放污染物；未取得排污许可证的，不得排放污染物。</w:t>
                  </w:r>
                </w:p>
              </w:tc>
              <w:tc>
                <w:tcPr>
                  <w:tcW w:w="1908" w:type="pct"/>
                  <w:vAlign w:val="center"/>
                </w:tcPr>
                <w:p w:rsidR="002F29FA" w:rsidRDefault="00A335BB">
                  <w:pPr>
                    <w:widowControl/>
                    <w:jc w:val="center"/>
                    <w:rPr>
                      <w:kern w:val="0"/>
                      <w:szCs w:val="21"/>
                    </w:rPr>
                  </w:pPr>
                  <w:r>
                    <w:rPr>
                      <w:kern w:val="0"/>
                      <w:szCs w:val="21"/>
                    </w:rPr>
                    <w:t>项目建成后及时申请排污许可</w:t>
                  </w:r>
                </w:p>
                <w:p w:rsidR="002F29FA" w:rsidRDefault="00A335BB">
                  <w:pPr>
                    <w:widowControl/>
                    <w:jc w:val="center"/>
                    <w:rPr>
                      <w:kern w:val="0"/>
                      <w:szCs w:val="21"/>
                    </w:rPr>
                  </w:pPr>
                  <w:r>
                    <w:rPr>
                      <w:kern w:val="0"/>
                      <w:szCs w:val="21"/>
                    </w:rPr>
                    <w:t>证，并按照排污许可证要求排放污染物。</w:t>
                  </w:r>
                </w:p>
              </w:tc>
              <w:tc>
                <w:tcPr>
                  <w:tcW w:w="534" w:type="pct"/>
                  <w:noWrap/>
                  <w:vAlign w:val="center"/>
                </w:tcPr>
                <w:p w:rsidR="002F29FA" w:rsidRDefault="00A335BB">
                  <w:pPr>
                    <w:widowControl/>
                    <w:jc w:val="center"/>
                    <w:rPr>
                      <w:kern w:val="0"/>
                      <w:szCs w:val="21"/>
                    </w:rPr>
                  </w:pPr>
                  <w:r>
                    <w:rPr>
                      <w:rFonts w:eastAsiaTheme="minorEastAsia"/>
                      <w:kern w:val="0"/>
                      <w:szCs w:val="21"/>
                    </w:rPr>
                    <w:t>符合</w:t>
                  </w:r>
                </w:p>
              </w:tc>
            </w:tr>
            <w:tr w:rsidR="002F29FA">
              <w:trPr>
                <w:trHeight w:val="1185"/>
              </w:trPr>
              <w:tc>
                <w:tcPr>
                  <w:tcW w:w="2558" w:type="pct"/>
                  <w:vAlign w:val="center"/>
                </w:tcPr>
                <w:p w:rsidR="002F29FA" w:rsidRDefault="00A335BB">
                  <w:pPr>
                    <w:widowControl/>
                    <w:jc w:val="center"/>
                    <w:rPr>
                      <w:kern w:val="0"/>
                      <w:szCs w:val="21"/>
                    </w:rPr>
                  </w:pPr>
                  <w:r>
                    <w:rPr>
                      <w:kern w:val="0"/>
                      <w:szCs w:val="21"/>
                    </w:rPr>
                    <w:t>企业事业单位和其他生产经营者不得新建、扩建列入淘汰类目录的高污染工业项目，不得使用列入淘汰类目录的工艺、设备、产品。</w:t>
                  </w:r>
                </w:p>
              </w:tc>
              <w:tc>
                <w:tcPr>
                  <w:tcW w:w="1908" w:type="pct"/>
                  <w:vAlign w:val="center"/>
                </w:tcPr>
                <w:p w:rsidR="002F29FA" w:rsidRDefault="00A335BB">
                  <w:pPr>
                    <w:widowControl/>
                    <w:jc w:val="center"/>
                    <w:rPr>
                      <w:kern w:val="0"/>
                      <w:szCs w:val="21"/>
                    </w:rPr>
                  </w:pPr>
                  <w:r>
                    <w:rPr>
                      <w:kern w:val="0"/>
                      <w:szCs w:val="21"/>
                    </w:rPr>
                    <w:t>本项目不属于高污染工业项目，未使用列入淘汰类目录的工艺、设备、产品。</w:t>
                  </w:r>
                </w:p>
              </w:tc>
              <w:tc>
                <w:tcPr>
                  <w:tcW w:w="534" w:type="pct"/>
                  <w:noWrap/>
                  <w:vAlign w:val="center"/>
                </w:tcPr>
                <w:p w:rsidR="002F29FA" w:rsidRDefault="00A335BB">
                  <w:pPr>
                    <w:widowControl/>
                    <w:jc w:val="center"/>
                    <w:rPr>
                      <w:rFonts w:eastAsiaTheme="minorEastAsia"/>
                      <w:kern w:val="0"/>
                      <w:szCs w:val="21"/>
                    </w:rPr>
                  </w:pPr>
                  <w:r>
                    <w:rPr>
                      <w:rFonts w:eastAsiaTheme="minorEastAsia"/>
                      <w:kern w:val="0"/>
                      <w:szCs w:val="21"/>
                    </w:rPr>
                    <w:t>符合</w:t>
                  </w:r>
                </w:p>
              </w:tc>
            </w:tr>
            <w:tr w:rsidR="002F29FA">
              <w:trPr>
                <w:trHeight w:val="1028"/>
              </w:trPr>
              <w:tc>
                <w:tcPr>
                  <w:tcW w:w="2558" w:type="pct"/>
                  <w:vAlign w:val="center"/>
                </w:tcPr>
                <w:p w:rsidR="002F29FA" w:rsidRDefault="00A335BB">
                  <w:pPr>
                    <w:widowControl/>
                    <w:jc w:val="center"/>
                    <w:rPr>
                      <w:kern w:val="0"/>
                      <w:szCs w:val="21"/>
                    </w:rPr>
                  </w:pPr>
                  <w:r>
                    <w:rPr>
                      <w:kern w:val="0"/>
                      <w:szCs w:val="21"/>
                    </w:rPr>
                    <w:t>在高污染燃料禁燃区内，禁止销售、燃用高污染燃料；禁止新建、扩建燃用高污染燃料的设施。禁燃区内已建成的燃用高污染燃料设施，应当在城市人民政府规定的期限内改用天然气、页岩气、液化石油气、电或者其他清洁能源。</w:t>
                  </w:r>
                </w:p>
              </w:tc>
              <w:tc>
                <w:tcPr>
                  <w:tcW w:w="3353" w:type="dxa"/>
                  <w:vAlign w:val="center"/>
                </w:tcPr>
                <w:p w:rsidR="002F29FA" w:rsidRDefault="00A335BB">
                  <w:pPr>
                    <w:widowControl/>
                    <w:jc w:val="center"/>
                    <w:rPr>
                      <w:kern w:val="0"/>
                      <w:szCs w:val="21"/>
                    </w:rPr>
                  </w:pPr>
                  <w:r>
                    <w:rPr>
                      <w:rFonts w:eastAsiaTheme="minorEastAsia" w:hint="eastAsia"/>
                      <w:kern w:val="0"/>
                      <w:szCs w:val="21"/>
                    </w:rPr>
                    <w:t>本项目</w:t>
                  </w:r>
                  <w:r>
                    <w:rPr>
                      <w:rFonts w:eastAsiaTheme="minorEastAsia" w:hint="eastAsia"/>
                      <w:kern w:val="0"/>
                      <w:szCs w:val="21"/>
                    </w:rPr>
                    <w:t>所在地不属于高污染燃料禁燃区。</w:t>
                  </w:r>
                </w:p>
              </w:tc>
              <w:tc>
                <w:tcPr>
                  <w:tcW w:w="534" w:type="pct"/>
                  <w:noWrap/>
                  <w:vAlign w:val="center"/>
                </w:tcPr>
                <w:p w:rsidR="002F29FA" w:rsidRDefault="00A335BB">
                  <w:pPr>
                    <w:widowControl/>
                    <w:jc w:val="center"/>
                    <w:rPr>
                      <w:kern w:val="0"/>
                      <w:szCs w:val="21"/>
                    </w:rPr>
                  </w:pPr>
                  <w:r>
                    <w:rPr>
                      <w:rFonts w:eastAsiaTheme="minorEastAsia"/>
                      <w:kern w:val="0"/>
                      <w:szCs w:val="21"/>
                    </w:rPr>
                    <w:t>符合</w:t>
                  </w:r>
                </w:p>
              </w:tc>
            </w:tr>
          </w:tbl>
          <w:p w:rsidR="002F29FA" w:rsidRDefault="002F29FA">
            <w:pPr>
              <w:adjustRightInd w:val="0"/>
              <w:snapToGrid w:val="0"/>
              <w:spacing w:line="360" w:lineRule="auto"/>
              <w:jc w:val="left"/>
              <w:rPr>
                <w:b/>
                <w:bCs/>
                <w:kern w:val="0"/>
                <w:sz w:val="24"/>
              </w:rPr>
            </w:pPr>
          </w:p>
          <w:p w:rsidR="002F29FA" w:rsidRDefault="00A335BB">
            <w:pPr>
              <w:adjustRightInd w:val="0"/>
              <w:snapToGrid w:val="0"/>
              <w:spacing w:line="360" w:lineRule="auto"/>
              <w:jc w:val="left"/>
              <w:rPr>
                <w:b/>
                <w:bCs/>
                <w:kern w:val="0"/>
                <w:sz w:val="24"/>
              </w:rPr>
            </w:pPr>
            <w:r>
              <w:rPr>
                <w:rFonts w:hint="eastAsia"/>
                <w:b/>
                <w:bCs/>
                <w:kern w:val="0"/>
                <w:sz w:val="24"/>
              </w:rPr>
              <w:t>6</w:t>
            </w:r>
            <w:r>
              <w:rPr>
                <w:b/>
                <w:bCs/>
                <w:kern w:val="0"/>
                <w:sz w:val="24"/>
              </w:rPr>
              <w:t>、与《</w:t>
            </w:r>
            <w:r>
              <w:rPr>
                <w:b/>
                <w:bCs/>
                <w:kern w:val="0"/>
                <w:sz w:val="24"/>
              </w:rPr>
              <w:t>“</w:t>
            </w:r>
            <w:r>
              <w:rPr>
                <w:b/>
                <w:bCs/>
                <w:kern w:val="0"/>
                <w:sz w:val="24"/>
              </w:rPr>
              <w:t>十四五</w:t>
            </w:r>
            <w:r>
              <w:rPr>
                <w:b/>
                <w:bCs/>
                <w:kern w:val="0"/>
                <w:sz w:val="24"/>
              </w:rPr>
              <w:t>”</w:t>
            </w:r>
            <w:r>
              <w:rPr>
                <w:b/>
                <w:bCs/>
                <w:kern w:val="0"/>
                <w:sz w:val="24"/>
              </w:rPr>
              <w:t>噪声污染防治行动计划》符合性分析</w:t>
            </w:r>
          </w:p>
          <w:p w:rsidR="002F29FA" w:rsidRDefault="00A335BB">
            <w:pPr>
              <w:adjustRightInd w:val="0"/>
              <w:snapToGrid w:val="0"/>
              <w:spacing w:line="360" w:lineRule="auto"/>
              <w:ind w:firstLineChars="200" w:firstLine="480"/>
              <w:jc w:val="left"/>
              <w:rPr>
                <w:kern w:val="0"/>
                <w:sz w:val="24"/>
              </w:rPr>
            </w:pPr>
            <w:r>
              <w:rPr>
                <w:kern w:val="0"/>
                <w:sz w:val="24"/>
              </w:rPr>
              <w:t>本次对照《</w:t>
            </w:r>
            <w:r>
              <w:rPr>
                <w:kern w:val="0"/>
                <w:sz w:val="24"/>
              </w:rPr>
              <w:t>“</w:t>
            </w:r>
            <w:r>
              <w:rPr>
                <w:kern w:val="0"/>
                <w:sz w:val="24"/>
              </w:rPr>
              <w:t>十四五</w:t>
            </w:r>
            <w:r>
              <w:rPr>
                <w:kern w:val="0"/>
                <w:sz w:val="24"/>
              </w:rPr>
              <w:t>”</w:t>
            </w:r>
            <w:r>
              <w:rPr>
                <w:kern w:val="0"/>
                <w:sz w:val="24"/>
              </w:rPr>
              <w:t>噪声污染防治行动计划》相关要求，分析项目建设与其相符性，详见下表。</w:t>
            </w:r>
          </w:p>
          <w:p w:rsidR="002F29FA" w:rsidRDefault="00A335BB">
            <w:pPr>
              <w:pStyle w:val="af8"/>
              <w:adjustRightInd w:val="0"/>
              <w:snapToGrid w:val="0"/>
              <w:spacing w:after="0" w:line="240" w:lineRule="auto"/>
              <w:ind w:left="442" w:hanging="442"/>
              <w:jc w:val="center"/>
              <w:rPr>
                <w:rFonts w:ascii="Times New Roman" w:hAnsi="Times New Roman" w:cs="Times New Roman"/>
                <w:b/>
                <w:bCs/>
                <w:kern w:val="0"/>
                <w:sz w:val="24"/>
              </w:rPr>
            </w:pPr>
            <w:r>
              <w:rPr>
                <w:rFonts w:ascii="Times New Roman" w:eastAsia="宋体" w:hAnsi="Times New Roman" w:cs="Times New Roman"/>
                <w:b/>
                <w:bCs/>
                <w:color w:val="0D0D0D"/>
                <w:kern w:val="0"/>
                <w:sz w:val="24"/>
              </w:rPr>
              <w:t>表</w:t>
            </w:r>
            <w:r>
              <w:rPr>
                <w:rFonts w:ascii="Times New Roman" w:eastAsia="宋体" w:hAnsi="Times New Roman" w:cs="Times New Roman"/>
                <w:b/>
                <w:bCs/>
                <w:color w:val="0D0D0D"/>
                <w:kern w:val="0"/>
                <w:sz w:val="24"/>
              </w:rPr>
              <w:t xml:space="preserve">10  </w:t>
            </w:r>
            <w:r>
              <w:rPr>
                <w:rFonts w:ascii="Times New Roman" w:hAnsi="Times New Roman" w:cs="Times New Roman"/>
                <w:b/>
                <w:bCs/>
                <w:kern w:val="0"/>
                <w:sz w:val="24"/>
              </w:rPr>
              <w:t>本项目与</w:t>
            </w:r>
            <w:r>
              <w:rPr>
                <w:rFonts w:ascii="Times New Roman" w:hAnsi="Times New Roman" w:cs="Times New Roman"/>
                <w:b/>
                <w:bCs/>
                <w:kern w:val="0"/>
                <w:sz w:val="24"/>
              </w:rPr>
              <w:t>““</w:t>
            </w:r>
            <w:r>
              <w:rPr>
                <w:rFonts w:ascii="Times New Roman" w:hAnsi="Times New Roman" w:cs="Times New Roman"/>
                <w:b/>
                <w:bCs/>
                <w:kern w:val="0"/>
                <w:sz w:val="24"/>
              </w:rPr>
              <w:t>十四五</w:t>
            </w:r>
            <w:r>
              <w:rPr>
                <w:rFonts w:ascii="Times New Roman" w:hAnsi="Times New Roman" w:cs="Times New Roman"/>
                <w:b/>
                <w:bCs/>
                <w:kern w:val="0"/>
                <w:sz w:val="24"/>
              </w:rPr>
              <w:t>”</w:t>
            </w:r>
            <w:r>
              <w:rPr>
                <w:rFonts w:ascii="Times New Roman" w:hAnsi="Times New Roman" w:cs="Times New Roman"/>
                <w:b/>
                <w:bCs/>
                <w:kern w:val="0"/>
                <w:sz w:val="24"/>
              </w:rPr>
              <w:t>噪声污染防治行动计划</w:t>
            </w:r>
            <w:r>
              <w:rPr>
                <w:rFonts w:ascii="Times New Roman" w:hAnsi="Times New Roman" w:cs="Times New Roman"/>
                <w:b/>
                <w:bCs/>
                <w:kern w:val="0"/>
                <w:sz w:val="24"/>
              </w:rPr>
              <w:t>”</w:t>
            </w:r>
            <w:r>
              <w:rPr>
                <w:rFonts w:ascii="Times New Roman" w:hAnsi="Times New Roman" w:cs="Times New Roman"/>
                <w:b/>
                <w:bCs/>
                <w:kern w:val="0"/>
                <w:sz w:val="24"/>
              </w:rPr>
              <w:t>相符性分析</w:t>
            </w:r>
          </w:p>
          <w:tbl>
            <w:tblPr>
              <w:tblW w:w="8739" w:type="dxa"/>
              <w:tblBorders>
                <w:top w:val="single" w:sz="12" w:space="0" w:color="auto"/>
                <w:bottom w:val="single" w:sz="12" w:space="0" w:color="auto"/>
                <w:insideH w:val="single" w:sz="4" w:space="0" w:color="auto"/>
                <w:insideV w:val="single" w:sz="4" w:space="0" w:color="auto"/>
              </w:tblBorders>
              <w:tblLook w:val="04A0"/>
            </w:tblPr>
            <w:tblGrid>
              <w:gridCol w:w="1307"/>
              <w:gridCol w:w="4792"/>
              <w:gridCol w:w="1516"/>
              <w:gridCol w:w="1124"/>
            </w:tblGrid>
            <w:tr w:rsidR="002F29FA">
              <w:trPr>
                <w:trHeight w:val="56"/>
              </w:trPr>
              <w:tc>
                <w:tcPr>
                  <w:tcW w:w="1307" w:type="dxa"/>
                  <w:noWrap/>
                  <w:vAlign w:val="center"/>
                </w:tcPr>
                <w:p w:rsidR="002F29FA" w:rsidRDefault="00A335BB">
                  <w:pPr>
                    <w:widowControl/>
                    <w:jc w:val="center"/>
                    <w:rPr>
                      <w:kern w:val="0"/>
                      <w:szCs w:val="21"/>
                    </w:rPr>
                  </w:pPr>
                  <w:r>
                    <w:rPr>
                      <w:kern w:val="0"/>
                      <w:szCs w:val="21"/>
                    </w:rPr>
                    <w:t>类别</w:t>
                  </w:r>
                </w:p>
              </w:tc>
              <w:tc>
                <w:tcPr>
                  <w:tcW w:w="4792" w:type="dxa"/>
                  <w:vAlign w:val="center"/>
                </w:tcPr>
                <w:p w:rsidR="002F29FA" w:rsidRDefault="00A335BB">
                  <w:pPr>
                    <w:widowControl/>
                    <w:jc w:val="center"/>
                    <w:rPr>
                      <w:kern w:val="0"/>
                      <w:szCs w:val="21"/>
                    </w:rPr>
                  </w:pPr>
                  <w:r>
                    <w:rPr>
                      <w:kern w:val="0"/>
                      <w:szCs w:val="21"/>
                    </w:rPr>
                    <w:t>文件要求</w:t>
                  </w:r>
                </w:p>
              </w:tc>
              <w:tc>
                <w:tcPr>
                  <w:tcW w:w="1516" w:type="dxa"/>
                  <w:vAlign w:val="center"/>
                </w:tcPr>
                <w:p w:rsidR="002F29FA" w:rsidRDefault="00A335BB">
                  <w:pPr>
                    <w:widowControl/>
                    <w:jc w:val="center"/>
                    <w:rPr>
                      <w:kern w:val="0"/>
                      <w:szCs w:val="21"/>
                    </w:rPr>
                  </w:pPr>
                  <w:r>
                    <w:rPr>
                      <w:kern w:val="0"/>
                      <w:szCs w:val="21"/>
                    </w:rPr>
                    <w:t>本项目情况</w:t>
                  </w:r>
                </w:p>
              </w:tc>
              <w:tc>
                <w:tcPr>
                  <w:tcW w:w="1124" w:type="dxa"/>
                  <w:vAlign w:val="center"/>
                </w:tcPr>
                <w:p w:rsidR="002F29FA" w:rsidRDefault="00A335BB">
                  <w:pPr>
                    <w:widowControl/>
                    <w:jc w:val="center"/>
                    <w:rPr>
                      <w:kern w:val="0"/>
                      <w:szCs w:val="21"/>
                    </w:rPr>
                  </w:pPr>
                  <w:r>
                    <w:rPr>
                      <w:kern w:val="0"/>
                      <w:szCs w:val="21"/>
                    </w:rPr>
                    <w:t>相符性</w:t>
                  </w:r>
                </w:p>
              </w:tc>
            </w:tr>
            <w:tr w:rsidR="002F29FA">
              <w:trPr>
                <w:trHeight w:val="56"/>
              </w:trPr>
              <w:tc>
                <w:tcPr>
                  <w:tcW w:w="1307" w:type="dxa"/>
                  <w:noWrap/>
                  <w:vAlign w:val="center"/>
                </w:tcPr>
                <w:p w:rsidR="002F29FA" w:rsidRDefault="00A335BB">
                  <w:pPr>
                    <w:widowControl/>
                    <w:jc w:val="center"/>
                    <w:rPr>
                      <w:kern w:val="0"/>
                      <w:szCs w:val="21"/>
                    </w:rPr>
                  </w:pPr>
                  <w:r>
                    <w:rPr>
                      <w:kern w:val="0"/>
                      <w:szCs w:val="21"/>
                    </w:rPr>
                    <w:t>（八）深化工业企业噪声污染防治，加强重点企业监管</w:t>
                  </w:r>
                </w:p>
              </w:tc>
              <w:tc>
                <w:tcPr>
                  <w:tcW w:w="4792" w:type="dxa"/>
                  <w:vAlign w:val="center"/>
                </w:tcPr>
                <w:p w:rsidR="002F29FA" w:rsidRDefault="00A335BB">
                  <w:pPr>
                    <w:widowControl/>
                    <w:jc w:val="center"/>
                    <w:rPr>
                      <w:kern w:val="0"/>
                      <w:szCs w:val="21"/>
                    </w:rPr>
                  </w:pPr>
                  <w:r>
                    <w:rPr>
                      <w:kern w:val="0"/>
                      <w:szCs w:val="21"/>
                    </w:rPr>
                    <w:t>11.</w:t>
                  </w:r>
                  <w:r>
                    <w:rPr>
                      <w:kern w:val="0"/>
                      <w:szCs w:val="21"/>
                    </w:rPr>
                    <w:t>树立工业噪声污染治理标杆。排放噪声的工业企业应切实采取减振降噪措施，加强厂区内固定设备、运输工具、货物装卸等噪声源管理，同时避免突发噪声扰民。鼓励企业采用先进治理技术，打造行业噪声污染治理示范典型。中央企业要主动承担社会责任，切实发挥模范带头和引领示范作用，创建一批行业标杆。</w:t>
                  </w:r>
                </w:p>
              </w:tc>
              <w:tc>
                <w:tcPr>
                  <w:tcW w:w="1516" w:type="dxa"/>
                  <w:vAlign w:val="center"/>
                </w:tcPr>
                <w:p w:rsidR="002F29FA" w:rsidRDefault="00A335BB">
                  <w:pPr>
                    <w:widowControl/>
                    <w:jc w:val="center"/>
                    <w:rPr>
                      <w:kern w:val="0"/>
                      <w:szCs w:val="21"/>
                    </w:rPr>
                  </w:pPr>
                  <w:r>
                    <w:rPr>
                      <w:kern w:val="0"/>
                      <w:szCs w:val="21"/>
                    </w:rPr>
                    <w:t>本项目建设优先选用低噪声设备，对固定设备采取减振、隔声罩措施，对运输车辆要求减速慢行，禁止鸣笛</w:t>
                  </w:r>
                  <w:r>
                    <w:rPr>
                      <w:kern w:val="0"/>
                      <w:szCs w:val="21"/>
                    </w:rPr>
                    <w:lastRenderedPageBreak/>
                    <w:t>等要求。</w:t>
                  </w:r>
                </w:p>
              </w:tc>
              <w:tc>
                <w:tcPr>
                  <w:tcW w:w="1124" w:type="dxa"/>
                  <w:vAlign w:val="center"/>
                </w:tcPr>
                <w:p w:rsidR="002F29FA" w:rsidRDefault="00A335BB">
                  <w:pPr>
                    <w:widowControl/>
                    <w:jc w:val="center"/>
                    <w:rPr>
                      <w:kern w:val="0"/>
                      <w:szCs w:val="21"/>
                    </w:rPr>
                  </w:pPr>
                  <w:r>
                    <w:rPr>
                      <w:kern w:val="0"/>
                      <w:szCs w:val="21"/>
                    </w:rPr>
                    <w:lastRenderedPageBreak/>
                    <w:t>符合</w:t>
                  </w:r>
                </w:p>
              </w:tc>
            </w:tr>
            <w:tr w:rsidR="002F29FA">
              <w:trPr>
                <w:trHeight w:val="56"/>
              </w:trPr>
              <w:tc>
                <w:tcPr>
                  <w:tcW w:w="1307" w:type="dxa"/>
                  <w:noWrap/>
                  <w:vAlign w:val="center"/>
                </w:tcPr>
                <w:p w:rsidR="002F29FA" w:rsidRDefault="00A335BB">
                  <w:pPr>
                    <w:widowControl/>
                    <w:jc w:val="center"/>
                    <w:rPr>
                      <w:kern w:val="0"/>
                      <w:szCs w:val="21"/>
                    </w:rPr>
                  </w:pPr>
                  <w:r>
                    <w:rPr>
                      <w:kern w:val="0"/>
                      <w:szCs w:val="21"/>
                    </w:rPr>
                    <w:lastRenderedPageBreak/>
                    <w:t>（九）实施重点企业监管</w:t>
                  </w:r>
                </w:p>
              </w:tc>
              <w:tc>
                <w:tcPr>
                  <w:tcW w:w="4792" w:type="dxa"/>
                  <w:vAlign w:val="center"/>
                </w:tcPr>
                <w:p w:rsidR="002F29FA" w:rsidRDefault="00A335BB">
                  <w:pPr>
                    <w:widowControl/>
                    <w:jc w:val="center"/>
                    <w:rPr>
                      <w:kern w:val="0"/>
                      <w:szCs w:val="21"/>
                    </w:rPr>
                  </w:pPr>
                  <w:r>
                    <w:rPr>
                      <w:kern w:val="0"/>
                      <w:szCs w:val="21"/>
                    </w:rPr>
                    <w:t>推进工业噪声实施排污许可和重点排污单位管理</w:t>
                  </w:r>
                  <w:r>
                    <w:rPr>
                      <w:kern w:val="0"/>
                      <w:szCs w:val="21"/>
                    </w:rPr>
                    <w:t>。发布工业噪声排污许可证申请与核发技术规范，依法核发排污许可证或进行排污登记，并加强监管；实行排污许可管理的单位依证排污，按照规定开展自行监测并向社会公开。依据《环境监管重点单位名录管理办法》，推进设区的市级以上生态环境主管部门编制本行政区域噪声重点排污单位名录，并按要求发布和更新；噪声重点排污单位应依法开展噪声自动监测，并及时与生态环境主管部门的监控设备联网。</w:t>
                  </w:r>
                </w:p>
              </w:tc>
              <w:tc>
                <w:tcPr>
                  <w:tcW w:w="1516" w:type="dxa"/>
                  <w:vAlign w:val="center"/>
                </w:tcPr>
                <w:p w:rsidR="002F29FA" w:rsidRDefault="00A335BB">
                  <w:pPr>
                    <w:widowControl/>
                    <w:jc w:val="center"/>
                    <w:rPr>
                      <w:kern w:val="0"/>
                      <w:szCs w:val="21"/>
                    </w:rPr>
                  </w:pPr>
                  <w:r>
                    <w:rPr>
                      <w:kern w:val="0"/>
                      <w:szCs w:val="21"/>
                    </w:rPr>
                    <w:t>本项目不属于噪声重点排污单位。</w:t>
                  </w:r>
                </w:p>
              </w:tc>
              <w:tc>
                <w:tcPr>
                  <w:tcW w:w="1124" w:type="dxa"/>
                  <w:vAlign w:val="center"/>
                </w:tcPr>
                <w:p w:rsidR="002F29FA" w:rsidRDefault="00A335BB">
                  <w:pPr>
                    <w:widowControl/>
                    <w:jc w:val="center"/>
                    <w:rPr>
                      <w:kern w:val="0"/>
                      <w:szCs w:val="21"/>
                    </w:rPr>
                  </w:pPr>
                  <w:r>
                    <w:rPr>
                      <w:kern w:val="0"/>
                      <w:szCs w:val="21"/>
                    </w:rPr>
                    <w:t>符合</w:t>
                  </w:r>
                </w:p>
              </w:tc>
            </w:tr>
          </w:tbl>
          <w:p w:rsidR="002F29FA" w:rsidRDefault="002F29FA">
            <w:pPr>
              <w:adjustRightInd w:val="0"/>
              <w:snapToGrid w:val="0"/>
              <w:spacing w:line="360" w:lineRule="auto"/>
              <w:jc w:val="left"/>
              <w:rPr>
                <w:b/>
                <w:sz w:val="24"/>
              </w:rPr>
            </w:pPr>
          </w:p>
          <w:p w:rsidR="002F29FA" w:rsidRDefault="00A335BB">
            <w:pPr>
              <w:adjustRightInd w:val="0"/>
              <w:snapToGrid w:val="0"/>
              <w:spacing w:line="360" w:lineRule="auto"/>
              <w:jc w:val="left"/>
              <w:rPr>
                <w:b/>
                <w:sz w:val="24"/>
              </w:rPr>
            </w:pPr>
            <w:r>
              <w:rPr>
                <w:rFonts w:hint="eastAsia"/>
                <w:b/>
                <w:sz w:val="24"/>
              </w:rPr>
              <w:t>7</w:t>
            </w:r>
            <w:r>
              <w:rPr>
                <w:rFonts w:hint="eastAsia"/>
                <w:b/>
                <w:sz w:val="24"/>
              </w:rPr>
              <w:t>、与《通化市落实</w:t>
            </w:r>
            <w:r>
              <w:rPr>
                <w:rFonts w:hint="eastAsia"/>
                <w:b/>
                <w:sz w:val="24"/>
              </w:rPr>
              <w:t xml:space="preserve"> </w:t>
            </w:r>
            <w:r>
              <w:rPr>
                <w:rFonts w:hint="eastAsia"/>
                <w:b/>
                <w:sz w:val="24"/>
              </w:rPr>
              <w:t>＜空气质量持续改善行动计划＞实施方案》符合性分析</w:t>
            </w:r>
          </w:p>
          <w:p w:rsidR="002F29FA" w:rsidRDefault="00A335BB">
            <w:pPr>
              <w:adjustRightInd w:val="0"/>
              <w:snapToGrid w:val="0"/>
              <w:spacing w:line="360" w:lineRule="auto"/>
              <w:ind w:firstLineChars="200" w:firstLine="480"/>
              <w:jc w:val="left"/>
              <w:rPr>
                <w:bCs/>
                <w:sz w:val="24"/>
              </w:rPr>
            </w:pPr>
            <w:r>
              <w:rPr>
                <w:rFonts w:hint="eastAsia"/>
                <w:bCs/>
                <w:sz w:val="24"/>
              </w:rPr>
              <w:t>根据《通化市人民政府关于印发通化市落实＜空气质量持续改善行动计划＞实施方案的通知》（通市政函〔</w:t>
            </w:r>
            <w:r>
              <w:rPr>
                <w:rFonts w:hint="eastAsia"/>
                <w:bCs/>
                <w:sz w:val="24"/>
              </w:rPr>
              <w:t>2024</w:t>
            </w:r>
            <w:r>
              <w:rPr>
                <w:rFonts w:hint="eastAsia"/>
                <w:bCs/>
                <w:sz w:val="24"/>
              </w:rPr>
              <w:t>〕</w:t>
            </w:r>
            <w:r>
              <w:rPr>
                <w:rFonts w:hint="eastAsia"/>
                <w:bCs/>
                <w:sz w:val="24"/>
              </w:rPr>
              <w:t>32</w:t>
            </w:r>
            <w:r>
              <w:rPr>
                <w:rFonts w:hint="eastAsia"/>
                <w:bCs/>
                <w:sz w:val="24"/>
              </w:rPr>
              <w:t>号）的有关规定：</w:t>
            </w:r>
          </w:p>
          <w:p w:rsidR="002F29FA" w:rsidRDefault="00A335BB">
            <w:pPr>
              <w:adjustRightInd w:val="0"/>
              <w:snapToGrid w:val="0"/>
              <w:spacing w:line="360" w:lineRule="auto"/>
              <w:ind w:firstLineChars="200" w:firstLine="480"/>
              <w:jc w:val="left"/>
              <w:rPr>
                <w:bCs/>
                <w:sz w:val="24"/>
              </w:rPr>
            </w:pPr>
            <w:r>
              <w:rPr>
                <w:rFonts w:hint="eastAsia"/>
                <w:bCs/>
                <w:sz w:val="24"/>
              </w:rPr>
              <w:t>“（一）深入推进产业结构优化调整。</w:t>
            </w:r>
            <w:r>
              <w:rPr>
                <w:rFonts w:hint="eastAsia"/>
                <w:bCs/>
                <w:sz w:val="24"/>
              </w:rPr>
              <w:t>2.</w:t>
            </w:r>
            <w:r>
              <w:rPr>
                <w:rFonts w:hint="eastAsia"/>
                <w:bCs/>
                <w:sz w:val="24"/>
              </w:rPr>
              <w:t>开展传统产业集群升级改造。按照《产业结构调整指导目录（</w:t>
            </w:r>
            <w:r>
              <w:rPr>
                <w:rFonts w:hint="eastAsia"/>
                <w:bCs/>
                <w:sz w:val="24"/>
              </w:rPr>
              <w:t>2024</w:t>
            </w:r>
            <w:r>
              <w:rPr>
                <w:rFonts w:hint="eastAsia"/>
                <w:bCs/>
                <w:sz w:val="24"/>
              </w:rPr>
              <w:t>年本）》要求，禁止新建列入限制类和淘汰类目录的项目，依法依规推动落后产能退出。指导各地区做好相关项目核准和备案工作，严格落实规划环评制度，进一步排查不符合城市建设规划、生态环境功能定位的重污染企业，按照“淘汰关停一批、做优做强一批”的原则，推进传统产业集群升级改造。（市发展改革委、市生</w:t>
            </w:r>
            <w:r>
              <w:rPr>
                <w:rFonts w:hint="eastAsia"/>
                <w:bCs/>
                <w:sz w:val="24"/>
              </w:rPr>
              <w:t>态环境局等按职责分工负责）</w:t>
            </w:r>
          </w:p>
          <w:p w:rsidR="002F29FA" w:rsidRDefault="00A335BB">
            <w:pPr>
              <w:adjustRightInd w:val="0"/>
              <w:snapToGrid w:val="0"/>
              <w:spacing w:line="360" w:lineRule="auto"/>
              <w:ind w:firstLineChars="200" w:firstLine="480"/>
              <w:jc w:val="left"/>
              <w:rPr>
                <w:bCs/>
                <w:sz w:val="24"/>
              </w:rPr>
            </w:pPr>
            <w:r>
              <w:rPr>
                <w:rFonts w:hint="eastAsia"/>
                <w:bCs/>
                <w:sz w:val="24"/>
              </w:rPr>
              <w:t>（四）全面加强面源污染治理。</w:t>
            </w:r>
            <w:r>
              <w:rPr>
                <w:rFonts w:hint="eastAsia"/>
                <w:bCs/>
                <w:sz w:val="24"/>
              </w:rPr>
              <w:t>13.</w:t>
            </w:r>
            <w:r>
              <w:rPr>
                <w:rFonts w:hint="eastAsia"/>
                <w:bCs/>
                <w:sz w:val="24"/>
              </w:rPr>
              <w:t>加大扬尘污染综合治理力度。全面推行绿色施工，将防治扬尘污染费用纳入工程造价。开展扬尘污染专项整治，规范施工场地、工业企业堆场料场和城市道路、裸地扬尘污染管理。到</w:t>
            </w:r>
            <w:r>
              <w:rPr>
                <w:rFonts w:hint="eastAsia"/>
                <w:bCs/>
                <w:sz w:val="24"/>
              </w:rPr>
              <w:t>2025</w:t>
            </w:r>
            <w:r>
              <w:rPr>
                <w:rFonts w:hint="eastAsia"/>
                <w:bCs/>
                <w:sz w:val="24"/>
              </w:rPr>
              <w:t>年，装配式建筑占新建建筑面积比例达</w:t>
            </w:r>
            <w:r>
              <w:rPr>
                <w:rFonts w:hint="eastAsia"/>
                <w:bCs/>
                <w:sz w:val="24"/>
              </w:rPr>
              <w:t>30%</w:t>
            </w:r>
            <w:r>
              <w:rPr>
                <w:rFonts w:hint="eastAsia"/>
                <w:bCs/>
                <w:sz w:val="24"/>
              </w:rPr>
              <w:t>；城市建成区道路机械化清扫率达</w:t>
            </w:r>
            <w:r>
              <w:rPr>
                <w:rFonts w:hint="eastAsia"/>
                <w:bCs/>
                <w:sz w:val="24"/>
              </w:rPr>
              <w:t>80%</w:t>
            </w:r>
            <w:r>
              <w:rPr>
                <w:rFonts w:hint="eastAsia"/>
                <w:bCs/>
                <w:sz w:val="24"/>
              </w:rPr>
              <w:t>左右，县城达</w:t>
            </w:r>
            <w:r>
              <w:rPr>
                <w:rFonts w:hint="eastAsia"/>
                <w:bCs/>
                <w:sz w:val="24"/>
              </w:rPr>
              <w:t>70%</w:t>
            </w:r>
            <w:r>
              <w:rPr>
                <w:rFonts w:hint="eastAsia"/>
                <w:bCs/>
                <w:sz w:val="24"/>
              </w:rPr>
              <w:t>左右。（市住房城乡建设局、市城市管理执法局、市生态环境局、市交通运输局、市水利局等按职责分工负责）”。</w:t>
            </w:r>
          </w:p>
          <w:p w:rsidR="002F29FA" w:rsidRDefault="00A335BB">
            <w:pPr>
              <w:adjustRightInd w:val="0"/>
              <w:snapToGrid w:val="0"/>
              <w:spacing w:line="360" w:lineRule="auto"/>
              <w:ind w:firstLineChars="200" w:firstLine="480"/>
              <w:jc w:val="left"/>
              <w:rPr>
                <w:bCs/>
                <w:sz w:val="24"/>
              </w:rPr>
            </w:pPr>
            <w:r>
              <w:rPr>
                <w:rFonts w:hint="eastAsia"/>
                <w:bCs/>
                <w:sz w:val="24"/>
              </w:rPr>
              <w:t>本项目不属于《产业结构调整指导目录（</w:t>
            </w:r>
            <w:r>
              <w:rPr>
                <w:rFonts w:hint="eastAsia"/>
                <w:bCs/>
                <w:sz w:val="24"/>
              </w:rPr>
              <w:t>2024</w:t>
            </w:r>
            <w:r>
              <w:rPr>
                <w:rFonts w:hint="eastAsia"/>
                <w:bCs/>
                <w:sz w:val="24"/>
              </w:rPr>
              <w:t>年本）》中限制类和淘汰类项目，视为允许类</w:t>
            </w:r>
            <w:r>
              <w:rPr>
                <w:rFonts w:hint="eastAsia"/>
                <w:bCs/>
                <w:sz w:val="24"/>
              </w:rPr>
              <w:t>。厂区进场道路及生产区地面进行水泥硬化处理，骨料堆放于密闭骨料库房内，定期洒水降尘，搅拌过程进行全封闭处理，粉状原料采用密闭筒仓储存，进出厂区车辆进行清洗，厂区随时清扫，定期洒水降尘，污染物达标排放，符合《通化市落实</w:t>
            </w:r>
            <w:r>
              <w:rPr>
                <w:rFonts w:hint="eastAsia"/>
                <w:bCs/>
                <w:sz w:val="24"/>
              </w:rPr>
              <w:t xml:space="preserve"> </w:t>
            </w:r>
            <w:r>
              <w:rPr>
                <w:rFonts w:hint="eastAsia"/>
                <w:bCs/>
                <w:sz w:val="24"/>
              </w:rPr>
              <w:t>＜空气质量持续改善行动计划＞实施方案》的有关规定。</w:t>
            </w:r>
          </w:p>
          <w:p w:rsidR="002F29FA" w:rsidRDefault="00A335BB">
            <w:pPr>
              <w:adjustRightInd w:val="0"/>
              <w:snapToGrid w:val="0"/>
              <w:spacing w:line="360" w:lineRule="auto"/>
              <w:jc w:val="left"/>
              <w:rPr>
                <w:b/>
                <w:sz w:val="24"/>
              </w:rPr>
            </w:pPr>
            <w:r>
              <w:rPr>
                <w:rFonts w:hint="eastAsia"/>
                <w:b/>
                <w:sz w:val="24"/>
              </w:rPr>
              <w:t>8</w:t>
            </w:r>
            <w:r>
              <w:rPr>
                <w:rFonts w:hint="eastAsia"/>
                <w:b/>
                <w:sz w:val="24"/>
              </w:rPr>
              <w:t>、项目与《挥发性有机物无组织排放控制标准》中相关要求的符合性分析</w:t>
            </w:r>
          </w:p>
          <w:p w:rsidR="002F29FA" w:rsidRDefault="00A335BB">
            <w:pPr>
              <w:adjustRightInd w:val="0"/>
              <w:snapToGrid w:val="0"/>
              <w:spacing w:line="360" w:lineRule="auto"/>
              <w:ind w:firstLineChars="200" w:firstLine="480"/>
              <w:jc w:val="left"/>
              <w:rPr>
                <w:bCs/>
                <w:sz w:val="24"/>
              </w:rPr>
            </w:pPr>
            <w:r>
              <w:rPr>
                <w:rFonts w:hint="eastAsia"/>
                <w:bCs/>
                <w:sz w:val="24"/>
              </w:rPr>
              <w:t>根据《挥发性有机物无组织排放控制标准》（</w:t>
            </w:r>
            <w:r>
              <w:rPr>
                <w:rFonts w:hint="eastAsia"/>
                <w:bCs/>
                <w:sz w:val="24"/>
              </w:rPr>
              <w:t>GB37822-2019</w:t>
            </w:r>
            <w:r>
              <w:rPr>
                <w:rFonts w:hint="eastAsia"/>
                <w:bCs/>
                <w:sz w:val="24"/>
              </w:rPr>
              <w:t>）中管控要求，</w:t>
            </w:r>
            <w:r>
              <w:rPr>
                <w:rFonts w:hint="eastAsia"/>
                <w:bCs/>
                <w:sz w:val="24"/>
              </w:rPr>
              <w:t>VOCs</w:t>
            </w:r>
            <w:r>
              <w:rPr>
                <w:rFonts w:hint="eastAsia"/>
                <w:bCs/>
                <w:sz w:val="24"/>
              </w:rPr>
              <w:lastRenderedPageBreak/>
              <w:t>采取全过程管控，本项目柴油及沥青均位于密闭储罐内，通过密闭管道运输至生产区，管道接口均密</w:t>
            </w:r>
            <w:r>
              <w:rPr>
                <w:rFonts w:hint="eastAsia"/>
                <w:bCs/>
                <w:sz w:val="24"/>
              </w:rPr>
              <w:t>封，生产设备均为密闭设备，不存在敞口式设备情况，生产过程不存在跑冒滴漏等情况。因此有机废气从源头到末端均可得到有效控制。</w:t>
            </w:r>
          </w:p>
          <w:p w:rsidR="002F29FA" w:rsidRDefault="00A335BB">
            <w:pPr>
              <w:adjustRightInd w:val="0"/>
              <w:snapToGrid w:val="0"/>
              <w:spacing w:line="360" w:lineRule="auto"/>
              <w:ind w:firstLineChars="200" w:firstLine="480"/>
              <w:jc w:val="left"/>
              <w:rPr>
                <w:bCs/>
                <w:sz w:val="24"/>
              </w:rPr>
            </w:pPr>
            <w:r>
              <w:rPr>
                <w:rFonts w:hint="eastAsia"/>
                <w:bCs/>
                <w:sz w:val="24"/>
              </w:rPr>
              <w:t>综上，项目符合《挥发性有机物无组织排放控制标准》（</w:t>
            </w:r>
            <w:r>
              <w:rPr>
                <w:rFonts w:hint="eastAsia"/>
                <w:bCs/>
                <w:sz w:val="24"/>
              </w:rPr>
              <w:t>GB37822-2019</w:t>
            </w:r>
            <w:r>
              <w:rPr>
                <w:rFonts w:hint="eastAsia"/>
                <w:bCs/>
                <w:sz w:val="24"/>
              </w:rPr>
              <w:t>）中管控要求。</w:t>
            </w:r>
          </w:p>
          <w:p w:rsidR="002F29FA" w:rsidRDefault="00A335BB">
            <w:pPr>
              <w:adjustRightInd w:val="0"/>
              <w:snapToGrid w:val="0"/>
              <w:spacing w:line="360" w:lineRule="auto"/>
              <w:jc w:val="left"/>
              <w:rPr>
                <w:b/>
                <w:sz w:val="24"/>
                <w:u w:val="single"/>
              </w:rPr>
            </w:pPr>
            <w:r>
              <w:rPr>
                <w:rFonts w:hint="eastAsia"/>
                <w:b/>
                <w:sz w:val="24"/>
                <w:u w:val="single"/>
              </w:rPr>
              <w:t>9</w:t>
            </w:r>
            <w:r>
              <w:rPr>
                <w:rFonts w:hint="eastAsia"/>
                <w:b/>
                <w:sz w:val="24"/>
                <w:u w:val="single"/>
              </w:rPr>
              <w:t>、与通化市生态环境保护“十四五”规划符合性分析</w:t>
            </w:r>
          </w:p>
          <w:p w:rsidR="002F29FA" w:rsidRDefault="00A335BB">
            <w:pPr>
              <w:adjustRightInd w:val="0"/>
              <w:snapToGrid w:val="0"/>
              <w:ind w:firstLineChars="400" w:firstLine="964"/>
              <w:jc w:val="left"/>
              <w:rPr>
                <w:b/>
                <w:sz w:val="24"/>
                <w:u w:val="single"/>
              </w:rPr>
            </w:pPr>
            <w:r>
              <w:rPr>
                <w:rFonts w:hint="eastAsia"/>
                <w:b/>
                <w:sz w:val="24"/>
                <w:u w:val="single"/>
              </w:rPr>
              <w:t>表</w:t>
            </w:r>
            <w:r>
              <w:rPr>
                <w:rFonts w:hint="eastAsia"/>
                <w:b/>
                <w:sz w:val="24"/>
                <w:u w:val="single"/>
              </w:rPr>
              <w:t xml:space="preserve">11  </w:t>
            </w:r>
            <w:r>
              <w:rPr>
                <w:rFonts w:hint="eastAsia"/>
                <w:b/>
                <w:sz w:val="24"/>
                <w:u w:val="single"/>
              </w:rPr>
              <w:t>与《通化市生态环境保护“十四五”规划》符合性分析</w:t>
            </w:r>
          </w:p>
          <w:tbl>
            <w:tblPr>
              <w:tblStyle w:val="af1"/>
              <w:tblW w:w="0" w:type="auto"/>
              <w:tblInd w:w="5" w:type="dxa"/>
              <w:tblBorders>
                <w:top w:val="single" w:sz="12" w:space="0" w:color="auto"/>
                <w:left w:val="none" w:sz="0" w:space="0" w:color="auto"/>
                <w:bottom w:val="single" w:sz="12" w:space="0" w:color="auto"/>
                <w:right w:val="none" w:sz="0" w:space="0" w:color="auto"/>
              </w:tblBorders>
              <w:tblLook w:val="04A0"/>
            </w:tblPr>
            <w:tblGrid>
              <w:gridCol w:w="3931"/>
              <w:gridCol w:w="3606"/>
              <w:gridCol w:w="1245"/>
            </w:tblGrid>
            <w:tr w:rsidR="002F29FA">
              <w:tc>
                <w:tcPr>
                  <w:tcW w:w="3931" w:type="dxa"/>
                  <w:tcBorders>
                    <w:tl2br w:val="nil"/>
                    <w:tr2bl w:val="nil"/>
                  </w:tcBorders>
                </w:tcPr>
                <w:p w:rsidR="002F29FA" w:rsidRDefault="00A335BB">
                  <w:pPr>
                    <w:pStyle w:val="112"/>
                    <w:spacing w:before="0" w:after="0" w:line="240" w:lineRule="auto"/>
                    <w:ind w:firstLineChars="400" w:firstLine="840"/>
                    <w:rPr>
                      <w:b w:val="0"/>
                      <w:bCs w:val="0"/>
                      <w:color w:val="auto"/>
                      <w:sz w:val="21"/>
                      <w:szCs w:val="21"/>
                      <w:u w:val="single"/>
                    </w:rPr>
                  </w:pPr>
                  <w:r>
                    <w:rPr>
                      <w:rFonts w:hint="eastAsia"/>
                      <w:b w:val="0"/>
                      <w:bCs w:val="0"/>
                      <w:color w:val="auto"/>
                      <w:sz w:val="21"/>
                      <w:szCs w:val="21"/>
                      <w:u w:val="single"/>
                    </w:rPr>
                    <w:t>文件要求</w:t>
                  </w:r>
                </w:p>
              </w:tc>
              <w:tc>
                <w:tcPr>
                  <w:tcW w:w="3606" w:type="dxa"/>
                  <w:tcBorders>
                    <w:tl2br w:val="nil"/>
                    <w:tr2bl w:val="nil"/>
                  </w:tcBorders>
                </w:tcPr>
                <w:p w:rsidR="002F29FA" w:rsidRDefault="00A335BB">
                  <w:pPr>
                    <w:pStyle w:val="112"/>
                    <w:spacing w:before="0" w:after="0" w:line="240" w:lineRule="auto"/>
                    <w:ind w:firstLineChars="600" w:firstLine="1260"/>
                    <w:rPr>
                      <w:b w:val="0"/>
                      <w:bCs w:val="0"/>
                      <w:color w:val="auto"/>
                      <w:sz w:val="21"/>
                      <w:szCs w:val="21"/>
                      <w:u w:val="single"/>
                    </w:rPr>
                  </w:pPr>
                  <w:r>
                    <w:rPr>
                      <w:rFonts w:hint="eastAsia"/>
                      <w:b w:val="0"/>
                      <w:bCs w:val="0"/>
                      <w:color w:val="auto"/>
                      <w:sz w:val="21"/>
                      <w:szCs w:val="21"/>
                      <w:u w:val="single"/>
                    </w:rPr>
                    <w:t>项目情况</w:t>
                  </w:r>
                </w:p>
              </w:tc>
              <w:tc>
                <w:tcPr>
                  <w:tcW w:w="1245" w:type="dxa"/>
                  <w:tcBorders>
                    <w:tl2br w:val="nil"/>
                    <w:tr2bl w:val="nil"/>
                  </w:tcBorders>
                </w:tcPr>
                <w:p w:rsidR="002F29FA" w:rsidRDefault="00A335BB">
                  <w:pPr>
                    <w:pStyle w:val="112"/>
                    <w:spacing w:before="0" w:after="0" w:line="240" w:lineRule="auto"/>
                    <w:ind w:firstLineChars="0" w:firstLine="0"/>
                    <w:rPr>
                      <w:b w:val="0"/>
                      <w:bCs w:val="0"/>
                      <w:color w:val="auto"/>
                      <w:sz w:val="21"/>
                      <w:szCs w:val="21"/>
                      <w:u w:val="single"/>
                    </w:rPr>
                  </w:pPr>
                  <w:r>
                    <w:rPr>
                      <w:rFonts w:hint="eastAsia"/>
                      <w:b w:val="0"/>
                      <w:bCs w:val="0"/>
                      <w:color w:val="auto"/>
                      <w:sz w:val="21"/>
                      <w:szCs w:val="21"/>
                      <w:u w:val="single"/>
                    </w:rPr>
                    <w:t>符合情况</w:t>
                  </w:r>
                </w:p>
              </w:tc>
            </w:tr>
            <w:tr w:rsidR="002F29FA">
              <w:tc>
                <w:tcPr>
                  <w:tcW w:w="3931" w:type="dxa"/>
                  <w:tcBorders>
                    <w:tl2br w:val="nil"/>
                    <w:tr2bl w:val="nil"/>
                  </w:tcBorders>
                  <w:vAlign w:val="center"/>
                </w:tcPr>
                <w:p w:rsidR="002F29FA" w:rsidRDefault="00A335BB">
                  <w:pPr>
                    <w:pStyle w:val="ad"/>
                    <w:widowControl w:val="0"/>
                    <w:spacing w:before="0" w:beforeAutospacing="0" w:after="0" w:afterAutospacing="0"/>
                    <w:jc w:val="center"/>
                    <w:rPr>
                      <w:sz w:val="21"/>
                      <w:szCs w:val="21"/>
                      <w:u w:val="single"/>
                    </w:rPr>
                  </w:pPr>
                  <w:r>
                    <w:rPr>
                      <w:rFonts w:cs="宋体" w:hint="eastAsia"/>
                      <w:sz w:val="21"/>
                      <w:szCs w:val="21"/>
                      <w:u w:val="single"/>
                    </w:rPr>
                    <w:t>推进电力、钢铁等重点行业及大型物料堆场全封闭管理，加强存储、运输、装卸全流程管控，切实减少堆场扬尘污染。</w:t>
                  </w:r>
                </w:p>
              </w:tc>
              <w:tc>
                <w:tcPr>
                  <w:tcW w:w="3606" w:type="dxa"/>
                  <w:tcBorders>
                    <w:tl2br w:val="nil"/>
                    <w:tr2bl w:val="nil"/>
                  </w:tcBorders>
                  <w:vAlign w:val="center"/>
                </w:tcPr>
                <w:p w:rsidR="002F29FA" w:rsidRDefault="00A335BB" w:rsidP="004001B3">
                  <w:pPr>
                    <w:pStyle w:val="112"/>
                    <w:spacing w:before="0" w:after="0" w:line="240" w:lineRule="auto"/>
                    <w:ind w:firstLine="420"/>
                    <w:jc w:val="center"/>
                    <w:rPr>
                      <w:b w:val="0"/>
                      <w:bCs w:val="0"/>
                      <w:color w:val="auto"/>
                      <w:sz w:val="21"/>
                      <w:szCs w:val="21"/>
                      <w:u w:val="single"/>
                    </w:rPr>
                  </w:pPr>
                  <w:r>
                    <w:rPr>
                      <w:rFonts w:eastAsia="宋体" w:hint="eastAsia"/>
                      <w:b w:val="0"/>
                      <w:bCs w:val="0"/>
                      <w:color w:val="auto"/>
                      <w:sz w:val="21"/>
                      <w:szCs w:val="21"/>
                      <w:u w:val="single"/>
                    </w:rPr>
                    <w:t>本项目全厂进行地面硬化，砂石料储存于封闭料库中，</w:t>
                  </w:r>
                  <w:r>
                    <w:rPr>
                      <w:rFonts w:eastAsia="宋体" w:hint="eastAsia"/>
                      <w:b w:val="0"/>
                      <w:bCs w:val="0"/>
                      <w:color w:val="auto"/>
                      <w:sz w:val="21"/>
                      <w:szCs w:val="21"/>
                      <w:u w:val="single"/>
                    </w:rPr>
                    <w:t>矿粉</w:t>
                  </w:r>
                  <w:r>
                    <w:rPr>
                      <w:rFonts w:eastAsia="宋体" w:hint="eastAsia"/>
                      <w:b w:val="0"/>
                      <w:bCs w:val="0"/>
                      <w:color w:val="auto"/>
                      <w:sz w:val="21"/>
                      <w:szCs w:val="21"/>
                      <w:u w:val="single"/>
                    </w:rPr>
                    <w:t>储存于封闭筒仓内。砂石料输送过程采用输送皮带并封闭，粉料物料采用封闭管道输送，输送过程产生的颗粒物经除尘器处理后经筒仓顶部排气筒排放。物料装卸时采用洒水降尘。</w:t>
                  </w:r>
                </w:p>
              </w:tc>
              <w:tc>
                <w:tcPr>
                  <w:tcW w:w="1245" w:type="dxa"/>
                  <w:tcBorders>
                    <w:tl2br w:val="nil"/>
                    <w:tr2bl w:val="nil"/>
                  </w:tcBorders>
                  <w:vAlign w:val="center"/>
                </w:tcPr>
                <w:p w:rsidR="002F29FA" w:rsidRDefault="00A335BB" w:rsidP="004001B3">
                  <w:pPr>
                    <w:pStyle w:val="112"/>
                    <w:spacing w:before="0" w:after="0" w:line="240" w:lineRule="auto"/>
                    <w:ind w:firstLine="420"/>
                    <w:rPr>
                      <w:b w:val="0"/>
                      <w:bCs w:val="0"/>
                      <w:color w:val="auto"/>
                      <w:sz w:val="21"/>
                      <w:szCs w:val="21"/>
                      <w:u w:val="single"/>
                    </w:rPr>
                  </w:pPr>
                  <w:r>
                    <w:rPr>
                      <w:rFonts w:hint="eastAsia"/>
                      <w:b w:val="0"/>
                      <w:bCs w:val="0"/>
                      <w:color w:val="auto"/>
                      <w:sz w:val="21"/>
                      <w:szCs w:val="21"/>
                      <w:u w:val="single"/>
                    </w:rPr>
                    <w:t>符合</w:t>
                  </w:r>
                </w:p>
              </w:tc>
            </w:tr>
            <w:tr w:rsidR="002F29FA">
              <w:tc>
                <w:tcPr>
                  <w:tcW w:w="3931" w:type="dxa"/>
                  <w:tcBorders>
                    <w:tl2br w:val="nil"/>
                    <w:tr2bl w:val="nil"/>
                  </w:tcBorders>
                  <w:vAlign w:val="center"/>
                </w:tcPr>
                <w:p w:rsidR="002F29FA" w:rsidRDefault="00A335BB">
                  <w:pPr>
                    <w:pStyle w:val="ad"/>
                    <w:widowControl w:val="0"/>
                    <w:spacing w:before="0" w:beforeAutospacing="0" w:after="0" w:afterAutospacing="0"/>
                    <w:jc w:val="center"/>
                    <w:rPr>
                      <w:sz w:val="21"/>
                      <w:szCs w:val="21"/>
                      <w:u w:val="single"/>
                    </w:rPr>
                  </w:pPr>
                  <w:r>
                    <w:rPr>
                      <w:rFonts w:cs="宋体" w:hint="eastAsia"/>
                      <w:sz w:val="21"/>
                      <w:szCs w:val="21"/>
                      <w:u w:val="single"/>
                    </w:rPr>
                    <w:t>持续推进工业污染防治。加强工业园区排查整治，持续推进工业企业污染防治，提高工业污水处理能力，规范工业企业和园区排污管理，地方各级政府和工业园区管理机构要对工业废水进入市政污水收集设施情况进行排查，组织开展评估。经评估认定为污染物不能被污水处理厂有效处理，或可能影响污水处理厂出水稳定达标的纳管企业的污水依法限期退出污水管网。推进区域园区企业内部工业用水循环利用、园区内企业间用水系统集成优化。</w:t>
                  </w:r>
                </w:p>
              </w:tc>
              <w:tc>
                <w:tcPr>
                  <w:tcW w:w="3606" w:type="dxa"/>
                  <w:tcBorders>
                    <w:tl2br w:val="nil"/>
                    <w:tr2bl w:val="nil"/>
                  </w:tcBorders>
                  <w:vAlign w:val="center"/>
                </w:tcPr>
                <w:p w:rsidR="002F29FA" w:rsidRDefault="00A335BB">
                  <w:pPr>
                    <w:pStyle w:val="ad"/>
                    <w:widowControl w:val="0"/>
                    <w:spacing w:before="0" w:beforeAutospacing="0" w:after="0" w:afterAutospacing="0"/>
                    <w:jc w:val="center"/>
                    <w:rPr>
                      <w:sz w:val="21"/>
                      <w:szCs w:val="21"/>
                      <w:u w:val="single"/>
                    </w:rPr>
                  </w:pPr>
                  <w:r>
                    <w:rPr>
                      <w:rFonts w:cs="宋体" w:hint="eastAsia"/>
                      <w:sz w:val="21"/>
                      <w:szCs w:val="21"/>
                      <w:u w:val="single"/>
                    </w:rPr>
                    <w:t>由于项目所在地园区内污水管网未接入，</w:t>
                  </w:r>
                  <w:r>
                    <w:rPr>
                      <w:rFonts w:cs="宋体" w:hint="eastAsia"/>
                      <w:sz w:val="21"/>
                      <w:szCs w:val="21"/>
                      <w:u w:val="single"/>
                    </w:rPr>
                    <w:t>本项目生活污水</w:t>
                  </w:r>
                  <w:r>
                    <w:rPr>
                      <w:rFonts w:cs="宋体" w:hint="eastAsia"/>
                      <w:sz w:val="21"/>
                      <w:szCs w:val="21"/>
                      <w:u w:val="single"/>
                    </w:rPr>
                    <w:t>排入防渗旱厕，定期清掏</w:t>
                  </w:r>
                  <w:r>
                    <w:rPr>
                      <w:rFonts w:cs="宋体" w:hint="eastAsia"/>
                      <w:sz w:val="21"/>
                      <w:szCs w:val="21"/>
                      <w:u w:val="single"/>
                    </w:rPr>
                    <w:t>不外排。</w:t>
                  </w:r>
                </w:p>
              </w:tc>
              <w:tc>
                <w:tcPr>
                  <w:tcW w:w="1245" w:type="dxa"/>
                  <w:tcBorders>
                    <w:tl2br w:val="nil"/>
                    <w:tr2bl w:val="nil"/>
                  </w:tcBorders>
                  <w:vAlign w:val="center"/>
                </w:tcPr>
                <w:p w:rsidR="002F29FA" w:rsidRDefault="00A335BB">
                  <w:pPr>
                    <w:pStyle w:val="112"/>
                    <w:spacing w:before="0" w:after="0" w:line="240" w:lineRule="auto"/>
                    <w:ind w:firstLineChars="100" w:firstLine="210"/>
                    <w:rPr>
                      <w:b w:val="0"/>
                      <w:bCs w:val="0"/>
                      <w:color w:val="auto"/>
                      <w:sz w:val="21"/>
                      <w:szCs w:val="21"/>
                      <w:u w:val="single"/>
                    </w:rPr>
                  </w:pPr>
                  <w:r>
                    <w:rPr>
                      <w:rFonts w:hint="eastAsia"/>
                      <w:b w:val="0"/>
                      <w:bCs w:val="0"/>
                      <w:color w:val="auto"/>
                      <w:sz w:val="21"/>
                      <w:szCs w:val="21"/>
                      <w:u w:val="single"/>
                    </w:rPr>
                    <w:t>符合</w:t>
                  </w:r>
                </w:p>
              </w:tc>
            </w:tr>
            <w:tr w:rsidR="002F29FA">
              <w:tc>
                <w:tcPr>
                  <w:tcW w:w="3931" w:type="dxa"/>
                  <w:tcBorders>
                    <w:tl2br w:val="nil"/>
                    <w:tr2bl w:val="nil"/>
                  </w:tcBorders>
                  <w:vAlign w:val="center"/>
                </w:tcPr>
                <w:p w:rsidR="002F29FA" w:rsidRDefault="00A335BB">
                  <w:pPr>
                    <w:pStyle w:val="ad"/>
                    <w:widowControl w:val="0"/>
                    <w:spacing w:before="0" w:beforeAutospacing="0" w:after="0" w:afterAutospacing="0"/>
                    <w:jc w:val="center"/>
                    <w:rPr>
                      <w:sz w:val="21"/>
                      <w:szCs w:val="21"/>
                      <w:u w:val="single"/>
                    </w:rPr>
                  </w:pPr>
                  <w:r>
                    <w:rPr>
                      <w:rFonts w:cs="宋体" w:hint="eastAsia"/>
                      <w:sz w:val="21"/>
                      <w:szCs w:val="21"/>
                      <w:u w:val="single"/>
                    </w:rPr>
                    <w:t>防范工矿企业新增土壤污染。根</w:t>
                  </w:r>
                  <w:r>
                    <w:rPr>
                      <w:rFonts w:cs="宋体" w:hint="eastAsia"/>
                      <w:sz w:val="21"/>
                      <w:szCs w:val="21"/>
                      <w:u w:val="single"/>
                    </w:rPr>
                    <w:t>据重点行业企业用地土壤污染状况调查结果，动态更新土壤污染重点监管单位名录，推行在产企业全生命周期管理。鼓励土壤污染重点监管单位实施提标改造，从源头上消除土壤污染。定期对土壤污染重点监管单位和地下水重点污染源周边土壤、地下水开展监督性监测。督促重点企业定期开展土壤及地下水环境自行监测、污染隐患排查。</w:t>
                  </w:r>
                </w:p>
              </w:tc>
              <w:tc>
                <w:tcPr>
                  <w:tcW w:w="3606" w:type="dxa"/>
                  <w:tcBorders>
                    <w:tl2br w:val="nil"/>
                    <w:tr2bl w:val="nil"/>
                  </w:tcBorders>
                  <w:vAlign w:val="center"/>
                </w:tcPr>
                <w:p w:rsidR="002F29FA" w:rsidRDefault="00A335BB">
                  <w:pPr>
                    <w:pStyle w:val="ad"/>
                    <w:widowControl w:val="0"/>
                    <w:spacing w:before="0" w:beforeAutospacing="0" w:after="0" w:afterAutospacing="0"/>
                    <w:jc w:val="center"/>
                    <w:rPr>
                      <w:sz w:val="21"/>
                      <w:szCs w:val="21"/>
                      <w:u w:val="single"/>
                    </w:rPr>
                  </w:pPr>
                  <w:r>
                    <w:rPr>
                      <w:rFonts w:cs="宋体" w:hint="eastAsia"/>
                      <w:sz w:val="21"/>
                      <w:szCs w:val="21"/>
                      <w:u w:val="single"/>
                    </w:rPr>
                    <w:t>本项目</w:t>
                  </w:r>
                  <w:r>
                    <w:rPr>
                      <w:rFonts w:cs="宋体" w:hint="eastAsia"/>
                      <w:sz w:val="21"/>
                      <w:szCs w:val="21"/>
                      <w:u w:val="single"/>
                    </w:rPr>
                    <w:t>租赁集中区内工业用地进行本项目建设</w:t>
                  </w:r>
                  <w:r>
                    <w:rPr>
                      <w:rFonts w:cs="宋体" w:hint="eastAsia"/>
                      <w:sz w:val="21"/>
                      <w:szCs w:val="21"/>
                      <w:u w:val="single"/>
                    </w:rPr>
                    <w:t>，厂区内进行地面硬化，不会对区域土壤造成污染。</w:t>
                  </w:r>
                </w:p>
                <w:p w:rsidR="002F29FA" w:rsidRDefault="002F29FA" w:rsidP="004001B3">
                  <w:pPr>
                    <w:pStyle w:val="112"/>
                    <w:spacing w:before="0" w:after="0" w:line="240" w:lineRule="auto"/>
                    <w:ind w:firstLine="420"/>
                    <w:jc w:val="center"/>
                    <w:rPr>
                      <w:b w:val="0"/>
                      <w:bCs w:val="0"/>
                      <w:color w:val="auto"/>
                      <w:sz w:val="21"/>
                      <w:szCs w:val="21"/>
                      <w:u w:val="single"/>
                    </w:rPr>
                  </w:pPr>
                </w:p>
              </w:tc>
              <w:tc>
                <w:tcPr>
                  <w:tcW w:w="1245" w:type="dxa"/>
                  <w:tcBorders>
                    <w:tl2br w:val="nil"/>
                    <w:tr2bl w:val="nil"/>
                  </w:tcBorders>
                  <w:vAlign w:val="center"/>
                </w:tcPr>
                <w:p w:rsidR="002F29FA" w:rsidRDefault="00A335BB" w:rsidP="004001B3">
                  <w:pPr>
                    <w:pStyle w:val="112"/>
                    <w:spacing w:before="0" w:after="0" w:line="240" w:lineRule="auto"/>
                    <w:ind w:firstLine="420"/>
                    <w:rPr>
                      <w:b w:val="0"/>
                      <w:bCs w:val="0"/>
                      <w:color w:val="auto"/>
                      <w:sz w:val="21"/>
                      <w:szCs w:val="21"/>
                      <w:u w:val="single"/>
                    </w:rPr>
                  </w:pPr>
                  <w:r>
                    <w:rPr>
                      <w:rFonts w:hint="eastAsia"/>
                      <w:b w:val="0"/>
                      <w:bCs w:val="0"/>
                      <w:color w:val="auto"/>
                      <w:sz w:val="21"/>
                      <w:szCs w:val="21"/>
                      <w:u w:val="single"/>
                    </w:rPr>
                    <w:t>符合</w:t>
                  </w:r>
                </w:p>
              </w:tc>
            </w:tr>
          </w:tbl>
          <w:p w:rsidR="002F29FA" w:rsidRDefault="002F29FA">
            <w:pPr>
              <w:pStyle w:val="112"/>
              <w:spacing w:before="0" w:after="0" w:line="240" w:lineRule="auto"/>
              <w:ind w:firstLineChars="0" w:firstLine="0"/>
              <w:rPr>
                <w:b w:val="0"/>
                <w:bCs w:val="0"/>
                <w:color w:val="auto"/>
                <w:sz w:val="21"/>
                <w:szCs w:val="21"/>
              </w:rPr>
            </w:pPr>
          </w:p>
          <w:p w:rsidR="002F29FA" w:rsidRDefault="00A335BB">
            <w:pPr>
              <w:adjustRightInd w:val="0"/>
              <w:snapToGrid w:val="0"/>
              <w:spacing w:line="360" w:lineRule="auto"/>
              <w:jc w:val="left"/>
              <w:rPr>
                <w:b/>
                <w:sz w:val="24"/>
                <w:u w:val="single"/>
              </w:rPr>
            </w:pPr>
            <w:r>
              <w:rPr>
                <w:rFonts w:hint="eastAsia"/>
                <w:b/>
                <w:sz w:val="24"/>
                <w:u w:val="single"/>
              </w:rPr>
              <w:t>10</w:t>
            </w:r>
            <w:r>
              <w:rPr>
                <w:b/>
                <w:sz w:val="24"/>
                <w:u w:val="single"/>
              </w:rPr>
              <w:t>、选址合理性分析</w:t>
            </w:r>
          </w:p>
          <w:p w:rsidR="002F29FA" w:rsidRDefault="00A335BB">
            <w:pPr>
              <w:adjustRightInd w:val="0"/>
              <w:snapToGrid w:val="0"/>
              <w:spacing w:line="360" w:lineRule="auto"/>
              <w:ind w:firstLineChars="200" w:firstLine="480"/>
              <w:jc w:val="left"/>
              <w:rPr>
                <w:bCs/>
                <w:sz w:val="24"/>
                <w:u w:val="single"/>
              </w:rPr>
            </w:pPr>
            <w:r>
              <w:rPr>
                <w:bCs/>
                <w:sz w:val="24"/>
                <w:u w:val="single"/>
              </w:rPr>
              <w:t>本项目位于柳河县彩胜街道采胜三区丘号</w:t>
            </w:r>
            <w:r>
              <w:rPr>
                <w:bCs/>
                <w:sz w:val="24"/>
                <w:u w:val="single"/>
              </w:rPr>
              <w:t>7-3</w:t>
            </w:r>
            <w:r>
              <w:rPr>
                <w:bCs/>
                <w:sz w:val="24"/>
                <w:u w:val="single"/>
              </w:rPr>
              <w:t>幢（项目地理位置详见附图</w:t>
            </w:r>
            <w:r>
              <w:rPr>
                <w:bCs/>
                <w:sz w:val="24"/>
                <w:u w:val="single"/>
              </w:rPr>
              <w:t>1</w:t>
            </w:r>
            <w:r>
              <w:rPr>
                <w:bCs/>
                <w:sz w:val="24"/>
                <w:u w:val="single"/>
              </w:rPr>
              <w:t>），</w:t>
            </w:r>
            <w:r>
              <w:rPr>
                <w:rFonts w:hint="eastAsia"/>
                <w:bCs/>
                <w:sz w:val="24"/>
                <w:u w:val="single"/>
              </w:rPr>
              <w:t>位于</w:t>
            </w:r>
            <w:r>
              <w:rPr>
                <w:rFonts w:hint="eastAsia"/>
                <w:kern w:val="0"/>
                <w:sz w:val="24"/>
                <w:u w:val="single"/>
              </w:rPr>
              <w:t>柳河工业集中区</w:t>
            </w:r>
            <w:r>
              <w:rPr>
                <w:rFonts w:hint="eastAsia"/>
                <w:kern w:val="0"/>
                <w:sz w:val="24"/>
                <w:u w:val="single"/>
              </w:rPr>
              <w:t>中的新材料新装备产业园，本项目为沥青混凝土制造企业，符合园区发展规划，根据开发区出具的文件，同意该项目入区建设。</w:t>
            </w:r>
          </w:p>
          <w:p w:rsidR="002F29FA" w:rsidRDefault="00A335BB">
            <w:pPr>
              <w:adjustRightInd w:val="0"/>
              <w:snapToGrid w:val="0"/>
              <w:spacing w:line="360" w:lineRule="auto"/>
              <w:ind w:firstLineChars="200" w:firstLine="480"/>
              <w:jc w:val="left"/>
              <w:rPr>
                <w:bCs/>
                <w:color w:val="FF0000"/>
                <w:sz w:val="24"/>
                <w:u w:val="single"/>
              </w:rPr>
            </w:pPr>
            <w:r>
              <w:rPr>
                <w:rFonts w:hint="eastAsia"/>
                <w:bCs/>
                <w:sz w:val="24"/>
                <w:u w:val="single"/>
              </w:rPr>
              <w:t>项目</w:t>
            </w:r>
            <w:r>
              <w:rPr>
                <w:rFonts w:hint="eastAsia"/>
                <w:bCs/>
                <w:sz w:val="24"/>
                <w:u w:val="single"/>
              </w:rPr>
              <w:t>东</w:t>
            </w:r>
            <w:r>
              <w:rPr>
                <w:rFonts w:hint="eastAsia"/>
                <w:bCs/>
                <w:sz w:val="24"/>
                <w:u w:val="single"/>
              </w:rPr>
              <w:t>北</w:t>
            </w:r>
            <w:r>
              <w:rPr>
                <w:rFonts w:hint="eastAsia"/>
                <w:bCs/>
                <w:sz w:val="24"/>
                <w:u w:val="single"/>
              </w:rPr>
              <w:t>侧</w:t>
            </w:r>
            <w:r>
              <w:rPr>
                <w:rFonts w:hint="eastAsia"/>
                <w:bCs/>
                <w:sz w:val="24"/>
                <w:u w:val="single"/>
              </w:rPr>
              <w:t>85</w:t>
            </w:r>
            <w:r>
              <w:rPr>
                <w:rFonts w:hint="eastAsia"/>
                <w:bCs/>
                <w:sz w:val="24"/>
                <w:u w:val="single"/>
              </w:rPr>
              <w:t>m</w:t>
            </w:r>
            <w:r>
              <w:rPr>
                <w:rFonts w:hint="eastAsia"/>
                <w:bCs/>
                <w:sz w:val="24"/>
                <w:u w:val="single"/>
              </w:rPr>
              <w:t>处为</w:t>
            </w:r>
            <w:r>
              <w:rPr>
                <w:rFonts w:hint="eastAsia"/>
                <w:bCs/>
                <w:sz w:val="24"/>
                <w:u w:val="single"/>
              </w:rPr>
              <w:t>工业村</w:t>
            </w:r>
            <w:r>
              <w:rPr>
                <w:rFonts w:hint="eastAsia"/>
                <w:bCs/>
                <w:sz w:val="24"/>
                <w:u w:val="single"/>
              </w:rPr>
              <w:t>，北侧</w:t>
            </w:r>
            <w:r>
              <w:rPr>
                <w:rFonts w:hint="eastAsia"/>
                <w:bCs/>
                <w:sz w:val="24"/>
                <w:u w:val="single"/>
              </w:rPr>
              <w:t>隔路</w:t>
            </w:r>
            <w:r>
              <w:rPr>
                <w:rFonts w:hint="eastAsia"/>
                <w:bCs/>
                <w:sz w:val="24"/>
                <w:u w:val="single"/>
              </w:rPr>
              <w:t>23m</w:t>
            </w:r>
            <w:r>
              <w:rPr>
                <w:rFonts w:hint="eastAsia"/>
                <w:bCs/>
                <w:sz w:val="24"/>
                <w:u w:val="single"/>
              </w:rPr>
              <w:t>为柳河县康华牧业旺源粮油经销有</w:t>
            </w:r>
            <w:r>
              <w:rPr>
                <w:rFonts w:hint="eastAsia"/>
                <w:bCs/>
                <w:sz w:val="24"/>
                <w:u w:val="single"/>
              </w:rPr>
              <w:lastRenderedPageBreak/>
              <w:t>限公司，</w:t>
            </w:r>
            <w:r>
              <w:rPr>
                <w:bCs/>
                <w:sz w:val="24"/>
                <w:u w:val="single"/>
              </w:rPr>
              <w:t>厂区生产设施均位于厂区</w:t>
            </w:r>
            <w:r>
              <w:rPr>
                <w:rFonts w:hint="eastAsia"/>
                <w:bCs/>
                <w:sz w:val="24"/>
                <w:u w:val="single"/>
              </w:rPr>
              <w:t>南</w:t>
            </w:r>
            <w:r>
              <w:rPr>
                <w:bCs/>
                <w:sz w:val="24"/>
                <w:u w:val="single"/>
              </w:rPr>
              <w:t>侧，远离</w:t>
            </w:r>
            <w:r>
              <w:rPr>
                <w:rFonts w:hint="eastAsia"/>
                <w:bCs/>
                <w:sz w:val="24"/>
                <w:u w:val="single"/>
              </w:rPr>
              <w:t>东</w:t>
            </w:r>
            <w:r>
              <w:rPr>
                <w:bCs/>
                <w:sz w:val="24"/>
                <w:u w:val="single"/>
              </w:rPr>
              <w:t>侧居民</w:t>
            </w:r>
            <w:r>
              <w:rPr>
                <w:rFonts w:hint="eastAsia"/>
                <w:bCs/>
                <w:sz w:val="24"/>
                <w:u w:val="single"/>
              </w:rPr>
              <w:t>和东北侧</w:t>
            </w:r>
            <w:r>
              <w:rPr>
                <w:rFonts w:hint="eastAsia"/>
                <w:bCs/>
                <w:sz w:val="24"/>
                <w:u w:val="single"/>
              </w:rPr>
              <w:t>柳河县康华牧业旺源粮油经销有限公司</w:t>
            </w:r>
            <w:r>
              <w:rPr>
                <w:bCs/>
                <w:sz w:val="24"/>
                <w:u w:val="single"/>
              </w:rPr>
              <w:t>。</w:t>
            </w:r>
            <w:r>
              <w:rPr>
                <w:rFonts w:hint="eastAsia"/>
                <w:bCs/>
                <w:sz w:val="24"/>
                <w:u w:val="single"/>
              </w:rPr>
              <w:t>沥青生产设备距离</w:t>
            </w:r>
            <w:r>
              <w:rPr>
                <w:rFonts w:hint="eastAsia"/>
                <w:bCs/>
                <w:sz w:val="24"/>
                <w:u w:val="single"/>
              </w:rPr>
              <w:t>柳河县康华牧业旺源粮油经销有限公司</w:t>
            </w:r>
            <w:r>
              <w:rPr>
                <w:rFonts w:hint="eastAsia"/>
                <w:bCs/>
                <w:sz w:val="24"/>
                <w:u w:val="single"/>
              </w:rPr>
              <w:t>厂区厂房距离为</w:t>
            </w:r>
            <w:r>
              <w:rPr>
                <w:rFonts w:hint="eastAsia"/>
                <w:bCs/>
                <w:sz w:val="24"/>
                <w:u w:val="single"/>
              </w:rPr>
              <w:t>120m</w:t>
            </w:r>
            <w:r>
              <w:rPr>
                <w:rFonts w:hint="eastAsia"/>
                <w:bCs/>
                <w:sz w:val="24"/>
                <w:u w:val="single"/>
              </w:rPr>
              <w:t>。</w:t>
            </w:r>
            <w:r>
              <w:rPr>
                <w:rFonts w:hint="eastAsia"/>
                <w:bCs/>
                <w:sz w:val="24"/>
                <w:u w:val="single"/>
              </w:rPr>
              <w:t>建设单位已征求</w:t>
            </w:r>
            <w:r>
              <w:rPr>
                <w:rFonts w:hint="eastAsia"/>
                <w:bCs/>
                <w:sz w:val="24"/>
                <w:u w:val="single"/>
              </w:rPr>
              <w:t>东北侧工业村</w:t>
            </w:r>
            <w:r>
              <w:rPr>
                <w:rFonts w:hint="eastAsia"/>
                <w:bCs/>
                <w:sz w:val="24"/>
                <w:u w:val="single"/>
              </w:rPr>
              <w:t>村民及柳河县康华牧业旺源粮油经销有限公司</w:t>
            </w:r>
            <w:r>
              <w:rPr>
                <w:rFonts w:hint="eastAsia"/>
                <w:bCs/>
                <w:sz w:val="24"/>
                <w:u w:val="single"/>
              </w:rPr>
              <w:t>对本项目建设的</w:t>
            </w:r>
            <w:r>
              <w:rPr>
                <w:rFonts w:hint="eastAsia"/>
                <w:bCs/>
                <w:sz w:val="24"/>
                <w:u w:val="single"/>
              </w:rPr>
              <w:t>意见，</w:t>
            </w:r>
            <w:r>
              <w:rPr>
                <w:rFonts w:hint="eastAsia"/>
                <w:bCs/>
                <w:sz w:val="24"/>
                <w:u w:val="single"/>
              </w:rPr>
              <w:t>项目建设产生的影响均可接受，</w:t>
            </w:r>
            <w:r>
              <w:rPr>
                <w:rFonts w:hint="eastAsia"/>
                <w:bCs/>
                <w:sz w:val="24"/>
                <w:u w:val="single"/>
              </w:rPr>
              <w:t>同意本项目建设，建设项目环境影响评价公众意见表</w:t>
            </w:r>
            <w:r>
              <w:rPr>
                <w:rFonts w:hint="eastAsia"/>
                <w:bCs/>
                <w:sz w:val="24"/>
                <w:u w:val="single"/>
              </w:rPr>
              <w:t>详见附件</w:t>
            </w:r>
            <w:r>
              <w:rPr>
                <w:rFonts w:hint="eastAsia"/>
                <w:bCs/>
                <w:sz w:val="24"/>
                <w:u w:val="single"/>
              </w:rPr>
              <w:t>3</w:t>
            </w:r>
            <w:r>
              <w:rPr>
                <w:rFonts w:hint="eastAsia"/>
                <w:bCs/>
                <w:sz w:val="24"/>
                <w:u w:val="single"/>
              </w:rPr>
              <w:t>。</w:t>
            </w:r>
          </w:p>
          <w:p w:rsidR="002F29FA" w:rsidRDefault="00A335BB" w:rsidP="004001B3">
            <w:pPr>
              <w:pStyle w:val="112"/>
              <w:spacing w:before="0" w:after="0" w:line="360" w:lineRule="auto"/>
              <w:ind w:firstLine="480"/>
              <w:rPr>
                <w:rFonts w:ascii="Times New Roman" w:eastAsia="宋体" w:hAnsi="Times New Roman" w:cs="Times New Roman"/>
                <w:b w:val="0"/>
                <w:bCs w:val="0"/>
                <w:color w:val="auto"/>
                <w:sz w:val="24"/>
                <w:szCs w:val="24"/>
                <w:u w:val="single"/>
              </w:rPr>
            </w:pPr>
            <w:r>
              <w:rPr>
                <w:rFonts w:ascii="Times New Roman" w:eastAsia="宋体" w:hAnsi="Times New Roman" w:cs="Times New Roman" w:hint="eastAsia"/>
                <w:b w:val="0"/>
                <w:bCs w:val="0"/>
                <w:color w:val="auto"/>
                <w:sz w:val="24"/>
                <w:szCs w:val="24"/>
                <w:u w:val="single"/>
              </w:rPr>
              <w:t>根据《粮油仓储管理办法》中污染源、危险源安全距离的规定，一、距有害元素的矿山、炼焦、炼油、煤气、化工（包括有毒化合物的生产）、塑料、橡胶制品及加工、人造纤维、油漆、农药、化肥等排放有毒气体的生产单位，不小于</w:t>
            </w:r>
            <w:r>
              <w:rPr>
                <w:rFonts w:ascii="Times New Roman" w:eastAsia="宋体" w:hAnsi="Times New Roman" w:cs="Times New Roman" w:hint="eastAsia"/>
                <w:b w:val="0"/>
                <w:bCs w:val="0"/>
                <w:color w:val="auto"/>
                <w:sz w:val="24"/>
                <w:szCs w:val="24"/>
                <w:u w:val="single"/>
              </w:rPr>
              <w:t>1000</w:t>
            </w:r>
            <w:r>
              <w:rPr>
                <w:rFonts w:ascii="Times New Roman" w:eastAsia="宋体" w:hAnsi="Times New Roman" w:cs="Times New Roman" w:hint="eastAsia"/>
                <w:b w:val="0"/>
                <w:bCs w:val="0"/>
                <w:color w:val="auto"/>
                <w:sz w:val="24"/>
                <w:szCs w:val="24"/>
                <w:u w:val="single"/>
              </w:rPr>
              <w:t>米；二、距屠宰场、集中垃圾堆场、污水处理站等单位，不小于</w:t>
            </w:r>
            <w:r>
              <w:rPr>
                <w:rFonts w:ascii="Times New Roman" w:eastAsia="宋体" w:hAnsi="Times New Roman" w:cs="Times New Roman" w:hint="eastAsia"/>
                <w:b w:val="0"/>
                <w:bCs w:val="0"/>
                <w:color w:val="auto"/>
                <w:sz w:val="24"/>
                <w:szCs w:val="24"/>
                <w:u w:val="single"/>
              </w:rPr>
              <w:t>500</w:t>
            </w:r>
            <w:r>
              <w:rPr>
                <w:rFonts w:ascii="Times New Roman" w:eastAsia="宋体" w:hAnsi="Times New Roman" w:cs="Times New Roman" w:hint="eastAsia"/>
                <w:b w:val="0"/>
                <w:bCs w:val="0"/>
                <w:color w:val="auto"/>
                <w:sz w:val="24"/>
                <w:szCs w:val="24"/>
                <w:u w:val="single"/>
              </w:rPr>
              <w:t>米；三、距砖瓦厂、混凝土及石膏制品厂等粉尘污染源，不小于</w:t>
            </w:r>
            <w:r>
              <w:rPr>
                <w:rFonts w:ascii="Times New Roman" w:eastAsia="宋体" w:hAnsi="Times New Roman" w:cs="Times New Roman" w:hint="eastAsia"/>
                <w:b w:val="0"/>
                <w:bCs w:val="0"/>
                <w:color w:val="auto"/>
                <w:sz w:val="24"/>
                <w:szCs w:val="24"/>
                <w:u w:val="single"/>
              </w:rPr>
              <w:t>100</w:t>
            </w:r>
            <w:r>
              <w:rPr>
                <w:rFonts w:ascii="Times New Roman" w:eastAsia="宋体" w:hAnsi="Times New Roman" w:cs="Times New Roman" w:hint="eastAsia"/>
                <w:b w:val="0"/>
                <w:bCs w:val="0"/>
                <w:color w:val="auto"/>
                <w:sz w:val="24"/>
                <w:szCs w:val="24"/>
                <w:u w:val="single"/>
              </w:rPr>
              <w:t>米。</w:t>
            </w:r>
          </w:p>
          <w:p w:rsidR="002F29FA" w:rsidRDefault="00A335BB" w:rsidP="004001B3">
            <w:pPr>
              <w:pStyle w:val="112"/>
              <w:spacing w:before="0" w:after="0" w:line="360" w:lineRule="auto"/>
              <w:ind w:firstLine="480"/>
              <w:rPr>
                <w:rFonts w:ascii="Times New Roman" w:eastAsia="宋体" w:hAnsi="Times New Roman" w:cs="Times New Roman"/>
                <w:b w:val="0"/>
                <w:bCs w:val="0"/>
                <w:color w:val="auto"/>
                <w:sz w:val="24"/>
                <w:szCs w:val="24"/>
                <w:u w:val="single"/>
              </w:rPr>
            </w:pPr>
            <w:r>
              <w:rPr>
                <w:rFonts w:ascii="Times New Roman" w:eastAsia="宋体" w:hAnsi="Times New Roman" w:cs="Times New Roman" w:hint="eastAsia"/>
                <w:b w:val="0"/>
                <w:bCs w:val="0"/>
                <w:color w:val="auto"/>
                <w:sz w:val="24"/>
                <w:szCs w:val="24"/>
                <w:u w:val="single"/>
              </w:rPr>
              <w:t>根据《有毒有害大气污染物名录》，本项目不属于排放有毒气体的企业，厂区粉尘污染源距离经营场地距离为</w:t>
            </w:r>
            <w:r>
              <w:rPr>
                <w:rFonts w:ascii="Times New Roman" w:eastAsia="宋体" w:hAnsi="Times New Roman" w:cs="Times New Roman" w:hint="eastAsia"/>
                <w:b w:val="0"/>
                <w:bCs w:val="0"/>
                <w:color w:val="auto"/>
                <w:sz w:val="24"/>
                <w:szCs w:val="24"/>
                <w:u w:val="single"/>
              </w:rPr>
              <w:t>120m</w:t>
            </w:r>
            <w:r>
              <w:rPr>
                <w:rFonts w:ascii="Times New Roman" w:eastAsia="宋体" w:hAnsi="Times New Roman" w:cs="Times New Roman" w:hint="eastAsia"/>
                <w:b w:val="0"/>
                <w:bCs w:val="0"/>
                <w:color w:val="auto"/>
                <w:sz w:val="24"/>
                <w:szCs w:val="24"/>
                <w:u w:val="single"/>
              </w:rPr>
              <w:t>，因此项目满足《粮油仓储管理办法》中相关要求。</w:t>
            </w:r>
          </w:p>
          <w:p w:rsidR="002F29FA" w:rsidRDefault="00A335BB" w:rsidP="004001B3">
            <w:pPr>
              <w:pStyle w:val="112"/>
              <w:spacing w:before="0" w:after="0" w:line="360" w:lineRule="auto"/>
              <w:ind w:firstLine="480"/>
              <w:rPr>
                <w:rFonts w:ascii="Times New Roman" w:eastAsia="宋体" w:hAnsi="Times New Roman" w:cs="Times New Roman"/>
                <w:b w:val="0"/>
                <w:bCs w:val="0"/>
                <w:color w:val="auto"/>
                <w:sz w:val="24"/>
                <w:szCs w:val="24"/>
                <w:u w:val="single"/>
              </w:rPr>
            </w:pPr>
            <w:r>
              <w:rPr>
                <w:rFonts w:ascii="Times New Roman" w:eastAsia="宋体" w:hAnsi="Times New Roman" w:cs="Times New Roman" w:hint="eastAsia"/>
                <w:b w:val="0"/>
                <w:bCs w:val="0"/>
                <w:color w:val="auto"/>
                <w:sz w:val="24"/>
                <w:szCs w:val="24"/>
                <w:u w:val="single"/>
              </w:rPr>
              <w:t>且根据</w:t>
            </w:r>
            <w:r>
              <w:rPr>
                <w:rFonts w:ascii="Times New Roman" w:eastAsia="宋体" w:hAnsi="Times New Roman" w:cs="Times New Roman" w:hint="eastAsia"/>
                <w:b w:val="0"/>
                <w:bCs w:val="0"/>
                <w:color w:val="auto"/>
                <w:sz w:val="24"/>
                <w:szCs w:val="24"/>
                <w:u w:val="single"/>
              </w:rPr>
              <w:t>2023</w:t>
            </w:r>
            <w:r>
              <w:rPr>
                <w:rFonts w:ascii="Times New Roman" w:eastAsia="宋体" w:hAnsi="Times New Roman" w:cs="Times New Roman" w:hint="eastAsia"/>
                <w:b w:val="0"/>
                <w:bCs w:val="0"/>
                <w:color w:val="auto"/>
                <w:sz w:val="24"/>
                <w:szCs w:val="24"/>
                <w:u w:val="single"/>
              </w:rPr>
              <w:t>年</w:t>
            </w:r>
            <w:r>
              <w:rPr>
                <w:rFonts w:ascii="Times New Roman" w:eastAsia="宋体" w:hAnsi="Times New Roman" w:cs="Times New Roman" w:hint="eastAsia"/>
                <w:b w:val="0"/>
                <w:bCs w:val="0"/>
                <w:color w:val="auto"/>
                <w:sz w:val="24"/>
                <w:szCs w:val="24"/>
                <w:u w:val="single"/>
              </w:rPr>
              <w:t>3</w:t>
            </w:r>
            <w:r>
              <w:rPr>
                <w:rFonts w:ascii="Times New Roman" w:eastAsia="宋体" w:hAnsi="Times New Roman" w:cs="Times New Roman" w:hint="eastAsia"/>
                <w:b w:val="0"/>
                <w:bCs w:val="0"/>
                <w:color w:val="auto"/>
                <w:sz w:val="24"/>
                <w:szCs w:val="24"/>
                <w:u w:val="single"/>
              </w:rPr>
              <w:t>月</w:t>
            </w:r>
            <w:r>
              <w:rPr>
                <w:rFonts w:ascii="Times New Roman" w:eastAsia="宋体" w:hAnsi="Times New Roman" w:cs="Times New Roman" w:hint="eastAsia"/>
                <w:b w:val="0"/>
                <w:bCs w:val="0"/>
                <w:color w:val="auto"/>
                <w:sz w:val="24"/>
                <w:szCs w:val="24"/>
                <w:u w:val="single"/>
              </w:rPr>
              <w:t>27</w:t>
            </w:r>
            <w:r>
              <w:rPr>
                <w:rFonts w:ascii="Times New Roman" w:eastAsia="宋体" w:hAnsi="Times New Roman" w:cs="Times New Roman" w:hint="eastAsia"/>
                <w:b w:val="0"/>
                <w:bCs w:val="0"/>
                <w:color w:val="auto"/>
                <w:sz w:val="24"/>
                <w:szCs w:val="24"/>
                <w:u w:val="single"/>
              </w:rPr>
              <w:t>日吉林省生态环境厅对有关执行标准方面的问题回复中指出，《粮油仓储管理办法》的制定是为了规范粮油仓储单位的粮油仓储活动，维护粮食流通秩序，保障国家粮食安全，属于发改委的规章性文件，不属于环境保护的相关法规、规章，环评中的防护距离要求不应按照此规定执行。因此本项目无需执行《粮油仓储管理办法》中相关要求。</w:t>
            </w:r>
          </w:p>
          <w:p w:rsidR="002F29FA" w:rsidRDefault="00A335BB">
            <w:pPr>
              <w:adjustRightInd w:val="0"/>
              <w:snapToGrid w:val="0"/>
              <w:spacing w:line="360" w:lineRule="auto"/>
              <w:ind w:firstLineChars="200" w:firstLine="480"/>
              <w:jc w:val="left"/>
              <w:rPr>
                <w:bCs/>
                <w:sz w:val="24"/>
                <w:u w:val="single"/>
              </w:rPr>
            </w:pPr>
            <w:r>
              <w:rPr>
                <w:rFonts w:hint="eastAsia"/>
                <w:bCs/>
                <w:sz w:val="24"/>
                <w:u w:val="single"/>
              </w:rPr>
              <w:t>针对企业产生的废气，已采取</w:t>
            </w:r>
            <w:r>
              <w:rPr>
                <w:bCs/>
                <w:sz w:val="24"/>
                <w:u w:val="single"/>
              </w:rPr>
              <w:t>了推荐的可行性治理措施，营运期产生的各种污染物均可达标排放，经过大气专题预测，大气环境影响可接受。</w:t>
            </w:r>
          </w:p>
          <w:p w:rsidR="002F29FA" w:rsidRDefault="00A335BB">
            <w:pPr>
              <w:adjustRightInd w:val="0"/>
              <w:snapToGrid w:val="0"/>
              <w:spacing w:line="360" w:lineRule="auto"/>
              <w:ind w:firstLineChars="200" w:firstLine="480"/>
              <w:jc w:val="left"/>
              <w:rPr>
                <w:bCs/>
                <w:sz w:val="24"/>
              </w:rPr>
            </w:pPr>
            <w:r>
              <w:rPr>
                <w:bCs/>
                <w:sz w:val="24"/>
                <w:u w:val="single"/>
              </w:rPr>
              <w:t>企业在运营期将严格执行各项污染防治措施，定期维护环保设施，加</w:t>
            </w:r>
            <w:r>
              <w:rPr>
                <w:bCs/>
                <w:sz w:val="24"/>
                <w:u w:val="single"/>
              </w:rPr>
              <w:t>强环境管理与监测，确保污染物持续稳定达标排放，在此前提下，综合项目用地性质、规划合理性、污染控制成效以及对敏感目标的保护举措等多方面因素，项目选址相对</w:t>
            </w:r>
            <w:r>
              <w:rPr>
                <w:rFonts w:hint="eastAsia"/>
                <w:bCs/>
                <w:sz w:val="24"/>
                <w:u w:val="single"/>
              </w:rPr>
              <w:t>合理</w:t>
            </w:r>
            <w:r>
              <w:rPr>
                <w:bCs/>
                <w:sz w:val="24"/>
                <w:u w:val="single"/>
              </w:rPr>
              <w:t>。</w:t>
            </w:r>
          </w:p>
          <w:p w:rsidR="002F29FA" w:rsidRDefault="002F29FA">
            <w:pPr>
              <w:adjustRightInd w:val="0"/>
              <w:snapToGrid w:val="0"/>
              <w:spacing w:line="360" w:lineRule="auto"/>
              <w:ind w:firstLineChars="200" w:firstLine="480"/>
              <w:jc w:val="left"/>
              <w:rPr>
                <w:bCs/>
                <w:sz w:val="24"/>
              </w:rPr>
            </w:pPr>
          </w:p>
          <w:p w:rsidR="002F29FA" w:rsidRDefault="002F29FA">
            <w:pPr>
              <w:adjustRightInd w:val="0"/>
              <w:snapToGrid w:val="0"/>
              <w:spacing w:line="360" w:lineRule="auto"/>
              <w:ind w:firstLineChars="200" w:firstLine="480"/>
              <w:jc w:val="left"/>
              <w:rPr>
                <w:bCs/>
                <w:sz w:val="24"/>
              </w:rPr>
            </w:pPr>
          </w:p>
          <w:p w:rsidR="002F29FA" w:rsidRDefault="002F29FA">
            <w:pPr>
              <w:adjustRightInd w:val="0"/>
              <w:snapToGrid w:val="0"/>
              <w:spacing w:line="360" w:lineRule="auto"/>
              <w:ind w:firstLineChars="200" w:firstLine="480"/>
              <w:jc w:val="left"/>
              <w:rPr>
                <w:bCs/>
                <w:sz w:val="24"/>
              </w:rPr>
            </w:pPr>
          </w:p>
          <w:p w:rsidR="002F29FA" w:rsidRDefault="002F29FA">
            <w:pPr>
              <w:adjustRightInd w:val="0"/>
              <w:snapToGrid w:val="0"/>
              <w:spacing w:line="360" w:lineRule="auto"/>
              <w:ind w:firstLineChars="200" w:firstLine="480"/>
              <w:jc w:val="left"/>
              <w:rPr>
                <w:bCs/>
                <w:sz w:val="24"/>
              </w:rPr>
            </w:pPr>
          </w:p>
          <w:p w:rsidR="002F29FA" w:rsidRDefault="002F29FA">
            <w:pPr>
              <w:adjustRightInd w:val="0"/>
              <w:snapToGrid w:val="0"/>
              <w:spacing w:line="360" w:lineRule="auto"/>
              <w:ind w:firstLineChars="200" w:firstLine="480"/>
              <w:jc w:val="left"/>
              <w:rPr>
                <w:bCs/>
                <w:sz w:val="24"/>
              </w:rPr>
            </w:pPr>
          </w:p>
          <w:p w:rsidR="002F29FA" w:rsidRDefault="002F29FA">
            <w:pPr>
              <w:adjustRightInd w:val="0"/>
              <w:snapToGrid w:val="0"/>
              <w:spacing w:line="360" w:lineRule="auto"/>
              <w:ind w:firstLineChars="200" w:firstLine="480"/>
              <w:jc w:val="left"/>
              <w:rPr>
                <w:bCs/>
                <w:sz w:val="24"/>
              </w:rPr>
            </w:pPr>
          </w:p>
          <w:p w:rsidR="002F29FA" w:rsidRDefault="002F29FA"/>
        </w:tc>
      </w:tr>
    </w:tbl>
    <w:p w:rsidR="002F29FA" w:rsidRDefault="002F29FA">
      <w:pPr>
        <w:rPr>
          <w:rFonts w:eastAsia="黑体"/>
          <w:sz w:val="30"/>
        </w:rPr>
      </w:pPr>
    </w:p>
    <w:p w:rsidR="002F29FA" w:rsidRDefault="002F29FA">
      <w:pPr>
        <w:pStyle w:val="21"/>
        <w:ind w:leftChars="0" w:left="0"/>
        <w:sectPr w:rsidR="002F29FA">
          <w:pgSz w:w="11906" w:h="16838"/>
          <w:pgMar w:top="1418" w:right="1134" w:bottom="1418" w:left="1134" w:header="851" w:footer="1077" w:gutter="0"/>
          <w:pgNumType w:start="1"/>
          <w:cols w:space="720"/>
        </w:sectPr>
      </w:pPr>
    </w:p>
    <w:p w:rsidR="002F29FA" w:rsidRDefault="00A335BB">
      <w:pPr>
        <w:pStyle w:val="ad"/>
        <w:ind w:firstLine="420"/>
        <w:jc w:val="center"/>
        <w:outlineLvl w:val="0"/>
        <w:rPr>
          <w:rFonts w:ascii="Times New Roman" w:eastAsia="黑体" w:hAnsi="Times New Roman" w:cs="Times New Roman"/>
          <w:snapToGrid w:val="0"/>
          <w:kern w:val="0"/>
          <w:sz w:val="30"/>
          <w:szCs w:val="30"/>
        </w:rPr>
      </w:pPr>
      <w:bookmarkStart w:id="7" w:name="_Toc21250"/>
      <w:r>
        <w:rPr>
          <w:rFonts w:ascii="Times New Roman" w:eastAsia="黑体" w:hAnsi="Times New Roman" w:cs="Times New Roman"/>
          <w:snapToGrid w:val="0"/>
          <w:sz w:val="30"/>
          <w:szCs w:val="30"/>
        </w:rPr>
        <w:lastRenderedPageBreak/>
        <w:t>二、建设项目工程分析</w:t>
      </w:r>
      <w:bookmarkEnd w:id="7"/>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544"/>
        <w:gridCol w:w="9310"/>
      </w:tblGrid>
      <w:tr w:rsidR="002F29FA">
        <w:trPr>
          <w:trHeight w:val="561"/>
          <w:jc w:val="center"/>
        </w:trPr>
        <w:tc>
          <w:tcPr>
            <w:tcW w:w="276" w:type="pct"/>
            <w:tcBorders>
              <w:top w:val="single" w:sz="8" w:space="0" w:color="auto"/>
              <w:left w:val="single" w:sz="8" w:space="0" w:color="auto"/>
              <w:bottom w:val="single" w:sz="4" w:space="0" w:color="auto"/>
              <w:right w:val="single" w:sz="4" w:space="0" w:color="auto"/>
            </w:tcBorders>
            <w:vAlign w:val="center"/>
          </w:tcPr>
          <w:p w:rsidR="002F29FA" w:rsidRDefault="00A335BB">
            <w:pPr>
              <w:pStyle w:val="ad"/>
              <w:adjustRightInd w:val="0"/>
              <w:snapToGrid w:val="0"/>
              <w:spacing w:before="0" w:beforeAutospacing="0" w:after="0" w:afterAutospacing="0"/>
              <w:jc w:val="center"/>
              <w:rPr>
                <w:rFonts w:ascii="Times New Roman" w:hAnsi="Times New Roman" w:cs="Times New Roman"/>
                <w:b/>
                <w:bCs/>
                <w:szCs w:val="24"/>
              </w:rPr>
            </w:pPr>
            <w:r>
              <w:rPr>
                <w:rFonts w:ascii="Times New Roman" w:hAnsi="Times New Roman" w:cs="Times New Roman"/>
                <w:b/>
                <w:bCs/>
                <w:szCs w:val="24"/>
              </w:rPr>
              <w:t>建设内容</w:t>
            </w:r>
          </w:p>
        </w:tc>
        <w:tc>
          <w:tcPr>
            <w:tcW w:w="4724" w:type="pct"/>
            <w:tcBorders>
              <w:top w:val="single" w:sz="8" w:space="0" w:color="auto"/>
              <w:left w:val="single" w:sz="4" w:space="0" w:color="auto"/>
              <w:bottom w:val="single" w:sz="4" w:space="0" w:color="auto"/>
              <w:right w:val="single" w:sz="8" w:space="0" w:color="auto"/>
            </w:tcBorders>
          </w:tcPr>
          <w:p w:rsidR="002F29FA" w:rsidRDefault="00A335BB">
            <w:pPr>
              <w:adjustRightInd w:val="0"/>
              <w:snapToGrid w:val="0"/>
              <w:spacing w:line="360" w:lineRule="auto"/>
              <w:jc w:val="left"/>
              <w:rPr>
                <w:b/>
                <w:sz w:val="24"/>
              </w:rPr>
            </w:pPr>
            <w:r>
              <w:rPr>
                <w:b/>
                <w:sz w:val="24"/>
              </w:rPr>
              <w:t>1</w:t>
            </w:r>
            <w:r>
              <w:rPr>
                <w:b/>
                <w:sz w:val="24"/>
              </w:rPr>
              <w:t>、项目由来</w:t>
            </w:r>
          </w:p>
          <w:p w:rsidR="002F29FA" w:rsidRDefault="00A335BB">
            <w:pPr>
              <w:adjustRightInd w:val="0"/>
              <w:snapToGrid w:val="0"/>
              <w:spacing w:line="360" w:lineRule="auto"/>
              <w:ind w:firstLineChars="200" w:firstLine="480"/>
              <w:jc w:val="left"/>
              <w:rPr>
                <w:bCs/>
                <w:sz w:val="24"/>
              </w:rPr>
            </w:pPr>
            <w:bookmarkStart w:id="8" w:name="_Hlk204000781"/>
            <w:r>
              <w:rPr>
                <w:rFonts w:hint="eastAsia"/>
                <w:bCs/>
                <w:sz w:val="24"/>
              </w:rPr>
              <w:t>企业主要建设沥青混凝土搅拌站项目。根据生态环境部令第</w:t>
            </w:r>
            <w:r>
              <w:rPr>
                <w:rFonts w:hint="eastAsia"/>
                <w:bCs/>
                <w:sz w:val="24"/>
              </w:rPr>
              <w:t xml:space="preserve">16 </w:t>
            </w:r>
            <w:r>
              <w:rPr>
                <w:rFonts w:hint="eastAsia"/>
                <w:bCs/>
                <w:sz w:val="24"/>
              </w:rPr>
              <w:t>号《建设项目环境影响评价分类管理名录（</w:t>
            </w:r>
            <w:r>
              <w:rPr>
                <w:rFonts w:hint="eastAsia"/>
                <w:bCs/>
                <w:sz w:val="24"/>
              </w:rPr>
              <w:t xml:space="preserve">2021 </w:t>
            </w:r>
            <w:r>
              <w:rPr>
                <w:rFonts w:hint="eastAsia"/>
                <w:bCs/>
                <w:sz w:val="24"/>
              </w:rPr>
              <w:t>年版）》，本项目属于“二十七、非金属矿物制品业</w:t>
            </w:r>
            <w:r>
              <w:rPr>
                <w:rFonts w:hint="eastAsia"/>
                <w:bCs/>
                <w:sz w:val="24"/>
              </w:rPr>
              <w:t>/60.</w:t>
            </w:r>
            <w:r>
              <w:rPr>
                <w:rFonts w:hint="eastAsia"/>
                <w:bCs/>
                <w:sz w:val="24"/>
              </w:rPr>
              <w:t>耐火材料制品制造；石墨及其他非金属矿物制品制造”，应编制环境影响报告表。</w:t>
            </w:r>
            <w:r>
              <w:rPr>
                <w:sz w:val="24"/>
              </w:rPr>
              <w:t>受</w:t>
            </w:r>
            <w:r>
              <w:rPr>
                <w:rFonts w:hint="eastAsia"/>
                <w:sz w:val="24"/>
              </w:rPr>
              <w:t>通化市荣健建材科技有限公司</w:t>
            </w:r>
            <w:r>
              <w:rPr>
                <w:sz w:val="24"/>
              </w:rPr>
              <w:t>委托，</w:t>
            </w:r>
            <w:r>
              <w:rPr>
                <w:rFonts w:hint="eastAsia"/>
                <w:sz w:val="24"/>
              </w:rPr>
              <w:t>吉林省中环瑞邦环保科技有限公司</w:t>
            </w:r>
            <w:r>
              <w:rPr>
                <w:sz w:val="24"/>
              </w:rPr>
              <w:t>承担了本项目的环境影响评价工作。</w:t>
            </w:r>
          </w:p>
          <w:p w:rsidR="002F29FA" w:rsidRDefault="00A335BB">
            <w:pPr>
              <w:adjustRightInd w:val="0"/>
              <w:snapToGrid w:val="0"/>
              <w:spacing w:line="360" w:lineRule="auto"/>
              <w:jc w:val="left"/>
              <w:rPr>
                <w:b/>
                <w:sz w:val="24"/>
              </w:rPr>
            </w:pPr>
            <w:r>
              <w:rPr>
                <w:rFonts w:hint="eastAsia"/>
                <w:b/>
                <w:sz w:val="24"/>
              </w:rPr>
              <w:t>2</w:t>
            </w:r>
            <w:r>
              <w:rPr>
                <w:rFonts w:hint="eastAsia"/>
                <w:b/>
                <w:sz w:val="24"/>
              </w:rPr>
              <w:t>、建设地点及周围环境概况</w:t>
            </w:r>
          </w:p>
          <w:p w:rsidR="002F29FA" w:rsidRDefault="00A335BB">
            <w:pPr>
              <w:adjustRightInd w:val="0"/>
              <w:snapToGrid w:val="0"/>
              <w:spacing w:line="360" w:lineRule="auto"/>
              <w:ind w:firstLineChars="200" w:firstLine="480"/>
              <w:jc w:val="left"/>
              <w:rPr>
                <w:bCs/>
                <w:sz w:val="24"/>
              </w:rPr>
            </w:pPr>
            <w:r>
              <w:rPr>
                <w:rFonts w:hint="eastAsia"/>
                <w:bCs/>
                <w:sz w:val="24"/>
              </w:rPr>
              <w:t>本项目位于通化市柳河县彩胜街道采胜三区丘号</w:t>
            </w:r>
            <w:r>
              <w:rPr>
                <w:rFonts w:hint="eastAsia"/>
                <w:bCs/>
                <w:sz w:val="24"/>
              </w:rPr>
              <w:t>7-3</w:t>
            </w:r>
            <w:r>
              <w:rPr>
                <w:rFonts w:hint="eastAsia"/>
                <w:bCs/>
                <w:sz w:val="24"/>
              </w:rPr>
              <w:t>幢，厂区内用地为工业用地，厂区中心坐标为东经</w:t>
            </w:r>
            <w:r>
              <w:rPr>
                <w:bCs/>
                <w:sz w:val="24"/>
              </w:rPr>
              <w:t>125°46′51.455″</w:t>
            </w:r>
            <w:r>
              <w:rPr>
                <w:bCs/>
                <w:sz w:val="24"/>
              </w:rPr>
              <w:t>，</w:t>
            </w:r>
            <w:r>
              <w:rPr>
                <w:bCs/>
                <w:sz w:val="24"/>
              </w:rPr>
              <w:t>42°18′21.967″</w:t>
            </w:r>
            <w:r>
              <w:rPr>
                <w:rFonts w:hint="eastAsia"/>
                <w:bCs/>
                <w:sz w:val="24"/>
              </w:rPr>
              <w:t>。</w:t>
            </w:r>
            <w:bookmarkStart w:id="9" w:name="OLE_LINK7"/>
            <w:r>
              <w:rPr>
                <w:rFonts w:hint="eastAsia"/>
                <w:bCs/>
                <w:sz w:val="24"/>
              </w:rPr>
              <w:t>厂界</w:t>
            </w:r>
            <w:r>
              <w:rPr>
                <w:rFonts w:hint="eastAsia"/>
                <w:bCs/>
                <w:sz w:val="24"/>
              </w:rPr>
              <w:t>东侧</w:t>
            </w:r>
            <w:r>
              <w:rPr>
                <w:rFonts w:hint="eastAsia"/>
                <w:sz w:val="24"/>
              </w:rPr>
              <w:t>废弃电机厂</w:t>
            </w:r>
            <w:r>
              <w:rPr>
                <w:rFonts w:hint="eastAsia"/>
                <w:bCs/>
                <w:sz w:val="24"/>
              </w:rPr>
              <w:t>，</w:t>
            </w:r>
            <w:r>
              <w:rPr>
                <w:bCs/>
                <w:sz w:val="24"/>
              </w:rPr>
              <w:t>西侧</w:t>
            </w:r>
            <w:r>
              <w:rPr>
                <w:rFonts w:hint="eastAsia"/>
                <w:bCs/>
                <w:sz w:val="24"/>
              </w:rPr>
              <w:t>隔路</w:t>
            </w:r>
            <w:r>
              <w:rPr>
                <w:bCs/>
                <w:sz w:val="24"/>
              </w:rPr>
              <w:t>为</w:t>
            </w:r>
            <w:r>
              <w:rPr>
                <w:rFonts w:hint="eastAsia"/>
                <w:bCs/>
                <w:sz w:val="24"/>
              </w:rPr>
              <w:t>闲置厂房，南侧为</w:t>
            </w:r>
            <w:r>
              <w:rPr>
                <w:rFonts w:hint="eastAsia"/>
                <w:sz w:val="24"/>
              </w:rPr>
              <w:t>废弃电机厂，北侧隔道路</w:t>
            </w:r>
            <w:r>
              <w:rPr>
                <w:rFonts w:hint="eastAsia"/>
                <w:sz w:val="24"/>
              </w:rPr>
              <w:t>23m</w:t>
            </w:r>
            <w:r>
              <w:rPr>
                <w:rFonts w:hint="eastAsia"/>
                <w:sz w:val="24"/>
              </w:rPr>
              <w:t>为</w:t>
            </w:r>
            <w:r>
              <w:rPr>
                <w:rFonts w:hint="eastAsia"/>
                <w:bCs/>
                <w:sz w:val="24"/>
              </w:rPr>
              <w:t>柳河县康华牧业旺源粮油经销有限公司</w:t>
            </w:r>
            <w:r>
              <w:rPr>
                <w:rFonts w:hint="eastAsia"/>
                <w:bCs/>
                <w:sz w:val="24"/>
              </w:rPr>
              <w:t>（</w:t>
            </w:r>
            <w:r>
              <w:rPr>
                <w:rFonts w:hint="eastAsia"/>
                <w:bCs/>
                <w:sz w:val="24"/>
              </w:rPr>
              <w:t>沥青生产设备距离</w:t>
            </w:r>
            <w:r>
              <w:rPr>
                <w:rFonts w:hint="eastAsia"/>
                <w:bCs/>
                <w:sz w:val="24"/>
              </w:rPr>
              <w:t>柳河县康华牧业旺源粮油经销有限公司</w:t>
            </w:r>
            <w:r>
              <w:rPr>
                <w:rFonts w:hint="eastAsia"/>
                <w:bCs/>
                <w:sz w:val="24"/>
              </w:rPr>
              <w:t>厂区厂房距离为</w:t>
            </w:r>
            <w:r>
              <w:rPr>
                <w:rFonts w:hint="eastAsia"/>
                <w:bCs/>
                <w:sz w:val="24"/>
              </w:rPr>
              <w:t>120m</w:t>
            </w:r>
            <w:r>
              <w:rPr>
                <w:rFonts w:hint="eastAsia"/>
                <w:bCs/>
                <w:sz w:val="24"/>
              </w:rPr>
              <w:t>）</w:t>
            </w:r>
            <w:r>
              <w:rPr>
                <w:bCs/>
                <w:sz w:val="24"/>
              </w:rPr>
              <w:t>。</w:t>
            </w:r>
            <w:bookmarkEnd w:id="9"/>
            <w:r>
              <w:rPr>
                <w:bCs/>
                <w:sz w:val="24"/>
              </w:rPr>
              <w:t>距离本项目最近的功能性地表水体</w:t>
            </w:r>
            <w:r>
              <w:rPr>
                <w:rFonts w:hint="eastAsia"/>
                <w:bCs/>
                <w:sz w:val="24"/>
              </w:rPr>
              <w:t>为</w:t>
            </w:r>
            <w:r>
              <w:rPr>
                <w:bCs/>
                <w:sz w:val="24"/>
              </w:rPr>
              <w:t>厂界外西</w:t>
            </w:r>
            <w:r>
              <w:rPr>
                <w:rFonts w:hint="eastAsia"/>
                <w:bCs/>
                <w:sz w:val="24"/>
              </w:rPr>
              <w:t>北</w:t>
            </w:r>
            <w:r>
              <w:rPr>
                <w:bCs/>
                <w:sz w:val="24"/>
              </w:rPr>
              <w:t>侧</w:t>
            </w:r>
            <w:r>
              <w:rPr>
                <w:bCs/>
                <w:sz w:val="24"/>
              </w:rPr>
              <w:t>5</w:t>
            </w:r>
            <w:r>
              <w:rPr>
                <w:rFonts w:hint="eastAsia"/>
                <w:bCs/>
                <w:sz w:val="24"/>
              </w:rPr>
              <w:t>0</w:t>
            </w:r>
            <w:r>
              <w:rPr>
                <w:rFonts w:hint="eastAsia"/>
                <w:bCs/>
                <w:sz w:val="24"/>
              </w:rPr>
              <w:t>7</w:t>
            </w:r>
            <w:r>
              <w:rPr>
                <w:bCs/>
                <w:sz w:val="24"/>
              </w:rPr>
              <w:t>m</w:t>
            </w:r>
            <w:r>
              <w:rPr>
                <w:bCs/>
                <w:sz w:val="24"/>
              </w:rPr>
              <w:t>的</w:t>
            </w:r>
            <w:r>
              <w:rPr>
                <w:rFonts w:hint="eastAsia"/>
                <w:bCs/>
                <w:sz w:val="24"/>
              </w:rPr>
              <w:t>一统河</w:t>
            </w:r>
            <w:r>
              <w:rPr>
                <w:rFonts w:hint="eastAsia"/>
                <w:bCs/>
                <w:sz w:val="24"/>
              </w:rPr>
              <w:t>。</w:t>
            </w:r>
            <w:r>
              <w:rPr>
                <w:rFonts w:hint="eastAsia"/>
                <w:bCs/>
                <w:sz w:val="24"/>
              </w:rPr>
              <w:t>距离本项目厂界最近的敏感点为项目</w:t>
            </w:r>
            <w:r>
              <w:rPr>
                <w:rFonts w:hint="eastAsia"/>
                <w:bCs/>
                <w:sz w:val="24"/>
              </w:rPr>
              <w:t>东北</w:t>
            </w:r>
            <w:r>
              <w:rPr>
                <w:rFonts w:hint="eastAsia"/>
                <w:bCs/>
                <w:sz w:val="24"/>
              </w:rPr>
              <w:t>侧</w:t>
            </w:r>
            <w:r>
              <w:rPr>
                <w:rFonts w:hint="eastAsia"/>
                <w:bCs/>
                <w:sz w:val="24"/>
              </w:rPr>
              <w:t>85</w:t>
            </w:r>
            <w:r>
              <w:rPr>
                <w:rFonts w:hint="eastAsia"/>
                <w:bCs/>
                <w:sz w:val="24"/>
              </w:rPr>
              <w:t>m</w:t>
            </w:r>
            <w:r>
              <w:rPr>
                <w:rFonts w:hint="eastAsia"/>
                <w:bCs/>
                <w:sz w:val="24"/>
              </w:rPr>
              <w:t>的</w:t>
            </w:r>
            <w:r>
              <w:rPr>
                <w:rFonts w:hint="eastAsia"/>
                <w:bCs/>
                <w:sz w:val="24"/>
              </w:rPr>
              <w:t>工业村</w:t>
            </w:r>
            <w:r>
              <w:rPr>
                <w:rFonts w:hint="eastAsia"/>
                <w:bCs/>
                <w:sz w:val="24"/>
              </w:rPr>
              <w:t>居民。</w:t>
            </w:r>
          </w:p>
          <w:p w:rsidR="002F29FA" w:rsidRDefault="00A335BB">
            <w:pPr>
              <w:adjustRightInd w:val="0"/>
              <w:snapToGrid w:val="0"/>
              <w:spacing w:line="360" w:lineRule="auto"/>
              <w:ind w:firstLineChars="200" w:firstLine="480"/>
              <w:jc w:val="left"/>
              <w:rPr>
                <w:bCs/>
                <w:sz w:val="24"/>
              </w:rPr>
            </w:pPr>
            <w:r>
              <w:rPr>
                <w:bCs/>
                <w:sz w:val="24"/>
              </w:rPr>
              <w:t>企业地理位置详见附图</w:t>
            </w:r>
            <w:r>
              <w:rPr>
                <w:bCs/>
                <w:sz w:val="24"/>
              </w:rPr>
              <w:t>1</w:t>
            </w:r>
            <w:r>
              <w:rPr>
                <w:bCs/>
                <w:sz w:val="24"/>
              </w:rPr>
              <w:t>、企业现场照片情况详见附图</w:t>
            </w:r>
            <w:r>
              <w:rPr>
                <w:rFonts w:hint="eastAsia"/>
                <w:bCs/>
                <w:sz w:val="24"/>
              </w:rPr>
              <w:t>6</w:t>
            </w:r>
            <w:r>
              <w:rPr>
                <w:bCs/>
                <w:sz w:val="24"/>
              </w:rPr>
              <w:t>。</w:t>
            </w:r>
          </w:p>
          <w:bookmarkEnd w:id="8"/>
          <w:p w:rsidR="002F29FA" w:rsidRDefault="00A335BB">
            <w:pPr>
              <w:adjustRightInd w:val="0"/>
              <w:snapToGrid w:val="0"/>
              <w:spacing w:line="360" w:lineRule="auto"/>
              <w:jc w:val="left"/>
              <w:rPr>
                <w:b/>
                <w:sz w:val="24"/>
              </w:rPr>
            </w:pPr>
            <w:r>
              <w:rPr>
                <w:rFonts w:hint="eastAsia"/>
                <w:b/>
                <w:sz w:val="24"/>
              </w:rPr>
              <w:t>3</w:t>
            </w:r>
            <w:r>
              <w:rPr>
                <w:b/>
                <w:sz w:val="24"/>
              </w:rPr>
              <w:t>、建设内容</w:t>
            </w:r>
          </w:p>
          <w:p w:rsidR="002F29FA" w:rsidRDefault="00A335BB">
            <w:pPr>
              <w:adjustRightInd w:val="0"/>
              <w:snapToGrid w:val="0"/>
              <w:spacing w:line="360" w:lineRule="auto"/>
              <w:ind w:firstLineChars="200" w:firstLine="480"/>
              <w:jc w:val="left"/>
              <w:rPr>
                <w:bCs/>
                <w:sz w:val="24"/>
              </w:rPr>
            </w:pPr>
            <w:bookmarkStart w:id="10" w:name="_Hlk202193021"/>
            <w:r>
              <w:rPr>
                <w:rFonts w:hint="eastAsia"/>
                <w:bCs/>
                <w:sz w:val="24"/>
              </w:rPr>
              <w:t>项目占地面积</w:t>
            </w:r>
            <w:r>
              <w:rPr>
                <w:rFonts w:hint="eastAsia"/>
                <w:sz w:val="24"/>
              </w:rPr>
              <w:t>10076m</w:t>
            </w:r>
            <w:r>
              <w:rPr>
                <w:rFonts w:hint="eastAsia"/>
                <w:sz w:val="24"/>
                <w:vertAlign w:val="superscript"/>
              </w:rPr>
              <w:t>2</w:t>
            </w:r>
            <w:r>
              <w:rPr>
                <w:rFonts w:hint="eastAsia"/>
                <w:sz w:val="24"/>
              </w:rPr>
              <w:t>，厂区</w:t>
            </w:r>
            <w:r>
              <w:rPr>
                <w:bCs/>
                <w:sz w:val="24"/>
              </w:rPr>
              <w:t>建设</w:t>
            </w:r>
            <w:r>
              <w:rPr>
                <w:bCs/>
                <w:sz w:val="24"/>
              </w:rPr>
              <w:t>1</w:t>
            </w:r>
            <w:r>
              <w:rPr>
                <w:bCs/>
                <w:sz w:val="24"/>
              </w:rPr>
              <w:t>条</w:t>
            </w:r>
            <w:r>
              <w:rPr>
                <w:rFonts w:hint="eastAsia"/>
                <w:bCs/>
                <w:sz w:val="24"/>
              </w:rPr>
              <w:t>1</w:t>
            </w:r>
            <w:r>
              <w:rPr>
                <w:rFonts w:hint="eastAsia"/>
                <w:bCs/>
                <w:sz w:val="24"/>
              </w:rPr>
              <w:t>2</w:t>
            </w:r>
            <w:r>
              <w:rPr>
                <w:bCs/>
                <w:sz w:val="24"/>
              </w:rPr>
              <w:t>万</w:t>
            </w:r>
            <w:r>
              <w:rPr>
                <w:bCs/>
                <w:sz w:val="24"/>
              </w:rPr>
              <w:t>t</w:t>
            </w:r>
            <w:r>
              <w:rPr>
                <w:bCs/>
                <w:sz w:val="24"/>
              </w:rPr>
              <w:t>沥青混凝土生产线，本项目总投资为</w:t>
            </w:r>
            <w:r>
              <w:rPr>
                <w:rFonts w:hint="eastAsia"/>
                <w:bCs/>
                <w:sz w:val="24"/>
              </w:rPr>
              <w:t>10</w:t>
            </w:r>
            <w:r>
              <w:rPr>
                <w:bCs/>
                <w:sz w:val="24"/>
              </w:rPr>
              <w:t>00</w:t>
            </w:r>
            <w:r>
              <w:rPr>
                <w:bCs/>
                <w:sz w:val="24"/>
              </w:rPr>
              <w:t>万元，全部为企业自筹。</w:t>
            </w:r>
            <w:bookmarkEnd w:id="10"/>
            <w:r>
              <w:rPr>
                <w:bCs/>
                <w:sz w:val="24"/>
              </w:rPr>
              <w:t>本项目工程组成详见下表。</w:t>
            </w:r>
          </w:p>
          <w:p w:rsidR="002F29FA" w:rsidRDefault="00A335BB">
            <w:pPr>
              <w:pStyle w:val="af8"/>
              <w:adjustRightInd w:val="0"/>
              <w:snapToGrid w:val="0"/>
              <w:spacing w:after="0" w:line="240" w:lineRule="auto"/>
              <w:ind w:left="442" w:hanging="442"/>
              <w:jc w:val="center"/>
              <w:rPr>
                <w:rFonts w:ascii="Times New Roman" w:hAnsi="Times New Roman" w:cs="Times New Roman"/>
                <w:bCs/>
                <w:sz w:val="24"/>
                <w:u w:val="single"/>
              </w:rPr>
            </w:pPr>
            <w:r>
              <w:rPr>
                <w:rFonts w:ascii="Times New Roman" w:eastAsia="宋体" w:hAnsi="Times New Roman" w:cs="Times New Roman"/>
                <w:b/>
                <w:bCs/>
                <w:color w:val="0D0D0D"/>
                <w:sz w:val="24"/>
                <w:u w:val="single"/>
              </w:rPr>
              <w:t>表</w:t>
            </w:r>
            <w:r>
              <w:rPr>
                <w:rFonts w:ascii="Times New Roman" w:eastAsia="宋体" w:hAnsi="Times New Roman" w:cs="Times New Roman"/>
                <w:b/>
                <w:bCs/>
                <w:color w:val="0D0D0D"/>
                <w:sz w:val="24"/>
                <w:u w:val="single"/>
              </w:rPr>
              <w:t>1</w:t>
            </w:r>
            <w:r>
              <w:rPr>
                <w:rFonts w:ascii="Times New Roman" w:eastAsia="宋体" w:hAnsi="Times New Roman" w:cs="Times New Roman" w:hint="eastAsia"/>
                <w:b/>
                <w:bCs/>
                <w:color w:val="0D0D0D"/>
                <w:sz w:val="24"/>
                <w:u w:val="single"/>
              </w:rPr>
              <w:t>2</w:t>
            </w:r>
            <w:r>
              <w:rPr>
                <w:rFonts w:ascii="Times New Roman" w:eastAsia="宋体" w:hAnsi="Times New Roman" w:cs="Times New Roman"/>
                <w:b/>
                <w:bCs/>
                <w:color w:val="0D0D0D"/>
                <w:sz w:val="24"/>
                <w:u w:val="single"/>
              </w:rPr>
              <w:t xml:space="preserve">  </w:t>
            </w:r>
            <w:r>
              <w:rPr>
                <w:rFonts w:ascii="Times New Roman" w:hAnsi="Times New Roman" w:cs="Times New Roman"/>
                <w:b/>
                <w:bCs/>
                <w:sz w:val="24"/>
                <w:u w:val="single"/>
              </w:rPr>
              <w:t>本项目工程组成一览表</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989"/>
              <w:gridCol w:w="524"/>
              <w:gridCol w:w="700"/>
              <w:gridCol w:w="5855"/>
              <w:gridCol w:w="1026"/>
            </w:tblGrid>
            <w:tr w:rsidR="002F29FA">
              <w:trPr>
                <w:trHeight w:val="340"/>
              </w:trPr>
              <w:tc>
                <w:tcPr>
                  <w:tcW w:w="1217" w:type="pct"/>
                  <w:gridSpan w:val="3"/>
                  <w:vAlign w:val="center"/>
                </w:tcPr>
                <w:p w:rsidR="002F29FA" w:rsidRDefault="00A335BB">
                  <w:pPr>
                    <w:widowControl/>
                    <w:jc w:val="center"/>
                    <w:rPr>
                      <w:kern w:val="0"/>
                      <w:szCs w:val="21"/>
                      <w:u w:val="single"/>
                    </w:rPr>
                  </w:pPr>
                  <w:bookmarkStart w:id="11" w:name="_Hlk202193148"/>
                  <w:r>
                    <w:rPr>
                      <w:kern w:val="0"/>
                      <w:szCs w:val="21"/>
                      <w:u w:val="single"/>
                    </w:rPr>
                    <w:t>工程类型</w:t>
                  </w:r>
                </w:p>
              </w:tc>
              <w:tc>
                <w:tcPr>
                  <w:tcW w:w="3218" w:type="pct"/>
                  <w:vAlign w:val="center"/>
                </w:tcPr>
                <w:p w:rsidR="002F29FA" w:rsidRDefault="00A335BB">
                  <w:pPr>
                    <w:widowControl/>
                    <w:jc w:val="center"/>
                    <w:rPr>
                      <w:kern w:val="0"/>
                      <w:szCs w:val="21"/>
                      <w:u w:val="single"/>
                    </w:rPr>
                  </w:pPr>
                  <w:r>
                    <w:rPr>
                      <w:kern w:val="0"/>
                      <w:szCs w:val="21"/>
                      <w:u w:val="single"/>
                    </w:rPr>
                    <w:t>建设内容</w:t>
                  </w:r>
                </w:p>
              </w:tc>
              <w:tc>
                <w:tcPr>
                  <w:tcW w:w="564" w:type="pct"/>
                  <w:vAlign w:val="center"/>
                </w:tcPr>
                <w:p w:rsidR="002F29FA" w:rsidRDefault="00A335BB">
                  <w:pPr>
                    <w:widowControl/>
                    <w:jc w:val="center"/>
                    <w:rPr>
                      <w:kern w:val="0"/>
                      <w:szCs w:val="21"/>
                      <w:u w:val="single"/>
                    </w:rPr>
                  </w:pPr>
                  <w:r>
                    <w:rPr>
                      <w:kern w:val="0"/>
                      <w:szCs w:val="21"/>
                      <w:u w:val="single"/>
                    </w:rPr>
                    <w:t>备注</w:t>
                  </w:r>
                </w:p>
              </w:tc>
            </w:tr>
            <w:tr w:rsidR="002F29FA">
              <w:trPr>
                <w:trHeight w:val="340"/>
              </w:trPr>
              <w:tc>
                <w:tcPr>
                  <w:tcW w:w="544" w:type="pct"/>
                  <w:vAlign w:val="center"/>
                </w:tcPr>
                <w:p w:rsidR="002F29FA" w:rsidRDefault="00A335BB">
                  <w:pPr>
                    <w:widowControl/>
                    <w:jc w:val="center"/>
                    <w:rPr>
                      <w:kern w:val="0"/>
                      <w:szCs w:val="21"/>
                      <w:u w:val="single"/>
                    </w:rPr>
                  </w:pPr>
                  <w:r>
                    <w:rPr>
                      <w:kern w:val="0"/>
                      <w:szCs w:val="21"/>
                      <w:u w:val="single"/>
                    </w:rPr>
                    <w:t>主体工程</w:t>
                  </w:r>
                </w:p>
              </w:tc>
              <w:tc>
                <w:tcPr>
                  <w:tcW w:w="672" w:type="pct"/>
                  <w:gridSpan w:val="2"/>
                  <w:vAlign w:val="center"/>
                </w:tcPr>
                <w:p w:rsidR="002F29FA" w:rsidRDefault="00A335BB">
                  <w:pPr>
                    <w:widowControl/>
                    <w:jc w:val="center"/>
                    <w:rPr>
                      <w:kern w:val="0"/>
                      <w:szCs w:val="21"/>
                      <w:u w:val="single"/>
                    </w:rPr>
                  </w:pPr>
                  <w:r>
                    <w:rPr>
                      <w:kern w:val="0"/>
                      <w:szCs w:val="21"/>
                      <w:u w:val="single"/>
                    </w:rPr>
                    <w:t>沥青混合料生产线</w:t>
                  </w:r>
                </w:p>
              </w:tc>
              <w:tc>
                <w:tcPr>
                  <w:tcW w:w="3218" w:type="pct"/>
                  <w:vAlign w:val="center"/>
                </w:tcPr>
                <w:p w:rsidR="002F29FA" w:rsidRDefault="00A335BB">
                  <w:pPr>
                    <w:widowControl/>
                    <w:jc w:val="center"/>
                    <w:rPr>
                      <w:kern w:val="0"/>
                      <w:szCs w:val="21"/>
                      <w:u w:val="single"/>
                    </w:rPr>
                  </w:pPr>
                  <w:r>
                    <w:rPr>
                      <w:kern w:val="0"/>
                      <w:szCs w:val="21"/>
                      <w:u w:val="single"/>
                    </w:rPr>
                    <w:t>建设</w:t>
                  </w:r>
                  <w:r>
                    <w:rPr>
                      <w:kern w:val="0"/>
                      <w:szCs w:val="21"/>
                      <w:u w:val="single"/>
                    </w:rPr>
                    <w:t>1</w:t>
                  </w:r>
                  <w:r>
                    <w:rPr>
                      <w:kern w:val="0"/>
                      <w:szCs w:val="21"/>
                      <w:u w:val="single"/>
                    </w:rPr>
                    <w:t>套</w:t>
                  </w:r>
                  <w:r>
                    <w:rPr>
                      <w:kern w:val="0"/>
                      <w:szCs w:val="21"/>
                      <w:u w:val="single"/>
                    </w:rPr>
                    <w:t>LB</w:t>
                  </w:r>
                  <w:r>
                    <w:rPr>
                      <w:rFonts w:hint="eastAsia"/>
                      <w:kern w:val="0"/>
                      <w:szCs w:val="21"/>
                      <w:u w:val="single"/>
                    </w:rPr>
                    <w:t>3</w:t>
                  </w:r>
                  <w:r>
                    <w:rPr>
                      <w:kern w:val="0"/>
                      <w:szCs w:val="21"/>
                      <w:u w:val="single"/>
                    </w:rPr>
                    <w:t>000</w:t>
                  </w:r>
                  <w:r>
                    <w:rPr>
                      <w:kern w:val="0"/>
                      <w:szCs w:val="21"/>
                      <w:u w:val="single"/>
                    </w:rPr>
                    <w:t>型沥青</w:t>
                  </w:r>
                  <w:r>
                    <w:rPr>
                      <w:rFonts w:hint="eastAsia"/>
                      <w:kern w:val="0"/>
                      <w:szCs w:val="21"/>
                      <w:u w:val="single"/>
                    </w:rPr>
                    <w:t>混凝土</w:t>
                  </w:r>
                  <w:r>
                    <w:rPr>
                      <w:kern w:val="0"/>
                      <w:szCs w:val="21"/>
                      <w:u w:val="single"/>
                    </w:rPr>
                    <w:t>搅拌站生产装置，</w:t>
                  </w:r>
                  <w:r>
                    <w:rPr>
                      <w:rFonts w:hint="eastAsia"/>
                      <w:kern w:val="0"/>
                      <w:szCs w:val="21"/>
                      <w:u w:val="single"/>
                    </w:rPr>
                    <w:t>占地面积</w:t>
                  </w:r>
                  <w:r>
                    <w:rPr>
                      <w:rFonts w:hint="eastAsia"/>
                      <w:kern w:val="0"/>
                      <w:szCs w:val="21"/>
                      <w:u w:val="single"/>
                    </w:rPr>
                    <w:t>2000</w:t>
                  </w:r>
                  <w:r>
                    <w:rPr>
                      <w:rFonts w:hint="eastAsia"/>
                      <w:kern w:val="0"/>
                      <w:szCs w:val="21"/>
                      <w:u w:val="single"/>
                    </w:rPr>
                    <w:t>m</w:t>
                  </w:r>
                  <w:r>
                    <w:rPr>
                      <w:rFonts w:hint="eastAsia"/>
                      <w:kern w:val="0"/>
                      <w:szCs w:val="21"/>
                      <w:u w:val="single"/>
                      <w:vertAlign w:val="superscript"/>
                    </w:rPr>
                    <w:t>2</w:t>
                  </w:r>
                  <w:r>
                    <w:rPr>
                      <w:kern w:val="0"/>
                      <w:szCs w:val="21"/>
                      <w:u w:val="single"/>
                    </w:rPr>
                    <w:t>。</w:t>
                  </w:r>
                  <w:r>
                    <w:rPr>
                      <w:rFonts w:hint="eastAsia"/>
                      <w:kern w:val="0"/>
                      <w:szCs w:val="21"/>
                      <w:u w:val="single"/>
                    </w:rPr>
                    <w:t>主要设置有砂石料烘干、加热、筛分、计量模块、填充料计量模块、热沥青液计量模块、搅拌模块、自动控制模块等，</w:t>
                  </w:r>
                  <w:r>
                    <w:rPr>
                      <w:rFonts w:hint="eastAsia"/>
                      <w:kern w:val="0"/>
                      <w:szCs w:val="21"/>
                      <w:u w:val="single"/>
                    </w:rPr>
                    <w:t>生产能力为</w:t>
                  </w:r>
                  <w:r>
                    <w:rPr>
                      <w:rFonts w:hint="eastAsia"/>
                      <w:kern w:val="0"/>
                      <w:szCs w:val="21"/>
                      <w:u w:val="single"/>
                    </w:rPr>
                    <w:t>90</w:t>
                  </w:r>
                  <w:r>
                    <w:rPr>
                      <w:rFonts w:hint="eastAsia"/>
                      <w:kern w:val="0"/>
                      <w:szCs w:val="21"/>
                      <w:u w:val="single"/>
                    </w:rPr>
                    <w:t>-</w:t>
                  </w:r>
                  <w:r>
                    <w:rPr>
                      <w:rFonts w:hint="eastAsia"/>
                      <w:kern w:val="0"/>
                      <w:szCs w:val="21"/>
                      <w:u w:val="single"/>
                    </w:rPr>
                    <w:t>100</w:t>
                  </w:r>
                  <w:r>
                    <w:rPr>
                      <w:rFonts w:hint="eastAsia"/>
                      <w:kern w:val="0"/>
                      <w:szCs w:val="21"/>
                      <w:u w:val="single"/>
                    </w:rPr>
                    <w:t>t/h</w:t>
                  </w:r>
                  <w:r>
                    <w:rPr>
                      <w:kern w:val="0"/>
                      <w:szCs w:val="21"/>
                      <w:u w:val="single"/>
                    </w:rPr>
                    <w:t>。</w:t>
                  </w:r>
                </w:p>
              </w:tc>
              <w:tc>
                <w:tcPr>
                  <w:tcW w:w="564" w:type="pct"/>
                  <w:vAlign w:val="center"/>
                </w:tcPr>
                <w:p w:rsidR="002F29FA" w:rsidRDefault="00A335BB">
                  <w:pPr>
                    <w:widowControl/>
                    <w:jc w:val="center"/>
                    <w:rPr>
                      <w:kern w:val="0"/>
                      <w:szCs w:val="21"/>
                      <w:u w:val="single"/>
                    </w:rPr>
                  </w:pPr>
                  <w:r>
                    <w:rPr>
                      <w:kern w:val="0"/>
                      <w:szCs w:val="21"/>
                      <w:u w:val="single"/>
                    </w:rPr>
                    <w:t>新建</w:t>
                  </w:r>
                </w:p>
              </w:tc>
            </w:tr>
            <w:tr w:rsidR="002F29FA">
              <w:trPr>
                <w:trHeight w:val="263"/>
              </w:trPr>
              <w:tc>
                <w:tcPr>
                  <w:tcW w:w="544" w:type="pct"/>
                  <w:vMerge w:val="restart"/>
                  <w:vAlign w:val="center"/>
                </w:tcPr>
                <w:p w:rsidR="002F29FA" w:rsidRDefault="00A335BB">
                  <w:pPr>
                    <w:widowControl/>
                    <w:jc w:val="center"/>
                    <w:rPr>
                      <w:kern w:val="0"/>
                      <w:szCs w:val="21"/>
                      <w:u w:val="single"/>
                    </w:rPr>
                  </w:pPr>
                  <w:r>
                    <w:rPr>
                      <w:kern w:val="0"/>
                      <w:szCs w:val="21"/>
                      <w:u w:val="single"/>
                    </w:rPr>
                    <w:t>储运工程</w:t>
                  </w:r>
                </w:p>
              </w:tc>
              <w:tc>
                <w:tcPr>
                  <w:tcW w:w="672" w:type="pct"/>
                  <w:gridSpan w:val="2"/>
                  <w:tcBorders>
                    <w:bottom w:val="single" w:sz="2" w:space="0" w:color="000000"/>
                  </w:tcBorders>
                  <w:vAlign w:val="center"/>
                </w:tcPr>
                <w:p w:rsidR="002F29FA" w:rsidRDefault="00A335BB">
                  <w:pPr>
                    <w:widowControl/>
                    <w:jc w:val="center"/>
                    <w:rPr>
                      <w:kern w:val="0"/>
                      <w:szCs w:val="21"/>
                      <w:u w:val="single"/>
                    </w:rPr>
                  </w:pPr>
                  <w:r>
                    <w:rPr>
                      <w:kern w:val="0"/>
                      <w:szCs w:val="21"/>
                      <w:u w:val="single"/>
                    </w:rPr>
                    <w:t>柴油储罐</w:t>
                  </w:r>
                </w:p>
              </w:tc>
              <w:tc>
                <w:tcPr>
                  <w:tcW w:w="3218" w:type="pct"/>
                  <w:tcBorders>
                    <w:bottom w:val="single" w:sz="2" w:space="0" w:color="000000"/>
                  </w:tcBorders>
                  <w:vAlign w:val="center"/>
                </w:tcPr>
                <w:p w:rsidR="002F29FA" w:rsidRDefault="00A335BB">
                  <w:pPr>
                    <w:widowControl/>
                    <w:jc w:val="center"/>
                    <w:rPr>
                      <w:kern w:val="0"/>
                      <w:szCs w:val="21"/>
                      <w:u w:val="single"/>
                    </w:rPr>
                  </w:pPr>
                  <w:r>
                    <w:rPr>
                      <w:rFonts w:hint="eastAsia"/>
                      <w:kern w:val="0"/>
                      <w:szCs w:val="21"/>
                      <w:u w:val="single"/>
                    </w:rPr>
                    <w:t>2</w:t>
                  </w:r>
                  <w:r>
                    <w:rPr>
                      <w:kern w:val="0"/>
                      <w:szCs w:val="21"/>
                      <w:u w:val="single"/>
                    </w:rPr>
                    <w:t>个，燃料为</w:t>
                  </w:r>
                  <w:r>
                    <w:rPr>
                      <w:rFonts w:hint="eastAsia"/>
                      <w:kern w:val="0"/>
                      <w:szCs w:val="21"/>
                      <w:u w:val="single"/>
                    </w:rPr>
                    <w:t>0</w:t>
                  </w:r>
                  <w:r>
                    <w:rPr>
                      <w:rFonts w:hint="eastAsia"/>
                      <w:kern w:val="0"/>
                      <w:szCs w:val="21"/>
                      <w:u w:val="single"/>
                    </w:rPr>
                    <w:t>号</w:t>
                  </w:r>
                  <w:r>
                    <w:rPr>
                      <w:kern w:val="0"/>
                      <w:szCs w:val="21"/>
                      <w:u w:val="single"/>
                    </w:rPr>
                    <w:t>轻质柴油，容量</w:t>
                  </w:r>
                  <w:r>
                    <w:rPr>
                      <w:rFonts w:hint="eastAsia"/>
                      <w:kern w:val="0"/>
                      <w:szCs w:val="21"/>
                      <w:u w:val="single"/>
                    </w:rPr>
                    <w:t>均</w:t>
                  </w:r>
                  <w:r>
                    <w:rPr>
                      <w:kern w:val="0"/>
                      <w:szCs w:val="21"/>
                      <w:u w:val="single"/>
                    </w:rPr>
                    <w:t>为</w:t>
                  </w:r>
                  <w:r>
                    <w:rPr>
                      <w:kern w:val="0"/>
                      <w:szCs w:val="21"/>
                      <w:u w:val="single"/>
                    </w:rPr>
                    <w:t>50m</w:t>
                  </w:r>
                  <w:r>
                    <w:rPr>
                      <w:kern w:val="0"/>
                      <w:szCs w:val="21"/>
                      <w:u w:val="single"/>
                      <w:vertAlign w:val="superscript"/>
                    </w:rPr>
                    <w:t>3</w:t>
                  </w:r>
                  <w:r>
                    <w:rPr>
                      <w:kern w:val="0"/>
                      <w:szCs w:val="21"/>
                      <w:u w:val="single"/>
                    </w:rPr>
                    <w:t>，均为地上卧式储罐</w:t>
                  </w:r>
                  <w:r>
                    <w:rPr>
                      <w:rFonts w:hint="eastAsia"/>
                      <w:kern w:val="0"/>
                      <w:szCs w:val="21"/>
                      <w:u w:val="single"/>
                    </w:rPr>
                    <w:t>，</w:t>
                  </w:r>
                  <w:r>
                    <w:rPr>
                      <w:szCs w:val="21"/>
                      <w:u w:val="single"/>
                    </w:rPr>
                    <w:t>直径</w:t>
                  </w:r>
                  <w:r>
                    <w:rPr>
                      <w:rFonts w:hint="eastAsia"/>
                      <w:szCs w:val="21"/>
                      <w:u w:val="single"/>
                    </w:rPr>
                    <w:t>2.</w:t>
                  </w:r>
                  <w:r>
                    <w:rPr>
                      <w:rFonts w:hint="eastAsia"/>
                      <w:szCs w:val="21"/>
                      <w:u w:val="single"/>
                    </w:rPr>
                    <w:t>8</w:t>
                  </w:r>
                  <w:r>
                    <w:rPr>
                      <w:szCs w:val="21"/>
                      <w:u w:val="single"/>
                    </w:rPr>
                    <w:t>m</w:t>
                  </w:r>
                </w:p>
              </w:tc>
              <w:tc>
                <w:tcPr>
                  <w:tcW w:w="564" w:type="pct"/>
                  <w:tcBorders>
                    <w:bottom w:val="single" w:sz="2" w:space="0" w:color="000000"/>
                  </w:tcBorders>
                  <w:vAlign w:val="center"/>
                </w:tcPr>
                <w:p w:rsidR="002F29FA" w:rsidRDefault="00A335BB">
                  <w:pPr>
                    <w:widowControl/>
                    <w:jc w:val="center"/>
                    <w:rPr>
                      <w:kern w:val="0"/>
                      <w:szCs w:val="21"/>
                      <w:u w:val="single"/>
                    </w:rPr>
                  </w:pPr>
                  <w:r>
                    <w:rPr>
                      <w:kern w:val="0"/>
                      <w:szCs w:val="21"/>
                      <w:u w:val="single"/>
                    </w:rPr>
                    <w:t>新建</w:t>
                  </w:r>
                </w:p>
              </w:tc>
            </w:tr>
            <w:tr w:rsidR="002F29FA">
              <w:trPr>
                <w:trHeight w:val="340"/>
              </w:trPr>
              <w:tc>
                <w:tcPr>
                  <w:tcW w:w="544" w:type="pct"/>
                  <w:vMerge/>
                  <w:vAlign w:val="center"/>
                </w:tcPr>
                <w:p w:rsidR="002F29FA" w:rsidRDefault="002F29FA">
                  <w:pPr>
                    <w:widowControl/>
                    <w:jc w:val="center"/>
                    <w:rPr>
                      <w:kern w:val="0"/>
                      <w:szCs w:val="21"/>
                      <w:u w:val="single"/>
                    </w:rPr>
                  </w:pPr>
                </w:p>
              </w:tc>
              <w:tc>
                <w:tcPr>
                  <w:tcW w:w="672" w:type="pct"/>
                  <w:gridSpan w:val="2"/>
                  <w:vAlign w:val="center"/>
                </w:tcPr>
                <w:p w:rsidR="002F29FA" w:rsidRDefault="00A335BB">
                  <w:pPr>
                    <w:widowControl/>
                    <w:jc w:val="center"/>
                    <w:rPr>
                      <w:kern w:val="0"/>
                      <w:szCs w:val="21"/>
                      <w:u w:val="single"/>
                    </w:rPr>
                  </w:pPr>
                  <w:r>
                    <w:rPr>
                      <w:kern w:val="0"/>
                      <w:szCs w:val="21"/>
                      <w:u w:val="single"/>
                    </w:rPr>
                    <w:t>沥青储罐</w:t>
                  </w:r>
                </w:p>
              </w:tc>
              <w:tc>
                <w:tcPr>
                  <w:tcW w:w="3218" w:type="pct"/>
                  <w:vAlign w:val="center"/>
                </w:tcPr>
                <w:p w:rsidR="002F29FA" w:rsidRDefault="00A335BB">
                  <w:pPr>
                    <w:widowControl/>
                    <w:jc w:val="center"/>
                    <w:rPr>
                      <w:kern w:val="0"/>
                      <w:szCs w:val="21"/>
                      <w:u w:val="single"/>
                    </w:rPr>
                  </w:pPr>
                  <w:r>
                    <w:rPr>
                      <w:rFonts w:hint="eastAsia"/>
                      <w:kern w:val="0"/>
                      <w:szCs w:val="21"/>
                      <w:u w:val="single"/>
                    </w:rPr>
                    <w:t>4</w:t>
                  </w:r>
                  <w:r>
                    <w:rPr>
                      <w:kern w:val="0"/>
                      <w:szCs w:val="21"/>
                      <w:u w:val="single"/>
                    </w:rPr>
                    <w:t>个</w:t>
                  </w:r>
                  <w:r>
                    <w:rPr>
                      <w:kern w:val="0"/>
                      <w:szCs w:val="21"/>
                      <w:u w:val="single"/>
                    </w:rPr>
                    <w:t>50m</w:t>
                  </w:r>
                  <w:r>
                    <w:rPr>
                      <w:kern w:val="0"/>
                      <w:szCs w:val="21"/>
                      <w:u w:val="single"/>
                      <w:vertAlign w:val="superscript"/>
                    </w:rPr>
                    <w:t>3</w:t>
                  </w:r>
                  <w:r>
                    <w:rPr>
                      <w:kern w:val="0"/>
                      <w:szCs w:val="21"/>
                      <w:u w:val="single"/>
                    </w:rPr>
                    <w:t>沥青罐，均为地上卧式储罐</w:t>
                  </w:r>
                  <w:r>
                    <w:rPr>
                      <w:rFonts w:hint="eastAsia"/>
                      <w:kern w:val="0"/>
                      <w:szCs w:val="21"/>
                      <w:u w:val="single"/>
                    </w:rPr>
                    <w:t>，</w:t>
                  </w:r>
                  <w:r>
                    <w:rPr>
                      <w:szCs w:val="21"/>
                      <w:u w:val="single"/>
                    </w:rPr>
                    <w:t>直径</w:t>
                  </w:r>
                  <w:r>
                    <w:rPr>
                      <w:rFonts w:hint="eastAsia"/>
                      <w:szCs w:val="21"/>
                      <w:u w:val="single"/>
                    </w:rPr>
                    <w:t>2.</w:t>
                  </w:r>
                  <w:r>
                    <w:rPr>
                      <w:rFonts w:hint="eastAsia"/>
                      <w:szCs w:val="21"/>
                      <w:u w:val="single"/>
                    </w:rPr>
                    <w:t>8</w:t>
                  </w:r>
                  <w:r>
                    <w:rPr>
                      <w:szCs w:val="21"/>
                      <w:u w:val="single"/>
                    </w:rPr>
                    <w:t>m</w:t>
                  </w:r>
                </w:p>
              </w:tc>
              <w:tc>
                <w:tcPr>
                  <w:tcW w:w="564" w:type="pct"/>
                  <w:vAlign w:val="center"/>
                </w:tcPr>
                <w:p w:rsidR="002F29FA" w:rsidRDefault="00A335BB">
                  <w:pPr>
                    <w:widowControl/>
                    <w:jc w:val="center"/>
                    <w:rPr>
                      <w:kern w:val="0"/>
                      <w:szCs w:val="21"/>
                      <w:u w:val="single"/>
                    </w:rPr>
                  </w:pPr>
                  <w:r>
                    <w:rPr>
                      <w:kern w:val="0"/>
                      <w:szCs w:val="21"/>
                      <w:u w:val="single"/>
                    </w:rPr>
                    <w:t>新建</w:t>
                  </w:r>
                </w:p>
              </w:tc>
            </w:tr>
            <w:tr w:rsidR="002F29FA">
              <w:trPr>
                <w:trHeight w:val="340"/>
              </w:trPr>
              <w:tc>
                <w:tcPr>
                  <w:tcW w:w="544" w:type="pct"/>
                  <w:vMerge/>
                  <w:vAlign w:val="center"/>
                </w:tcPr>
                <w:p w:rsidR="002F29FA" w:rsidRDefault="002F29FA">
                  <w:pPr>
                    <w:widowControl/>
                    <w:jc w:val="center"/>
                    <w:rPr>
                      <w:kern w:val="0"/>
                      <w:szCs w:val="21"/>
                      <w:u w:val="single"/>
                    </w:rPr>
                  </w:pPr>
                </w:p>
              </w:tc>
              <w:tc>
                <w:tcPr>
                  <w:tcW w:w="672" w:type="pct"/>
                  <w:gridSpan w:val="2"/>
                  <w:vAlign w:val="center"/>
                </w:tcPr>
                <w:p w:rsidR="002F29FA" w:rsidRDefault="00A335BB">
                  <w:pPr>
                    <w:widowControl/>
                    <w:jc w:val="center"/>
                    <w:rPr>
                      <w:kern w:val="0"/>
                      <w:szCs w:val="21"/>
                      <w:u w:val="single"/>
                    </w:rPr>
                  </w:pPr>
                  <w:r>
                    <w:rPr>
                      <w:kern w:val="0"/>
                      <w:szCs w:val="21"/>
                      <w:u w:val="single"/>
                    </w:rPr>
                    <w:t>沥青卸车区</w:t>
                  </w:r>
                </w:p>
              </w:tc>
              <w:tc>
                <w:tcPr>
                  <w:tcW w:w="3218" w:type="pct"/>
                  <w:vAlign w:val="center"/>
                </w:tcPr>
                <w:p w:rsidR="002F29FA" w:rsidRDefault="00A335BB">
                  <w:pPr>
                    <w:widowControl/>
                    <w:jc w:val="center"/>
                    <w:rPr>
                      <w:kern w:val="0"/>
                      <w:szCs w:val="21"/>
                      <w:u w:val="single"/>
                    </w:rPr>
                  </w:pPr>
                  <w:r>
                    <w:rPr>
                      <w:kern w:val="0"/>
                      <w:szCs w:val="21"/>
                      <w:u w:val="single"/>
                    </w:rPr>
                    <w:t>设置专门的沥青卸车区域，位于沥青罐区附近，</w:t>
                  </w:r>
                  <w:r>
                    <w:rPr>
                      <w:rFonts w:hint="eastAsia"/>
                      <w:kern w:val="0"/>
                      <w:szCs w:val="21"/>
                      <w:u w:val="single"/>
                    </w:rPr>
                    <w:t>配备沥青接卸槽，</w:t>
                  </w:r>
                  <w:r>
                    <w:rPr>
                      <w:kern w:val="0"/>
                      <w:szCs w:val="21"/>
                      <w:u w:val="single"/>
                    </w:rPr>
                    <w:t>容量为</w:t>
                  </w:r>
                  <w:r>
                    <w:rPr>
                      <w:rFonts w:hint="eastAsia"/>
                      <w:kern w:val="0"/>
                      <w:szCs w:val="21"/>
                      <w:u w:val="single"/>
                    </w:rPr>
                    <w:t>2</w:t>
                  </w:r>
                  <w:r>
                    <w:rPr>
                      <w:kern w:val="0"/>
                      <w:szCs w:val="21"/>
                      <w:u w:val="single"/>
                    </w:rPr>
                    <w:t>m</w:t>
                  </w:r>
                  <w:r>
                    <w:rPr>
                      <w:kern w:val="0"/>
                      <w:szCs w:val="21"/>
                      <w:u w:val="single"/>
                      <w:vertAlign w:val="superscript"/>
                    </w:rPr>
                    <w:t>3</w:t>
                  </w:r>
                  <w:r>
                    <w:rPr>
                      <w:rFonts w:hint="eastAsia"/>
                      <w:kern w:val="0"/>
                      <w:szCs w:val="21"/>
                      <w:u w:val="single"/>
                    </w:rPr>
                    <w:t>，</w:t>
                  </w:r>
                  <w:r>
                    <w:rPr>
                      <w:kern w:val="0"/>
                      <w:szCs w:val="21"/>
                      <w:u w:val="single"/>
                    </w:rPr>
                    <w:t>地面做防腐、防渗处理，面积约</w:t>
                  </w:r>
                  <w:r>
                    <w:rPr>
                      <w:kern w:val="0"/>
                      <w:szCs w:val="21"/>
                      <w:u w:val="single"/>
                    </w:rPr>
                    <w:t>5m</w:t>
                  </w:r>
                  <w:r>
                    <w:rPr>
                      <w:kern w:val="0"/>
                      <w:szCs w:val="21"/>
                      <w:u w:val="single"/>
                      <w:vertAlign w:val="superscript"/>
                    </w:rPr>
                    <w:t>2</w:t>
                  </w:r>
                  <w:r>
                    <w:rPr>
                      <w:kern w:val="0"/>
                      <w:szCs w:val="21"/>
                      <w:u w:val="single"/>
                    </w:rPr>
                    <w:t>，配备卸车泵等设备</w:t>
                  </w:r>
                </w:p>
              </w:tc>
              <w:tc>
                <w:tcPr>
                  <w:tcW w:w="564" w:type="pct"/>
                  <w:vAlign w:val="center"/>
                </w:tcPr>
                <w:p w:rsidR="002F29FA" w:rsidRDefault="00A335BB">
                  <w:pPr>
                    <w:widowControl/>
                    <w:jc w:val="center"/>
                    <w:rPr>
                      <w:kern w:val="0"/>
                      <w:szCs w:val="21"/>
                      <w:u w:val="single"/>
                    </w:rPr>
                  </w:pPr>
                  <w:r>
                    <w:rPr>
                      <w:kern w:val="0"/>
                      <w:szCs w:val="21"/>
                      <w:u w:val="single"/>
                    </w:rPr>
                    <w:t>新建</w:t>
                  </w:r>
                </w:p>
              </w:tc>
            </w:tr>
            <w:tr w:rsidR="002F29FA">
              <w:trPr>
                <w:trHeight w:val="328"/>
              </w:trPr>
              <w:tc>
                <w:tcPr>
                  <w:tcW w:w="544" w:type="pct"/>
                  <w:vMerge/>
                  <w:vAlign w:val="center"/>
                </w:tcPr>
                <w:p w:rsidR="002F29FA" w:rsidRDefault="002F29FA">
                  <w:pPr>
                    <w:widowControl/>
                    <w:jc w:val="center"/>
                    <w:rPr>
                      <w:kern w:val="0"/>
                      <w:szCs w:val="21"/>
                      <w:u w:val="single"/>
                    </w:rPr>
                  </w:pPr>
                </w:p>
              </w:tc>
              <w:tc>
                <w:tcPr>
                  <w:tcW w:w="672" w:type="pct"/>
                  <w:gridSpan w:val="2"/>
                  <w:vAlign w:val="center"/>
                </w:tcPr>
                <w:p w:rsidR="002F29FA" w:rsidRDefault="00A335BB">
                  <w:pPr>
                    <w:widowControl/>
                    <w:jc w:val="center"/>
                    <w:rPr>
                      <w:kern w:val="0"/>
                      <w:szCs w:val="21"/>
                      <w:u w:val="single"/>
                    </w:rPr>
                  </w:pPr>
                  <w:r>
                    <w:rPr>
                      <w:kern w:val="0"/>
                      <w:szCs w:val="21"/>
                      <w:u w:val="single"/>
                    </w:rPr>
                    <w:t>骨料</w:t>
                  </w:r>
                  <w:r>
                    <w:rPr>
                      <w:rFonts w:hint="eastAsia"/>
                      <w:kern w:val="0"/>
                      <w:szCs w:val="21"/>
                      <w:u w:val="single"/>
                    </w:rPr>
                    <w:t>库房</w:t>
                  </w:r>
                  <w:r>
                    <w:rPr>
                      <w:rFonts w:hint="eastAsia"/>
                      <w:kern w:val="0"/>
                      <w:szCs w:val="21"/>
                      <w:u w:val="single"/>
                    </w:rPr>
                    <w:t>1</w:t>
                  </w:r>
                </w:p>
              </w:tc>
              <w:tc>
                <w:tcPr>
                  <w:tcW w:w="3218" w:type="pct"/>
                  <w:vAlign w:val="center"/>
                </w:tcPr>
                <w:p w:rsidR="002F29FA" w:rsidRDefault="00A335BB">
                  <w:pPr>
                    <w:widowControl/>
                    <w:jc w:val="center"/>
                    <w:rPr>
                      <w:kern w:val="0"/>
                      <w:szCs w:val="21"/>
                      <w:u w:val="single"/>
                    </w:rPr>
                  </w:pPr>
                  <w:r>
                    <w:rPr>
                      <w:rFonts w:hint="eastAsia"/>
                      <w:kern w:val="0"/>
                      <w:szCs w:val="21"/>
                      <w:u w:val="single"/>
                    </w:rPr>
                    <w:t>建筑</w:t>
                  </w:r>
                  <w:r>
                    <w:rPr>
                      <w:kern w:val="0"/>
                      <w:szCs w:val="21"/>
                      <w:u w:val="single"/>
                    </w:rPr>
                    <w:t>面积</w:t>
                  </w:r>
                  <w:r>
                    <w:rPr>
                      <w:rFonts w:hint="eastAsia"/>
                      <w:kern w:val="0"/>
                      <w:szCs w:val="21"/>
                      <w:u w:val="single"/>
                    </w:rPr>
                    <w:t>724</w:t>
                  </w:r>
                  <w:r>
                    <w:rPr>
                      <w:kern w:val="0"/>
                      <w:szCs w:val="21"/>
                      <w:u w:val="single"/>
                    </w:rPr>
                    <w:t>m</w:t>
                  </w:r>
                  <w:r>
                    <w:rPr>
                      <w:kern w:val="0"/>
                      <w:szCs w:val="21"/>
                      <w:u w:val="single"/>
                      <w:vertAlign w:val="superscript"/>
                    </w:rPr>
                    <w:t>2</w:t>
                  </w:r>
                  <w:r>
                    <w:rPr>
                      <w:kern w:val="0"/>
                      <w:szCs w:val="21"/>
                      <w:u w:val="single"/>
                    </w:rPr>
                    <w:t>，</w:t>
                  </w:r>
                  <w:r>
                    <w:rPr>
                      <w:rFonts w:hint="eastAsia"/>
                      <w:kern w:val="0"/>
                      <w:szCs w:val="21"/>
                      <w:u w:val="single"/>
                    </w:rPr>
                    <w:t>堆高</w:t>
                  </w:r>
                  <w:r>
                    <w:rPr>
                      <w:rFonts w:hint="eastAsia"/>
                      <w:kern w:val="0"/>
                      <w:szCs w:val="21"/>
                      <w:u w:val="single"/>
                    </w:rPr>
                    <w:t>4</w:t>
                  </w:r>
                  <w:r>
                    <w:rPr>
                      <w:rFonts w:hint="eastAsia"/>
                      <w:kern w:val="0"/>
                      <w:szCs w:val="21"/>
                      <w:u w:val="single"/>
                    </w:rPr>
                    <w:t>m</w:t>
                  </w:r>
                  <w:r>
                    <w:rPr>
                      <w:rFonts w:hint="eastAsia"/>
                      <w:kern w:val="0"/>
                      <w:szCs w:val="21"/>
                      <w:u w:val="single"/>
                    </w:rPr>
                    <w:t>、最大堆存量</w:t>
                  </w:r>
                  <w:r>
                    <w:rPr>
                      <w:rFonts w:hint="eastAsia"/>
                      <w:kern w:val="0"/>
                      <w:szCs w:val="21"/>
                      <w:u w:val="single"/>
                    </w:rPr>
                    <w:t>3475t</w:t>
                  </w:r>
                  <w:r>
                    <w:rPr>
                      <w:rFonts w:hint="eastAsia"/>
                      <w:kern w:val="0"/>
                      <w:szCs w:val="21"/>
                      <w:u w:val="single"/>
                    </w:rPr>
                    <w:t>。</w:t>
                  </w:r>
                  <w:r>
                    <w:rPr>
                      <w:kern w:val="0"/>
                      <w:szCs w:val="21"/>
                      <w:u w:val="single"/>
                    </w:rPr>
                    <w:t>碎石均存放</w:t>
                  </w:r>
                  <w:r>
                    <w:rPr>
                      <w:rFonts w:hint="eastAsia"/>
                      <w:kern w:val="0"/>
                      <w:szCs w:val="21"/>
                      <w:u w:val="single"/>
                    </w:rPr>
                    <w:t>在库房内</w:t>
                  </w:r>
                </w:p>
              </w:tc>
              <w:tc>
                <w:tcPr>
                  <w:tcW w:w="564" w:type="pct"/>
                  <w:vAlign w:val="center"/>
                </w:tcPr>
                <w:p w:rsidR="002F29FA" w:rsidRDefault="00A335BB">
                  <w:pPr>
                    <w:widowControl/>
                    <w:jc w:val="center"/>
                    <w:rPr>
                      <w:kern w:val="0"/>
                      <w:szCs w:val="21"/>
                      <w:u w:val="single"/>
                    </w:rPr>
                  </w:pPr>
                  <w:r>
                    <w:rPr>
                      <w:rFonts w:hint="eastAsia"/>
                      <w:kern w:val="0"/>
                      <w:szCs w:val="21"/>
                      <w:u w:val="single"/>
                    </w:rPr>
                    <w:t>原有建筑</w:t>
                  </w:r>
                </w:p>
              </w:tc>
            </w:tr>
            <w:tr w:rsidR="002F29FA">
              <w:trPr>
                <w:trHeight w:val="226"/>
              </w:trPr>
              <w:tc>
                <w:tcPr>
                  <w:tcW w:w="544" w:type="pct"/>
                  <w:vMerge/>
                  <w:vAlign w:val="center"/>
                </w:tcPr>
                <w:p w:rsidR="002F29FA" w:rsidRDefault="002F29FA">
                  <w:pPr>
                    <w:widowControl/>
                    <w:jc w:val="center"/>
                    <w:rPr>
                      <w:kern w:val="0"/>
                      <w:szCs w:val="21"/>
                      <w:u w:val="single"/>
                    </w:rPr>
                  </w:pPr>
                </w:p>
              </w:tc>
              <w:tc>
                <w:tcPr>
                  <w:tcW w:w="672" w:type="pct"/>
                  <w:gridSpan w:val="2"/>
                  <w:vAlign w:val="center"/>
                </w:tcPr>
                <w:p w:rsidR="002F29FA" w:rsidRDefault="00A335BB">
                  <w:pPr>
                    <w:widowControl/>
                    <w:jc w:val="center"/>
                    <w:rPr>
                      <w:kern w:val="0"/>
                      <w:szCs w:val="21"/>
                      <w:u w:val="single"/>
                    </w:rPr>
                  </w:pPr>
                  <w:r>
                    <w:rPr>
                      <w:kern w:val="0"/>
                      <w:szCs w:val="21"/>
                      <w:u w:val="single"/>
                    </w:rPr>
                    <w:t>骨料</w:t>
                  </w:r>
                  <w:r>
                    <w:rPr>
                      <w:rFonts w:hint="eastAsia"/>
                      <w:kern w:val="0"/>
                      <w:szCs w:val="21"/>
                      <w:u w:val="single"/>
                    </w:rPr>
                    <w:t>库房</w:t>
                  </w:r>
                  <w:r>
                    <w:rPr>
                      <w:rFonts w:hint="eastAsia"/>
                      <w:kern w:val="0"/>
                      <w:szCs w:val="21"/>
                      <w:u w:val="single"/>
                    </w:rPr>
                    <w:t>2</w:t>
                  </w:r>
                </w:p>
              </w:tc>
              <w:tc>
                <w:tcPr>
                  <w:tcW w:w="3218" w:type="pct"/>
                  <w:vAlign w:val="center"/>
                </w:tcPr>
                <w:p w:rsidR="002F29FA" w:rsidRDefault="00A335BB">
                  <w:pPr>
                    <w:widowControl/>
                    <w:jc w:val="center"/>
                    <w:rPr>
                      <w:kern w:val="0"/>
                      <w:szCs w:val="21"/>
                      <w:u w:val="single"/>
                    </w:rPr>
                  </w:pPr>
                  <w:r>
                    <w:rPr>
                      <w:rFonts w:hint="eastAsia"/>
                      <w:kern w:val="0"/>
                      <w:szCs w:val="21"/>
                      <w:u w:val="single"/>
                    </w:rPr>
                    <w:t>建筑</w:t>
                  </w:r>
                  <w:r>
                    <w:rPr>
                      <w:kern w:val="0"/>
                      <w:szCs w:val="21"/>
                      <w:u w:val="single"/>
                    </w:rPr>
                    <w:t>面积</w:t>
                  </w:r>
                  <w:r>
                    <w:rPr>
                      <w:rFonts w:hint="eastAsia"/>
                      <w:kern w:val="0"/>
                      <w:szCs w:val="21"/>
                      <w:u w:val="single"/>
                    </w:rPr>
                    <w:t>993</w:t>
                  </w:r>
                  <w:r>
                    <w:rPr>
                      <w:kern w:val="0"/>
                      <w:szCs w:val="21"/>
                      <w:u w:val="single"/>
                    </w:rPr>
                    <w:t>m</w:t>
                  </w:r>
                  <w:r>
                    <w:rPr>
                      <w:kern w:val="0"/>
                      <w:szCs w:val="21"/>
                      <w:u w:val="single"/>
                      <w:vertAlign w:val="superscript"/>
                    </w:rPr>
                    <w:t>2</w:t>
                  </w:r>
                  <w:r>
                    <w:rPr>
                      <w:kern w:val="0"/>
                      <w:szCs w:val="21"/>
                      <w:u w:val="single"/>
                    </w:rPr>
                    <w:t>，</w:t>
                  </w:r>
                  <w:r>
                    <w:rPr>
                      <w:rFonts w:hint="eastAsia"/>
                      <w:kern w:val="0"/>
                      <w:szCs w:val="21"/>
                      <w:u w:val="single"/>
                    </w:rPr>
                    <w:t>堆高</w:t>
                  </w:r>
                  <w:r>
                    <w:rPr>
                      <w:rFonts w:hint="eastAsia"/>
                      <w:kern w:val="0"/>
                      <w:szCs w:val="21"/>
                      <w:u w:val="single"/>
                    </w:rPr>
                    <w:t>4</w:t>
                  </w:r>
                  <w:r>
                    <w:rPr>
                      <w:rFonts w:hint="eastAsia"/>
                      <w:kern w:val="0"/>
                      <w:szCs w:val="21"/>
                      <w:u w:val="single"/>
                    </w:rPr>
                    <w:t>m</w:t>
                  </w:r>
                  <w:r>
                    <w:rPr>
                      <w:rFonts w:hint="eastAsia"/>
                      <w:kern w:val="0"/>
                      <w:szCs w:val="21"/>
                      <w:u w:val="single"/>
                    </w:rPr>
                    <w:t>、最大堆存量</w:t>
                  </w:r>
                  <w:r>
                    <w:rPr>
                      <w:rFonts w:hint="eastAsia"/>
                      <w:kern w:val="0"/>
                      <w:szCs w:val="21"/>
                      <w:u w:val="single"/>
                    </w:rPr>
                    <w:t>4766t</w:t>
                  </w:r>
                  <w:r>
                    <w:rPr>
                      <w:rFonts w:hint="eastAsia"/>
                      <w:kern w:val="0"/>
                      <w:szCs w:val="21"/>
                      <w:u w:val="single"/>
                    </w:rPr>
                    <w:t>。</w:t>
                  </w:r>
                  <w:r>
                    <w:rPr>
                      <w:kern w:val="0"/>
                      <w:szCs w:val="21"/>
                      <w:u w:val="single"/>
                    </w:rPr>
                    <w:t>碎石均存放</w:t>
                  </w:r>
                  <w:r>
                    <w:rPr>
                      <w:rFonts w:hint="eastAsia"/>
                      <w:kern w:val="0"/>
                      <w:szCs w:val="21"/>
                      <w:u w:val="single"/>
                    </w:rPr>
                    <w:t>在库房内</w:t>
                  </w:r>
                </w:p>
              </w:tc>
              <w:tc>
                <w:tcPr>
                  <w:tcW w:w="564" w:type="pct"/>
                  <w:vAlign w:val="center"/>
                </w:tcPr>
                <w:p w:rsidR="002F29FA" w:rsidRDefault="00A335BB">
                  <w:pPr>
                    <w:widowControl/>
                    <w:jc w:val="center"/>
                    <w:rPr>
                      <w:kern w:val="0"/>
                      <w:szCs w:val="21"/>
                      <w:u w:val="single"/>
                    </w:rPr>
                  </w:pPr>
                  <w:r>
                    <w:rPr>
                      <w:rFonts w:hint="eastAsia"/>
                      <w:kern w:val="0"/>
                      <w:szCs w:val="21"/>
                      <w:u w:val="single"/>
                    </w:rPr>
                    <w:t>原有建筑</w:t>
                  </w:r>
                </w:p>
              </w:tc>
            </w:tr>
            <w:tr w:rsidR="002F29FA">
              <w:trPr>
                <w:trHeight w:val="340"/>
              </w:trPr>
              <w:tc>
                <w:tcPr>
                  <w:tcW w:w="544" w:type="pct"/>
                  <w:vMerge/>
                  <w:vAlign w:val="center"/>
                </w:tcPr>
                <w:p w:rsidR="002F29FA" w:rsidRDefault="002F29FA">
                  <w:pPr>
                    <w:widowControl/>
                    <w:jc w:val="center"/>
                    <w:rPr>
                      <w:kern w:val="0"/>
                      <w:szCs w:val="21"/>
                      <w:u w:val="single"/>
                    </w:rPr>
                  </w:pPr>
                </w:p>
              </w:tc>
              <w:tc>
                <w:tcPr>
                  <w:tcW w:w="672" w:type="pct"/>
                  <w:gridSpan w:val="2"/>
                  <w:vAlign w:val="center"/>
                </w:tcPr>
                <w:p w:rsidR="002F29FA" w:rsidRDefault="00A335BB">
                  <w:pPr>
                    <w:widowControl/>
                    <w:jc w:val="center"/>
                    <w:rPr>
                      <w:kern w:val="0"/>
                      <w:szCs w:val="21"/>
                      <w:u w:val="single"/>
                    </w:rPr>
                  </w:pPr>
                  <w:r>
                    <w:rPr>
                      <w:kern w:val="0"/>
                      <w:szCs w:val="21"/>
                      <w:u w:val="single"/>
                    </w:rPr>
                    <w:t>矿粉筒仓</w:t>
                  </w:r>
                </w:p>
              </w:tc>
              <w:tc>
                <w:tcPr>
                  <w:tcW w:w="3218" w:type="pct"/>
                  <w:vAlign w:val="center"/>
                </w:tcPr>
                <w:p w:rsidR="002F29FA" w:rsidRDefault="00A335BB">
                  <w:pPr>
                    <w:widowControl/>
                    <w:jc w:val="center"/>
                    <w:rPr>
                      <w:kern w:val="0"/>
                      <w:szCs w:val="21"/>
                      <w:u w:val="single"/>
                    </w:rPr>
                  </w:pPr>
                  <w:r>
                    <w:rPr>
                      <w:kern w:val="0"/>
                      <w:szCs w:val="21"/>
                      <w:u w:val="single"/>
                    </w:rPr>
                    <w:t>1</w:t>
                  </w:r>
                  <w:r>
                    <w:rPr>
                      <w:kern w:val="0"/>
                      <w:szCs w:val="21"/>
                      <w:u w:val="single"/>
                    </w:rPr>
                    <w:t>个容积</w:t>
                  </w:r>
                  <w:r>
                    <w:rPr>
                      <w:rFonts w:hint="eastAsia"/>
                      <w:kern w:val="0"/>
                      <w:szCs w:val="21"/>
                      <w:u w:val="single"/>
                    </w:rPr>
                    <w:t>50t</w:t>
                  </w:r>
                  <w:r>
                    <w:rPr>
                      <w:kern w:val="0"/>
                      <w:szCs w:val="21"/>
                      <w:u w:val="single"/>
                    </w:rPr>
                    <w:t>矿粉筒仓</w:t>
                  </w:r>
                  <w:r>
                    <w:rPr>
                      <w:rFonts w:hint="eastAsia"/>
                      <w:kern w:val="0"/>
                      <w:szCs w:val="21"/>
                      <w:u w:val="single"/>
                    </w:rPr>
                    <w:t>，</w:t>
                  </w:r>
                  <w:r>
                    <w:rPr>
                      <w:kern w:val="0"/>
                      <w:szCs w:val="21"/>
                      <w:u w:val="single"/>
                    </w:rPr>
                    <w:t>用于储存矿粉</w:t>
                  </w:r>
                  <w:r>
                    <w:rPr>
                      <w:rFonts w:hint="eastAsia"/>
                      <w:kern w:val="0"/>
                      <w:szCs w:val="21"/>
                      <w:u w:val="single"/>
                    </w:rPr>
                    <w:t>，均</w:t>
                  </w:r>
                  <w:r>
                    <w:rPr>
                      <w:kern w:val="0"/>
                      <w:szCs w:val="21"/>
                      <w:u w:val="single"/>
                    </w:rPr>
                    <w:t>全封闭式</w:t>
                  </w:r>
                </w:p>
              </w:tc>
              <w:tc>
                <w:tcPr>
                  <w:tcW w:w="564" w:type="pct"/>
                  <w:vAlign w:val="center"/>
                </w:tcPr>
                <w:p w:rsidR="002F29FA" w:rsidRDefault="00A335BB">
                  <w:pPr>
                    <w:widowControl/>
                    <w:jc w:val="center"/>
                    <w:rPr>
                      <w:kern w:val="0"/>
                      <w:szCs w:val="21"/>
                      <w:u w:val="single"/>
                    </w:rPr>
                  </w:pPr>
                  <w:r>
                    <w:rPr>
                      <w:kern w:val="0"/>
                      <w:szCs w:val="21"/>
                      <w:u w:val="single"/>
                    </w:rPr>
                    <w:t>新建</w:t>
                  </w:r>
                </w:p>
              </w:tc>
            </w:tr>
            <w:tr w:rsidR="002F29FA">
              <w:trPr>
                <w:trHeight w:val="340"/>
              </w:trPr>
              <w:tc>
                <w:tcPr>
                  <w:tcW w:w="544" w:type="pct"/>
                  <w:vMerge/>
                  <w:vAlign w:val="center"/>
                </w:tcPr>
                <w:p w:rsidR="002F29FA" w:rsidRDefault="002F29FA">
                  <w:pPr>
                    <w:widowControl/>
                    <w:jc w:val="center"/>
                    <w:rPr>
                      <w:kern w:val="0"/>
                      <w:szCs w:val="21"/>
                      <w:u w:val="single"/>
                    </w:rPr>
                  </w:pPr>
                </w:p>
              </w:tc>
              <w:tc>
                <w:tcPr>
                  <w:tcW w:w="672" w:type="pct"/>
                  <w:gridSpan w:val="2"/>
                  <w:vAlign w:val="center"/>
                </w:tcPr>
                <w:p w:rsidR="002F29FA" w:rsidRDefault="00A335BB">
                  <w:pPr>
                    <w:widowControl/>
                    <w:jc w:val="center"/>
                    <w:rPr>
                      <w:kern w:val="0"/>
                      <w:szCs w:val="21"/>
                      <w:u w:val="single"/>
                    </w:rPr>
                  </w:pPr>
                  <w:r>
                    <w:rPr>
                      <w:rFonts w:hint="eastAsia"/>
                      <w:kern w:val="0"/>
                      <w:szCs w:val="21"/>
                      <w:u w:val="single"/>
                    </w:rPr>
                    <w:t>危废贮存点</w:t>
                  </w:r>
                </w:p>
              </w:tc>
              <w:tc>
                <w:tcPr>
                  <w:tcW w:w="3218" w:type="pct"/>
                  <w:vAlign w:val="center"/>
                </w:tcPr>
                <w:p w:rsidR="002F29FA" w:rsidRDefault="00A335BB">
                  <w:pPr>
                    <w:widowControl/>
                    <w:jc w:val="center"/>
                    <w:rPr>
                      <w:szCs w:val="21"/>
                      <w:u w:val="single"/>
                    </w:rPr>
                  </w:pPr>
                  <w:r>
                    <w:rPr>
                      <w:rFonts w:hint="eastAsia"/>
                      <w:szCs w:val="21"/>
                      <w:u w:val="single"/>
                    </w:rPr>
                    <w:t>危废贮存点建筑面积</w:t>
                  </w:r>
                  <w:r>
                    <w:rPr>
                      <w:rFonts w:hint="eastAsia"/>
                      <w:szCs w:val="21"/>
                      <w:u w:val="single"/>
                    </w:rPr>
                    <w:t>10m</w:t>
                  </w:r>
                  <w:r>
                    <w:rPr>
                      <w:rFonts w:hint="eastAsia"/>
                      <w:szCs w:val="21"/>
                      <w:u w:val="single"/>
                      <w:vertAlign w:val="superscript"/>
                    </w:rPr>
                    <w:t>2</w:t>
                  </w:r>
                  <w:r>
                    <w:rPr>
                      <w:rFonts w:hint="eastAsia"/>
                      <w:szCs w:val="21"/>
                      <w:u w:val="single"/>
                    </w:rPr>
                    <w:t>，</w:t>
                  </w:r>
                  <w:r>
                    <w:rPr>
                      <w:kern w:val="0"/>
                      <w:szCs w:val="21"/>
                      <w:u w:val="single"/>
                    </w:rPr>
                    <w:t>地面硬化并做防渗处理，渗透系数</w:t>
                  </w:r>
                  <w:r>
                    <w:rPr>
                      <w:kern w:val="0"/>
                      <w:szCs w:val="21"/>
                      <w:u w:val="single"/>
                    </w:rPr>
                    <w:t>≤10</w:t>
                  </w:r>
                  <w:r>
                    <w:rPr>
                      <w:kern w:val="0"/>
                      <w:szCs w:val="21"/>
                      <w:u w:val="single"/>
                      <w:vertAlign w:val="superscript"/>
                    </w:rPr>
                    <w:t>-10</w:t>
                  </w:r>
                  <w:r>
                    <w:rPr>
                      <w:kern w:val="0"/>
                      <w:szCs w:val="21"/>
                      <w:u w:val="single"/>
                    </w:rPr>
                    <w:t>cm/s</w:t>
                  </w:r>
                  <w:r>
                    <w:rPr>
                      <w:kern w:val="0"/>
                      <w:szCs w:val="21"/>
                      <w:u w:val="single"/>
                    </w:rPr>
                    <w:t>，按照《危险废物贮存污染控制标准》（</w:t>
                  </w:r>
                  <w:r>
                    <w:rPr>
                      <w:kern w:val="0"/>
                      <w:szCs w:val="21"/>
                      <w:u w:val="single"/>
                    </w:rPr>
                    <w:t>GB18597-2023</w:t>
                  </w:r>
                  <w:r>
                    <w:rPr>
                      <w:kern w:val="0"/>
                      <w:szCs w:val="21"/>
                      <w:u w:val="single"/>
                    </w:rPr>
                    <w:t>）危废贮存点要求建设。</w:t>
                  </w:r>
                  <w:r>
                    <w:rPr>
                      <w:rFonts w:hint="eastAsia"/>
                      <w:szCs w:val="21"/>
                      <w:u w:val="single"/>
                    </w:rPr>
                    <w:t>废机油</w:t>
                  </w:r>
                  <w:r>
                    <w:rPr>
                      <w:rFonts w:hint="eastAsia"/>
                      <w:szCs w:val="21"/>
                      <w:u w:val="single"/>
                    </w:rPr>
                    <w:t>、、废活性炭</w:t>
                  </w:r>
                </w:p>
                <w:p w:rsidR="002F29FA" w:rsidRDefault="00A335BB">
                  <w:pPr>
                    <w:widowControl/>
                    <w:rPr>
                      <w:kern w:val="0"/>
                      <w:szCs w:val="21"/>
                      <w:u w:val="single"/>
                    </w:rPr>
                  </w:pPr>
                  <w:r>
                    <w:rPr>
                      <w:rFonts w:hint="eastAsia"/>
                      <w:szCs w:val="21"/>
                      <w:u w:val="single"/>
                    </w:rPr>
                    <w:t>采取密闭铁桶存储</w:t>
                  </w:r>
                </w:p>
              </w:tc>
              <w:tc>
                <w:tcPr>
                  <w:tcW w:w="564" w:type="pct"/>
                  <w:vAlign w:val="center"/>
                </w:tcPr>
                <w:p w:rsidR="002F29FA" w:rsidRDefault="00A335BB">
                  <w:pPr>
                    <w:widowControl/>
                    <w:jc w:val="center"/>
                    <w:rPr>
                      <w:kern w:val="0"/>
                      <w:szCs w:val="21"/>
                      <w:u w:val="single"/>
                    </w:rPr>
                  </w:pPr>
                  <w:r>
                    <w:rPr>
                      <w:rFonts w:hint="eastAsia"/>
                      <w:kern w:val="0"/>
                      <w:szCs w:val="21"/>
                      <w:u w:val="single"/>
                    </w:rPr>
                    <w:t>新建</w:t>
                  </w:r>
                </w:p>
              </w:tc>
            </w:tr>
            <w:tr w:rsidR="002F29FA">
              <w:trPr>
                <w:trHeight w:val="232"/>
              </w:trPr>
              <w:tc>
                <w:tcPr>
                  <w:tcW w:w="544" w:type="pct"/>
                  <w:vMerge w:val="restart"/>
                  <w:vAlign w:val="center"/>
                </w:tcPr>
                <w:p w:rsidR="002F29FA" w:rsidRDefault="00A335BB">
                  <w:pPr>
                    <w:widowControl/>
                    <w:jc w:val="center"/>
                    <w:rPr>
                      <w:kern w:val="0"/>
                      <w:szCs w:val="21"/>
                      <w:u w:val="single"/>
                    </w:rPr>
                  </w:pPr>
                  <w:r>
                    <w:rPr>
                      <w:kern w:val="0"/>
                      <w:szCs w:val="21"/>
                      <w:u w:val="single"/>
                    </w:rPr>
                    <w:t>辅助工程</w:t>
                  </w:r>
                </w:p>
              </w:tc>
              <w:tc>
                <w:tcPr>
                  <w:tcW w:w="672" w:type="pct"/>
                  <w:gridSpan w:val="2"/>
                  <w:vAlign w:val="center"/>
                </w:tcPr>
                <w:p w:rsidR="002F29FA" w:rsidRDefault="00A335BB">
                  <w:pPr>
                    <w:widowControl/>
                    <w:jc w:val="center"/>
                    <w:rPr>
                      <w:kern w:val="0"/>
                      <w:szCs w:val="21"/>
                      <w:u w:val="single"/>
                    </w:rPr>
                  </w:pPr>
                  <w:r>
                    <w:rPr>
                      <w:kern w:val="0"/>
                      <w:szCs w:val="21"/>
                      <w:u w:val="single"/>
                    </w:rPr>
                    <w:t>办公区</w:t>
                  </w:r>
                </w:p>
              </w:tc>
              <w:tc>
                <w:tcPr>
                  <w:tcW w:w="3218" w:type="pct"/>
                  <w:vAlign w:val="center"/>
                </w:tcPr>
                <w:p w:rsidR="002F29FA" w:rsidRDefault="00A335BB">
                  <w:pPr>
                    <w:widowControl/>
                    <w:jc w:val="center"/>
                    <w:rPr>
                      <w:kern w:val="0"/>
                      <w:szCs w:val="21"/>
                      <w:u w:val="single"/>
                    </w:rPr>
                  </w:pPr>
                  <w:r>
                    <w:rPr>
                      <w:rFonts w:hint="eastAsia"/>
                      <w:kern w:val="0"/>
                      <w:szCs w:val="21"/>
                      <w:u w:val="single"/>
                    </w:rPr>
                    <w:t>建筑面积</w:t>
                  </w:r>
                  <w:r>
                    <w:rPr>
                      <w:rFonts w:hint="eastAsia"/>
                      <w:kern w:val="0"/>
                      <w:szCs w:val="21"/>
                      <w:u w:val="single"/>
                    </w:rPr>
                    <w:t>1018.64</w:t>
                  </w:r>
                  <w:r>
                    <w:rPr>
                      <w:kern w:val="0"/>
                      <w:szCs w:val="21"/>
                      <w:u w:val="single"/>
                    </w:rPr>
                    <w:t>m</w:t>
                  </w:r>
                  <w:r>
                    <w:rPr>
                      <w:kern w:val="0"/>
                      <w:szCs w:val="21"/>
                      <w:u w:val="single"/>
                      <w:vertAlign w:val="superscript"/>
                    </w:rPr>
                    <w:t>2</w:t>
                  </w:r>
                </w:p>
              </w:tc>
              <w:tc>
                <w:tcPr>
                  <w:tcW w:w="564" w:type="pct"/>
                  <w:vAlign w:val="center"/>
                </w:tcPr>
                <w:p w:rsidR="002F29FA" w:rsidRDefault="00A335BB">
                  <w:pPr>
                    <w:widowControl/>
                    <w:jc w:val="center"/>
                    <w:rPr>
                      <w:kern w:val="0"/>
                      <w:szCs w:val="21"/>
                      <w:u w:val="single"/>
                    </w:rPr>
                  </w:pPr>
                  <w:r>
                    <w:rPr>
                      <w:rFonts w:hint="eastAsia"/>
                      <w:kern w:val="0"/>
                      <w:szCs w:val="21"/>
                      <w:u w:val="single"/>
                    </w:rPr>
                    <w:t>原有建筑</w:t>
                  </w:r>
                </w:p>
              </w:tc>
            </w:tr>
            <w:tr w:rsidR="002F29FA">
              <w:trPr>
                <w:trHeight w:val="322"/>
              </w:trPr>
              <w:tc>
                <w:tcPr>
                  <w:tcW w:w="544" w:type="pct"/>
                  <w:vMerge/>
                  <w:vAlign w:val="center"/>
                </w:tcPr>
                <w:p w:rsidR="002F29FA" w:rsidRDefault="002F29FA">
                  <w:pPr>
                    <w:widowControl/>
                    <w:jc w:val="center"/>
                    <w:rPr>
                      <w:kern w:val="0"/>
                      <w:szCs w:val="21"/>
                      <w:u w:val="single"/>
                    </w:rPr>
                  </w:pPr>
                </w:p>
              </w:tc>
              <w:tc>
                <w:tcPr>
                  <w:tcW w:w="672" w:type="pct"/>
                  <w:gridSpan w:val="2"/>
                  <w:vAlign w:val="center"/>
                </w:tcPr>
                <w:p w:rsidR="002F29FA" w:rsidRDefault="00A335BB">
                  <w:pPr>
                    <w:widowControl/>
                    <w:jc w:val="center"/>
                    <w:rPr>
                      <w:kern w:val="0"/>
                      <w:szCs w:val="21"/>
                      <w:u w:val="single"/>
                    </w:rPr>
                  </w:pPr>
                  <w:r>
                    <w:rPr>
                      <w:rFonts w:hint="eastAsia"/>
                      <w:kern w:val="0"/>
                      <w:szCs w:val="21"/>
                      <w:u w:val="single"/>
                    </w:rPr>
                    <w:t>试验室</w:t>
                  </w:r>
                </w:p>
              </w:tc>
              <w:tc>
                <w:tcPr>
                  <w:tcW w:w="3218" w:type="pct"/>
                  <w:vAlign w:val="center"/>
                </w:tcPr>
                <w:p w:rsidR="002F29FA" w:rsidRDefault="00A335BB">
                  <w:pPr>
                    <w:widowControl/>
                    <w:jc w:val="center"/>
                    <w:rPr>
                      <w:kern w:val="0"/>
                      <w:szCs w:val="21"/>
                      <w:u w:val="single"/>
                    </w:rPr>
                  </w:pPr>
                  <w:r>
                    <w:rPr>
                      <w:rFonts w:hint="eastAsia"/>
                      <w:kern w:val="0"/>
                      <w:szCs w:val="21"/>
                      <w:u w:val="single"/>
                    </w:rPr>
                    <w:t>建筑面积</w:t>
                  </w:r>
                  <w:r>
                    <w:rPr>
                      <w:rFonts w:hint="eastAsia"/>
                      <w:kern w:val="0"/>
                      <w:szCs w:val="21"/>
                      <w:u w:val="single"/>
                    </w:rPr>
                    <w:t>139</w:t>
                  </w:r>
                  <w:r>
                    <w:rPr>
                      <w:kern w:val="0"/>
                      <w:szCs w:val="21"/>
                      <w:u w:val="single"/>
                    </w:rPr>
                    <w:t>m</w:t>
                  </w:r>
                  <w:r>
                    <w:rPr>
                      <w:kern w:val="0"/>
                      <w:szCs w:val="21"/>
                      <w:u w:val="single"/>
                      <w:vertAlign w:val="superscript"/>
                    </w:rPr>
                    <w:t>2</w:t>
                  </w:r>
                  <w:r>
                    <w:rPr>
                      <w:rFonts w:hint="eastAsia"/>
                      <w:szCs w:val="21"/>
                      <w:u w:val="single"/>
                    </w:rPr>
                    <w:t>，</w:t>
                  </w:r>
                  <w:r>
                    <w:rPr>
                      <w:rFonts w:hint="eastAsia"/>
                      <w:szCs w:val="21"/>
                      <w:u w:val="single"/>
                    </w:rPr>
                    <w:t>试验</w:t>
                  </w:r>
                  <w:r>
                    <w:rPr>
                      <w:rFonts w:hint="eastAsia"/>
                      <w:szCs w:val="21"/>
                      <w:u w:val="single"/>
                    </w:rPr>
                    <w:t>室主要进行压实，检测硬度，为物理检测</w:t>
                  </w:r>
                  <w:r>
                    <w:rPr>
                      <w:rFonts w:hint="eastAsia"/>
                      <w:szCs w:val="21"/>
                      <w:u w:val="single"/>
                    </w:rPr>
                    <w:t>，不涉及化学试剂</w:t>
                  </w:r>
                </w:p>
              </w:tc>
              <w:tc>
                <w:tcPr>
                  <w:tcW w:w="564" w:type="pct"/>
                  <w:vAlign w:val="center"/>
                </w:tcPr>
                <w:p w:rsidR="002F29FA" w:rsidRDefault="00A335BB">
                  <w:pPr>
                    <w:widowControl/>
                    <w:jc w:val="center"/>
                    <w:rPr>
                      <w:kern w:val="0"/>
                      <w:szCs w:val="21"/>
                      <w:u w:val="single"/>
                    </w:rPr>
                  </w:pPr>
                  <w:r>
                    <w:rPr>
                      <w:rFonts w:hint="eastAsia"/>
                      <w:kern w:val="0"/>
                      <w:szCs w:val="21"/>
                      <w:u w:val="single"/>
                    </w:rPr>
                    <w:t>原有建筑</w:t>
                  </w:r>
                </w:p>
              </w:tc>
            </w:tr>
            <w:tr w:rsidR="002F29FA">
              <w:trPr>
                <w:trHeight w:val="340"/>
              </w:trPr>
              <w:tc>
                <w:tcPr>
                  <w:tcW w:w="544" w:type="pct"/>
                  <w:vMerge w:val="restart"/>
                  <w:vAlign w:val="center"/>
                </w:tcPr>
                <w:p w:rsidR="002F29FA" w:rsidRDefault="00A335BB">
                  <w:pPr>
                    <w:widowControl/>
                    <w:jc w:val="center"/>
                    <w:rPr>
                      <w:kern w:val="0"/>
                      <w:szCs w:val="21"/>
                      <w:u w:val="single"/>
                    </w:rPr>
                  </w:pPr>
                  <w:r>
                    <w:rPr>
                      <w:kern w:val="0"/>
                      <w:szCs w:val="21"/>
                      <w:u w:val="single"/>
                    </w:rPr>
                    <w:t>公用工程</w:t>
                  </w:r>
                </w:p>
              </w:tc>
              <w:tc>
                <w:tcPr>
                  <w:tcW w:w="672" w:type="pct"/>
                  <w:gridSpan w:val="2"/>
                  <w:vAlign w:val="center"/>
                </w:tcPr>
                <w:p w:rsidR="002F29FA" w:rsidRDefault="00A335BB">
                  <w:pPr>
                    <w:widowControl/>
                    <w:jc w:val="center"/>
                    <w:rPr>
                      <w:kern w:val="0"/>
                      <w:szCs w:val="21"/>
                      <w:u w:val="single"/>
                    </w:rPr>
                  </w:pPr>
                  <w:r>
                    <w:rPr>
                      <w:kern w:val="0"/>
                      <w:szCs w:val="21"/>
                      <w:u w:val="single"/>
                    </w:rPr>
                    <w:t>供水</w:t>
                  </w:r>
                </w:p>
              </w:tc>
              <w:tc>
                <w:tcPr>
                  <w:tcW w:w="3218" w:type="pct"/>
                  <w:vAlign w:val="center"/>
                </w:tcPr>
                <w:p w:rsidR="002F29FA" w:rsidRDefault="00A335BB">
                  <w:pPr>
                    <w:widowControl/>
                    <w:jc w:val="center"/>
                    <w:rPr>
                      <w:kern w:val="0"/>
                      <w:szCs w:val="21"/>
                      <w:u w:val="single"/>
                    </w:rPr>
                  </w:pPr>
                  <w:r>
                    <w:rPr>
                      <w:rFonts w:hint="eastAsia"/>
                      <w:kern w:val="0"/>
                      <w:szCs w:val="21"/>
                      <w:u w:val="single"/>
                    </w:rPr>
                    <w:t>由于开发区内供水管网暂时未铺设至项目区，因此利用厂区现有水井供水</w:t>
                  </w:r>
                </w:p>
              </w:tc>
              <w:tc>
                <w:tcPr>
                  <w:tcW w:w="564" w:type="pct"/>
                  <w:vAlign w:val="center"/>
                </w:tcPr>
                <w:p w:rsidR="002F29FA" w:rsidRDefault="00A335BB">
                  <w:pPr>
                    <w:widowControl/>
                    <w:jc w:val="center"/>
                    <w:rPr>
                      <w:kern w:val="0"/>
                      <w:szCs w:val="21"/>
                      <w:u w:val="single"/>
                    </w:rPr>
                  </w:pPr>
                  <w:r>
                    <w:rPr>
                      <w:rFonts w:hint="eastAsia"/>
                      <w:kern w:val="0"/>
                      <w:szCs w:val="21"/>
                      <w:u w:val="single"/>
                    </w:rPr>
                    <w:t>原有</w:t>
                  </w:r>
                </w:p>
              </w:tc>
            </w:tr>
            <w:tr w:rsidR="002F29FA">
              <w:trPr>
                <w:trHeight w:val="340"/>
              </w:trPr>
              <w:tc>
                <w:tcPr>
                  <w:tcW w:w="544" w:type="pct"/>
                  <w:vMerge/>
                  <w:vAlign w:val="center"/>
                </w:tcPr>
                <w:p w:rsidR="002F29FA" w:rsidRDefault="002F29FA">
                  <w:pPr>
                    <w:widowControl/>
                    <w:jc w:val="left"/>
                    <w:rPr>
                      <w:kern w:val="0"/>
                      <w:szCs w:val="21"/>
                      <w:u w:val="single"/>
                    </w:rPr>
                  </w:pPr>
                </w:p>
              </w:tc>
              <w:tc>
                <w:tcPr>
                  <w:tcW w:w="672" w:type="pct"/>
                  <w:gridSpan w:val="2"/>
                  <w:vMerge w:val="restart"/>
                  <w:vAlign w:val="center"/>
                </w:tcPr>
                <w:p w:rsidR="002F29FA" w:rsidRDefault="00A335BB">
                  <w:pPr>
                    <w:widowControl/>
                    <w:jc w:val="center"/>
                    <w:rPr>
                      <w:kern w:val="0"/>
                      <w:szCs w:val="21"/>
                      <w:u w:val="single"/>
                    </w:rPr>
                  </w:pPr>
                  <w:r>
                    <w:rPr>
                      <w:kern w:val="0"/>
                      <w:szCs w:val="21"/>
                      <w:u w:val="single"/>
                    </w:rPr>
                    <w:t>排水</w:t>
                  </w:r>
                </w:p>
              </w:tc>
              <w:tc>
                <w:tcPr>
                  <w:tcW w:w="3218" w:type="pct"/>
                  <w:vAlign w:val="center"/>
                </w:tcPr>
                <w:p w:rsidR="002F29FA" w:rsidRDefault="00A335BB">
                  <w:pPr>
                    <w:widowControl/>
                    <w:jc w:val="center"/>
                    <w:rPr>
                      <w:kern w:val="0"/>
                      <w:szCs w:val="21"/>
                      <w:u w:val="single"/>
                    </w:rPr>
                  </w:pPr>
                  <w:r>
                    <w:rPr>
                      <w:kern w:val="0"/>
                      <w:szCs w:val="21"/>
                      <w:u w:val="single"/>
                    </w:rPr>
                    <w:t>生产无废水排放，</w:t>
                  </w:r>
                  <w:r>
                    <w:rPr>
                      <w:rFonts w:hint="eastAsia"/>
                      <w:kern w:val="0"/>
                      <w:szCs w:val="21"/>
                      <w:u w:val="single"/>
                    </w:rPr>
                    <w:t>由于开发区内污水管网为铺设至厂区，因此</w:t>
                  </w:r>
                  <w:r>
                    <w:rPr>
                      <w:kern w:val="0"/>
                      <w:szCs w:val="21"/>
                      <w:u w:val="single"/>
                    </w:rPr>
                    <w:t>员工生活污水</w:t>
                  </w:r>
                  <w:r>
                    <w:rPr>
                      <w:rFonts w:hint="eastAsia"/>
                      <w:kern w:val="0"/>
                      <w:szCs w:val="21"/>
                      <w:u w:val="single"/>
                    </w:rPr>
                    <w:t>排入</w:t>
                  </w:r>
                  <w:r>
                    <w:rPr>
                      <w:kern w:val="0"/>
                      <w:szCs w:val="21"/>
                      <w:u w:val="single"/>
                    </w:rPr>
                    <w:t>防渗旱厕，定期</w:t>
                  </w:r>
                  <w:r>
                    <w:rPr>
                      <w:rFonts w:hint="eastAsia"/>
                      <w:kern w:val="0"/>
                      <w:szCs w:val="21"/>
                      <w:u w:val="single"/>
                    </w:rPr>
                    <w:t>清掏外运用作农肥</w:t>
                  </w:r>
                </w:p>
              </w:tc>
              <w:tc>
                <w:tcPr>
                  <w:tcW w:w="564" w:type="pct"/>
                  <w:vAlign w:val="center"/>
                </w:tcPr>
                <w:p w:rsidR="002F29FA" w:rsidRDefault="00A335BB">
                  <w:pPr>
                    <w:widowControl/>
                    <w:jc w:val="center"/>
                    <w:rPr>
                      <w:kern w:val="0"/>
                      <w:szCs w:val="21"/>
                      <w:u w:val="single"/>
                    </w:rPr>
                  </w:pPr>
                  <w:r>
                    <w:rPr>
                      <w:rFonts w:hint="eastAsia"/>
                      <w:kern w:val="0"/>
                      <w:szCs w:val="21"/>
                      <w:u w:val="single"/>
                    </w:rPr>
                    <w:t>/</w:t>
                  </w:r>
                </w:p>
              </w:tc>
            </w:tr>
            <w:tr w:rsidR="002F29FA">
              <w:trPr>
                <w:trHeight w:val="340"/>
              </w:trPr>
              <w:tc>
                <w:tcPr>
                  <w:tcW w:w="544" w:type="pct"/>
                  <w:vMerge/>
                  <w:vAlign w:val="center"/>
                </w:tcPr>
                <w:p w:rsidR="002F29FA" w:rsidRDefault="002F29FA">
                  <w:pPr>
                    <w:widowControl/>
                    <w:jc w:val="left"/>
                    <w:rPr>
                      <w:kern w:val="0"/>
                      <w:szCs w:val="21"/>
                      <w:u w:val="single"/>
                    </w:rPr>
                  </w:pPr>
                </w:p>
              </w:tc>
              <w:tc>
                <w:tcPr>
                  <w:tcW w:w="672" w:type="pct"/>
                  <w:gridSpan w:val="2"/>
                  <w:vMerge/>
                  <w:vAlign w:val="center"/>
                </w:tcPr>
                <w:p w:rsidR="002F29FA" w:rsidRDefault="002F29FA">
                  <w:pPr>
                    <w:widowControl/>
                    <w:jc w:val="center"/>
                    <w:rPr>
                      <w:kern w:val="0"/>
                      <w:szCs w:val="21"/>
                      <w:u w:val="single"/>
                    </w:rPr>
                  </w:pPr>
                </w:p>
              </w:tc>
              <w:tc>
                <w:tcPr>
                  <w:tcW w:w="3218" w:type="pct"/>
                  <w:vAlign w:val="center"/>
                </w:tcPr>
                <w:p w:rsidR="002F29FA" w:rsidRDefault="00A335BB">
                  <w:pPr>
                    <w:widowControl/>
                    <w:jc w:val="center"/>
                    <w:rPr>
                      <w:kern w:val="0"/>
                      <w:szCs w:val="21"/>
                      <w:u w:val="single"/>
                    </w:rPr>
                  </w:pPr>
                  <w:r>
                    <w:rPr>
                      <w:kern w:val="0"/>
                      <w:szCs w:val="21"/>
                      <w:u w:val="single"/>
                    </w:rPr>
                    <w:t>初期雨水及车辆冲洗废水经</w:t>
                  </w:r>
                  <w:r>
                    <w:rPr>
                      <w:rFonts w:hint="eastAsia"/>
                      <w:kern w:val="0"/>
                      <w:szCs w:val="21"/>
                      <w:u w:val="single"/>
                    </w:rPr>
                    <w:t>排入</w:t>
                  </w:r>
                  <w:r>
                    <w:rPr>
                      <w:rFonts w:hint="eastAsia"/>
                      <w:kern w:val="0"/>
                      <w:szCs w:val="21"/>
                      <w:u w:val="single"/>
                    </w:rPr>
                    <w:t>15</w:t>
                  </w:r>
                  <w:r>
                    <w:rPr>
                      <w:kern w:val="0"/>
                      <w:szCs w:val="21"/>
                      <w:u w:val="single"/>
                    </w:rPr>
                    <w:t>m</w:t>
                  </w:r>
                  <w:r>
                    <w:rPr>
                      <w:kern w:val="0"/>
                      <w:szCs w:val="21"/>
                      <w:u w:val="single"/>
                      <w:vertAlign w:val="superscript"/>
                    </w:rPr>
                    <w:t>3</w:t>
                  </w:r>
                  <w:r>
                    <w:rPr>
                      <w:kern w:val="0"/>
                      <w:szCs w:val="21"/>
                      <w:u w:val="single"/>
                    </w:rPr>
                    <w:t>沉淀池（尺寸约为</w:t>
                  </w:r>
                  <w:r>
                    <w:rPr>
                      <w:rFonts w:hint="eastAsia"/>
                      <w:kern w:val="0"/>
                      <w:szCs w:val="21"/>
                      <w:u w:val="single"/>
                    </w:rPr>
                    <w:t>5</w:t>
                  </w:r>
                  <w:r>
                    <w:rPr>
                      <w:kern w:val="0"/>
                      <w:szCs w:val="21"/>
                      <w:u w:val="single"/>
                    </w:rPr>
                    <w:t>×</w:t>
                  </w:r>
                  <w:r>
                    <w:rPr>
                      <w:rFonts w:hint="eastAsia"/>
                      <w:kern w:val="0"/>
                      <w:szCs w:val="21"/>
                      <w:u w:val="single"/>
                    </w:rPr>
                    <w:t>3</w:t>
                  </w:r>
                  <w:r>
                    <w:rPr>
                      <w:kern w:val="0"/>
                      <w:szCs w:val="21"/>
                      <w:u w:val="single"/>
                    </w:rPr>
                    <w:t>×</w:t>
                  </w:r>
                  <w:r>
                    <w:rPr>
                      <w:rFonts w:hint="eastAsia"/>
                      <w:kern w:val="0"/>
                      <w:szCs w:val="21"/>
                      <w:u w:val="single"/>
                    </w:rPr>
                    <w:t>1</w:t>
                  </w:r>
                  <w:r>
                    <w:rPr>
                      <w:kern w:val="0"/>
                      <w:szCs w:val="21"/>
                      <w:u w:val="single"/>
                    </w:rPr>
                    <w:t>m</w:t>
                  </w:r>
                  <w:r>
                    <w:rPr>
                      <w:kern w:val="0"/>
                      <w:szCs w:val="21"/>
                      <w:u w:val="single"/>
                    </w:rPr>
                    <w:t>），经沉淀处理后回用于厂区洒水降尘，不外排</w:t>
                  </w:r>
                </w:p>
              </w:tc>
              <w:tc>
                <w:tcPr>
                  <w:tcW w:w="564" w:type="pct"/>
                  <w:vAlign w:val="center"/>
                </w:tcPr>
                <w:p w:rsidR="002F29FA" w:rsidRDefault="00A335BB">
                  <w:pPr>
                    <w:widowControl/>
                    <w:jc w:val="center"/>
                    <w:rPr>
                      <w:kern w:val="0"/>
                      <w:szCs w:val="21"/>
                      <w:u w:val="single"/>
                    </w:rPr>
                  </w:pPr>
                  <w:r>
                    <w:rPr>
                      <w:kern w:val="0"/>
                      <w:szCs w:val="21"/>
                      <w:u w:val="single"/>
                    </w:rPr>
                    <w:t>新建</w:t>
                  </w:r>
                </w:p>
              </w:tc>
            </w:tr>
            <w:tr w:rsidR="002F29FA">
              <w:trPr>
                <w:trHeight w:val="340"/>
              </w:trPr>
              <w:tc>
                <w:tcPr>
                  <w:tcW w:w="544" w:type="pct"/>
                  <w:vMerge/>
                  <w:vAlign w:val="center"/>
                </w:tcPr>
                <w:p w:rsidR="002F29FA" w:rsidRDefault="002F29FA">
                  <w:pPr>
                    <w:widowControl/>
                    <w:jc w:val="left"/>
                    <w:rPr>
                      <w:kern w:val="0"/>
                      <w:szCs w:val="21"/>
                      <w:u w:val="single"/>
                    </w:rPr>
                  </w:pPr>
                </w:p>
              </w:tc>
              <w:tc>
                <w:tcPr>
                  <w:tcW w:w="672" w:type="pct"/>
                  <w:gridSpan w:val="2"/>
                  <w:vAlign w:val="center"/>
                </w:tcPr>
                <w:p w:rsidR="002F29FA" w:rsidRDefault="00A335BB">
                  <w:pPr>
                    <w:widowControl/>
                    <w:jc w:val="center"/>
                    <w:rPr>
                      <w:kern w:val="0"/>
                      <w:szCs w:val="21"/>
                      <w:u w:val="single"/>
                    </w:rPr>
                  </w:pPr>
                  <w:r>
                    <w:rPr>
                      <w:kern w:val="0"/>
                      <w:szCs w:val="21"/>
                      <w:u w:val="single"/>
                    </w:rPr>
                    <w:t>供热</w:t>
                  </w:r>
                </w:p>
              </w:tc>
              <w:tc>
                <w:tcPr>
                  <w:tcW w:w="3218" w:type="pct"/>
                  <w:vAlign w:val="center"/>
                </w:tcPr>
                <w:p w:rsidR="002F29FA" w:rsidRDefault="00A335BB">
                  <w:pPr>
                    <w:widowControl/>
                    <w:jc w:val="center"/>
                    <w:rPr>
                      <w:rFonts w:eastAsiaTheme="minorEastAsia"/>
                      <w:kern w:val="0"/>
                      <w:szCs w:val="21"/>
                      <w:u w:val="single"/>
                    </w:rPr>
                  </w:pPr>
                  <w:r>
                    <w:rPr>
                      <w:kern w:val="0"/>
                      <w:szCs w:val="21"/>
                      <w:u w:val="single"/>
                    </w:rPr>
                    <w:t>冬季不生产，不需要</w:t>
                  </w:r>
                  <w:r>
                    <w:rPr>
                      <w:rFonts w:hint="eastAsia"/>
                      <w:kern w:val="0"/>
                      <w:szCs w:val="21"/>
                      <w:u w:val="single"/>
                    </w:rPr>
                    <w:t>生活</w:t>
                  </w:r>
                  <w:r>
                    <w:rPr>
                      <w:kern w:val="0"/>
                      <w:szCs w:val="21"/>
                      <w:u w:val="single"/>
                    </w:rPr>
                    <w:t>采暖</w:t>
                  </w:r>
                  <w:r>
                    <w:rPr>
                      <w:rFonts w:hint="eastAsia"/>
                      <w:kern w:val="0"/>
                      <w:szCs w:val="21"/>
                      <w:u w:val="single"/>
                    </w:rPr>
                    <w:t>；生产用热由</w:t>
                  </w:r>
                  <w:r>
                    <w:rPr>
                      <w:rFonts w:hint="eastAsia"/>
                      <w:kern w:val="0"/>
                      <w:szCs w:val="21"/>
                      <w:u w:val="single"/>
                    </w:rPr>
                    <w:t>1</w:t>
                  </w:r>
                  <w:r>
                    <w:rPr>
                      <w:rFonts w:hint="eastAsia"/>
                      <w:kern w:val="0"/>
                      <w:szCs w:val="21"/>
                      <w:u w:val="single"/>
                    </w:rPr>
                    <w:t>台</w:t>
                  </w:r>
                  <w:r>
                    <w:rPr>
                      <w:rFonts w:hint="eastAsia"/>
                      <w:kern w:val="0"/>
                      <w:szCs w:val="21"/>
                      <w:u w:val="single"/>
                    </w:rPr>
                    <w:t>100</w:t>
                  </w:r>
                  <w:r>
                    <w:rPr>
                      <w:rFonts w:hint="eastAsia"/>
                      <w:kern w:val="0"/>
                      <w:szCs w:val="21"/>
                      <w:u w:val="single"/>
                    </w:rPr>
                    <w:t>万</w:t>
                  </w:r>
                  <w:r>
                    <w:rPr>
                      <w:rFonts w:hint="eastAsia"/>
                      <w:kern w:val="0"/>
                      <w:szCs w:val="21"/>
                      <w:u w:val="single"/>
                    </w:rPr>
                    <w:t>kcal/h</w:t>
                  </w:r>
                  <w:r>
                    <w:rPr>
                      <w:rFonts w:hint="eastAsia"/>
                      <w:kern w:val="0"/>
                      <w:szCs w:val="21"/>
                      <w:u w:val="single"/>
                    </w:rPr>
                    <w:t>的导热油炉和燃烧器提供</w:t>
                  </w:r>
                  <w:r>
                    <w:rPr>
                      <w:rStyle w:val="af4"/>
                      <w:rFonts w:asciiTheme="minorHAnsi" w:eastAsiaTheme="minorEastAsia" w:hAnsiTheme="minorHAnsi" w:cstheme="minorBidi" w:hint="eastAsia"/>
                      <w:u w:val="single"/>
                    </w:rPr>
                    <w:t>，</w:t>
                  </w:r>
                  <w:r>
                    <w:rPr>
                      <w:rStyle w:val="af4"/>
                      <w:rFonts w:asciiTheme="minorHAnsi" w:eastAsiaTheme="minorEastAsia" w:hAnsiTheme="minorHAnsi" w:cstheme="minorBidi" w:hint="eastAsia"/>
                      <w:u w:val="single"/>
                    </w:rPr>
                    <w:t>燃料均为低硫柴油</w:t>
                  </w:r>
                </w:p>
              </w:tc>
              <w:tc>
                <w:tcPr>
                  <w:tcW w:w="564" w:type="pct"/>
                  <w:vAlign w:val="center"/>
                </w:tcPr>
                <w:p w:rsidR="002F29FA" w:rsidRDefault="00A335BB">
                  <w:pPr>
                    <w:widowControl/>
                    <w:jc w:val="center"/>
                    <w:rPr>
                      <w:kern w:val="0"/>
                      <w:szCs w:val="21"/>
                      <w:u w:val="single"/>
                    </w:rPr>
                  </w:pPr>
                  <w:r>
                    <w:rPr>
                      <w:rFonts w:hint="eastAsia"/>
                      <w:kern w:val="0"/>
                      <w:szCs w:val="21"/>
                      <w:u w:val="single"/>
                    </w:rPr>
                    <w:t>/</w:t>
                  </w:r>
                </w:p>
              </w:tc>
            </w:tr>
            <w:tr w:rsidR="002F29FA">
              <w:trPr>
                <w:trHeight w:val="340"/>
              </w:trPr>
              <w:tc>
                <w:tcPr>
                  <w:tcW w:w="544" w:type="pct"/>
                  <w:vMerge/>
                  <w:vAlign w:val="center"/>
                </w:tcPr>
                <w:p w:rsidR="002F29FA" w:rsidRDefault="002F29FA">
                  <w:pPr>
                    <w:widowControl/>
                    <w:jc w:val="left"/>
                    <w:rPr>
                      <w:kern w:val="0"/>
                      <w:szCs w:val="21"/>
                      <w:u w:val="single"/>
                    </w:rPr>
                  </w:pPr>
                </w:p>
              </w:tc>
              <w:tc>
                <w:tcPr>
                  <w:tcW w:w="672" w:type="pct"/>
                  <w:gridSpan w:val="2"/>
                  <w:vAlign w:val="center"/>
                </w:tcPr>
                <w:p w:rsidR="002F29FA" w:rsidRDefault="00A335BB">
                  <w:pPr>
                    <w:widowControl/>
                    <w:jc w:val="center"/>
                    <w:rPr>
                      <w:kern w:val="0"/>
                      <w:szCs w:val="21"/>
                      <w:u w:val="single"/>
                    </w:rPr>
                  </w:pPr>
                  <w:r>
                    <w:rPr>
                      <w:kern w:val="0"/>
                      <w:szCs w:val="21"/>
                      <w:u w:val="single"/>
                    </w:rPr>
                    <w:t>供电</w:t>
                  </w:r>
                </w:p>
              </w:tc>
              <w:tc>
                <w:tcPr>
                  <w:tcW w:w="3218" w:type="pct"/>
                  <w:vAlign w:val="center"/>
                </w:tcPr>
                <w:p w:rsidR="002F29FA" w:rsidRDefault="00A335BB">
                  <w:pPr>
                    <w:widowControl/>
                    <w:jc w:val="center"/>
                    <w:rPr>
                      <w:kern w:val="0"/>
                      <w:szCs w:val="21"/>
                      <w:u w:val="single"/>
                    </w:rPr>
                  </w:pPr>
                  <w:r>
                    <w:rPr>
                      <w:kern w:val="0"/>
                      <w:szCs w:val="21"/>
                      <w:u w:val="single"/>
                    </w:rPr>
                    <w:t>由当地电网供电</w:t>
                  </w:r>
                </w:p>
              </w:tc>
              <w:tc>
                <w:tcPr>
                  <w:tcW w:w="564" w:type="pct"/>
                  <w:vAlign w:val="center"/>
                </w:tcPr>
                <w:p w:rsidR="002F29FA" w:rsidRDefault="00A335BB">
                  <w:pPr>
                    <w:widowControl/>
                    <w:jc w:val="center"/>
                    <w:rPr>
                      <w:kern w:val="0"/>
                      <w:szCs w:val="21"/>
                      <w:u w:val="single"/>
                    </w:rPr>
                  </w:pPr>
                  <w:r>
                    <w:rPr>
                      <w:kern w:val="0"/>
                      <w:szCs w:val="21"/>
                      <w:u w:val="single"/>
                    </w:rPr>
                    <w:t>依托</w:t>
                  </w:r>
                </w:p>
              </w:tc>
            </w:tr>
            <w:tr w:rsidR="002F29FA">
              <w:trPr>
                <w:trHeight w:val="340"/>
              </w:trPr>
              <w:tc>
                <w:tcPr>
                  <w:tcW w:w="544" w:type="pct"/>
                  <w:vMerge w:val="restart"/>
                  <w:vAlign w:val="center"/>
                </w:tcPr>
                <w:p w:rsidR="002F29FA" w:rsidRDefault="00A335BB">
                  <w:pPr>
                    <w:widowControl/>
                    <w:jc w:val="center"/>
                    <w:rPr>
                      <w:kern w:val="0"/>
                      <w:szCs w:val="21"/>
                      <w:u w:val="single"/>
                    </w:rPr>
                  </w:pPr>
                  <w:r>
                    <w:rPr>
                      <w:kern w:val="0"/>
                      <w:szCs w:val="21"/>
                      <w:u w:val="single"/>
                    </w:rPr>
                    <w:t>环保工程</w:t>
                  </w:r>
                </w:p>
              </w:tc>
              <w:tc>
                <w:tcPr>
                  <w:tcW w:w="288" w:type="pct"/>
                  <w:vMerge w:val="restart"/>
                  <w:vAlign w:val="center"/>
                </w:tcPr>
                <w:p w:rsidR="002F29FA" w:rsidRDefault="00A335BB">
                  <w:pPr>
                    <w:widowControl/>
                    <w:jc w:val="center"/>
                    <w:rPr>
                      <w:kern w:val="0"/>
                      <w:szCs w:val="21"/>
                      <w:u w:val="single"/>
                    </w:rPr>
                  </w:pPr>
                  <w:r>
                    <w:rPr>
                      <w:kern w:val="0"/>
                      <w:szCs w:val="21"/>
                      <w:u w:val="single"/>
                    </w:rPr>
                    <w:t>废气</w:t>
                  </w:r>
                </w:p>
              </w:tc>
              <w:tc>
                <w:tcPr>
                  <w:tcW w:w="384" w:type="pct"/>
                  <w:vMerge w:val="restart"/>
                  <w:vAlign w:val="center"/>
                </w:tcPr>
                <w:p w:rsidR="002F29FA" w:rsidRDefault="00A335BB">
                  <w:pPr>
                    <w:widowControl/>
                    <w:jc w:val="center"/>
                    <w:rPr>
                      <w:kern w:val="0"/>
                      <w:szCs w:val="21"/>
                      <w:u w:val="single"/>
                    </w:rPr>
                  </w:pPr>
                  <w:r>
                    <w:rPr>
                      <w:kern w:val="0"/>
                      <w:szCs w:val="21"/>
                      <w:u w:val="single"/>
                    </w:rPr>
                    <w:t>有组织废气</w:t>
                  </w:r>
                </w:p>
              </w:tc>
              <w:tc>
                <w:tcPr>
                  <w:tcW w:w="3218" w:type="pct"/>
                  <w:vAlign w:val="center"/>
                </w:tcPr>
                <w:p w:rsidR="002F29FA" w:rsidRDefault="00A335BB">
                  <w:pPr>
                    <w:widowControl/>
                    <w:jc w:val="center"/>
                    <w:rPr>
                      <w:kern w:val="0"/>
                      <w:szCs w:val="21"/>
                      <w:u w:val="single"/>
                    </w:rPr>
                  </w:pPr>
                  <w:r>
                    <w:rPr>
                      <w:kern w:val="0"/>
                      <w:szCs w:val="21"/>
                      <w:u w:val="single"/>
                    </w:rPr>
                    <w:t>设备整体密闭，主燃烧器（燃料为柴油）燃烧烟气及骨料烘干、筛选粉尘采用</w:t>
                  </w:r>
                  <w:r>
                    <w:rPr>
                      <w:rFonts w:hint="eastAsia"/>
                      <w:kern w:val="0"/>
                      <w:szCs w:val="21"/>
                      <w:u w:val="single"/>
                    </w:rPr>
                    <w:t>：</w:t>
                  </w:r>
                  <w:r>
                    <w:rPr>
                      <w:rFonts w:hint="eastAsia"/>
                      <w:kern w:val="0"/>
                      <w:szCs w:val="21"/>
                      <w:u w:val="single"/>
                    </w:rPr>
                    <w:t>旋风</w:t>
                  </w:r>
                  <w:r>
                    <w:rPr>
                      <w:rFonts w:hint="eastAsia"/>
                      <w:kern w:val="0"/>
                      <w:szCs w:val="21"/>
                      <w:u w:val="single"/>
                    </w:rPr>
                    <w:t>除尘器</w:t>
                  </w:r>
                  <w:r>
                    <w:rPr>
                      <w:kern w:val="0"/>
                      <w:szCs w:val="21"/>
                      <w:u w:val="single"/>
                    </w:rPr>
                    <w:t>+</w:t>
                  </w:r>
                  <w:r>
                    <w:rPr>
                      <w:kern w:val="0"/>
                      <w:szCs w:val="21"/>
                      <w:u w:val="single"/>
                    </w:rPr>
                    <w:t>布袋除尘器处理，经</w:t>
                  </w:r>
                  <w:r>
                    <w:rPr>
                      <w:kern w:val="0"/>
                      <w:szCs w:val="21"/>
                      <w:u w:val="single"/>
                    </w:rPr>
                    <w:t>15m</w:t>
                  </w:r>
                  <w:r>
                    <w:rPr>
                      <w:kern w:val="0"/>
                      <w:szCs w:val="21"/>
                      <w:u w:val="single"/>
                    </w:rPr>
                    <w:t>高排气筒（</w:t>
                  </w:r>
                  <w:r>
                    <w:rPr>
                      <w:kern w:val="0"/>
                      <w:szCs w:val="21"/>
                      <w:u w:val="single"/>
                    </w:rPr>
                    <w:t>DA001</w:t>
                  </w:r>
                  <w:r>
                    <w:rPr>
                      <w:kern w:val="0"/>
                      <w:szCs w:val="21"/>
                      <w:u w:val="single"/>
                    </w:rPr>
                    <w:t>）排放</w:t>
                  </w:r>
                </w:p>
              </w:tc>
              <w:tc>
                <w:tcPr>
                  <w:tcW w:w="564" w:type="pct"/>
                  <w:vAlign w:val="center"/>
                </w:tcPr>
                <w:p w:rsidR="002F29FA" w:rsidRDefault="00A335BB">
                  <w:pPr>
                    <w:widowControl/>
                    <w:jc w:val="center"/>
                    <w:rPr>
                      <w:kern w:val="0"/>
                      <w:szCs w:val="21"/>
                      <w:u w:val="single"/>
                    </w:rPr>
                  </w:pPr>
                  <w:r>
                    <w:rPr>
                      <w:kern w:val="0"/>
                      <w:szCs w:val="21"/>
                      <w:u w:val="single"/>
                    </w:rPr>
                    <w:t>新建</w:t>
                  </w:r>
                </w:p>
              </w:tc>
            </w:tr>
            <w:tr w:rsidR="002F29FA">
              <w:trPr>
                <w:trHeight w:val="340"/>
              </w:trPr>
              <w:tc>
                <w:tcPr>
                  <w:tcW w:w="544" w:type="pct"/>
                  <w:vMerge/>
                  <w:vAlign w:val="center"/>
                </w:tcPr>
                <w:p w:rsidR="002F29FA" w:rsidRDefault="002F29FA">
                  <w:pPr>
                    <w:widowControl/>
                    <w:jc w:val="center"/>
                    <w:rPr>
                      <w:kern w:val="0"/>
                      <w:szCs w:val="21"/>
                      <w:u w:val="single"/>
                    </w:rPr>
                  </w:pPr>
                </w:p>
              </w:tc>
              <w:tc>
                <w:tcPr>
                  <w:tcW w:w="288" w:type="pct"/>
                  <w:vMerge/>
                  <w:vAlign w:val="center"/>
                </w:tcPr>
                <w:p w:rsidR="002F29FA" w:rsidRDefault="002F29FA">
                  <w:pPr>
                    <w:widowControl/>
                    <w:jc w:val="center"/>
                    <w:rPr>
                      <w:kern w:val="0"/>
                      <w:szCs w:val="21"/>
                      <w:u w:val="single"/>
                    </w:rPr>
                  </w:pPr>
                </w:p>
              </w:tc>
              <w:tc>
                <w:tcPr>
                  <w:tcW w:w="384" w:type="pct"/>
                  <w:vMerge/>
                  <w:vAlign w:val="center"/>
                </w:tcPr>
                <w:p w:rsidR="002F29FA" w:rsidRDefault="002F29FA">
                  <w:pPr>
                    <w:widowControl/>
                    <w:jc w:val="center"/>
                    <w:rPr>
                      <w:kern w:val="0"/>
                      <w:szCs w:val="21"/>
                      <w:u w:val="single"/>
                    </w:rPr>
                  </w:pPr>
                </w:p>
              </w:tc>
              <w:tc>
                <w:tcPr>
                  <w:tcW w:w="3218" w:type="pct"/>
                  <w:vAlign w:val="center"/>
                </w:tcPr>
                <w:p w:rsidR="002F29FA" w:rsidRDefault="00A335BB">
                  <w:pPr>
                    <w:widowControl/>
                    <w:jc w:val="center"/>
                    <w:rPr>
                      <w:kern w:val="0"/>
                      <w:szCs w:val="21"/>
                      <w:u w:val="single"/>
                    </w:rPr>
                  </w:pPr>
                  <w:r>
                    <w:rPr>
                      <w:kern w:val="0"/>
                      <w:szCs w:val="21"/>
                      <w:u w:val="single"/>
                    </w:rPr>
                    <w:t>沥青储罐呼吸废气及搅拌、成品出料沥青烟气经</w:t>
                  </w:r>
                  <w:r>
                    <w:rPr>
                      <w:rFonts w:hint="eastAsia"/>
                      <w:kern w:val="0"/>
                      <w:szCs w:val="21"/>
                      <w:u w:val="single"/>
                    </w:rPr>
                    <w:t>全封闭</w:t>
                  </w:r>
                  <w:r>
                    <w:rPr>
                      <w:kern w:val="0"/>
                      <w:szCs w:val="21"/>
                      <w:u w:val="single"/>
                    </w:rPr>
                    <w:t>负压集气后采用</w:t>
                  </w:r>
                  <w:r>
                    <w:rPr>
                      <w:rFonts w:hint="eastAsia"/>
                      <w:kern w:val="0"/>
                      <w:szCs w:val="21"/>
                      <w:u w:val="single"/>
                    </w:rPr>
                    <w:t>二级</w:t>
                  </w:r>
                  <w:r>
                    <w:rPr>
                      <w:kern w:val="0"/>
                      <w:szCs w:val="21"/>
                      <w:u w:val="single"/>
                    </w:rPr>
                    <w:t>活性炭吸附处理后，经</w:t>
                  </w:r>
                  <w:r>
                    <w:rPr>
                      <w:kern w:val="0"/>
                      <w:szCs w:val="21"/>
                      <w:u w:val="single"/>
                    </w:rPr>
                    <w:t>15m</w:t>
                  </w:r>
                  <w:r>
                    <w:rPr>
                      <w:kern w:val="0"/>
                      <w:szCs w:val="21"/>
                      <w:u w:val="single"/>
                    </w:rPr>
                    <w:t>排气筒排放（</w:t>
                  </w:r>
                  <w:r>
                    <w:rPr>
                      <w:kern w:val="0"/>
                      <w:szCs w:val="21"/>
                      <w:u w:val="single"/>
                    </w:rPr>
                    <w:t>DA002</w:t>
                  </w:r>
                  <w:r>
                    <w:rPr>
                      <w:kern w:val="0"/>
                      <w:szCs w:val="21"/>
                      <w:u w:val="single"/>
                    </w:rPr>
                    <w:t>）</w:t>
                  </w:r>
                </w:p>
              </w:tc>
              <w:tc>
                <w:tcPr>
                  <w:tcW w:w="564" w:type="pct"/>
                  <w:vAlign w:val="center"/>
                </w:tcPr>
                <w:p w:rsidR="002F29FA" w:rsidRDefault="00A335BB">
                  <w:pPr>
                    <w:widowControl/>
                    <w:jc w:val="center"/>
                    <w:rPr>
                      <w:kern w:val="0"/>
                      <w:szCs w:val="21"/>
                      <w:u w:val="single"/>
                    </w:rPr>
                  </w:pPr>
                  <w:r>
                    <w:rPr>
                      <w:kern w:val="0"/>
                      <w:szCs w:val="21"/>
                      <w:u w:val="single"/>
                    </w:rPr>
                    <w:t>新建</w:t>
                  </w:r>
                </w:p>
              </w:tc>
            </w:tr>
            <w:tr w:rsidR="002F29FA">
              <w:trPr>
                <w:trHeight w:val="244"/>
              </w:trPr>
              <w:tc>
                <w:tcPr>
                  <w:tcW w:w="544" w:type="pct"/>
                  <w:vMerge/>
                  <w:vAlign w:val="center"/>
                </w:tcPr>
                <w:p w:rsidR="002F29FA" w:rsidRDefault="002F29FA">
                  <w:pPr>
                    <w:widowControl/>
                    <w:jc w:val="center"/>
                    <w:rPr>
                      <w:kern w:val="0"/>
                      <w:szCs w:val="21"/>
                      <w:u w:val="single"/>
                    </w:rPr>
                  </w:pPr>
                </w:p>
              </w:tc>
              <w:tc>
                <w:tcPr>
                  <w:tcW w:w="288" w:type="pct"/>
                  <w:vMerge/>
                  <w:vAlign w:val="center"/>
                </w:tcPr>
                <w:p w:rsidR="002F29FA" w:rsidRDefault="002F29FA">
                  <w:pPr>
                    <w:widowControl/>
                    <w:jc w:val="center"/>
                    <w:rPr>
                      <w:kern w:val="0"/>
                      <w:szCs w:val="21"/>
                      <w:u w:val="single"/>
                    </w:rPr>
                  </w:pPr>
                </w:p>
              </w:tc>
              <w:tc>
                <w:tcPr>
                  <w:tcW w:w="384" w:type="pct"/>
                  <w:vMerge/>
                  <w:vAlign w:val="center"/>
                </w:tcPr>
                <w:p w:rsidR="002F29FA" w:rsidRDefault="002F29FA">
                  <w:pPr>
                    <w:widowControl/>
                    <w:jc w:val="center"/>
                    <w:rPr>
                      <w:kern w:val="0"/>
                      <w:szCs w:val="21"/>
                      <w:u w:val="single"/>
                    </w:rPr>
                  </w:pPr>
                </w:p>
              </w:tc>
              <w:tc>
                <w:tcPr>
                  <w:tcW w:w="3218" w:type="pct"/>
                  <w:vAlign w:val="center"/>
                </w:tcPr>
                <w:p w:rsidR="002F29FA" w:rsidRDefault="00A335BB">
                  <w:pPr>
                    <w:widowControl/>
                    <w:jc w:val="center"/>
                    <w:rPr>
                      <w:kern w:val="0"/>
                      <w:szCs w:val="21"/>
                      <w:u w:val="single"/>
                    </w:rPr>
                  </w:pPr>
                  <w:r>
                    <w:rPr>
                      <w:kern w:val="0"/>
                      <w:szCs w:val="21"/>
                      <w:u w:val="single"/>
                    </w:rPr>
                    <w:t>导热油锅炉产生的燃油烟气经一根不低于高</w:t>
                  </w:r>
                  <w:r>
                    <w:rPr>
                      <w:rFonts w:hint="eastAsia"/>
                      <w:kern w:val="0"/>
                      <w:szCs w:val="21"/>
                      <w:u w:val="single"/>
                    </w:rPr>
                    <w:t>8</w:t>
                  </w:r>
                  <w:r>
                    <w:rPr>
                      <w:kern w:val="0"/>
                      <w:szCs w:val="21"/>
                      <w:u w:val="single"/>
                    </w:rPr>
                    <w:t>m</w:t>
                  </w:r>
                  <w:r>
                    <w:rPr>
                      <w:kern w:val="0"/>
                      <w:szCs w:val="21"/>
                      <w:u w:val="single"/>
                    </w:rPr>
                    <w:t>排气筒（</w:t>
                  </w:r>
                  <w:r>
                    <w:rPr>
                      <w:kern w:val="0"/>
                      <w:szCs w:val="21"/>
                      <w:u w:val="single"/>
                    </w:rPr>
                    <w:t>DA003</w:t>
                  </w:r>
                  <w:r>
                    <w:rPr>
                      <w:kern w:val="0"/>
                      <w:szCs w:val="21"/>
                      <w:u w:val="single"/>
                    </w:rPr>
                    <w:t>）排放。</w:t>
                  </w:r>
                </w:p>
              </w:tc>
              <w:tc>
                <w:tcPr>
                  <w:tcW w:w="564" w:type="pct"/>
                  <w:vAlign w:val="center"/>
                </w:tcPr>
                <w:p w:rsidR="002F29FA" w:rsidRDefault="00A335BB">
                  <w:pPr>
                    <w:widowControl/>
                    <w:jc w:val="center"/>
                    <w:rPr>
                      <w:kern w:val="0"/>
                      <w:szCs w:val="21"/>
                      <w:u w:val="single"/>
                    </w:rPr>
                  </w:pPr>
                  <w:r>
                    <w:rPr>
                      <w:kern w:val="0"/>
                      <w:szCs w:val="21"/>
                      <w:u w:val="single"/>
                    </w:rPr>
                    <w:t>新建</w:t>
                  </w:r>
                </w:p>
              </w:tc>
            </w:tr>
            <w:tr w:rsidR="002F29FA">
              <w:trPr>
                <w:trHeight w:val="310"/>
              </w:trPr>
              <w:tc>
                <w:tcPr>
                  <w:tcW w:w="544" w:type="pct"/>
                  <w:vMerge/>
                  <w:vAlign w:val="center"/>
                </w:tcPr>
                <w:p w:rsidR="002F29FA" w:rsidRDefault="002F29FA">
                  <w:pPr>
                    <w:widowControl/>
                    <w:jc w:val="center"/>
                    <w:rPr>
                      <w:kern w:val="0"/>
                      <w:szCs w:val="21"/>
                      <w:u w:val="single"/>
                    </w:rPr>
                  </w:pPr>
                </w:p>
              </w:tc>
              <w:tc>
                <w:tcPr>
                  <w:tcW w:w="288" w:type="pct"/>
                  <w:vMerge/>
                  <w:vAlign w:val="center"/>
                </w:tcPr>
                <w:p w:rsidR="002F29FA" w:rsidRDefault="002F29FA">
                  <w:pPr>
                    <w:widowControl/>
                    <w:jc w:val="center"/>
                    <w:rPr>
                      <w:kern w:val="0"/>
                      <w:szCs w:val="21"/>
                      <w:u w:val="single"/>
                    </w:rPr>
                  </w:pPr>
                </w:p>
              </w:tc>
              <w:tc>
                <w:tcPr>
                  <w:tcW w:w="384" w:type="pct"/>
                  <w:vMerge/>
                  <w:vAlign w:val="center"/>
                </w:tcPr>
                <w:p w:rsidR="002F29FA" w:rsidRDefault="002F29FA">
                  <w:pPr>
                    <w:widowControl/>
                    <w:jc w:val="center"/>
                    <w:rPr>
                      <w:kern w:val="0"/>
                      <w:szCs w:val="21"/>
                      <w:u w:val="single"/>
                    </w:rPr>
                  </w:pPr>
                </w:p>
              </w:tc>
              <w:tc>
                <w:tcPr>
                  <w:tcW w:w="3218" w:type="pct"/>
                  <w:vAlign w:val="center"/>
                </w:tcPr>
                <w:p w:rsidR="002F29FA" w:rsidRDefault="00A335BB">
                  <w:pPr>
                    <w:widowControl/>
                    <w:jc w:val="center"/>
                    <w:rPr>
                      <w:kern w:val="0"/>
                      <w:szCs w:val="21"/>
                      <w:u w:val="single"/>
                    </w:rPr>
                  </w:pPr>
                  <w:r>
                    <w:rPr>
                      <w:rFonts w:hint="eastAsia"/>
                      <w:kern w:val="0"/>
                      <w:szCs w:val="21"/>
                      <w:u w:val="single"/>
                    </w:rPr>
                    <w:t>矿粉筒仓粉尘经仓顶除尘器处理后</w:t>
                  </w:r>
                  <w:r>
                    <w:rPr>
                      <w:rFonts w:hint="eastAsia"/>
                      <w:kern w:val="0"/>
                      <w:szCs w:val="21"/>
                      <w:u w:val="single"/>
                    </w:rPr>
                    <w:t>经过高于地面</w:t>
                  </w:r>
                  <w:r>
                    <w:rPr>
                      <w:rFonts w:hint="eastAsia"/>
                      <w:kern w:val="0"/>
                      <w:szCs w:val="21"/>
                      <w:u w:val="single"/>
                    </w:rPr>
                    <w:t>15m</w:t>
                  </w:r>
                  <w:r>
                    <w:rPr>
                      <w:rFonts w:hint="eastAsia"/>
                      <w:kern w:val="0"/>
                      <w:szCs w:val="21"/>
                      <w:u w:val="single"/>
                    </w:rPr>
                    <w:t>的仓口</w:t>
                  </w:r>
                  <w:r>
                    <w:rPr>
                      <w:kern w:val="0"/>
                      <w:szCs w:val="21"/>
                      <w:u w:val="single"/>
                    </w:rPr>
                    <w:t>（</w:t>
                  </w:r>
                  <w:r>
                    <w:rPr>
                      <w:kern w:val="0"/>
                      <w:szCs w:val="21"/>
                      <w:u w:val="single"/>
                    </w:rPr>
                    <w:t>DA00</w:t>
                  </w:r>
                  <w:r>
                    <w:rPr>
                      <w:rFonts w:hint="eastAsia"/>
                      <w:kern w:val="0"/>
                      <w:szCs w:val="21"/>
                      <w:u w:val="single"/>
                    </w:rPr>
                    <w:t>4</w:t>
                  </w:r>
                  <w:r>
                    <w:rPr>
                      <w:kern w:val="0"/>
                      <w:szCs w:val="21"/>
                      <w:u w:val="single"/>
                    </w:rPr>
                    <w:t>）</w:t>
                  </w:r>
                  <w:r>
                    <w:rPr>
                      <w:rFonts w:hint="eastAsia"/>
                      <w:kern w:val="0"/>
                      <w:szCs w:val="21"/>
                      <w:u w:val="single"/>
                    </w:rPr>
                    <w:t>排放</w:t>
                  </w:r>
                </w:p>
              </w:tc>
              <w:tc>
                <w:tcPr>
                  <w:tcW w:w="564" w:type="pct"/>
                  <w:vAlign w:val="center"/>
                </w:tcPr>
                <w:p w:rsidR="002F29FA" w:rsidRDefault="00A335BB">
                  <w:pPr>
                    <w:widowControl/>
                    <w:jc w:val="center"/>
                    <w:rPr>
                      <w:kern w:val="0"/>
                      <w:szCs w:val="21"/>
                      <w:u w:val="single"/>
                    </w:rPr>
                  </w:pPr>
                  <w:r>
                    <w:rPr>
                      <w:rFonts w:hint="eastAsia"/>
                      <w:kern w:val="0"/>
                      <w:szCs w:val="21"/>
                      <w:u w:val="single"/>
                    </w:rPr>
                    <w:t>新建</w:t>
                  </w:r>
                </w:p>
              </w:tc>
            </w:tr>
            <w:tr w:rsidR="002F29FA">
              <w:trPr>
                <w:trHeight w:val="340"/>
              </w:trPr>
              <w:tc>
                <w:tcPr>
                  <w:tcW w:w="544" w:type="pct"/>
                  <w:vMerge/>
                  <w:vAlign w:val="center"/>
                </w:tcPr>
                <w:p w:rsidR="002F29FA" w:rsidRDefault="002F29FA">
                  <w:pPr>
                    <w:widowControl/>
                    <w:jc w:val="center"/>
                    <w:rPr>
                      <w:kern w:val="0"/>
                      <w:szCs w:val="21"/>
                      <w:u w:val="single"/>
                    </w:rPr>
                  </w:pPr>
                </w:p>
              </w:tc>
              <w:tc>
                <w:tcPr>
                  <w:tcW w:w="288" w:type="pct"/>
                  <w:vMerge/>
                  <w:vAlign w:val="center"/>
                </w:tcPr>
                <w:p w:rsidR="002F29FA" w:rsidRDefault="002F29FA">
                  <w:pPr>
                    <w:widowControl/>
                    <w:jc w:val="center"/>
                    <w:rPr>
                      <w:kern w:val="0"/>
                      <w:szCs w:val="21"/>
                      <w:u w:val="single"/>
                    </w:rPr>
                  </w:pPr>
                </w:p>
              </w:tc>
              <w:tc>
                <w:tcPr>
                  <w:tcW w:w="384" w:type="pct"/>
                  <w:vAlign w:val="center"/>
                </w:tcPr>
                <w:p w:rsidR="002F29FA" w:rsidRDefault="00A335BB">
                  <w:pPr>
                    <w:widowControl/>
                    <w:jc w:val="center"/>
                    <w:rPr>
                      <w:kern w:val="0"/>
                      <w:szCs w:val="21"/>
                      <w:u w:val="single"/>
                    </w:rPr>
                  </w:pPr>
                  <w:r>
                    <w:rPr>
                      <w:kern w:val="0"/>
                      <w:szCs w:val="21"/>
                      <w:u w:val="single"/>
                    </w:rPr>
                    <w:t>无组织废气</w:t>
                  </w:r>
                </w:p>
              </w:tc>
              <w:tc>
                <w:tcPr>
                  <w:tcW w:w="3218" w:type="pct"/>
                  <w:vAlign w:val="center"/>
                </w:tcPr>
                <w:p w:rsidR="002F29FA" w:rsidRDefault="00A335BB">
                  <w:pPr>
                    <w:widowControl/>
                    <w:rPr>
                      <w:kern w:val="0"/>
                      <w:szCs w:val="21"/>
                      <w:u w:val="single"/>
                    </w:rPr>
                  </w:pPr>
                  <w:r>
                    <w:rPr>
                      <w:rFonts w:hint="eastAsia"/>
                      <w:kern w:val="0"/>
                      <w:szCs w:val="21"/>
                      <w:u w:val="single"/>
                    </w:rPr>
                    <w:t>厂区无组织粉尘采取洒水降尘等措施</w:t>
                  </w:r>
                  <w:r>
                    <w:rPr>
                      <w:rFonts w:hint="eastAsia"/>
                      <w:kern w:val="0"/>
                      <w:szCs w:val="21"/>
                      <w:u w:val="single"/>
                    </w:rPr>
                    <w:t>，</w:t>
                  </w:r>
                  <w:r>
                    <w:rPr>
                      <w:rFonts w:hint="eastAsia"/>
                      <w:kern w:val="0"/>
                      <w:szCs w:val="21"/>
                      <w:u w:val="single"/>
                    </w:rPr>
                    <w:t>输送带为封闭输送，运输车辆密闭，道路定期洒水降尘等措施</w:t>
                  </w:r>
                </w:p>
              </w:tc>
              <w:tc>
                <w:tcPr>
                  <w:tcW w:w="564" w:type="pct"/>
                  <w:vAlign w:val="center"/>
                </w:tcPr>
                <w:p w:rsidR="002F29FA" w:rsidRDefault="00A335BB">
                  <w:pPr>
                    <w:widowControl/>
                    <w:jc w:val="center"/>
                    <w:rPr>
                      <w:kern w:val="0"/>
                      <w:szCs w:val="21"/>
                      <w:u w:val="single"/>
                    </w:rPr>
                  </w:pPr>
                  <w:r>
                    <w:rPr>
                      <w:kern w:val="0"/>
                      <w:szCs w:val="21"/>
                      <w:u w:val="single"/>
                    </w:rPr>
                    <w:t>新建</w:t>
                  </w:r>
                </w:p>
              </w:tc>
            </w:tr>
            <w:tr w:rsidR="002F29FA">
              <w:trPr>
                <w:trHeight w:val="340"/>
              </w:trPr>
              <w:tc>
                <w:tcPr>
                  <w:tcW w:w="544" w:type="pct"/>
                  <w:vMerge/>
                  <w:vAlign w:val="center"/>
                </w:tcPr>
                <w:p w:rsidR="002F29FA" w:rsidRDefault="002F29FA">
                  <w:pPr>
                    <w:widowControl/>
                    <w:jc w:val="left"/>
                    <w:rPr>
                      <w:kern w:val="0"/>
                      <w:szCs w:val="21"/>
                      <w:u w:val="single"/>
                    </w:rPr>
                  </w:pPr>
                </w:p>
              </w:tc>
              <w:tc>
                <w:tcPr>
                  <w:tcW w:w="672" w:type="pct"/>
                  <w:gridSpan w:val="2"/>
                  <w:vMerge w:val="restart"/>
                  <w:vAlign w:val="center"/>
                </w:tcPr>
                <w:p w:rsidR="002F29FA" w:rsidRDefault="00A335BB">
                  <w:pPr>
                    <w:widowControl/>
                    <w:jc w:val="center"/>
                    <w:rPr>
                      <w:kern w:val="0"/>
                      <w:szCs w:val="21"/>
                      <w:u w:val="single"/>
                    </w:rPr>
                  </w:pPr>
                  <w:r>
                    <w:rPr>
                      <w:kern w:val="0"/>
                      <w:szCs w:val="21"/>
                      <w:u w:val="single"/>
                    </w:rPr>
                    <w:t>废水</w:t>
                  </w:r>
                </w:p>
              </w:tc>
              <w:tc>
                <w:tcPr>
                  <w:tcW w:w="3218" w:type="pct"/>
                  <w:vAlign w:val="center"/>
                </w:tcPr>
                <w:p w:rsidR="002F29FA" w:rsidRDefault="00A335BB">
                  <w:pPr>
                    <w:widowControl/>
                    <w:jc w:val="center"/>
                    <w:rPr>
                      <w:kern w:val="0"/>
                      <w:szCs w:val="21"/>
                      <w:u w:val="single"/>
                    </w:rPr>
                  </w:pPr>
                  <w:r>
                    <w:rPr>
                      <w:kern w:val="0"/>
                      <w:szCs w:val="21"/>
                      <w:u w:val="single"/>
                    </w:rPr>
                    <w:t>生产区设置排水沟将初期雨水及车辆冲洗废水排入</w:t>
                  </w:r>
                  <w:r>
                    <w:rPr>
                      <w:rFonts w:hint="eastAsia"/>
                      <w:kern w:val="0"/>
                      <w:szCs w:val="21"/>
                      <w:u w:val="single"/>
                    </w:rPr>
                    <w:t>15</w:t>
                  </w:r>
                  <w:r>
                    <w:rPr>
                      <w:kern w:val="0"/>
                      <w:szCs w:val="21"/>
                      <w:u w:val="single"/>
                    </w:rPr>
                    <w:t>m</w:t>
                  </w:r>
                  <w:r>
                    <w:rPr>
                      <w:kern w:val="0"/>
                      <w:szCs w:val="21"/>
                      <w:u w:val="single"/>
                      <w:vertAlign w:val="superscript"/>
                    </w:rPr>
                    <w:t>3</w:t>
                  </w:r>
                  <w:r>
                    <w:rPr>
                      <w:kern w:val="0"/>
                      <w:szCs w:val="21"/>
                      <w:u w:val="single"/>
                    </w:rPr>
                    <w:t>沉淀池（尺寸约为</w:t>
                  </w:r>
                  <w:r>
                    <w:rPr>
                      <w:rFonts w:hint="eastAsia"/>
                      <w:kern w:val="0"/>
                      <w:szCs w:val="21"/>
                      <w:u w:val="single"/>
                    </w:rPr>
                    <w:t>3</w:t>
                  </w:r>
                  <w:r>
                    <w:rPr>
                      <w:kern w:val="0"/>
                      <w:szCs w:val="21"/>
                      <w:u w:val="single"/>
                    </w:rPr>
                    <w:t>×</w:t>
                  </w:r>
                  <w:r>
                    <w:rPr>
                      <w:rFonts w:hint="eastAsia"/>
                      <w:kern w:val="0"/>
                      <w:szCs w:val="21"/>
                      <w:u w:val="single"/>
                    </w:rPr>
                    <w:t>5</w:t>
                  </w:r>
                  <w:r>
                    <w:rPr>
                      <w:kern w:val="0"/>
                      <w:szCs w:val="21"/>
                      <w:u w:val="single"/>
                    </w:rPr>
                    <w:t>×</w:t>
                  </w:r>
                  <w:r>
                    <w:rPr>
                      <w:rFonts w:hint="eastAsia"/>
                      <w:kern w:val="0"/>
                      <w:szCs w:val="21"/>
                      <w:u w:val="single"/>
                    </w:rPr>
                    <w:t>1</w:t>
                  </w:r>
                  <w:r>
                    <w:rPr>
                      <w:kern w:val="0"/>
                      <w:szCs w:val="21"/>
                      <w:u w:val="single"/>
                    </w:rPr>
                    <w:t>m</w:t>
                  </w:r>
                  <w:r>
                    <w:rPr>
                      <w:kern w:val="0"/>
                      <w:szCs w:val="21"/>
                      <w:u w:val="single"/>
                    </w:rPr>
                    <w:t>），沉淀处理后回用于降尘用水</w:t>
                  </w:r>
                </w:p>
              </w:tc>
              <w:tc>
                <w:tcPr>
                  <w:tcW w:w="564" w:type="pct"/>
                  <w:vAlign w:val="center"/>
                </w:tcPr>
                <w:p w:rsidR="002F29FA" w:rsidRDefault="00A335BB">
                  <w:pPr>
                    <w:widowControl/>
                    <w:jc w:val="center"/>
                    <w:rPr>
                      <w:kern w:val="0"/>
                      <w:szCs w:val="21"/>
                      <w:u w:val="single"/>
                    </w:rPr>
                  </w:pPr>
                  <w:r>
                    <w:rPr>
                      <w:kern w:val="0"/>
                      <w:szCs w:val="21"/>
                      <w:u w:val="single"/>
                    </w:rPr>
                    <w:t>新建</w:t>
                  </w:r>
                </w:p>
              </w:tc>
            </w:tr>
            <w:tr w:rsidR="002F29FA">
              <w:trPr>
                <w:trHeight w:val="90"/>
              </w:trPr>
              <w:tc>
                <w:tcPr>
                  <w:tcW w:w="544" w:type="pct"/>
                  <w:vMerge/>
                  <w:vAlign w:val="center"/>
                </w:tcPr>
                <w:p w:rsidR="002F29FA" w:rsidRDefault="002F29FA">
                  <w:pPr>
                    <w:widowControl/>
                    <w:jc w:val="left"/>
                    <w:rPr>
                      <w:kern w:val="0"/>
                      <w:szCs w:val="21"/>
                      <w:u w:val="single"/>
                    </w:rPr>
                  </w:pPr>
                </w:p>
              </w:tc>
              <w:tc>
                <w:tcPr>
                  <w:tcW w:w="672" w:type="pct"/>
                  <w:gridSpan w:val="2"/>
                  <w:vMerge/>
                  <w:vAlign w:val="center"/>
                </w:tcPr>
                <w:p w:rsidR="002F29FA" w:rsidRDefault="002F29FA">
                  <w:pPr>
                    <w:widowControl/>
                    <w:jc w:val="center"/>
                    <w:rPr>
                      <w:kern w:val="0"/>
                      <w:szCs w:val="21"/>
                      <w:u w:val="single"/>
                    </w:rPr>
                  </w:pPr>
                </w:p>
              </w:tc>
              <w:tc>
                <w:tcPr>
                  <w:tcW w:w="3218" w:type="pct"/>
                  <w:vAlign w:val="center"/>
                </w:tcPr>
                <w:p w:rsidR="002F29FA" w:rsidRDefault="00A335BB">
                  <w:pPr>
                    <w:widowControl/>
                    <w:jc w:val="center"/>
                    <w:rPr>
                      <w:kern w:val="0"/>
                      <w:szCs w:val="21"/>
                      <w:u w:val="single"/>
                    </w:rPr>
                  </w:pPr>
                  <w:r>
                    <w:rPr>
                      <w:kern w:val="0"/>
                      <w:szCs w:val="21"/>
                      <w:u w:val="single"/>
                    </w:rPr>
                    <w:t>生产无废水排放，员工生活污水</w:t>
                  </w:r>
                  <w:r>
                    <w:rPr>
                      <w:rFonts w:hint="eastAsia"/>
                      <w:kern w:val="0"/>
                      <w:szCs w:val="21"/>
                      <w:u w:val="single"/>
                    </w:rPr>
                    <w:t>排入</w:t>
                  </w:r>
                  <w:r>
                    <w:rPr>
                      <w:kern w:val="0"/>
                      <w:szCs w:val="21"/>
                      <w:u w:val="single"/>
                    </w:rPr>
                    <w:t>防渗旱厕，定期</w:t>
                  </w:r>
                  <w:r>
                    <w:rPr>
                      <w:rFonts w:hint="eastAsia"/>
                      <w:kern w:val="0"/>
                      <w:szCs w:val="21"/>
                      <w:u w:val="single"/>
                    </w:rPr>
                    <w:t>清掏外运用作农肥</w:t>
                  </w:r>
                  <w:r>
                    <w:rPr>
                      <w:kern w:val="0"/>
                      <w:szCs w:val="21"/>
                      <w:u w:val="single"/>
                    </w:rPr>
                    <w:t>，不外排</w:t>
                  </w:r>
                </w:p>
              </w:tc>
              <w:tc>
                <w:tcPr>
                  <w:tcW w:w="564" w:type="pct"/>
                  <w:vAlign w:val="center"/>
                </w:tcPr>
                <w:p w:rsidR="002F29FA" w:rsidRDefault="00A335BB">
                  <w:pPr>
                    <w:widowControl/>
                    <w:jc w:val="center"/>
                    <w:rPr>
                      <w:kern w:val="0"/>
                      <w:szCs w:val="21"/>
                      <w:u w:val="single"/>
                    </w:rPr>
                  </w:pPr>
                  <w:r>
                    <w:rPr>
                      <w:rFonts w:hint="eastAsia"/>
                      <w:kern w:val="0"/>
                      <w:szCs w:val="21"/>
                      <w:u w:val="single"/>
                    </w:rPr>
                    <w:t>/</w:t>
                  </w:r>
                </w:p>
              </w:tc>
            </w:tr>
            <w:tr w:rsidR="002F29FA">
              <w:trPr>
                <w:trHeight w:val="340"/>
              </w:trPr>
              <w:tc>
                <w:tcPr>
                  <w:tcW w:w="544" w:type="pct"/>
                  <w:vMerge/>
                  <w:vAlign w:val="center"/>
                </w:tcPr>
                <w:p w:rsidR="002F29FA" w:rsidRDefault="002F29FA">
                  <w:pPr>
                    <w:widowControl/>
                    <w:jc w:val="left"/>
                    <w:rPr>
                      <w:kern w:val="0"/>
                      <w:szCs w:val="21"/>
                      <w:u w:val="single"/>
                    </w:rPr>
                  </w:pPr>
                </w:p>
              </w:tc>
              <w:tc>
                <w:tcPr>
                  <w:tcW w:w="672" w:type="pct"/>
                  <w:gridSpan w:val="2"/>
                  <w:vAlign w:val="center"/>
                </w:tcPr>
                <w:p w:rsidR="002F29FA" w:rsidRDefault="00A335BB">
                  <w:pPr>
                    <w:widowControl/>
                    <w:jc w:val="center"/>
                    <w:rPr>
                      <w:kern w:val="0"/>
                      <w:szCs w:val="21"/>
                      <w:u w:val="single"/>
                    </w:rPr>
                  </w:pPr>
                  <w:r>
                    <w:rPr>
                      <w:kern w:val="0"/>
                      <w:szCs w:val="21"/>
                      <w:u w:val="single"/>
                    </w:rPr>
                    <w:t>噪声</w:t>
                  </w:r>
                </w:p>
              </w:tc>
              <w:tc>
                <w:tcPr>
                  <w:tcW w:w="3218" w:type="pct"/>
                  <w:vAlign w:val="center"/>
                </w:tcPr>
                <w:p w:rsidR="002F29FA" w:rsidRDefault="00A335BB">
                  <w:pPr>
                    <w:widowControl/>
                    <w:jc w:val="center"/>
                    <w:rPr>
                      <w:kern w:val="0"/>
                      <w:szCs w:val="21"/>
                      <w:u w:val="single"/>
                    </w:rPr>
                  </w:pPr>
                  <w:r>
                    <w:rPr>
                      <w:kern w:val="0"/>
                      <w:szCs w:val="21"/>
                      <w:u w:val="single"/>
                    </w:rPr>
                    <w:t>采用低噪声设备、安装基础加减振垫</w:t>
                  </w:r>
                </w:p>
              </w:tc>
              <w:tc>
                <w:tcPr>
                  <w:tcW w:w="564" w:type="pct"/>
                  <w:vAlign w:val="center"/>
                </w:tcPr>
                <w:p w:rsidR="002F29FA" w:rsidRDefault="00A335BB">
                  <w:pPr>
                    <w:widowControl/>
                    <w:jc w:val="center"/>
                    <w:rPr>
                      <w:kern w:val="0"/>
                      <w:szCs w:val="21"/>
                      <w:u w:val="single"/>
                    </w:rPr>
                  </w:pPr>
                  <w:r>
                    <w:rPr>
                      <w:kern w:val="0"/>
                      <w:szCs w:val="21"/>
                      <w:u w:val="single"/>
                    </w:rPr>
                    <w:t>新建</w:t>
                  </w:r>
                </w:p>
              </w:tc>
            </w:tr>
            <w:tr w:rsidR="002F29FA">
              <w:trPr>
                <w:trHeight w:val="90"/>
              </w:trPr>
              <w:tc>
                <w:tcPr>
                  <w:tcW w:w="544" w:type="pct"/>
                  <w:vMerge/>
                  <w:vAlign w:val="center"/>
                </w:tcPr>
                <w:p w:rsidR="002F29FA" w:rsidRDefault="002F29FA">
                  <w:pPr>
                    <w:widowControl/>
                    <w:jc w:val="left"/>
                    <w:rPr>
                      <w:kern w:val="0"/>
                      <w:szCs w:val="21"/>
                      <w:u w:val="single"/>
                    </w:rPr>
                  </w:pPr>
                </w:p>
              </w:tc>
              <w:tc>
                <w:tcPr>
                  <w:tcW w:w="672" w:type="pct"/>
                  <w:gridSpan w:val="2"/>
                  <w:vAlign w:val="center"/>
                </w:tcPr>
                <w:p w:rsidR="002F29FA" w:rsidRDefault="00A335BB">
                  <w:pPr>
                    <w:widowControl/>
                    <w:jc w:val="center"/>
                    <w:rPr>
                      <w:kern w:val="0"/>
                      <w:szCs w:val="21"/>
                      <w:u w:val="single"/>
                    </w:rPr>
                  </w:pPr>
                  <w:r>
                    <w:rPr>
                      <w:kern w:val="0"/>
                      <w:szCs w:val="21"/>
                      <w:u w:val="single"/>
                    </w:rPr>
                    <w:t>固体废物</w:t>
                  </w:r>
                </w:p>
              </w:tc>
              <w:tc>
                <w:tcPr>
                  <w:tcW w:w="3218" w:type="pct"/>
                  <w:vAlign w:val="center"/>
                </w:tcPr>
                <w:p w:rsidR="002F29FA" w:rsidRDefault="00A335BB">
                  <w:pPr>
                    <w:widowControl/>
                    <w:jc w:val="center"/>
                    <w:rPr>
                      <w:kern w:val="0"/>
                      <w:szCs w:val="21"/>
                      <w:u w:val="single"/>
                    </w:rPr>
                  </w:pPr>
                  <w:r>
                    <w:rPr>
                      <w:rFonts w:hint="eastAsia"/>
                      <w:kern w:val="0"/>
                      <w:szCs w:val="21"/>
                      <w:u w:val="single"/>
                    </w:rPr>
                    <w:t>除尘器粉尘回用于生产；生活</w:t>
                  </w:r>
                  <w:r>
                    <w:rPr>
                      <w:kern w:val="0"/>
                      <w:szCs w:val="21"/>
                      <w:u w:val="single"/>
                    </w:rPr>
                    <w:t>垃圾分类收集装置</w:t>
                  </w:r>
                  <w:r>
                    <w:rPr>
                      <w:rFonts w:hint="eastAsia"/>
                      <w:kern w:val="0"/>
                      <w:szCs w:val="21"/>
                      <w:u w:val="single"/>
                    </w:rPr>
                    <w:t>；</w:t>
                  </w:r>
                  <w:r>
                    <w:rPr>
                      <w:rFonts w:hint="eastAsia"/>
                      <w:kern w:val="0"/>
                      <w:szCs w:val="21"/>
                      <w:u w:val="single"/>
                    </w:rPr>
                    <w:t>试验室废试样交由建材厂综合利用；</w:t>
                  </w:r>
                  <w:r>
                    <w:rPr>
                      <w:kern w:val="0"/>
                      <w:szCs w:val="21"/>
                      <w:u w:val="single"/>
                    </w:rPr>
                    <w:t>不合格骨料收集后堆放于骨料</w:t>
                  </w:r>
                  <w:r>
                    <w:rPr>
                      <w:rFonts w:hint="eastAsia"/>
                      <w:kern w:val="0"/>
                      <w:szCs w:val="21"/>
                      <w:u w:val="single"/>
                    </w:rPr>
                    <w:t>库</w:t>
                  </w:r>
                  <w:r>
                    <w:rPr>
                      <w:kern w:val="0"/>
                      <w:szCs w:val="21"/>
                      <w:u w:val="single"/>
                    </w:rPr>
                    <w:t>，加盖苫布，由骨料供应商回收破碎重新利用；废旧布袋</w:t>
                  </w:r>
                  <w:r>
                    <w:rPr>
                      <w:rFonts w:hint="eastAsia"/>
                      <w:kern w:val="0"/>
                      <w:szCs w:val="21"/>
                      <w:u w:val="single"/>
                    </w:rPr>
                    <w:t>由厂家回收带走</w:t>
                  </w:r>
                  <w:r>
                    <w:rPr>
                      <w:kern w:val="0"/>
                      <w:szCs w:val="21"/>
                      <w:u w:val="single"/>
                    </w:rPr>
                    <w:t>；不合格产品返工或用于临时道路、人行道、低交通量乡村道路等</w:t>
                  </w:r>
                  <w:r>
                    <w:rPr>
                      <w:rFonts w:hint="eastAsia"/>
                      <w:kern w:val="0"/>
                      <w:szCs w:val="21"/>
                      <w:u w:val="single"/>
                    </w:rPr>
                    <w:t>；沉淀池污泥、生活垃圾由环卫部门清运处理；废活性炭、</w:t>
                  </w:r>
                  <w:r>
                    <w:rPr>
                      <w:rFonts w:hint="eastAsia"/>
                      <w:kern w:val="0"/>
                      <w:szCs w:val="21"/>
                      <w:u w:val="single"/>
                    </w:rPr>
                    <w:t>废机油、隔油废油</w:t>
                  </w:r>
                  <w:r>
                    <w:rPr>
                      <w:rFonts w:hint="eastAsia"/>
                      <w:kern w:val="0"/>
                      <w:szCs w:val="21"/>
                      <w:u w:val="single"/>
                    </w:rPr>
                    <w:t>暂存于危险废物贮存点内，交由有资质单位处理；废导热油每三年更换一次，</w:t>
                  </w:r>
                  <w:r>
                    <w:rPr>
                      <w:rFonts w:hint="eastAsia"/>
                      <w:kern w:val="0"/>
                      <w:szCs w:val="21"/>
                      <w:u w:val="single"/>
                    </w:rPr>
                    <w:t>厂区不存储直接交由有资质单位处置</w:t>
                  </w:r>
                </w:p>
              </w:tc>
              <w:tc>
                <w:tcPr>
                  <w:tcW w:w="564" w:type="pct"/>
                  <w:vAlign w:val="center"/>
                </w:tcPr>
                <w:p w:rsidR="002F29FA" w:rsidRDefault="00A335BB">
                  <w:pPr>
                    <w:widowControl/>
                    <w:jc w:val="center"/>
                    <w:rPr>
                      <w:kern w:val="0"/>
                      <w:szCs w:val="21"/>
                      <w:u w:val="single"/>
                    </w:rPr>
                  </w:pPr>
                  <w:r>
                    <w:rPr>
                      <w:kern w:val="0"/>
                      <w:szCs w:val="21"/>
                      <w:u w:val="single"/>
                    </w:rPr>
                    <w:t>新建</w:t>
                  </w:r>
                </w:p>
              </w:tc>
            </w:tr>
            <w:tr w:rsidR="002F29FA">
              <w:trPr>
                <w:trHeight w:val="340"/>
              </w:trPr>
              <w:tc>
                <w:tcPr>
                  <w:tcW w:w="544" w:type="pct"/>
                  <w:vMerge/>
                  <w:vAlign w:val="center"/>
                </w:tcPr>
                <w:p w:rsidR="002F29FA" w:rsidRDefault="002F29FA">
                  <w:pPr>
                    <w:widowControl/>
                    <w:jc w:val="left"/>
                    <w:rPr>
                      <w:kern w:val="0"/>
                      <w:szCs w:val="21"/>
                      <w:u w:val="single"/>
                    </w:rPr>
                  </w:pPr>
                </w:p>
              </w:tc>
              <w:tc>
                <w:tcPr>
                  <w:tcW w:w="672" w:type="pct"/>
                  <w:gridSpan w:val="2"/>
                  <w:vAlign w:val="center"/>
                </w:tcPr>
                <w:p w:rsidR="002F29FA" w:rsidRDefault="00A335BB">
                  <w:pPr>
                    <w:widowControl/>
                    <w:jc w:val="center"/>
                    <w:rPr>
                      <w:kern w:val="0"/>
                      <w:szCs w:val="21"/>
                      <w:u w:val="single"/>
                    </w:rPr>
                  </w:pPr>
                  <w:r>
                    <w:rPr>
                      <w:kern w:val="0"/>
                      <w:szCs w:val="21"/>
                      <w:u w:val="single"/>
                    </w:rPr>
                    <w:t>风险防范</w:t>
                  </w:r>
                </w:p>
              </w:tc>
              <w:tc>
                <w:tcPr>
                  <w:tcW w:w="3218" w:type="pct"/>
                  <w:vAlign w:val="center"/>
                </w:tcPr>
                <w:p w:rsidR="002F29FA" w:rsidRDefault="00A335BB">
                  <w:pPr>
                    <w:widowControl/>
                    <w:jc w:val="center"/>
                    <w:rPr>
                      <w:kern w:val="0"/>
                      <w:szCs w:val="21"/>
                      <w:u w:val="single"/>
                    </w:rPr>
                  </w:pPr>
                  <w:r>
                    <w:rPr>
                      <w:rFonts w:hint="eastAsia"/>
                      <w:kern w:val="0"/>
                      <w:szCs w:val="21"/>
                      <w:u w:val="single"/>
                    </w:rPr>
                    <w:t>沥青及柴油</w:t>
                  </w:r>
                  <w:r>
                    <w:rPr>
                      <w:kern w:val="0"/>
                      <w:szCs w:val="21"/>
                      <w:u w:val="single"/>
                    </w:rPr>
                    <w:t>储</w:t>
                  </w:r>
                  <w:r>
                    <w:rPr>
                      <w:kern w:val="0"/>
                      <w:szCs w:val="21"/>
                      <w:u w:val="single"/>
                    </w:rPr>
                    <w:t>罐区周围设置围堰，</w:t>
                  </w:r>
                  <w:r>
                    <w:rPr>
                      <w:rFonts w:hint="eastAsia"/>
                      <w:kern w:val="0"/>
                      <w:szCs w:val="21"/>
                      <w:u w:val="single"/>
                    </w:rPr>
                    <w:t>长度为</w:t>
                  </w:r>
                  <w:r>
                    <w:rPr>
                      <w:rFonts w:hint="eastAsia"/>
                      <w:kern w:val="0"/>
                      <w:szCs w:val="21"/>
                      <w:u w:val="single"/>
                    </w:rPr>
                    <w:t>15m</w:t>
                  </w:r>
                  <w:r>
                    <w:rPr>
                      <w:rFonts w:hint="eastAsia"/>
                      <w:kern w:val="0"/>
                      <w:szCs w:val="21"/>
                      <w:u w:val="single"/>
                    </w:rPr>
                    <w:t>，宽为</w:t>
                  </w:r>
                  <w:r>
                    <w:rPr>
                      <w:rFonts w:hint="eastAsia"/>
                      <w:kern w:val="0"/>
                      <w:szCs w:val="21"/>
                      <w:u w:val="single"/>
                    </w:rPr>
                    <w:t>6m</w:t>
                  </w:r>
                  <w:r>
                    <w:rPr>
                      <w:rFonts w:hint="eastAsia"/>
                      <w:kern w:val="0"/>
                      <w:szCs w:val="21"/>
                      <w:u w:val="single"/>
                    </w:rPr>
                    <w:t>，</w:t>
                  </w:r>
                  <w:r>
                    <w:rPr>
                      <w:kern w:val="0"/>
                      <w:szCs w:val="21"/>
                      <w:u w:val="single"/>
                    </w:rPr>
                    <w:t>高度不小于</w:t>
                  </w:r>
                  <w:r>
                    <w:rPr>
                      <w:kern w:val="0"/>
                      <w:szCs w:val="21"/>
                      <w:u w:val="single"/>
                    </w:rPr>
                    <w:t>0.3m</w:t>
                  </w:r>
                  <w:r>
                    <w:rPr>
                      <w:kern w:val="0"/>
                      <w:szCs w:val="21"/>
                      <w:u w:val="single"/>
                    </w:rPr>
                    <w:t>，</w:t>
                  </w:r>
                  <w:r>
                    <w:rPr>
                      <w:kern w:val="0"/>
                      <w:szCs w:val="21"/>
                      <w:u w:val="single"/>
                    </w:rPr>
                    <w:t>采用</w:t>
                  </w:r>
                  <w:r>
                    <w:rPr>
                      <w:kern w:val="0"/>
                      <w:szCs w:val="21"/>
                      <w:u w:val="single"/>
                    </w:rPr>
                    <w:t>水泥混凝土硬化</w:t>
                  </w:r>
                </w:p>
              </w:tc>
              <w:tc>
                <w:tcPr>
                  <w:tcW w:w="564" w:type="pct"/>
                  <w:vAlign w:val="center"/>
                </w:tcPr>
                <w:p w:rsidR="002F29FA" w:rsidRDefault="00A335BB">
                  <w:pPr>
                    <w:widowControl/>
                    <w:jc w:val="center"/>
                    <w:rPr>
                      <w:kern w:val="0"/>
                      <w:szCs w:val="21"/>
                      <w:u w:val="single"/>
                    </w:rPr>
                  </w:pPr>
                  <w:r>
                    <w:rPr>
                      <w:kern w:val="0"/>
                      <w:szCs w:val="21"/>
                      <w:u w:val="single"/>
                    </w:rPr>
                    <w:t>新建</w:t>
                  </w:r>
                </w:p>
              </w:tc>
            </w:tr>
            <w:tr w:rsidR="002F29FA">
              <w:trPr>
                <w:trHeight w:val="340"/>
              </w:trPr>
              <w:tc>
                <w:tcPr>
                  <w:tcW w:w="544" w:type="pct"/>
                  <w:vMerge/>
                  <w:vAlign w:val="center"/>
                </w:tcPr>
                <w:p w:rsidR="002F29FA" w:rsidRDefault="002F29FA">
                  <w:pPr>
                    <w:widowControl/>
                    <w:jc w:val="left"/>
                    <w:rPr>
                      <w:kern w:val="0"/>
                      <w:szCs w:val="21"/>
                      <w:u w:val="single"/>
                    </w:rPr>
                  </w:pPr>
                </w:p>
              </w:tc>
              <w:tc>
                <w:tcPr>
                  <w:tcW w:w="672" w:type="pct"/>
                  <w:gridSpan w:val="2"/>
                  <w:shd w:val="clear" w:color="auto" w:fill="auto"/>
                  <w:vAlign w:val="center"/>
                </w:tcPr>
                <w:p w:rsidR="002F29FA" w:rsidRDefault="00A335BB">
                  <w:pPr>
                    <w:widowControl/>
                    <w:jc w:val="center"/>
                    <w:rPr>
                      <w:kern w:val="0"/>
                      <w:szCs w:val="21"/>
                      <w:u w:val="single"/>
                    </w:rPr>
                  </w:pPr>
                  <w:r>
                    <w:rPr>
                      <w:kern w:val="0"/>
                      <w:szCs w:val="21"/>
                      <w:u w:val="single"/>
                    </w:rPr>
                    <w:t>土壤和地下水风险防范</w:t>
                  </w:r>
                </w:p>
              </w:tc>
              <w:tc>
                <w:tcPr>
                  <w:tcW w:w="3218" w:type="pct"/>
                  <w:shd w:val="clear" w:color="auto" w:fill="auto"/>
                  <w:vAlign w:val="center"/>
                </w:tcPr>
                <w:p w:rsidR="002F29FA" w:rsidRDefault="00A335BB">
                  <w:pPr>
                    <w:widowControl/>
                    <w:jc w:val="center"/>
                    <w:rPr>
                      <w:kern w:val="0"/>
                      <w:szCs w:val="21"/>
                      <w:u w:val="single"/>
                    </w:rPr>
                  </w:pPr>
                  <w:r>
                    <w:rPr>
                      <w:kern w:val="0"/>
                      <w:szCs w:val="21"/>
                      <w:u w:val="single"/>
                    </w:rPr>
                    <w:t>采用分区防渗防止污染土壤、地下水。厂区简单防渗，路面采用</w:t>
                  </w:r>
                  <w:r>
                    <w:rPr>
                      <w:rFonts w:hint="eastAsia"/>
                      <w:kern w:val="0"/>
                      <w:szCs w:val="21"/>
                      <w:u w:val="single"/>
                    </w:rPr>
                    <w:t>水泥、</w:t>
                  </w:r>
                  <w:r>
                    <w:rPr>
                      <w:kern w:val="0"/>
                      <w:szCs w:val="21"/>
                      <w:u w:val="single"/>
                    </w:rPr>
                    <w:t>碎石</w:t>
                  </w:r>
                  <w:r>
                    <w:rPr>
                      <w:kern w:val="0"/>
                      <w:szCs w:val="21"/>
                      <w:u w:val="single"/>
                    </w:rPr>
                    <w:t>硬化。</w:t>
                  </w:r>
                  <w:r>
                    <w:rPr>
                      <w:rFonts w:hint="eastAsia"/>
                      <w:kern w:val="0"/>
                      <w:szCs w:val="21"/>
                      <w:u w:val="single"/>
                    </w:rPr>
                    <w:t>沥青及柴油</w:t>
                  </w:r>
                  <w:r>
                    <w:rPr>
                      <w:kern w:val="0"/>
                      <w:szCs w:val="21"/>
                      <w:u w:val="single"/>
                    </w:rPr>
                    <w:t>储</w:t>
                  </w:r>
                  <w:r>
                    <w:rPr>
                      <w:kern w:val="0"/>
                      <w:szCs w:val="21"/>
                      <w:u w:val="single"/>
                    </w:rPr>
                    <w:t>罐区周围设置围堰，高度不小于</w:t>
                  </w:r>
                  <w:r>
                    <w:rPr>
                      <w:kern w:val="0"/>
                      <w:szCs w:val="21"/>
                      <w:u w:val="single"/>
                    </w:rPr>
                    <w:t>0.3m</w:t>
                  </w:r>
                  <w:r>
                    <w:rPr>
                      <w:kern w:val="0"/>
                      <w:szCs w:val="21"/>
                      <w:u w:val="single"/>
                    </w:rPr>
                    <w:t>，</w:t>
                  </w:r>
                  <w:r>
                    <w:rPr>
                      <w:kern w:val="0"/>
                      <w:szCs w:val="21"/>
                      <w:u w:val="single"/>
                    </w:rPr>
                    <w:t>采用</w:t>
                  </w:r>
                  <w:r>
                    <w:rPr>
                      <w:kern w:val="0"/>
                      <w:szCs w:val="21"/>
                      <w:u w:val="single"/>
                    </w:rPr>
                    <w:t>水泥混凝土硬化</w:t>
                  </w:r>
                  <w:r>
                    <w:rPr>
                      <w:rFonts w:hint="eastAsia"/>
                      <w:kern w:val="0"/>
                      <w:szCs w:val="21"/>
                      <w:u w:val="single"/>
                    </w:rPr>
                    <w:t>，</w:t>
                  </w:r>
                  <w:r>
                    <w:rPr>
                      <w:rFonts w:hint="eastAsia"/>
                      <w:kern w:val="0"/>
                      <w:szCs w:val="21"/>
                      <w:u w:val="single"/>
                    </w:rPr>
                    <w:t>防渗系数</w:t>
                  </w:r>
                  <w:r>
                    <w:rPr>
                      <w:kern w:val="0"/>
                      <w:szCs w:val="21"/>
                      <w:u w:val="single"/>
                    </w:rPr>
                    <w:t>≤10</w:t>
                  </w:r>
                  <w:r>
                    <w:rPr>
                      <w:kern w:val="0"/>
                      <w:szCs w:val="21"/>
                      <w:u w:val="single"/>
                      <w:vertAlign w:val="superscript"/>
                    </w:rPr>
                    <w:t>-10</w:t>
                  </w:r>
                  <w:r>
                    <w:rPr>
                      <w:kern w:val="0"/>
                      <w:szCs w:val="21"/>
                      <w:u w:val="single"/>
                    </w:rPr>
                    <w:t>cm/s</w:t>
                  </w:r>
                </w:p>
              </w:tc>
              <w:tc>
                <w:tcPr>
                  <w:tcW w:w="564" w:type="pct"/>
                  <w:shd w:val="clear" w:color="auto" w:fill="auto"/>
                  <w:vAlign w:val="center"/>
                </w:tcPr>
                <w:p w:rsidR="002F29FA" w:rsidRDefault="00A335BB">
                  <w:pPr>
                    <w:widowControl/>
                    <w:jc w:val="center"/>
                    <w:rPr>
                      <w:kern w:val="0"/>
                      <w:szCs w:val="21"/>
                      <w:u w:val="single"/>
                    </w:rPr>
                  </w:pPr>
                  <w:r>
                    <w:rPr>
                      <w:kern w:val="0"/>
                      <w:szCs w:val="21"/>
                      <w:u w:val="single"/>
                    </w:rPr>
                    <w:t>新建</w:t>
                  </w:r>
                </w:p>
              </w:tc>
            </w:tr>
          </w:tbl>
          <w:bookmarkEnd w:id="11"/>
          <w:p w:rsidR="002F29FA" w:rsidRDefault="00A335BB">
            <w:pPr>
              <w:adjustRightInd w:val="0"/>
              <w:snapToGrid w:val="0"/>
              <w:spacing w:line="360" w:lineRule="auto"/>
              <w:jc w:val="left"/>
              <w:rPr>
                <w:b/>
                <w:sz w:val="24"/>
              </w:rPr>
            </w:pPr>
            <w:r>
              <w:rPr>
                <w:rFonts w:hint="eastAsia"/>
                <w:b/>
                <w:sz w:val="24"/>
              </w:rPr>
              <w:t>4</w:t>
            </w:r>
            <w:r>
              <w:rPr>
                <w:b/>
                <w:sz w:val="24"/>
              </w:rPr>
              <w:t>、主要产品及产能</w:t>
            </w:r>
          </w:p>
          <w:p w:rsidR="002F29FA" w:rsidRDefault="00A335BB">
            <w:pPr>
              <w:adjustRightInd w:val="0"/>
              <w:snapToGrid w:val="0"/>
              <w:spacing w:line="360" w:lineRule="auto"/>
              <w:ind w:firstLineChars="200" w:firstLine="480"/>
              <w:jc w:val="left"/>
              <w:rPr>
                <w:bCs/>
                <w:sz w:val="24"/>
              </w:rPr>
            </w:pPr>
            <w:r>
              <w:rPr>
                <w:bCs/>
                <w:sz w:val="24"/>
              </w:rPr>
              <w:t>本项目主要产品为公路用沥青混凝土拌合料。</w:t>
            </w:r>
            <w:r>
              <w:rPr>
                <w:rFonts w:hint="eastAsia"/>
                <w:bCs/>
                <w:sz w:val="24"/>
              </w:rPr>
              <w:t>年产量为</w:t>
            </w:r>
            <w:r>
              <w:rPr>
                <w:rFonts w:hint="eastAsia"/>
                <w:bCs/>
                <w:sz w:val="24"/>
              </w:rPr>
              <w:t>12</w:t>
            </w:r>
            <w:r>
              <w:rPr>
                <w:rFonts w:hint="eastAsia"/>
                <w:bCs/>
                <w:sz w:val="24"/>
              </w:rPr>
              <w:t>万吨。</w:t>
            </w:r>
            <w:r>
              <w:rPr>
                <w:bCs/>
                <w:sz w:val="24"/>
              </w:rPr>
              <w:t>产品采用沥青混</w:t>
            </w:r>
            <w:r>
              <w:rPr>
                <w:bCs/>
                <w:sz w:val="24"/>
              </w:rPr>
              <w:lastRenderedPageBreak/>
              <w:t>凝土罐车装运。</w:t>
            </w:r>
          </w:p>
          <w:p w:rsidR="002F29FA" w:rsidRDefault="00A335BB">
            <w:pPr>
              <w:adjustRightInd w:val="0"/>
              <w:snapToGrid w:val="0"/>
              <w:spacing w:line="360" w:lineRule="auto"/>
              <w:ind w:firstLineChars="200" w:firstLine="480"/>
              <w:jc w:val="left"/>
              <w:rPr>
                <w:bCs/>
                <w:sz w:val="24"/>
              </w:rPr>
            </w:pPr>
            <w:r>
              <w:rPr>
                <w:bCs/>
                <w:sz w:val="24"/>
              </w:rPr>
              <w:t>本项目产品方案详见下表。</w:t>
            </w:r>
          </w:p>
          <w:p w:rsidR="002F29FA" w:rsidRDefault="00A335BB">
            <w:pPr>
              <w:pStyle w:val="af8"/>
              <w:adjustRightInd w:val="0"/>
              <w:snapToGrid w:val="0"/>
              <w:spacing w:after="0" w:line="240" w:lineRule="auto"/>
              <w:ind w:left="442" w:hanging="442"/>
              <w:jc w:val="center"/>
              <w:rPr>
                <w:rFonts w:ascii="Times New Roman" w:hAnsi="Times New Roman" w:cs="Times New Roman"/>
                <w:b/>
                <w:bCs/>
                <w:sz w:val="24"/>
              </w:rPr>
            </w:pPr>
            <w:r>
              <w:rPr>
                <w:rFonts w:ascii="Times New Roman" w:eastAsia="宋体" w:hAnsi="Times New Roman" w:cs="Times New Roman"/>
                <w:b/>
                <w:bCs/>
                <w:color w:val="0D0D0D"/>
                <w:sz w:val="24"/>
              </w:rPr>
              <w:t>表</w:t>
            </w:r>
            <w:r>
              <w:rPr>
                <w:rFonts w:ascii="Times New Roman" w:eastAsia="宋体" w:hAnsi="Times New Roman" w:cs="Times New Roman"/>
                <w:b/>
                <w:bCs/>
                <w:color w:val="0D0D0D"/>
                <w:sz w:val="24"/>
              </w:rPr>
              <w:t>1</w:t>
            </w:r>
            <w:r>
              <w:rPr>
                <w:rFonts w:ascii="Times New Roman" w:eastAsia="宋体" w:hAnsi="Times New Roman" w:cs="Times New Roman" w:hint="eastAsia"/>
                <w:b/>
                <w:bCs/>
                <w:color w:val="0D0D0D"/>
                <w:sz w:val="24"/>
              </w:rPr>
              <w:t>3</w:t>
            </w:r>
            <w:r>
              <w:rPr>
                <w:rFonts w:ascii="Times New Roman" w:eastAsia="宋体" w:hAnsi="Times New Roman" w:cs="Times New Roman"/>
                <w:b/>
                <w:bCs/>
                <w:color w:val="0D0D0D"/>
                <w:sz w:val="24"/>
              </w:rPr>
              <w:t xml:space="preserve">  </w:t>
            </w:r>
            <w:r>
              <w:rPr>
                <w:rFonts w:ascii="Times New Roman" w:hAnsi="Times New Roman" w:cs="Times New Roman"/>
                <w:b/>
                <w:bCs/>
                <w:sz w:val="24"/>
              </w:rPr>
              <w:t>本项目主要产品产能一览表</w:t>
            </w:r>
          </w:p>
          <w:tbl>
            <w:tblPr>
              <w:tblW w:w="4998" w:type="pct"/>
              <w:tblBorders>
                <w:top w:val="single" w:sz="12" w:space="0" w:color="auto"/>
                <w:bottom w:val="single" w:sz="12" w:space="0" w:color="auto"/>
                <w:insideH w:val="single" w:sz="4" w:space="0" w:color="auto"/>
                <w:insideV w:val="single" w:sz="4" w:space="0" w:color="auto"/>
              </w:tblBorders>
              <w:tblLook w:val="04A0"/>
            </w:tblPr>
            <w:tblGrid>
              <w:gridCol w:w="1218"/>
              <w:gridCol w:w="1751"/>
              <w:gridCol w:w="4285"/>
              <w:gridCol w:w="1836"/>
            </w:tblGrid>
            <w:tr w:rsidR="002F29FA">
              <w:trPr>
                <w:trHeight w:val="340"/>
              </w:trPr>
              <w:tc>
                <w:tcPr>
                  <w:tcW w:w="670" w:type="pct"/>
                  <w:noWrap/>
                  <w:vAlign w:val="center"/>
                </w:tcPr>
                <w:p w:rsidR="002F29FA" w:rsidRDefault="00A335BB">
                  <w:pPr>
                    <w:widowControl/>
                    <w:jc w:val="center"/>
                    <w:rPr>
                      <w:kern w:val="0"/>
                      <w:szCs w:val="21"/>
                    </w:rPr>
                  </w:pPr>
                  <w:bookmarkStart w:id="12" w:name="_Hlk202193197"/>
                  <w:r>
                    <w:rPr>
                      <w:kern w:val="0"/>
                      <w:szCs w:val="21"/>
                    </w:rPr>
                    <w:t>序号</w:t>
                  </w:r>
                </w:p>
              </w:tc>
              <w:tc>
                <w:tcPr>
                  <w:tcW w:w="962" w:type="pct"/>
                  <w:noWrap/>
                  <w:vAlign w:val="center"/>
                </w:tcPr>
                <w:p w:rsidR="002F29FA" w:rsidRDefault="00A335BB">
                  <w:pPr>
                    <w:widowControl/>
                    <w:jc w:val="center"/>
                    <w:rPr>
                      <w:kern w:val="0"/>
                      <w:szCs w:val="21"/>
                    </w:rPr>
                  </w:pPr>
                  <w:r>
                    <w:rPr>
                      <w:kern w:val="0"/>
                      <w:szCs w:val="21"/>
                    </w:rPr>
                    <w:t>产品</w:t>
                  </w:r>
                </w:p>
              </w:tc>
              <w:tc>
                <w:tcPr>
                  <w:tcW w:w="2356" w:type="pct"/>
                  <w:noWrap/>
                  <w:vAlign w:val="center"/>
                </w:tcPr>
                <w:p w:rsidR="002F29FA" w:rsidRDefault="00A335BB">
                  <w:pPr>
                    <w:widowControl/>
                    <w:jc w:val="center"/>
                    <w:rPr>
                      <w:kern w:val="0"/>
                      <w:szCs w:val="21"/>
                    </w:rPr>
                  </w:pPr>
                  <w:r>
                    <w:rPr>
                      <w:kern w:val="0"/>
                      <w:szCs w:val="21"/>
                    </w:rPr>
                    <w:t>规格</w:t>
                  </w:r>
                </w:p>
              </w:tc>
              <w:tc>
                <w:tcPr>
                  <w:tcW w:w="1009" w:type="pct"/>
                  <w:noWrap/>
                  <w:vAlign w:val="center"/>
                </w:tcPr>
                <w:p w:rsidR="002F29FA" w:rsidRDefault="00A335BB">
                  <w:pPr>
                    <w:widowControl/>
                    <w:jc w:val="center"/>
                    <w:rPr>
                      <w:kern w:val="0"/>
                      <w:szCs w:val="21"/>
                    </w:rPr>
                  </w:pPr>
                  <w:r>
                    <w:rPr>
                      <w:kern w:val="0"/>
                      <w:szCs w:val="21"/>
                    </w:rPr>
                    <w:t>产量</w:t>
                  </w:r>
                </w:p>
              </w:tc>
            </w:tr>
            <w:tr w:rsidR="002F29FA">
              <w:trPr>
                <w:trHeight w:val="340"/>
              </w:trPr>
              <w:tc>
                <w:tcPr>
                  <w:tcW w:w="670" w:type="pct"/>
                  <w:noWrap/>
                  <w:vAlign w:val="center"/>
                </w:tcPr>
                <w:p w:rsidR="002F29FA" w:rsidRDefault="00A335BB">
                  <w:pPr>
                    <w:widowControl/>
                    <w:jc w:val="center"/>
                    <w:rPr>
                      <w:kern w:val="0"/>
                      <w:szCs w:val="21"/>
                    </w:rPr>
                  </w:pPr>
                  <w:r>
                    <w:rPr>
                      <w:kern w:val="0"/>
                      <w:szCs w:val="21"/>
                    </w:rPr>
                    <w:t>1</w:t>
                  </w:r>
                </w:p>
              </w:tc>
              <w:tc>
                <w:tcPr>
                  <w:tcW w:w="962" w:type="pct"/>
                  <w:noWrap/>
                  <w:vAlign w:val="center"/>
                </w:tcPr>
                <w:p w:rsidR="002F29FA" w:rsidRDefault="00A335BB">
                  <w:pPr>
                    <w:widowControl/>
                    <w:jc w:val="center"/>
                    <w:rPr>
                      <w:kern w:val="0"/>
                      <w:szCs w:val="21"/>
                    </w:rPr>
                  </w:pPr>
                  <w:r>
                    <w:rPr>
                      <w:kern w:val="0"/>
                      <w:szCs w:val="21"/>
                    </w:rPr>
                    <w:t>沥青混凝土</w:t>
                  </w:r>
                </w:p>
              </w:tc>
              <w:tc>
                <w:tcPr>
                  <w:tcW w:w="2356" w:type="pct"/>
                  <w:noWrap/>
                  <w:vAlign w:val="center"/>
                </w:tcPr>
                <w:p w:rsidR="002F29FA" w:rsidRDefault="00A335BB">
                  <w:pPr>
                    <w:widowControl/>
                    <w:jc w:val="center"/>
                    <w:rPr>
                      <w:kern w:val="0"/>
                      <w:szCs w:val="21"/>
                    </w:rPr>
                  </w:pPr>
                  <w:r>
                    <w:rPr>
                      <w:kern w:val="0"/>
                      <w:szCs w:val="21"/>
                    </w:rPr>
                    <w:t>AC</w:t>
                  </w:r>
                  <w:r>
                    <w:rPr>
                      <w:rFonts w:hint="eastAsia"/>
                    </w:rPr>
                    <w:t>-05</w:t>
                  </w:r>
                  <w:r>
                    <w:rPr>
                      <w:rFonts w:hint="eastAsia"/>
                    </w:rPr>
                    <w:t>、</w:t>
                  </w:r>
                  <w:r>
                    <w:rPr>
                      <w:kern w:val="0"/>
                      <w:szCs w:val="21"/>
                    </w:rPr>
                    <w:t>AC</w:t>
                  </w:r>
                  <w:r>
                    <w:rPr>
                      <w:rFonts w:hint="eastAsia"/>
                      <w:kern w:val="0"/>
                      <w:szCs w:val="21"/>
                    </w:rPr>
                    <w:t>-</w:t>
                  </w:r>
                  <w:r>
                    <w:rPr>
                      <w:rFonts w:hint="eastAsia"/>
                    </w:rPr>
                    <w:t>10</w:t>
                  </w:r>
                  <w:r>
                    <w:rPr>
                      <w:rFonts w:hint="eastAsia"/>
                    </w:rPr>
                    <w:t>、</w:t>
                  </w:r>
                  <w:r>
                    <w:rPr>
                      <w:kern w:val="0"/>
                      <w:szCs w:val="21"/>
                    </w:rPr>
                    <w:t>AC-13</w:t>
                  </w:r>
                  <w:r>
                    <w:rPr>
                      <w:kern w:val="0"/>
                      <w:szCs w:val="21"/>
                    </w:rPr>
                    <w:t>、</w:t>
                  </w:r>
                  <w:r>
                    <w:rPr>
                      <w:kern w:val="0"/>
                      <w:szCs w:val="21"/>
                    </w:rPr>
                    <w:t>AC-16</w:t>
                  </w:r>
                  <w:r>
                    <w:rPr>
                      <w:kern w:val="0"/>
                      <w:szCs w:val="21"/>
                    </w:rPr>
                    <w:t>、</w:t>
                  </w:r>
                  <w:r>
                    <w:rPr>
                      <w:kern w:val="0"/>
                      <w:szCs w:val="21"/>
                    </w:rPr>
                    <w:t>AC-20</w:t>
                  </w:r>
                </w:p>
              </w:tc>
              <w:tc>
                <w:tcPr>
                  <w:tcW w:w="1009" w:type="pct"/>
                  <w:noWrap/>
                  <w:vAlign w:val="center"/>
                </w:tcPr>
                <w:p w:rsidR="002F29FA" w:rsidRDefault="00A335BB">
                  <w:pPr>
                    <w:widowControl/>
                    <w:jc w:val="center"/>
                    <w:rPr>
                      <w:kern w:val="0"/>
                      <w:szCs w:val="21"/>
                    </w:rPr>
                  </w:pPr>
                  <w:r>
                    <w:rPr>
                      <w:rFonts w:hint="eastAsia"/>
                      <w:kern w:val="0"/>
                      <w:szCs w:val="21"/>
                    </w:rPr>
                    <w:t>1</w:t>
                  </w:r>
                  <w:r>
                    <w:rPr>
                      <w:rFonts w:hint="eastAsia"/>
                      <w:kern w:val="0"/>
                      <w:szCs w:val="21"/>
                    </w:rPr>
                    <w:t>2</w:t>
                  </w:r>
                  <w:r>
                    <w:rPr>
                      <w:kern w:val="0"/>
                      <w:szCs w:val="21"/>
                    </w:rPr>
                    <w:t>万</w:t>
                  </w:r>
                  <w:r>
                    <w:rPr>
                      <w:kern w:val="0"/>
                      <w:szCs w:val="21"/>
                    </w:rPr>
                    <w:t>t/a</w:t>
                  </w:r>
                </w:p>
              </w:tc>
            </w:tr>
          </w:tbl>
          <w:bookmarkEnd w:id="12"/>
          <w:p w:rsidR="002F29FA" w:rsidRDefault="00A335BB">
            <w:pPr>
              <w:pStyle w:val="aa"/>
              <w:ind w:firstLineChars="1200" w:firstLine="2891"/>
              <w:rPr>
                <w:b/>
                <w:bCs/>
                <w:sz w:val="24"/>
                <w:szCs w:val="24"/>
              </w:rPr>
            </w:pPr>
            <w:r>
              <w:rPr>
                <w:rFonts w:hint="eastAsia"/>
                <w:b/>
                <w:bCs/>
                <w:sz w:val="24"/>
                <w:szCs w:val="24"/>
              </w:rPr>
              <w:t>表</w:t>
            </w:r>
            <w:r>
              <w:rPr>
                <w:rFonts w:hint="eastAsia"/>
                <w:b/>
                <w:bCs/>
                <w:sz w:val="24"/>
                <w:szCs w:val="24"/>
              </w:rPr>
              <w:t xml:space="preserve">14 </w:t>
            </w:r>
            <w:r>
              <w:rPr>
                <w:rFonts w:hint="eastAsia"/>
                <w:b/>
                <w:bCs/>
                <w:sz w:val="24"/>
                <w:szCs w:val="24"/>
              </w:rPr>
              <w:t>沥青混凝土产品标准</w:t>
            </w:r>
          </w:p>
          <w:tbl>
            <w:tblPr>
              <w:tblStyle w:val="af1"/>
              <w:tblW w:w="5000" w:type="pct"/>
              <w:jc w:val="center"/>
              <w:tblBorders>
                <w:top w:val="single" w:sz="12" w:space="0" w:color="auto"/>
                <w:left w:val="none" w:sz="0" w:space="0" w:color="auto"/>
                <w:bottom w:val="single" w:sz="12" w:space="0" w:color="auto"/>
                <w:right w:val="none" w:sz="0" w:space="0" w:color="auto"/>
              </w:tblBorders>
              <w:tblLook w:val="04A0"/>
            </w:tblPr>
            <w:tblGrid>
              <w:gridCol w:w="4547"/>
              <w:gridCol w:w="4547"/>
            </w:tblGrid>
            <w:tr w:rsidR="002F29FA">
              <w:trPr>
                <w:jc w:val="center"/>
              </w:trPr>
              <w:tc>
                <w:tcPr>
                  <w:tcW w:w="2500" w:type="pct"/>
                  <w:tcBorders>
                    <w:tl2br w:val="nil"/>
                    <w:tr2bl w:val="nil"/>
                  </w:tcBorders>
                </w:tcPr>
                <w:p w:rsidR="002F29FA" w:rsidRDefault="00A335BB">
                  <w:pPr>
                    <w:pStyle w:val="aa"/>
                    <w:ind w:firstLineChars="900" w:firstLine="1890"/>
                    <w:rPr>
                      <w:sz w:val="21"/>
                      <w:szCs w:val="21"/>
                    </w:rPr>
                  </w:pPr>
                  <w:r>
                    <w:rPr>
                      <w:rFonts w:hint="eastAsia"/>
                      <w:sz w:val="21"/>
                      <w:szCs w:val="21"/>
                    </w:rPr>
                    <w:t>项目</w:t>
                  </w:r>
                </w:p>
              </w:tc>
              <w:tc>
                <w:tcPr>
                  <w:tcW w:w="2500" w:type="pct"/>
                  <w:tcBorders>
                    <w:tl2br w:val="nil"/>
                    <w:tr2bl w:val="nil"/>
                  </w:tcBorders>
                </w:tcPr>
                <w:p w:rsidR="002F29FA" w:rsidRDefault="00A335BB">
                  <w:pPr>
                    <w:pStyle w:val="aa"/>
                    <w:ind w:firstLineChars="700" w:firstLine="1470"/>
                    <w:rPr>
                      <w:sz w:val="21"/>
                      <w:szCs w:val="21"/>
                    </w:rPr>
                  </w:pPr>
                  <w:r>
                    <w:rPr>
                      <w:rFonts w:hint="eastAsia"/>
                      <w:sz w:val="21"/>
                      <w:szCs w:val="21"/>
                    </w:rPr>
                    <w:t>技术要求</w:t>
                  </w:r>
                </w:p>
              </w:tc>
            </w:tr>
            <w:tr w:rsidR="002F29FA">
              <w:trPr>
                <w:jc w:val="center"/>
              </w:trPr>
              <w:tc>
                <w:tcPr>
                  <w:tcW w:w="2500" w:type="pct"/>
                  <w:tcBorders>
                    <w:tl2br w:val="nil"/>
                    <w:tr2bl w:val="nil"/>
                  </w:tcBorders>
                </w:tcPr>
                <w:p w:rsidR="002F29FA" w:rsidRDefault="00A335BB">
                  <w:pPr>
                    <w:pStyle w:val="aa"/>
                    <w:ind w:firstLineChars="600" w:firstLine="1260"/>
                    <w:rPr>
                      <w:sz w:val="21"/>
                      <w:szCs w:val="21"/>
                    </w:rPr>
                  </w:pPr>
                  <w:r>
                    <w:rPr>
                      <w:rFonts w:hint="eastAsia"/>
                      <w:sz w:val="21"/>
                      <w:szCs w:val="21"/>
                    </w:rPr>
                    <w:t>稳定度</w:t>
                  </w:r>
                  <w:r>
                    <w:rPr>
                      <w:rFonts w:hint="eastAsia"/>
                      <w:sz w:val="21"/>
                      <w:szCs w:val="21"/>
                    </w:rPr>
                    <w:t>/</w:t>
                  </w:r>
                  <w:r>
                    <w:rPr>
                      <w:rFonts w:hint="eastAsia"/>
                      <w:sz w:val="21"/>
                      <w:szCs w:val="21"/>
                    </w:rPr>
                    <w:t>（次</w:t>
                  </w:r>
                  <w:r>
                    <w:rPr>
                      <w:rFonts w:hint="eastAsia"/>
                      <w:sz w:val="21"/>
                      <w:szCs w:val="21"/>
                    </w:rPr>
                    <w:t>/mm</w:t>
                  </w:r>
                  <w:r>
                    <w:rPr>
                      <w:rFonts w:hint="eastAsia"/>
                      <w:sz w:val="21"/>
                      <w:szCs w:val="21"/>
                    </w:rPr>
                    <w:t>）</w:t>
                  </w:r>
                </w:p>
              </w:tc>
              <w:tc>
                <w:tcPr>
                  <w:tcW w:w="2500" w:type="pct"/>
                  <w:tcBorders>
                    <w:tl2br w:val="nil"/>
                    <w:tr2bl w:val="nil"/>
                  </w:tcBorders>
                </w:tcPr>
                <w:p w:rsidR="002F29FA" w:rsidRDefault="00A335BB">
                  <w:pPr>
                    <w:pStyle w:val="aa"/>
                    <w:ind w:firstLineChars="700" w:firstLine="1470"/>
                    <w:rPr>
                      <w:sz w:val="21"/>
                      <w:szCs w:val="21"/>
                    </w:rPr>
                  </w:pPr>
                  <w:r>
                    <w:rPr>
                      <w:sz w:val="21"/>
                      <w:szCs w:val="21"/>
                    </w:rPr>
                    <w:t>≥1000</w:t>
                  </w:r>
                </w:p>
              </w:tc>
            </w:tr>
            <w:tr w:rsidR="002F29FA">
              <w:trPr>
                <w:jc w:val="center"/>
              </w:trPr>
              <w:tc>
                <w:tcPr>
                  <w:tcW w:w="2500" w:type="pct"/>
                  <w:tcBorders>
                    <w:tl2br w:val="nil"/>
                    <w:tr2bl w:val="nil"/>
                  </w:tcBorders>
                </w:tcPr>
                <w:p w:rsidR="002F29FA" w:rsidRDefault="00A335BB">
                  <w:pPr>
                    <w:pStyle w:val="aa"/>
                    <w:rPr>
                      <w:sz w:val="21"/>
                      <w:szCs w:val="21"/>
                    </w:rPr>
                  </w:pPr>
                  <w:r>
                    <w:rPr>
                      <w:rFonts w:hint="eastAsia"/>
                      <w:sz w:val="21"/>
                      <w:szCs w:val="21"/>
                    </w:rPr>
                    <w:t xml:space="preserve">            </w:t>
                  </w:r>
                  <w:r>
                    <w:rPr>
                      <w:rFonts w:hint="eastAsia"/>
                      <w:sz w:val="21"/>
                      <w:szCs w:val="21"/>
                    </w:rPr>
                    <w:t>残留稳定度</w:t>
                  </w:r>
                  <w:r>
                    <w:rPr>
                      <w:rFonts w:hint="eastAsia"/>
                      <w:sz w:val="21"/>
                      <w:szCs w:val="21"/>
                    </w:rPr>
                    <w:t>/%</w:t>
                  </w:r>
                </w:p>
              </w:tc>
              <w:tc>
                <w:tcPr>
                  <w:tcW w:w="2500" w:type="pct"/>
                  <w:tcBorders>
                    <w:tl2br w:val="nil"/>
                    <w:tr2bl w:val="nil"/>
                  </w:tcBorders>
                </w:tcPr>
                <w:p w:rsidR="002F29FA" w:rsidRDefault="00A335BB">
                  <w:pPr>
                    <w:pStyle w:val="aa"/>
                    <w:rPr>
                      <w:sz w:val="21"/>
                      <w:szCs w:val="21"/>
                    </w:rPr>
                  </w:pPr>
                  <w:r>
                    <w:rPr>
                      <w:rFonts w:hint="eastAsia"/>
                      <w:sz w:val="21"/>
                      <w:szCs w:val="21"/>
                    </w:rPr>
                    <w:t xml:space="preserve">              </w:t>
                  </w:r>
                  <w:r>
                    <w:rPr>
                      <w:sz w:val="21"/>
                      <w:szCs w:val="21"/>
                    </w:rPr>
                    <w:t>≥</w:t>
                  </w:r>
                  <w:r>
                    <w:rPr>
                      <w:rFonts w:hint="eastAsia"/>
                      <w:sz w:val="21"/>
                      <w:szCs w:val="21"/>
                    </w:rPr>
                    <w:t>80</w:t>
                  </w:r>
                </w:p>
              </w:tc>
            </w:tr>
            <w:tr w:rsidR="002F29FA">
              <w:trPr>
                <w:jc w:val="center"/>
              </w:trPr>
              <w:tc>
                <w:tcPr>
                  <w:tcW w:w="2500" w:type="pct"/>
                  <w:tcBorders>
                    <w:tl2br w:val="nil"/>
                    <w:tr2bl w:val="nil"/>
                  </w:tcBorders>
                </w:tcPr>
                <w:p w:rsidR="002F29FA" w:rsidRDefault="00A335BB">
                  <w:pPr>
                    <w:pStyle w:val="aa"/>
                    <w:rPr>
                      <w:sz w:val="21"/>
                      <w:szCs w:val="21"/>
                    </w:rPr>
                  </w:pPr>
                  <w:r>
                    <w:rPr>
                      <w:rFonts w:hint="eastAsia"/>
                      <w:sz w:val="21"/>
                      <w:szCs w:val="21"/>
                    </w:rPr>
                    <w:t xml:space="preserve">            </w:t>
                  </w:r>
                  <w:r>
                    <w:rPr>
                      <w:rFonts w:hint="eastAsia"/>
                      <w:sz w:val="21"/>
                      <w:szCs w:val="21"/>
                    </w:rPr>
                    <w:t>强度比</w:t>
                  </w:r>
                  <w:r>
                    <w:rPr>
                      <w:rFonts w:hint="eastAsia"/>
                      <w:sz w:val="21"/>
                      <w:szCs w:val="21"/>
                    </w:rPr>
                    <w:t>/%</w:t>
                  </w:r>
                </w:p>
              </w:tc>
              <w:tc>
                <w:tcPr>
                  <w:tcW w:w="2500" w:type="pct"/>
                  <w:tcBorders>
                    <w:tl2br w:val="nil"/>
                    <w:tr2bl w:val="nil"/>
                  </w:tcBorders>
                </w:tcPr>
                <w:p w:rsidR="002F29FA" w:rsidRDefault="00A335BB">
                  <w:pPr>
                    <w:pStyle w:val="aa"/>
                    <w:rPr>
                      <w:sz w:val="21"/>
                      <w:szCs w:val="21"/>
                    </w:rPr>
                  </w:pPr>
                  <w:r>
                    <w:rPr>
                      <w:rFonts w:hint="eastAsia"/>
                      <w:sz w:val="21"/>
                      <w:szCs w:val="21"/>
                    </w:rPr>
                    <w:t xml:space="preserve">              </w:t>
                  </w:r>
                  <w:r>
                    <w:rPr>
                      <w:sz w:val="21"/>
                      <w:szCs w:val="21"/>
                    </w:rPr>
                    <w:t>≥</w:t>
                  </w:r>
                  <w:r>
                    <w:rPr>
                      <w:rFonts w:hint="eastAsia"/>
                      <w:sz w:val="21"/>
                      <w:szCs w:val="21"/>
                    </w:rPr>
                    <w:t>75</w:t>
                  </w:r>
                </w:p>
              </w:tc>
            </w:tr>
            <w:tr w:rsidR="002F29FA">
              <w:trPr>
                <w:jc w:val="center"/>
              </w:trPr>
              <w:tc>
                <w:tcPr>
                  <w:tcW w:w="2500" w:type="pct"/>
                  <w:tcBorders>
                    <w:tl2br w:val="nil"/>
                    <w:tr2bl w:val="nil"/>
                  </w:tcBorders>
                </w:tcPr>
                <w:p w:rsidR="002F29FA" w:rsidRDefault="00A335BB">
                  <w:pPr>
                    <w:pStyle w:val="aa"/>
                    <w:rPr>
                      <w:sz w:val="21"/>
                      <w:szCs w:val="21"/>
                    </w:rPr>
                  </w:pPr>
                  <w:r>
                    <w:rPr>
                      <w:rFonts w:hint="eastAsia"/>
                      <w:sz w:val="21"/>
                      <w:szCs w:val="21"/>
                    </w:rPr>
                    <w:t xml:space="preserve">           </w:t>
                  </w:r>
                  <w:r>
                    <w:rPr>
                      <w:rFonts w:hint="eastAsia"/>
                      <w:sz w:val="21"/>
                      <w:szCs w:val="21"/>
                    </w:rPr>
                    <w:t>破坏应变</w:t>
                  </w:r>
                  <w:r>
                    <w:rPr>
                      <w:rFonts w:hint="eastAsia"/>
                      <w:sz w:val="21"/>
                      <w:szCs w:val="21"/>
                    </w:rPr>
                    <w:t>/ue</w:t>
                  </w:r>
                </w:p>
              </w:tc>
              <w:tc>
                <w:tcPr>
                  <w:tcW w:w="2500" w:type="pct"/>
                  <w:tcBorders>
                    <w:tl2br w:val="nil"/>
                    <w:tr2bl w:val="nil"/>
                  </w:tcBorders>
                </w:tcPr>
                <w:p w:rsidR="002F29FA" w:rsidRDefault="00A335BB">
                  <w:pPr>
                    <w:pStyle w:val="aa"/>
                    <w:ind w:firstLineChars="700" w:firstLine="1470"/>
                    <w:rPr>
                      <w:sz w:val="21"/>
                      <w:szCs w:val="21"/>
                    </w:rPr>
                  </w:pPr>
                  <w:r>
                    <w:rPr>
                      <w:sz w:val="21"/>
                      <w:szCs w:val="21"/>
                    </w:rPr>
                    <w:t>≥</w:t>
                  </w:r>
                  <w:r>
                    <w:rPr>
                      <w:rFonts w:hint="eastAsia"/>
                      <w:sz w:val="21"/>
                      <w:szCs w:val="21"/>
                    </w:rPr>
                    <w:t>2300</w:t>
                  </w:r>
                </w:p>
              </w:tc>
            </w:tr>
          </w:tbl>
          <w:p w:rsidR="002F29FA" w:rsidRDefault="002F29FA">
            <w:pPr>
              <w:adjustRightInd w:val="0"/>
              <w:snapToGrid w:val="0"/>
              <w:spacing w:line="360" w:lineRule="auto"/>
              <w:ind w:firstLineChars="200" w:firstLine="420"/>
              <w:jc w:val="left"/>
              <w:rPr>
                <w:bCs/>
                <w:szCs w:val="21"/>
              </w:rPr>
            </w:pPr>
          </w:p>
          <w:p w:rsidR="002F29FA" w:rsidRDefault="00A335BB">
            <w:pPr>
              <w:adjustRightInd w:val="0"/>
              <w:snapToGrid w:val="0"/>
              <w:spacing w:line="360" w:lineRule="auto"/>
              <w:jc w:val="left"/>
              <w:rPr>
                <w:b/>
                <w:sz w:val="24"/>
              </w:rPr>
            </w:pPr>
            <w:r>
              <w:rPr>
                <w:rFonts w:hint="eastAsia"/>
                <w:b/>
                <w:sz w:val="24"/>
              </w:rPr>
              <w:t>5</w:t>
            </w:r>
            <w:r>
              <w:rPr>
                <w:b/>
                <w:sz w:val="24"/>
              </w:rPr>
              <w:t>、主要生产设备</w:t>
            </w:r>
          </w:p>
          <w:p w:rsidR="002F29FA" w:rsidRDefault="00A335BB">
            <w:pPr>
              <w:adjustRightInd w:val="0"/>
              <w:snapToGrid w:val="0"/>
              <w:spacing w:line="360" w:lineRule="auto"/>
              <w:ind w:firstLineChars="200" w:firstLine="480"/>
              <w:jc w:val="left"/>
              <w:rPr>
                <w:bCs/>
                <w:sz w:val="24"/>
              </w:rPr>
            </w:pPr>
            <w:r>
              <w:rPr>
                <w:bCs/>
                <w:sz w:val="24"/>
              </w:rPr>
              <w:t>本项目主要生产设备详见下表。</w:t>
            </w:r>
          </w:p>
          <w:p w:rsidR="002F29FA" w:rsidRDefault="00A335BB">
            <w:pPr>
              <w:pStyle w:val="af8"/>
              <w:adjustRightInd w:val="0"/>
              <w:snapToGrid w:val="0"/>
              <w:spacing w:after="0" w:line="240" w:lineRule="auto"/>
              <w:ind w:left="442" w:hanging="442"/>
              <w:jc w:val="center"/>
              <w:rPr>
                <w:rFonts w:ascii="Times New Roman" w:hAnsi="Times New Roman" w:cs="Times New Roman"/>
                <w:bCs/>
                <w:sz w:val="24"/>
                <w:u w:val="single"/>
              </w:rPr>
            </w:pPr>
            <w:r>
              <w:rPr>
                <w:rFonts w:ascii="Times New Roman" w:eastAsia="宋体" w:hAnsi="Times New Roman" w:cs="Times New Roman"/>
                <w:b/>
                <w:bCs/>
                <w:sz w:val="24"/>
                <w:u w:val="single"/>
              </w:rPr>
              <w:t>表</w:t>
            </w:r>
            <w:r>
              <w:rPr>
                <w:rFonts w:ascii="Times New Roman" w:eastAsia="宋体" w:hAnsi="Times New Roman" w:cs="Times New Roman"/>
                <w:b/>
                <w:bCs/>
                <w:sz w:val="24"/>
                <w:u w:val="single"/>
              </w:rPr>
              <w:t>1</w:t>
            </w:r>
            <w:r>
              <w:rPr>
                <w:rFonts w:ascii="Times New Roman" w:eastAsia="宋体" w:hAnsi="Times New Roman" w:cs="Times New Roman" w:hint="eastAsia"/>
                <w:b/>
                <w:bCs/>
                <w:sz w:val="24"/>
                <w:u w:val="single"/>
              </w:rPr>
              <w:t>5</w:t>
            </w:r>
            <w:r>
              <w:rPr>
                <w:rFonts w:ascii="Times New Roman" w:eastAsia="宋体" w:hAnsi="Times New Roman" w:cs="Times New Roman"/>
                <w:b/>
                <w:bCs/>
                <w:sz w:val="24"/>
                <w:u w:val="single"/>
              </w:rPr>
              <w:t xml:space="preserve">  </w:t>
            </w:r>
            <w:r>
              <w:rPr>
                <w:rFonts w:ascii="Times New Roman" w:hAnsi="Times New Roman" w:cs="Times New Roman"/>
                <w:b/>
                <w:bCs/>
                <w:sz w:val="24"/>
                <w:u w:val="single"/>
              </w:rPr>
              <w:t>本项目主要生产设备一览表</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655"/>
              <w:gridCol w:w="2488"/>
              <w:gridCol w:w="1138"/>
              <w:gridCol w:w="688"/>
              <w:gridCol w:w="678"/>
              <w:gridCol w:w="3447"/>
            </w:tblGrid>
            <w:tr w:rsidR="002F29FA">
              <w:trPr>
                <w:trHeight w:val="227"/>
              </w:trPr>
              <w:tc>
                <w:tcPr>
                  <w:tcW w:w="360" w:type="pct"/>
                  <w:vAlign w:val="center"/>
                </w:tcPr>
                <w:p w:rsidR="002F29FA" w:rsidRDefault="00A335BB">
                  <w:pPr>
                    <w:widowControl/>
                    <w:jc w:val="center"/>
                    <w:rPr>
                      <w:kern w:val="0"/>
                      <w:szCs w:val="21"/>
                      <w:u w:val="single"/>
                    </w:rPr>
                  </w:pPr>
                  <w:r>
                    <w:rPr>
                      <w:kern w:val="0"/>
                      <w:szCs w:val="21"/>
                      <w:u w:val="single"/>
                    </w:rPr>
                    <w:t>序号</w:t>
                  </w:r>
                </w:p>
              </w:tc>
              <w:tc>
                <w:tcPr>
                  <w:tcW w:w="1367" w:type="pct"/>
                  <w:vAlign w:val="center"/>
                </w:tcPr>
                <w:p w:rsidR="002F29FA" w:rsidRDefault="00A335BB">
                  <w:pPr>
                    <w:widowControl/>
                    <w:jc w:val="center"/>
                    <w:rPr>
                      <w:kern w:val="0"/>
                      <w:szCs w:val="21"/>
                      <w:u w:val="single"/>
                    </w:rPr>
                  </w:pPr>
                  <w:r>
                    <w:rPr>
                      <w:kern w:val="0"/>
                      <w:szCs w:val="21"/>
                      <w:u w:val="single"/>
                    </w:rPr>
                    <w:t>设备名称</w:t>
                  </w:r>
                </w:p>
              </w:tc>
              <w:tc>
                <w:tcPr>
                  <w:tcW w:w="625" w:type="pct"/>
                  <w:vAlign w:val="center"/>
                </w:tcPr>
                <w:p w:rsidR="002F29FA" w:rsidRDefault="00A335BB">
                  <w:pPr>
                    <w:widowControl/>
                    <w:jc w:val="center"/>
                    <w:rPr>
                      <w:kern w:val="0"/>
                      <w:szCs w:val="21"/>
                      <w:u w:val="single"/>
                    </w:rPr>
                  </w:pPr>
                  <w:r>
                    <w:rPr>
                      <w:kern w:val="0"/>
                      <w:szCs w:val="21"/>
                      <w:u w:val="single"/>
                    </w:rPr>
                    <w:t>规格型号</w:t>
                  </w:r>
                </w:p>
              </w:tc>
              <w:tc>
                <w:tcPr>
                  <w:tcW w:w="378" w:type="pct"/>
                  <w:vAlign w:val="center"/>
                </w:tcPr>
                <w:p w:rsidR="002F29FA" w:rsidRDefault="00A335BB">
                  <w:pPr>
                    <w:widowControl/>
                    <w:jc w:val="center"/>
                    <w:rPr>
                      <w:kern w:val="0"/>
                      <w:szCs w:val="21"/>
                      <w:u w:val="single"/>
                    </w:rPr>
                  </w:pPr>
                  <w:r>
                    <w:rPr>
                      <w:kern w:val="0"/>
                      <w:szCs w:val="21"/>
                      <w:u w:val="single"/>
                    </w:rPr>
                    <w:t>单位</w:t>
                  </w:r>
                </w:p>
              </w:tc>
              <w:tc>
                <w:tcPr>
                  <w:tcW w:w="373" w:type="pct"/>
                  <w:vAlign w:val="center"/>
                </w:tcPr>
                <w:p w:rsidR="002F29FA" w:rsidRDefault="00A335BB">
                  <w:pPr>
                    <w:widowControl/>
                    <w:jc w:val="center"/>
                    <w:rPr>
                      <w:kern w:val="0"/>
                      <w:szCs w:val="21"/>
                      <w:u w:val="single"/>
                    </w:rPr>
                  </w:pPr>
                  <w:r>
                    <w:rPr>
                      <w:kern w:val="0"/>
                      <w:szCs w:val="21"/>
                      <w:u w:val="single"/>
                    </w:rPr>
                    <w:t>数量</w:t>
                  </w:r>
                </w:p>
              </w:tc>
              <w:tc>
                <w:tcPr>
                  <w:tcW w:w="1894" w:type="pct"/>
                  <w:vAlign w:val="center"/>
                </w:tcPr>
                <w:p w:rsidR="002F29FA" w:rsidRDefault="00A335BB">
                  <w:pPr>
                    <w:widowControl/>
                    <w:jc w:val="center"/>
                    <w:rPr>
                      <w:kern w:val="0"/>
                      <w:szCs w:val="21"/>
                      <w:u w:val="single"/>
                    </w:rPr>
                  </w:pPr>
                  <w:r>
                    <w:rPr>
                      <w:rFonts w:hint="eastAsia"/>
                      <w:kern w:val="0"/>
                      <w:szCs w:val="21"/>
                      <w:u w:val="single"/>
                    </w:rPr>
                    <w:t>备注</w:t>
                  </w:r>
                </w:p>
              </w:tc>
            </w:tr>
            <w:tr w:rsidR="002F29FA">
              <w:trPr>
                <w:trHeight w:val="227"/>
              </w:trPr>
              <w:tc>
                <w:tcPr>
                  <w:tcW w:w="360" w:type="pct"/>
                  <w:vAlign w:val="center"/>
                </w:tcPr>
                <w:p w:rsidR="002F29FA" w:rsidRDefault="00A335BB">
                  <w:pPr>
                    <w:widowControl/>
                    <w:jc w:val="center"/>
                    <w:rPr>
                      <w:kern w:val="0"/>
                      <w:szCs w:val="21"/>
                      <w:u w:val="single"/>
                    </w:rPr>
                  </w:pPr>
                  <w:r>
                    <w:rPr>
                      <w:szCs w:val="21"/>
                      <w:u w:val="single"/>
                    </w:rPr>
                    <w:t>1</w:t>
                  </w:r>
                </w:p>
              </w:tc>
              <w:tc>
                <w:tcPr>
                  <w:tcW w:w="1367" w:type="pct"/>
                  <w:vAlign w:val="center"/>
                </w:tcPr>
                <w:p w:rsidR="002F29FA" w:rsidRDefault="00A335BB">
                  <w:pPr>
                    <w:widowControl/>
                    <w:jc w:val="center"/>
                    <w:rPr>
                      <w:kern w:val="0"/>
                      <w:szCs w:val="21"/>
                      <w:u w:val="single"/>
                    </w:rPr>
                  </w:pPr>
                  <w:r>
                    <w:rPr>
                      <w:rFonts w:hint="eastAsia"/>
                      <w:kern w:val="0"/>
                      <w:szCs w:val="21"/>
                      <w:u w:val="single"/>
                    </w:rPr>
                    <w:t>沥青混凝土搅拌设备</w:t>
                  </w:r>
                </w:p>
              </w:tc>
              <w:tc>
                <w:tcPr>
                  <w:tcW w:w="625" w:type="pct"/>
                  <w:vAlign w:val="center"/>
                </w:tcPr>
                <w:p w:rsidR="002F29FA" w:rsidRDefault="00A335BB">
                  <w:pPr>
                    <w:widowControl/>
                    <w:jc w:val="center"/>
                    <w:rPr>
                      <w:kern w:val="0"/>
                      <w:szCs w:val="21"/>
                      <w:u w:val="single"/>
                    </w:rPr>
                  </w:pPr>
                  <w:r>
                    <w:rPr>
                      <w:rFonts w:eastAsiaTheme="minorEastAsia"/>
                      <w:u w:val="single"/>
                    </w:rPr>
                    <w:t>LB3000</w:t>
                  </w:r>
                </w:p>
              </w:tc>
              <w:tc>
                <w:tcPr>
                  <w:tcW w:w="378" w:type="pct"/>
                  <w:vAlign w:val="center"/>
                </w:tcPr>
                <w:p w:rsidR="002F29FA" w:rsidRDefault="00A335BB">
                  <w:pPr>
                    <w:widowControl/>
                    <w:jc w:val="center"/>
                    <w:rPr>
                      <w:kern w:val="0"/>
                      <w:szCs w:val="21"/>
                      <w:u w:val="single"/>
                    </w:rPr>
                  </w:pPr>
                  <w:r>
                    <w:rPr>
                      <w:kern w:val="0"/>
                      <w:szCs w:val="21"/>
                      <w:u w:val="single"/>
                    </w:rPr>
                    <w:t>套</w:t>
                  </w:r>
                </w:p>
              </w:tc>
              <w:tc>
                <w:tcPr>
                  <w:tcW w:w="373" w:type="pct"/>
                  <w:vAlign w:val="center"/>
                </w:tcPr>
                <w:p w:rsidR="002F29FA" w:rsidRDefault="00A335BB">
                  <w:pPr>
                    <w:widowControl/>
                    <w:jc w:val="center"/>
                    <w:rPr>
                      <w:kern w:val="0"/>
                      <w:szCs w:val="21"/>
                      <w:u w:val="single"/>
                    </w:rPr>
                  </w:pPr>
                  <w:r>
                    <w:rPr>
                      <w:kern w:val="0"/>
                      <w:szCs w:val="21"/>
                      <w:u w:val="single"/>
                    </w:rPr>
                    <w:t>1</w:t>
                  </w:r>
                </w:p>
              </w:tc>
              <w:tc>
                <w:tcPr>
                  <w:tcW w:w="1894" w:type="pct"/>
                  <w:vAlign w:val="center"/>
                </w:tcPr>
                <w:p w:rsidR="002F29FA" w:rsidRDefault="00A335BB">
                  <w:pPr>
                    <w:widowControl/>
                    <w:jc w:val="center"/>
                    <w:rPr>
                      <w:kern w:val="0"/>
                      <w:szCs w:val="21"/>
                      <w:u w:val="single"/>
                    </w:rPr>
                  </w:pPr>
                  <w:r>
                    <w:rPr>
                      <w:kern w:val="0"/>
                      <w:szCs w:val="21"/>
                      <w:u w:val="single"/>
                    </w:rPr>
                    <w:t>包含导热油炉</w:t>
                  </w:r>
                  <w:r>
                    <w:rPr>
                      <w:kern w:val="0"/>
                      <w:szCs w:val="21"/>
                      <w:u w:val="single"/>
                    </w:rPr>
                    <w:t>1</w:t>
                  </w:r>
                  <w:r>
                    <w:rPr>
                      <w:kern w:val="0"/>
                      <w:szCs w:val="21"/>
                      <w:u w:val="single"/>
                    </w:rPr>
                    <w:t>座，</w:t>
                  </w:r>
                  <w:r>
                    <w:rPr>
                      <w:rFonts w:hint="eastAsia"/>
                      <w:kern w:val="0"/>
                      <w:szCs w:val="21"/>
                      <w:u w:val="single"/>
                    </w:rPr>
                    <w:t>矿粉筒仓</w:t>
                  </w:r>
                  <w:r>
                    <w:rPr>
                      <w:rFonts w:hint="eastAsia"/>
                      <w:kern w:val="0"/>
                      <w:szCs w:val="21"/>
                      <w:u w:val="single"/>
                    </w:rPr>
                    <w:t>1</w:t>
                  </w:r>
                  <w:r>
                    <w:rPr>
                      <w:kern w:val="0"/>
                      <w:szCs w:val="21"/>
                      <w:u w:val="single"/>
                    </w:rPr>
                    <w:t>座，</w:t>
                  </w:r>
                  <w:r>
                    <w:rPr>
                      <w:rFonts w:hint="eastAsia"/>
                      <w:kern w:val="0"/>
                      <w:szCs w:val="21"/>
                      <w:u w:val="single"/>
                    </w:rPr>
                    <w:t>4</w:t>
                  </w:r>
                  <w:r>
                    <w:rPr>
                      <w:kern w:val="0"/>
                      <w:szCs w:val="21"/>
                      <w:u w:val="single"/>
                    </w:rPr>
                    <w:t>座</w:t>
                  </w:r>
                  <w:r>
                    <w:rPr>
                      <w:rFonts w:hint="eastAsia"/>
                      <w:kern w:val="0"/>
                      <w:szCs w:val="21"/>
                      <w:u w:val="single"/>
                    </w:rPr>
                    <w:t>50m</w:t>
                  </w:r>
                  <w:r>
                    <w:rPr>
                      <w:rFonts w:hint="eastAsia"/>
                      <w:kern w:val="0"/>
                      <w:szCs w:val="21"/>
                      <w:u w:val="single"/>
                      <w:vertAlign w:val="superscript"/>
                    </w:rPr>
                    <w:t>3</w:t>
                  </w:r>
                  <w:r>
                    <w:rPr>
                      <w:kern w:val="0"/>
                      <w:szCs w:val="21"/>
                      <w:u w:val="single"/>
                    </w:rPr>
                    <w:t>的沥青罐，</w:t>
                  </w:r>
                  <w:r>
                    <w:rPr>
                      <w:rFonts w:hint="eastAsia"/>
                      <w:kern w:val="0"/>
                      <w:szCs w:val="21"/>
                      <w:u w:val="single"/>
                    </w:rPr>
                    <w:t>2</w:t>
                  </w:r>
                  <w:r>
                    <w:rPr>
                      <w:kern w:val="0"/>
                      <w:szCs w:val="21"/>
                      <w:u w:val="single"/>
                    </w:rPr>
                    <w:t>座</w:t>
                  </w:r>
                  <w:r>
                    <w:rPr>
                      <w:rFonts w:hint="eastAsia"/>
                      <w:kern w:val="0"/>
                      <w:szCs w:val="21"/>
                      <w:u w:val="single"/>
                    </w:rPr>
                    <w:t>50m</w:t>
                  </w:r>
                  <w:r>
                    <w:rPr>
                      <w:rFonts w:hint="eastAsia"/>
                      <w:kern w:val="0"/>
                      <w:szCs w:val="21"/>
                      <w:u w:val="single"/>
                      <w:vertAlign w:val="superscript"/>
                    </w:rPr>
                    <w:t>3</w:t>
                  </w:r>
                  <w:r>
                    <w:rPr>
                      <w:rFonts w:hint="eastAsia"/>
                      <w:kern w:val="0"/>
                      <w:szCs w:val="21"/>
                      <w:u w:val="single"/>
                    </w:rPr>
                    <w:t>的</w:t>
                  </w:r>
                  <w:r>
                    <w:rPr>
                      <w:kern w:val="0"/>
                      <w:szCs w:val="21"/>
                      <w:u w:val="single"/>
                    </w:rPr>
                    <w:t>柴油罐</w:t>
                  </w:r>
                </w:p>
              </w:tc>
            </w:tr>
            <w:tr w:rsidR="002F29FA">
              <w:trPr>
                <w:trHeight w:val="227"/>
              </w:trPr>
              <w:tc>
                <w:tcPr>
                  <w:tcW w:w="360" w:type="pct"/>
                  <w:vAlign w:val="center"/>
                </w:tcPr>
                <w:p w:rsidR="002F29FA" w:rsidRDefault="00A335BB">
                  <w:pPr>
                    <w:widowControl/>
                    <w:jc w:val="center"/>
                    <w:rPr>
                      <w:kern w:val="0"/>
                      <w:szCs w:val="21"/>
                      <w:u w:val="single"/>
                    </w:rPr>
                  </w:pPr>
                  <w:r>
                    <w:rPr>
                      <w:rFonts w:hint="eastAsia"/>
                      <w:kern w:val="0"/>
                      <w:szCs w:val="21"/>
                      <w:u w:val="single"/>
                    </w:rPr>
                    <w:t>2</w:t>
                  </w:r>
                </w:p>
              </w:tc>
              <w:tc>
                <w:tcPr>
                  <w:tcW w:w="1367" w:type="pct"/>
                  <w:vAlign w:val="center"/>
                </w:tcPr>
                <w:p w:rsidR="002F29FA" w:rsidRDefault="00A335BB">
                  <w:pPr>
                    <w:widowControl/>
                    <w:jc w:val="center"/>
                    <w:rPr>
                      <w:kern w:val="0"/>
                      <w:szCs w:val="21"/>
                      <w:u w:val="single"/>
                    </w:rPr>
                  </w:pPr>
                  <w:r>
                    <w:rPr>
                      <w:rFonts w:hint="eastAsia"/>
                      <w:kern w:val="0"/>
                      <w:szCs w:val="21"/>
                      <w:u w:val="single"/>
                    </w:rPr>
                    <w:t>烘干滚筒</w:t>
                  </w:r>
                </w:p>
              </w:tc>
              <w:tc>
                <w:tcPr>
                  <w:tcW w:w="625" w:type="pct"/>
                  <w:vAlign w:val="center"/>
                </w:tcPr>
                <w:p w:rsidR="002F29FA" w:rsidRDefault="00A335BB">
                  <w:pPr>
                    <w:widowControl/>
                    <w:jc w:val="center"/>
                    <w:rPr>
                      <w:kern w:val="0"/>
                      <w:szCs w:val="21"/>
                      <w:u w:val="single"/>
                    </w:rPr>
                  </w:pPr>
                  <w:r>
                    <w:rPr>
                      <w:rFonts w:hint="eastAsia"/>
                      <w:kern w:val="0"/>
                      <w:szCs w:val="21"/>
                      <w:u w:val="single"/>
                    </w:rPr>
                    <w:t>570kw</w:t>
                  </w:r>
                </w:p>
              </w:tc>
              <w:tc>
                <w:tcPr>
                  <w:tcW w:w="378" w:type="pct"/>
                  <w:vAlign w:val="center"/>
                </w:tcPr>
                <w:p w:rsidR="002F29FA" w:rsidRDefault="00A335BB">
                  <w:pPr>
                    <w:widowControl/>
                    <w:jc w:val="center"/>
                    <w:rPr>
                      <w:kern w:val="0"/>
                      <w:szCs w:val="21"/>
                      <w:u w:val="single"/>
                    </w:rPr>
                  </w:pPr>
                  <w:r>
                    <w:rPr>
                      <w:rFonts w:hint="eastAsia"/>
                      <w:kern w:val="0"/>
                      <w:szCs w:val="21"/>
                      <w:u w:val="single"/>
                    </w:rPr>
                    <w:t>个</w:t>
                  </w:r>
                </w:p>
              </w:tc>
              <w:tc>
                <w:tcPr>
                  <w:tcW w:w="373" w:type="pct"/>
                  <w:vAlign w:val="center"/>
                </w:tcPr>
                <w:p w:rsidR="002F29FA" w:rsidRDefault="00A335BB">
                  <w:pPr>
                    <w:widowControl/>
                    <w:jc w:val="center"/>
                    <w:rPr>
                      <w:kern w:val="0"/>
                      <w:szCs w:val="21"/>
                      <w:u w:val="single"/>
                    </w:rPr>
                  </w:pPr>
                  <w:r>
                    <w:rPr>
                      <w:rFonts w:hint="eastAsia"/>
                      <w:kern w:val="0"/>
                      <w:szCs w:val="21"/>
                      <w:u w:val="single"/>
                    </w:rPr>
                    <w:t>1</w:t>
                  </w:r>
                </w:p>
              </w:tc>
              <w:tc>
                <w:tcPr>
                  <w:tcW w:w="1894" w:type="pct"/>
                  <w:vAlign w:val="center"/>
                </w:tcPr>
                <w:p w:rsidR="002F29FA" w:rsidRDefault="002F29FA">
                  <w:pPr>
                    <w:widowControl/>
                    <w:jc w:val="center"/>
                    <w:rPr>
                      <w:kern w:val="0"/>
                      <w:szCs w:val="21"/>
                      <w:u w:val="single"/>
                    </w:rPr>
                  </w:pPr>
                </w:p>
              </w:tc>
            </w:tr>
            <w:tr w:rsidR="002F29FA">
              <w:trPr>
                <w:trHeight w:val="227"/>
              </w:trPr>
              <w:tc>
                <w:tcPr>
                  <w:tcW w:w="360" w:type="pct"/>
                  <w:vAlign w:val="center"/>
                </w:tcPr>
                <w:p w:rsidR="002F29FA" w:rsidRDefault="00A335BB">
                  <w:pPr>
                    <w:widowControl/>
                    <w:jc w:val="center"/>
                    <w:rPr>
                      <w:kern w:val="0"/>
                      <w:szCs w:val="21"/>
                      <w:u w:val="single"/>
                    </w:rPr>
                  </w:pPr>
                  <w:r>
                    <w:rPr>
                      <w:rFonts w:hint="eastAsia"/>
                      <w:kern w:val="0"/>
                      <w:szCs w:val="21"/>
                      <w:u w:val="single"/>
                    </w:rPr>
                    <w:t>3</w:t>
                  </w:r>
                </w:p>
              </w:tc>
              <w:tc>
                <w:tcPr>
                  <w:tcW w:w="1367" w:type="pct"/>
                  <w:vAlign w:val="center"/>
                </w:tcPr>
                <w:p w:rsidR="002F29FA" w:rsidRDefault="00A335BB">
                  <w:pPr>
                    <w:widowControl/>
                    <w:jc w:val="center"/>
                    <w:rPr>
                      <w:kern w:val="0"/>
                      <w:szCs w:val="21"/>
                      <w:u w:val="single"/>
                    </w:rPr>
                  </w:pPr>
                  <w:r>
                    <w:rPr>
                      <w:rFonts w:hint="eastAsia"/>
                      <w:kern w:val="0"/>
                      <w:szCs w:val="21"/>
                      <w:u w:val="single"/>
                    </w:rPr>
                    <w:t>燃烧器</w:t>
                  </w:r>
                </w:p>
              </w:tc>
              <w:tc>
                <w:tcPr>
                  <w:tcW w:w="625" w:type="pct"/>
                  <w:vAlign w:val="center"/>
                </w:tcPr>
                <w:p w:rsidR="002F29FA" w:rsidRDefault="00A335BB">
                  <w:pPr>
                    <w:widowControl/>
                    <w:jc w:val="center"/>
                    <w:rPr>
                      <w:kern w:val="0"/>
                      <w:szCs w:val="21"/>
                      <w:u w:val="single"/>
                    </w:rPr>
                  </w:pPr>
                  <w:r>
                    <w:rPr>
                      <w:rFonts w:hint="eastAsia"/>
                      <w:kern w:val="0"/>
                      <w:szCs w:val="21"/>
                      <w:u w:val="single"/>
                    </w:rPr>
                    <w:t>570kw</w:t>
                  </w:r>
                </w:p>
              </w:tc>
              <w:tc>
                <w:tcPr>
                  <w:tcW w:w="378" w:type="pct"/>
                  <w:vAlign w:val="center"/>
                </w:tcPr>
                <w:p w:rsidR="002F29FA" w:rsidRDefault="00A335BB">
                  <w:pPr>
                    <w:widowControl/>
                    <w:jc w:val="center"/>
                    <w:rPr>
                      <w:kern w:val="0"/>
                      <w:szCs w:val="21"/>
                      <w:u w:val="single"/>
                    </w:rPr>
                  </w:pPr>
                  <w:r>
                    <w:rPr>
                      <w:rFonts w:hint="eastAsia"/>
                      <w:kern w:val="0"/>
                      <w:szCs w:val="21"/>
                      <w:u w:val="single"/>
                    </w:rPr>
                    <w:t>个</w:t>
                  </w:r>
                </w:p>
              </w:tc>
              <w:tc>
                <w:tcPr>
                  <w:tcW w:w="373" w:type="pct"/>
                  <w:vAlign w:val="center"/>
                </w:tcPr>
                <w:p w:rsidR="002F29FA" w:rsidRDefault="00A335BB">
                  <w:pPr>
                    <w:widowControl/>
                    <w:jc w:val="center"/>
                    <w:rPr>
                      <w:kern w:val="0"/>
                      <w:szCs w:val="21"/>
                      <w:u w:val="single"/>
                    </w:rPr>
                  </w:pPr>
                  <w:r>
                    <w:rPr>
                      <w:rFonts w:hint="eastAsia"/>
                      <w:kern w:val="0"/>
                      <w:szCs w:val="21"/>
                      <w:u w:val="single"/>
                    </w:rPr>
                    <w:t>1</w:t>
                  </w:r>
                </w:p>
              </w:tc>
              <w:tc>
                <w:tcPr>
                  <w:tcW w:w="1894" w:type="pct"/>
                  <w:vAlign w:val="center"/>
                </w:tcPr>
                <w:p w:rsidR="002F29FA" w:rsidRDefault="002F29FA">
                  <w:pPr>
                    <w:widowControl/>
                    <w:jc w:val="center"/>
                    <w:rPr>
                      <w:kern w:val="0"/>
                      <w:szCs w:val="21"/>
                      <w:u w:val="single"/>
                    </w:rPr>
                  </w:pPr>
                </w:p>
              </w:tc>
            </w:tr>
            <w:tr w:rsidR="002F29FA">
              <w:trPr>
                <w:trHeight w:val="227"/>
              </w:trPr>
              <w:tc>
                <w:tcPr>
                  <w:tcW w:w="360" w:type="pct"/>
                  <w:vAlign w:val="center"/>
                </w:tcPr>
                <w:p w:rsidR="002F29FA" w:rsidRDefault="00A335BB">
                  <w:pPr>
                    <w:widowControl/>
                    <w:jc w:val="center"/>
                    <w:rPr>
                      <w:kern w:val="0"/>
                      <w:szCs w:val="21"/>
                      <w:u w:val="single"/>
                    </w:rPr>
                  </w:pPr>
                  <w:r>
                    <w:rPr>
                      <w:rFonts w:hint="eastAsia"/>
                      <w:kern w:val="0"/>
                      <w:szCs w:val="21"/>
                      <w:u w:val="single"/>
                    </w:rPr>
                    <w:t>4</w:t>
                  </w:r>
                </w:p>
              </w:tc>
              <w:tc>
                <w:tcPr>
                  <w:tcW w:w="1367" w:type="pct"/>
                  <w:vAlign w:val="center"/>
                </w:tcPr>
                <w:p w:rsidR="002F29FA" w:rsidRDefault="00A335BB">
                  <w:pPr>
                    <w:widowControl/>
                    <w:jc w:val="center"/>
                    <w:rPr>
                      <w:kern w:val="0"/>
                      <w:szCs w:val="21"/>
                      <w:u w:val="single"/>
                    </w:rPr>
                  </w:pPr>
                  <w:r>
                    <w:rPr>
                      <w:rFonts w:hint="eastAsia"/>
                      <w:kern w:val="0"/>
                      <w:szCs w:val="21"/>
                      <w:u w:val="single"/>
                    </w:rPr>
                    <w:t>振动筛</w:t>
                  </w:r>
                </w:p>
              </w:tc>
              <w:tc>
                <w:tcPr>
                  <w:tcW w:w="625" w:type="pct"/>
                  <w:vAlign w:val="center"/>
                </w:tcPr>
                <w:p w:rsidR="002F29FA" w:rsidRDefault="00A335BB">
                  <w:pPr>
                    <w:widowControl/>
                    <w:jc w:val="center"/>
                    <w:rPr>
                      <w:kern w:val="0"/>
                      <w:szCs w:val="21"/>
                      <w:u w:val="single"/>
                    </w:rPr>
                  </w:pPr>
                  <w:r>
                    <w:rPr>
                      <w:rFonts w:hint="eastAsia"/>
                      <w:kern w:val="0"/>
                      <w:szCs w:val="21"/>
                      <w:u w:val="single"/>
                    </w:rPr>
                    <w:t>80t/h</w:t>
                  </w:r>
                </w:p>
              </w:tc>
              <w:tc>
                <w:tcPr>
                  <w:tcW w:w="378" w:type="pct"/>
                  <w:vAlign w:val="center"/>
                </w:tcPr>
                <w:p w:rsidR="002F29FA" w:rsidRDefault="00A335BB">
                  <w:pPr>
                    <w:widowControl/>
                    <w:jc w:val="center"/>
                    <w:rPr>
                      <w:kern w:val="0"/>
                      <w:szCs w:val="21"/>
                      <w:u w:val="single"/>
                    </w:rPr>
                  </w:pPr>
                  <w:r>
                    <w:rPr>
                      <w:rFonts w:hint="eastAsia"/>
                      <w:kern w:val="0"/>
                      <w:szCs w:val="21"/>
                      <w:u w:val="single"/>
                    </w:rPr>
                    <w:t>个</w:t>
                  </w:r>
                </w:p>
              </w:tc>
              <w:tc>
                <w:tcPr>
                  <w:tcW w:w="373" w:type="pct"/>
                  <w:vAlign w:val="center"/>
                </w:tcPr>
                <w:p w:rsidR="002F29FA" w:rsidRDefault="00A335BB">
                  <w:pPr>
                    <w:widowControl/>
                    <w:jc w:val="center"/>
                    <w:rPr>
                      <w:kern w:val="0"/>
                      <w:szCs w:val="21"/>
                      <w:u w:val="single"/>
                    </w:rPr>
                  </w:pPr>
                  <w:r>
                    <w:rPr>
                      <w:rFonts w:hint="eastAsia"/>
                      <w:kern w:val="0"/>
                      <w:szCs w:val="21"/>
                      <w:u w:val="single"/>
                    </w:rPr>
                    <w:t>1</w:t>
                  </w:r>
                </w:p>
              </w:tc>
              <w:tc>
                <w:tcPr>
                  <w:tcW w:w="1894" w:type="pct"/>
                  <w:vAlign w:val="center"/>
                </w:tcPr>
                <w:p w:rsidR="002F29FA" w:rsidRDefault="002F29FA">
                  <w:pPr>
                    <w:widowControl/>
                    <w:jc w:val="center"/>
                    <w:rPr>
                      <w:kern w:val="0"/>
                      <w:szCs w:val="21"/>
                      <w:u w:val="single"/>
                    </w:rPr>
                  </w:pPr>
                </w:p>
              </w:tc>
            </w:tr>
            <w:tr w:rsidR="002F29FA">
              <w:trPr>
                <w:trHeight w:val="227"/>
              </w:trPr>
              <w:tc>
                <w:tcPr>
                  <w:tcW w:w="360" w:type="pct"/>
                  <w:vAlign w:val="center"/>
                </w:tcPr>
                <w:p w:rsidR="002F29FA" w:rsidRDefault="00A335BB">
                  <w:pPr>
                    <w:widowControl/>
                    <w:jc w:val="center"/>
                    <w:rPr>
                      <w:kern w:val="0"/>
                      <w:szCs w:val="21"/>
                      <w:u w:val="single"/>
                    </w:rPr>
                  </w:pPr>
                  <w:r>
                    <w:rPr>
                      <w:rFonts w:hint="eastAsia"/>
                      <w:kern w:val="0"/>
                      <w:szCs w:val="21"/>
                      <w:u w:val="single"/>
                    </w:rPr>
                    <w:t>5</w:t>
                  </w:r>
                </w:p>
              </w:tc>
              <w:tc>
                <w:tcPr>
                  <w:tcW w:w="1367" w:type="pct"/>
                  <w:vAlign w:val="center"/>
                </w:tcPr>
                <w:p w:rsidR="002F29FA" w:rsidRDefault="00A335BB">
                  <w:pPr>
                    <w:widowControl/>
                    <w:jc w:val="center"/>
                    <w:rPr>
                      <w:kern w:val="0"/>
                      <w:szCs w:val="21"/>
                      <w:u w:val="single"/>
                    </w:rPr>
                  </w:pPr>
                  <w:r>
                    <w:rPr>
                      <w:rFonts w:hint="eastAsia"/>
                      <w:kern w:val="0"/>
                      <w:szCs w:val="21"/>
                      <w:u w:val="single"/>
                    </w:rPr>
                    <w:t>提升机</w:t>
                  </w:r>
                </w:p>
              </w:tc>
              <w:tc>
                <w:tcPr>
                  <w:tcW w:w="625" w:type="pct"/>
                  <w:vAlign w:val="center"/>
                </w:tcPr>
                <w:p w:rsidR="002F29FA" w:rsidRDefault="00A335BB">
                  <w:pPr>
                    <w:widowControl/>
                    <w:jc w:val="center"/>
                    <w:rPr>
                      <w:kern w:val="0"/>
                      <w:szCs w:val="21"/>
                      <w:u w:val="single"/>
                    </w:rPr>
                  </w:pPr>
                  <w:r>
                    <w:rPr>
                      <w:rFonts w:hint="eastAsia"/>
                      <w:kern w:val="0"/>
                      <w:szCs w:val="21"/>
                      <w:u w:val="single"/>
                    </w:rPr>
                    <w:t>80t/h</w:t>
                  </w:r>
                </w:p>
              </w:tc>
              <w:tc>
                <w:tcPr>
                  <w:tcW w:w="378" w:type="pct"/>
                  <w:vAlign w:val="center"/>
                </w:tcPr>
                <w:p w:rsidR="002F29FA" w:rsidRDefault="00A335BB">
                  <w:pPr>
                    <w:widowControl/>
                    <w:jc w:val="center"/>
                    <w:rPr>
                      <w:kern w:val="0"/>
                      <w:szCs w:val="21"/>
                      <w:u w:val="single"/>
                    </w:rPr>
                  </w:pPr>
                  <w:r>
                    <w:rPr>
                      <w:rFonts w:hint="eastAsia"/>
                      <w:kern w:val="0"/>
                      <w:szCs w:val="21"/>
                      <w:u w:val="single"/>
                    </w:rPr>
                    <w:t>个</w:t>
                  </w:r>
                </w:p>
              </w:tc>
              <w:tc>
                <w:tcPr>
                  <w:tcW w:w="373" w:type="pct"/>
                  <w:vAlign w:val="center"/>
                </w:tcPr>
                <w:p w:rsidR="002F29FA" w:rsidRDefault="00A335BB">
                  <w:pPr>
                    <w:widowControl/>
                    <w:jc w:val="center"/>
                    <w:rPr>
                      <w:kern w:val="0"/>
                      <w:szCs w:val="21"/>
                      <w:u w:val="single"/>
                    </w:rPr>
                  </w:pPr>
                  <w:r>
                    <w:rPr>
                      <w:rFonts w:hint="eastAsia"/>
                      <w:kern w:val="0"/>
                      <w:szCs w:val="21"/>
                      <w:u w:val="single"/>
                    </w:rPr>
                    <w:t>1</w:t>
                  </w:r>
                </w:p>
              </w:tc>
              <w:tc>
                <w:tcPr>
                  <w:tcW w:w="1894" w:type="pct"/>
                  <w:vAlign w:val="center"/>
                </w:tcPr>
                <w:p w:rsidR="002F29FA" w:rsidRDefault="002F29FA">
                  <w:pPr>
                    <w:widowControl/>
                    <w:jc w:val="center"/>
                    <w:rPr>
                      <w:kern w:val="0"/>
                      <w:szCs w:val="21"/>
                      <w:u w:val="single"/>
                    </w:rPr>
                  </w:pPr>
                </w:p>
              </w:tc>
            </w:tr>
            <w:tr w:rsidR="002F29FA">
              <w:trPr>
                <w:trHeight w:val="227"/>
              </w:trPr>
              <w:tc>
                <w:tcPr>
                  <w:tcW w:w="360" w:type="pct"/>
                  <w:vAlign w:val="center"/>
                </w:tcPr>
                <w:p w:rsidR="002F29FA" w:rsidRDefault="00A335BB">
                  <w:pPr>
                    <w:widowControl/>
                    <w:jc w:val="center"/>
                    <w:rPr>
                      <w:kern w:val="0"/>
                      <w:szCs w:val="21"/>
                      <w:u w:val="single"/>
                    </w:rPr>
                  </w:pPr>
                  <w:r>
                    <w:rPr>
                      <w:rFonts w:hint="eastAsia"/>
                      <w:kern w:val="0"/>
                      <w:szCs w:val="21"/>
                      <w:u w:val="single"/>
                    </w:rPr>
                    <w:t>6</w:t>
                  </w:r>
                </w:p>
              </w:tc>
              <w:tc>
                <w:tcPr>
                  <w:tcW w:w="1367" w:type="pct"/>
                  <w:vAlign w:val="center"/>
                </w:tcPr>
                <w:p w:rsidR="002F29FA" w:rsidRDefault="00A335BB">
                  <w:pPr>
                    <w:widowControl/>
                    <w:jc w:val="center"/>
                    <w:rPr>
                      <w:kern w:val="0"/>
                      <w:szCs w:val="21"/>
                      <w:u w:val="single"/>
                    </w:rPr>
                  </w:pPr>
                  <w:r>
                    <w:rPr>
                      <w:rFonts w:hint="eastAsia"/>
                      <w:kern w:val="0"/>
                      <w:szCs w:val="21"/>
                      <w:u w:val="single"/>
                    </w:rPr>
                    <w:t>引风机</w:t>
                  </w:r>
                </w:p>
              </w:tc>
              <w:tc>
                <w:tcPr>
                  <w:tcW w:w="625" w:type="pct"/>
                  <w:vAlign w:val="center"/>
                </w:tcPr>
                <w:p w:rsidR="002F29FA" w:rsidRDefault="00A335BB">
                  <w:pPr>
                    <w:widowControl/>
                    <w:jc w:val="center"/>
                    <w:rPr>
                      <w:kern w:val="0"/>
                      <w:szCs w:val="21"/>
                      <w:u w:val="single"/>
                    </w:rPr>
                  </w:pPr>
                  <w:r>
                    <w:rPr>
                      <w:rFonts w:hint="eastAsia"/>
                      <w:kern w:val="0"/>
                      <w:szCs w:val="21"/>
                      <w:u w:val="single"/>
                    </w:rPr>
                    <w:t>15000m</w:t>
                  </w:r>
                  <w:r>
                    <w:rPr>
                      <w:rFonts w:hint="eastAsia"/>
                      <w:kern w:val="0"/>
                      <w:szCs w:val="21"/>
                      <w:u w:val="single"/>
                      <w:vertAlign w:val="superscript"/>
                    </w:rPr>
                    <w:t>3</w:t>
                  </w:r>
                  <w:r>
                    <w:rPr>
                      <w:rFonts w:hint="eastAsia"/>
                      <w:kern w:val="0"/>
                      <w:szCs w:val="21"/>
                      <w:u w:val="single"/>
                    </w:rPr>
                    <w:t>/h</w:t>
                  </w:r>
                </w:p>
              </w:tc>
              <w:tc>
                <w:tcPr>
                  <w:tcW w:w="378" w:type="pct"/>
                  <w:vAlign w:val="center"/>
                </w:tcPr>
                <w:p w:rsidR="002F29FA" w:rsidRDefault="00A335BB">
                  <w:pPr>
                    <w:widowControl/>
                    <w:jc w:val="center"/>
                    <w:rPr>
                      <w:kern w:val="0"/>
                      <w:szCs w:val="21"/>
                      <w:u w:val="single"/>
                    </w:rPr>
                  </w:pPr>
                  <w:r>
                    <w:rPr>
                      <w:rFonts w:hint="eastAsia"/>
                      <w:kern w:val="0"/>
                      <w:szCs w:val="21"/>
                      <w:u w:val="single"/>
                    </w:rPr>
                    <w:t>个</w:t>
                  </w:r>
                </w:p>
              </w:tc>
              <w:tc>
                <w:tcPr>
                  <w:tcW w:w="373" w:type="pct"/>
                  <w:vAlign w:val="center"/>
                </w:tcPr>
                <w:p w:rsidR="002F29FA" w:rsidRDefault="00A335BB">
                  <w:pPr>
                    <w:widowControl/>
                    <w:jc w:val="center"/>
                    <w:rPr>
                      <w:kern w:val="0"/>
                      <w:szCs w:val="21"/>
                      <w:u w:val="single"/>
                    </w:rPr>
                  </w:pPr>
                  <w:r>
                    <w:rPr>
                      <w:rFonts w:hint="eastAsia"/>
                      <w:kern w:val="0"/>
                      <w:szCs w:val="21"/>
                      <w:u w:val="single"/>
                    </w:rPr>
                    <w:t>3</w:t>
                  </w:r>
                </w:p>
              </w:tc>
              <w:tc>
                <w:tcPr>
                  <w:tcW w:w="1894" w:type="pct"/>
                  <w:vAlign w:val="center"/>
                </w:tcPr>
                <w:p w:rsidR="002F29FA" w:rsidRDefault="002F29FA">
                  <w:pPr>
                    <w:widowControl/>
                    <w:jc w:val="center"/>
                    <w:rPr>
                      <w:kern w:val="0"/>
                      <w:szCs w:val="21"/>
                      <w:u w:val="single"/>
                    </w:rPr>
                  </w:pPr>
                </w:p>
              </w:tc>
            </w:tr>
            <w:tr w:rsidR="002F29FA">
              <w:trPr>
                <w:trHeight w:val="227"/>
              </w:trPr>
              <w:tc>
                <w:tcPr>
                  <w:tcW w:w="360" w:type="pct"/>
                  <w:vAlign w:val="center"/>
                </w:tcPr>
                <w:p w:rsidR="002F29FA" w:rsidRDefault="00A335BB">
                  <w:pPr>
                    <w:widowControl/>
                    <w:jc w:val="center"/>
                    <w:rPr>
                      <w:kern w:val="0"/>
                      <w:szCs w:val="21"/>
                      <w:u w:val="single"/>
                    </w:rPr>
                  </w:pPr>
                  <w:r>
                    <w:rPr>
                      <w:rFonts w:hint="eastAsia"/>
                      <w:kern w:val="0"/>
                      <w:szCs w:val="21"/>
                      <w:u w:val="single"/>
                    </w:rPr>
                    <w:t>7</w:t>
                  </w:r>
                </w:p>
              </w:tc>
              <w:tc>
                <w:tcPr>
                  <w:tcW w:w="1367" w:type="pct"/>
                  <w:vAlign w:val="center"/>
                </w:tcPr>
                <w:p w:rsidR="002F29FA" w:rsidRDefault="00A335BB">
                  <w:pPr>
                    <w:widowControl/>
                    <w:jc w:val="center"/>
                    <w:rPr>
                      <w:kern w:val="0"/>
                      <w:szCs w:val="21"/>
                      <w:u w:val="single"/>
                    </w:rPr>
                  </w:pPr>
                  <w:r>
                    <w:rPr>
                      <w:rFonts w:hint="eastAsia"/>
                      <w:kern w:val="0"/>
                      <w:szCs w:val="21"/>
                      <w:u w:val="single"/>
                    </w:rPr>
                    <w:t>旋风</w:t>
                  </w:r>
                  <w:r>
                    <w:rPr>
                      <w:rFonts w:hint="eastAsia"/>
                      <w:kern w:val="0"/>
                      <w:szCs w:val="21"/>
                      <w:u w:val="single"/>
                    </w:rPr>
                    <w:t>除尘器</w:t>
                  </w:r>
                  <w:r>
                    <w:rPr>
                      <w:kern w:val="0"/>
                      <w:szCs w:val="21"/>
                      <w:u w:val="single"/>
                    </w:rPr>
                    <w:t>+</w:t>
                  </w:r>
                  <w:r>
                    <w:rPr>
                      <w:kern w:val="0"/>
                      <w:szCs w:val="21"/>
                      <w:u w:val="single"/>
                    </w:rPr>
                    <w:t>布袋除尘器</w:t>
                  </w:r>
                </w:p>
              </w:tc>
              <w:tc>
                <w:tcPr>
                  <w:tcW w:w="625" w:type="pct"/>
                  <w:vAlign w:val="center"/>
                </w:tcPr>
                <w:p w:rsidR="002F29FA" w:rsidRDefault="00A335BB">
                  <w:pPr>
                    <w:widowControl/>
                    <w:jc w:val="center"/>
                    <w:rPr>
                      <w:kern w:val="0"/>
                      <w:szCs w:val="21"/>
                      <w:u w:val="single"/>
                    </w:rPr>
                  </w:pPr>
                  <w:r>
                    <w:rPr>
                      <w:rFonts w:hint="eastAsia"/>
                      <w:kern w:val="0"/>
                      <w:szCs w:val="21"/>
                      <w:u w:val="single"/>
                    </w:rPr>
                    <w:t>/</w:t>
                  </w:r>
                </w:p>
              </w:tc>
              <w:tc>
                <w:tcPr>
                  <w:tcW w:w="378" w:type="pct"/>
                  <w:vAlign w:val="center"/>
                </w:tcPr>
                <w:p w:rsidR="002F29FA" w:rsidRDefault="00A335BB">
                  <w:pPr>
                    <w:widowControl/>
                    <w:jc w:val="center"/>
                    <w:rPr>
                      <w:kern w:val="0"/>
                      <w:szCs w:val="21"/>
                      <w:u w:val="single"/>
                    </w:rPr>
                  </w:pPr>
                  <w:r>
                    <w:rPr>
                      <w:rFonts w:hint="eastAsia"/>
                      <w:kern w:val="0"/>
                      <w:szCs w:val="21"/>
                      <w:u w:val="single"/>
                    </w:rPr>
                    <w:t>台</w:t>
                  </w:r>
                </w:p>
              </w:tc>
              <w:tc>
                <w:tcPr>
                  <w:tcW w:w="373" w:type="pct"/>
                  <w:vAlign w:val="center"/>
                </w:tcPr>
                <w:p w:rsidR="002F29FA" w:rsidRDefault="00A335BB">
                  <w:pPr>
                    <w:widowControl/>
                    <w:jc w:val="center"/>
                    <w:rPr>
                      <w:kern w:val="0"/>
                      <w:szCs w:val="21"/>
                      <w:u w:val="single"/>
                    </w:rPr>
                  </w:pPr>
                  <w:r>
                    <w:rPr>
                      <w:rFonts w:hint="eastAsia"/>
                      <w:kern w:val="0"/>
                      <w:szCs w:val="21"/>
                      <w:u w:val="single"/>
                    </w:rPr>
                    <w:t>1</w:t>
                  </w:r>
                </w:p>
              </w:tc>
              <w:tc>
                <w:tcPr>
                  <w:tcW w:w="1894" w:type="pct"/>
                  <w:vAlign w:val="center"/>
                </w:tcPr>
                <w:p w:rsidR="002F29FA" w:rsidRDefault="00A335BB">
                  <w:pPr>
                    <w:widowControl/>
                    <w:jc w:val="center"/>
                    <w:rPr>
                      <w:kern w:val="0"/>
                      <w:szCs w:val="21"/>
                      <w:u w:val="single"/>
                    </w:rPr>
                  </w:pPr>
                  <w:r>
                    <w:rPr>
                      <w:rFonts w:hint="eastAsia"/>
                      <w:kern w:val="0"/>
                      <w:szCs w:val="21"/>
                      <w:u w:val="single"/>
                    </w:rPr>
                    <w:t>处理骨料烘干粉尘</w:t>
                  </w:r>
                </w:p>
              </w:tc>
            </w:tr>
            <w:tr w:rsidR="002F29FA">
              <w:trPr>
                <w:trHeight w:val="227"/>
              </w:trPr>
              <w:tc>
                <w:tcPr>
                  <w:tcW w:w="360" w:type="pct"/>
                  <w:vAlign w:val="center"/>
                </w:tcPr>
                <w:p w:rsidR="002F29FA" w:rsidRDefault="00A335BB">
                  <w:pPr>
                    <w:widowControl/>
                    <w:jc w:val="center"/>
                    <w:rPr>
                      <w:kern w:val="0"/>
                      <w:szCs w:val="21"/>
                      <w:u w:val="single"/>
                    </w:rPr>
                  </w:pPr>
                  <w:r>
                    <w:rPr>
                      <w:rFonts w:hint="eastAsia"/>
                      <w:kern w:val="0"/>
                      <w:szCs w:val="21"/>
                      <w:u w:val="single"/>
                    </w:rPr>
                    <w:t>8</w:t>
                  </w:r>
                </w:p>
              </w:tc>
              <w:tc>
                <w:tcPr>
                  <w:tcW w:w="1367" w:type="pct"/>
                  <w:vAlign w:val="center"/>
                </w:tcPr>
                <w:p w:rsidR="002F29FA" w:rsidRDefault="00A335BB">
                  <w:pPr>
                    <w:widowControl/>
                    <w:jc w:val="center"/>
                    <w:rPr>
                      <w:kern w:val="0"/>
                      <w:szCs w:val="21"/>
                      <w:u w:val="single"/>
                    </w:rPr>
                  </w:pPr>
                  <w:r>
                    <w:rPr>
                      <w:rFonts w:hint="eastAsia"/>
                      <w:kern w:val="0"/>
                      <w:szCs w:val="21"/>
                      <w:u w:val="single"/>
                    </w:rPr>
                    <w:t>输送带</w:t>
                  </w:r>
                </w:p>
              </w:tc>
              <w:tc>
                <w:tcPr>
                  <w:tcW w:w="625" w:type="pct"/>
                  <w:vAlign w:val="center"/>
                </w:tcPr>
                <w:p w:rsidR="002F29FA" w:rsidRDefault="00A335BB">
                  <w:pPr>
                    <w:widowControl/>
                    <w:jc w:val="center"/>
                    <w:rPr>
                      <w:kern w:val="0"/>
                      <w:szCs w:val="21"/>
                      <w:u w:val="single"/>
                    </w:rPr>
                  </w:pPr>
                  <w:r>
                    <w:rPr>
                      <w:rFonts w:hint="eastAsia"/>
                      <w:kern w:val="0"/>
                      <w:szCs w:val="21"/>
                      <w:u w:val="single"/>
                    </w:rPr>
                    <w:t>100t/h</w:t>
                  </w:r>
                </w:p>
              </w:tc>
              <w:tc>
                <w:tcPr>
                  <w:tcW w:w="378" w:type="pct"/>
                  <w:vAlign w:val="center"/>
                </w:tcPr>
                <w:p w:rsidR="002F29FA" w:rsidRDefault="00A335BB">
                  <w:pPr>
                    <w:widowControl/>
                    <w:jc w:val="center"/>
                    <w:rPr>
                      <w:kern w:val="0"/>
                      <w:szCs w:val="21"/>
                      <w:u w:val="single"/>
                    </w:rPr>
                  </w:pPr>
                  <w:r>
                    <w:rPr>
                      <w:rFonts w:hint="eastAsia"/>
                      <w:kern w:val="0"/>
                      <w:szCs w:val="21"/>
                      <w:u w:val="single"/>
                    </w:rPr>
                    <w:t>台</w:t>
                  </w:r>
                </w:p>
              </w:tc>
              <w:tc>
                <w:tcPr>
                  <w:tcW w:w="373" w:type="pct"/>
                  <w:vAlign w:val="center"/>
                </w:tcPr>
                <w:p w:rsidR="002F29FA" w:rsidRDefault="00A335BB">
                  <w:pPr>
                    <w:widowControl/>
                    <w:jc w:val="center"/>
                    <w:rPr>
                      <w:kern w:val="0"/>
                      <w:szCs w:val="21"/>
                      <w:u w:val="single"/>
                    </w:rPr>
                  </w:pPr>
                  <w:r>
                    <w:rPr>
                      <w:rFonts w:hint="eastAsia"/>
                      <w:kern w:val="0"/>
                      <w:szCs w:val="21"/>
                      <w:u w:val="single"/>
                    </w:rPr>
                    <w:t>2</w:t>
                  </w:r>
                </w:p>
              </w:tc>
              <w:tc>
                <w:tcPr>
                  <w:tcW w:w="1894" w:type="pct"/>
                  <w:vAlign w:val="center"/>
                </w:tcPr>
                <w:p w:rsidR="002F29FA" w:rsidRDefault="002F29FA">
                  <w:pPr>
                    <w:widowControl/>
                    <w:jc w:val="center"/>
                    <w:rPr>
                      <w:kern w:val="0"/>
                      <w:szCs w:val="21"/>
                      <w:u w:val="single"/>
                    </w:rPr>
                  </w:pPr>
                </w:p>
              </w:tc>
            </w:tr>
            <w:tr w:rsidR="002F29FA">
              <w:trPr>
                <w:trHeight w:val="227"/>
              </w:trPr>
              <w:tc>
                <w:tcPr>
                  <w:tcW w:w="360" w:type="pct"/>
                  <w:vAlign w:val="center"/>
                </w:tcPr>
                <w:p w:rsidR="002F29FA" w:rsidRDefault="00A335BB">
                  <w:pPr>
                    <w:widowControl/>
                    <w:jc w:val="center"/>
                    <w:rPr>
                      <w:kern w:val="0"/>
                      <w:szCs w:val="21"/>
                      <w:u w:val="single"/>
                    </w:rPr>
                  </w:pPr>
                  <w:r>
                    <w:rPr>
                      <w:rFonts w:hint="eastAsia"/>
                      <w:kern w:val="0"/>
                      <w:szCs w:val="21"/>
                      <w:u w:val="single"/>
                    </w:rPr>
                    <w:t>9</w:t>
                  </w:r>
                </w:p>
              </w:tc>
              <w:tc>
                <w:tcPr>
                  <w:tcW w:w="1367" w:type="pct"/>
                  <w:vAlign w:val="center"/>
                </w:tcPr>
                <w:p w:rsidR="002F29FA" w:rsidRDefault="00A335BB">
                  <w:pPr>
                    <w:widowControl/>
                    <w:jc w:val="center"/>
                    <w:rPr>
                      <w:kern w:val="0"/>
                      <w:szCs w:val="21"/>
                      <w:u w:val="single"/>
                    </w:rPr>
                  </w:pPr>
                  <w:r>
                    <w:rPr>
                      <w:kern w:val="0"/>
                      <w:szCs w:val="21"/>
                      <w:u w:val="single"/>
                    </w:rPr>
                    <w:t>沥青输送泵</w:t>
                  </w:r>
                </w:p>
              </w:tc>
              <w:tc>
                <w:tcPr>
                  <w:tcW w:w="625" w:type="pct"/>
                  <w:vAlign w:val="center"/>
                </w:tcPr>
                <w:p w:rsidR="002F29FA" w:rsidRDefault="00A335BB">
                  <w:pPr>
                    <w:widowControl/>
                    <w:jc w:val="center"/>
                    <w:rPr>
                      <w:kern w:val="0"/>
                      <w:szCs w:val="21"/>
                      <w:u w:val="single"/>
                    </w:rPr>
                  </w:pPr>
                  <w:r>
                    <w:rPr>
                      <w:rFonts w:hint="eastAsia"/>
                      <w:kern w:val="0"/>
                      <w:szCs w:val="21"/>
                      <w:u w:val="single"/>
                    </w:rPr>
                    <w:t>4.5t/h</w:t>
                  </w:r>
                </w:p>
              </w:tc>
              <w:tc>
                <w:tcPr>
                  <w:tcW w:w="378" w:type="pct"/>
                  <w:vAlign w:val="center"/>
                </w:tcPr>
                <w:p w:rsidR="002F29FA" w:rsidRDefault="00A335BB">
                  <w:pPr>
                    <w:widowControl/>
                    <w:jc w:val="center"/>
                    <w:rPr>
                      <w:kern w:val="0"/>
                      <w:szCs w:val="21"/>
                      <w:u w:val="single"/>
                    </w:rPr>
                  </w:pPr>
                  <w:r>
                    <w:rPr>
                      <w:rFonts w:hint="eastAsia"/>
                      <w:kern w:val="0"/>
                      <w:szCs w:val="21"/>
                      <w:u w:val="single"/>
                    </w:rPr>
                    <w:t>个</w:t>
                  </w:r>
                </w:p>
              </w:tc>
              <w:tc>
                <w:tcPr>
                  <w:tcW w:w="373" w:type="pct"/>
                  <w:vAlign w:val="center"/>
                </w:tcPr>
                <w:p w:rsidR="002F29FA" w:rsidRDefault="00A335BB">
                  <w:pPr>
                    <w:widowControl/>
                    <w:jc w:val="center"/>
                    <w:rPr>
                      <w:kern w:val="0"/>
                      <w:szCs w:val="21"/>
                      <w:u w:val="single"/>
                    </w:rPr>
                  </w:pPr>
                  <w:r>
                    <w:rPr>
                      <w:rFonts w:hint="eastAsia"/>
                      <w:kern w:val="0"/>
                      <w:szCs w:val="21"/>
                      <w:u w:val="single"/>
                    </w:rPr>
                    <w:t>1</w:t>
                  </w:r>
                </w:p>
              </w:tc>
              <w:tc>
                <w:tcPr>
                  <w:tcW w:w="1894" w:type="pct"/>
                  <w:vAlign w:val="center"/>
                </w:tcPr>
                <w:p w:rsidR="002F29FA" w:rsidRDefault="002F29FA">
                  <w:pPr>
                    <w:widowControl/>
                    <w:jc w:val="center"/>
                    <w:rPr>
                      <w:kern w:val="0"/>
                      <w:szCs w:val="21"/>
                      <w:u w:val="single"/>
                    </w:rPr>
                  </w:pPr>
                </w:p>
              </w:tc>
            </w:tr>
            <w:tr w:rsidR="002F29FA">
              <w:trPr>
                <w:trHeight w:val="227"/>
              </w:trPr>
              <w:tc>
                <w:tcPr>
                  <w:tcW w:w="360" w:type="pct"/>
                  <w:vAlign w:val="center"/>
                </w:tcPr>
                <w:p w:rsidR="002F29FA" w:rsidRDefault="00A335BB">
                  <w:pPr>
                    <w:widowControl/>
                    <w:jc w:val="center"/>
                    <w:rPr>
                      <w:kern w:val="0"/>
                      <w:szCs w:val="21"/>
                      <w:u w:val="single"/>
                    </w:rPr>
                  </w:pPr>
                  <w:r>
                    <w:rPr>
                      <w:rFonts w:hint="eastAsia"/>
                      <w:kern w:val="0"/>
                      <w:szCs w:val="21"/>
                      <w:u w:val="single"/>
                    </w:rPr>
                    <w:t>10</w:t>
                  </w:r>
                </w:p>
              </w:tc>
              <w:tc>
                <w:tcPr>
                  <w:tcW w:w="1367" w:type="pct"/>
                  <w:vAlign w:val="center"/>
                </w:tcPr>
                <w:p w:rsidR="002F29FA" w:rsidRDefault="00A335BB">
                  <w:pPr>
                    <w:widowControl/>
                    <w:jc w:val="center"/>
                    <w:rPr>
                      <w:kern w:val="0"/>
                      <w:szCs w:val="21"/>
                      <w:u w:val="single"/>
                    </w:rPr>
                  </w:pPr>
                  <w:r>
                    <w:rPr>
                      <w:kern w:val="0"/>
                      <w:szCs w:val="21"/>
                      <w:u w:val="single"/>
                    </w:rPr>
                    <w:t>导热油循环泵</w:t>
                  </w:r>
                </w:p>
              </w:tc>
              <w:tc>
                <w:tcPr>
                  <w:tcW w:w="625" w:type="pct"/>
                  <w:vAlign w:val="center"/>
                </w:tcPr>
                <w:p w:rsidR="002F29FA" w:rsidRDefault="00A335BB">
                  <w:pPr>
                    <w:widowControl/>
                    <w:jc w:val="center"/>
                    <w:rPr>
                      <w:kern w:val="0"/>
                      <w:szCs w:val="21"/>
                      <w:u w:val="single"/>
                    </w:rPr>
                  </w:pPr>
                  <w:r>
                    <w:rPr>
                      <w:rFonts w:hint="eastAsia"/>
                      <w:kern w:val="0"/>
                      <w:szCs w:val="21"/>
                      <w:u w:val="single"/>
                    </w:rPr>
                    <w:t>/</w:t>
                  </w:r>
                </w:p>
              </w:tc>
              <w:tc>
                <w:tcPr>
                  <w:tcW w:w="378" w:type="pct"/>
                  <w:vAlign w:val="center"/>
                </w:tcPr>
                <w:p w:rsidR="002F29FA" w:rsidRDefault="00A335BB">
                  <w:pPr>
                    <w:widowControl/>
                    <w:jc w:val="center"/>
                    <w:rPr>
                      <w:kern w:val="0"/>
                      <w:szCs w:val="21"/>
                      <w:u w:val="single"/>
                    </w:rPr>
                  </w:pPr>
                  <w:r>
                    <w:rPr>
                      <w:rFonts w:hint="eastAsia"/>
                      <w:kern w:val="0"/>
                      <w:szCs w:val="21"/>
                      <w:u w:val="single"/>
                    </w:rPr>
                    <w:t>个</w:t>
                  </w:r>
                </w:p>
              </w:tc>
              <w:tc>
                <w:tcPr>
                  <w:tcW w:w="373" w:type="pct"/>
                  <w:vAlign w:val="center"/>
                </w:tcPr>
                <w:p w:rsidR="002F29FA" w:rsidRDefault="00A335BB">
                  <w:pPr>
                    <w:widowControl/>
                    <w:jc w:val="center"/>
                    <w:rPr>
                      <w:kern w:val="0"/>
                      <w:szCs w:val="21"/>
                      <w:u w:val="single"/>
                    </w:rPr>
                  </w:pPr>
                  <w:r>
                    <w:rPr>
                      <w:rFonts w:hint="eastAsia"/>
                      <w:kern w:val="0"/>
                      <w:szCs w:val="21"/>
                      <w:u w:val="single"/>
                    </w:rPr>
                    <w:t>1</w:t>
                  </w:r>
                </w:p>
              </w:tc>
              <w:tc>
                <w:tcPr>
                  <w:tcW w:w="1894" w:type="pct"/>
                  <w:vAlign w:val="center"/>
                </w:tcPr>
                <w:p w:rsidR="002F29FA" w:rsidRDefault="002F29FA">
                  <w:pPr>
                    <w:widowControl/>
                    <w:jc w:val="center"/>
                    <w:rPr>
                      <w:kern w:val="0"/>
                      <w:szCs w:val="21"/>
                      <w:u w:val="single"/>
                    </w:rPr>
                  </w:pPr>
                </w:p>
              </w:tc>
            </w:tr>
          </w:tbl>
          <w:p w:rsidR="002F29FA" w:rsidRDefault="00A335BB">
            <w:pPr>
              <w:adjustRightInd w:val="0"/>
              <w:snapToGrid w:val="0"/>
              <w:spacing w:line="360" w:lineRule="auto"/>
              <w:jc w:val="left"/>
              <w:rPr>
                <w:b/>
                <w:sz w:val="24"/>
              </w:rPr>
            </w:pPr>
            <w:r>
              <w:rPr>
                <w:rFonts w:hint="eastAsia"/>
                <w:b/>
                <w:sz w:val="24"/>
              </w:rPr>
              <w:t>6</w:t>
            </w:r>
            <w:r>
              <w:rPr>
                <w:b/>
                <w:sz w:val="24"/>
              </w:rPr>
              <w:t>、主要原辅材料及燃料种类及数量</w:t>
            </w:r>
          </w:p>
          <w:p w:rsidR="002F29FA" w:rsidRDefault="00A335BB">
            <w:pPr>
              <w:adjustRightInd w:val="0"/>
              <w:snapToGrid w:val="0"/>
              <w:spacing w:line="360" w:lineRule="auto"/>
              <w:ind w:firstLineChars="200" w:firstLine="480"/>
              <w:jc w:val="left"/>
              <w:rPr>
                <w:bCs/>
                <w:sz w:val="24"/>
              </w:rPr>
            </w:pPr>
            <w:r>
              <w:rPr>
                <w:bCs/>
                <w:sz w:val="24"/>
              </w:rPr>
              <w:t>本项目原辅材料、燃料消耗及能耗见下表。</w:t>
            </w:r>
          </w:p>
          <w:p w:rsidR="002F29FA" w:rsidRDefault="00A335BB">
            <w:pPr>
              <w:pStyle w:val="af8"/>
              <w:adjustRightInd w:val="0"/>
              <w:snapToGrid w:val="0"/>
              <w:spacing w:after="0" w:line="240" w:lineRule="auto"/>
              <w:ind w:left="442" w:hanging="442"/>
              <w:jc w:val="center"/>
              <w:rPr>
                <w:rFonts w:ascii="Times New Roman" w:hAnsi="Times New Roman" w:cs="Times New Roman"/>
                <w:bCs/>
                <w:sz w:val="24"/>
              </w:rPr>
            </w:pPr>
            <w:r>
              <w:rPr>
                <w:rFonts w:ascii="Times New Roman" w:eastAsia="宋体" w:hAnsi="Times New Roman" w:cs="Times New Roman"/>
                <w:b/>
                <w:bCs/>
                <w:color w:val="0D0D0D"/>
                <w:sz w:val="24"/>
              </w:rPr>
              <w:t>表</w:t>
            </w:r>
            <w:r>
              <w:rPr>
                <w:rFonts w:ascii="Times New Roman" w:eastAsia="宋体" w:hAnsi="Times New Roman" w:cs="Times New Roman"/>
                <w:b/>
                <w:bCs/>
                <w:color w:val="0D0D0D"/>
                <w:sz w:val="24"/>
              </w:rPr>
              <w:t>1</w:t>
            </w:r>
            <w:r>
              <w:rPr>
                <w:rFonts w:ascii="Times New Roman" w:eastAsia="宋体" w:hAnsi="Times New Roman" w:cs="Times New Roman" w:hint="eastAsia"/>
                <w:b/>
                <w:bCs/>
                <w:color w:val="0D0D0D"/>
                <w:sz w:val="24"/>
              </w:rPr>
              <w:t>6</w:t>
            </w:r>
            <w:r>
              <w:rPr>
                <w:rFonts w:ascii="Times New Roman" w:eastAsia="宋体" w:hAnsi="Times New Roman" w:cs="Times New Roman"/>
                <w:b/>
                <w:bCs/>
                <w:color w:val="0D0D0D"/>
                <w:sz w:val="24"/>
              </w:rPr>
              <w:t xml:space="preserve">  </w:t>
            </w:r>
            <w:r>
              <w:rPr>
                <w:rFonts w:ascii="Times New Roman" w:hAnsi="Times New Roman" w:cs="Times New Roman"/>
                <w:b/>
                <w:bCs/>
                <w:sz w:val="24"/>
              </w:rPr>
              <w:t>本项目原辅材料一览表</w:t>
            </w:r>
          </w:p>
          <w:tbl>
            <w:tblPr>
              <w:tblW w:w="4997" w:type="pct"/>
              <w:tblBorders>
                <w:top w:val="single" w:sz="12" w:space="0" w:color="auto"/>
                <w:bottom w:val="single" w:sz="12" w:space="0" w:color="auto"/>
                <w:insideH w:val="single" w:sz="4" w:space="0" w:color="auto"/>
                <w:insideV w:val="single" w:sz="4" w:space="0" w:color="auto"/>
              </w:tblBorders>
              <w:tblLook w:val="04A0"/>
            </w:tblPr>
            <w:tblGrid>
              <w:gridCol w:w="1103"/>
              <w:gridCol w:w="796"/>
              <w:gridCol w:w="1118"/>
              <w:gridCol w:w="2692"/>
              <w:gridCol w:w="1911"/>
              <w:gridCol w:w="1469"/>
            </w:tblGrid>
            <w:tr w:rsidR="002F29FA">
              <w:trPr>
                <w:trHeight w:val="227"/>
              </w:trPr>
              <w:tc>
                <w:tcPr>
                  <w:tcW w:w="606" w:type="pct"/>
                  <w:vAlign w:val="center"/>
                </w:tcPr>
                <w:p w:rsidR="002F29FA" w:rsidRDefault="00A335BB">
                  <w:pPr>
                    <w:widowControl/>
                    <w:jc w:val="center"/>
                    <w:rPr>
                      <w:kern w:val="0"/>
                      <w:szCs w:val="21"/>
                    </w:rPr>
                  </w:pPr>
                  <w:r>
                    <w:rPr>
                      <w:kern w:val="0"/>
                      <w:szCs w:val="21"/>
                    </w:rPr>
                    <w:t>名称</w:t>
                  </w:r>
                </w:p>
              </w:tc>
              <w:tc>
                <w:tcPr>
                  <w:tcW w:w="438" w:type="pct"/>
                  <w:vAlign w:val="center"/>
                </w:tcPr>
                <w:p w:rsidR="002F29FA" w:rsidRDefault="00A335BB">
                  <w:pPr>
                    <w:widowControl/>
                    <w:jc w:val="center"/>
                    <w:rPr>
                      <w:kern w:val="0"/>
                      <w:szCs w:val="21"/>
                    </w:rPr>
                  </w:pPr>
                  <w:r>
                    <w:rPr>
                      <w:kern w:val="0"/>
                      <w:szCs w:val="21"/>
                    </w:rPr>
                    <w:t>单位</w:t>
                  </w:r>
                </w:p>
              </w:tc>
              <w:tc>
                <w:tcPr>
                  <w:tcW w:w="615" w:type="pct"/>
                  <w:vAlign w:val="center"/>
                </w:tcPr>
                <w:p w:rsidR="002F29FA" w:rsidRDefault="00A335BB">
                  <w:pPr>
                    <w:widowControl/>
                    <w:jc w:val="center"/>
                    <w:rPr>
                      <w:kern w:val="0"/>
                      <w:szCs w:val="21"/>
                    </w:rPr>
                  </w:pPr>
                  <w:r>
                    <w:rPr>
                      <w:kern w:val="0"/>
                      <w:szCs w:val="21"/>
                    </w:rPr>
                    <w:t>数量</w:t>
                  </w:r>
                </w:p>
              </w:tc>
              <w:tc>
                <w:tcPr>
                  <w:tcW w:w="1480" w:type="pct"/>
                  <w:vAlign w:val="center"/>
                </w:tcPr>
                <w:p w:rsidR="002F29FA" w:rsidRDefault="00A335BB">
                  <w:pPr>
                    <w:widowControl/>
                    <w:jc w:val="center"/>
                    <w:rPr>
                      <w:kern w:val="0"/>
                      <w:szCs w:val="21"/>
                    </w:rPr>
                  </w:pPr>
                  <w:r>
                    <w:rPr>
                      <w:kern w:val="0"/>
                      <w:szCs w:val="21"/>
                    </w:rPr>
                    <w:t>存储位置</w:t>
                  </w:r>
                </w:p>
              </w:tc>
              <w:tc>
                <w:tcPr>
                  <w:tcW w:w="1050" w:type="pct"/>
                  <w:vAlign w:val="center"/>
                </w:tcPr>
                <w:p w:rsidR="002F29FA" w:rsidRDefault="00A335BB">
                  <w:pPr>
                    <w:widowControl/>
                    <w:jc w:val="center"/>
                    <w:rPr>
                      <w:kern w:val="0"/>
                      <w:szCs w:val="21"/>
                    </w:rPr>
                  </w:pPr>
                  <w:r>
                    <w:rPr>
                      <w:kern w:val="0"/>
                      <w:szCs w:val="21"/>
                    </w:rPr>
                    <w:t>规格</w:t>
                  </w:r>
                </w:p>
              </w:tc>
              <w:tc>
                <w:tcPr>
                  <w:tcW w:w="808" w:type="pct"/>
                  <w:vAlign w:val="center"/>
                </w:tcPr>
                <w:p w:rsidR="002F29FA" w:rsidRDefault="00A335BB">
                  <w:pPr>
                    <w:widowControl/>
                    <w:jc w:val="center"/>
                    <w:rPr>
                      <w:kern w:val="0"/>
                      <w:szCs w:val="21"/>
                    </w:rPr>
                  </w:pPr>
                  <w:r>
                    <w:rPr>
                      <w:kern w:val="0"/>
                      <w:szCs w:val="21"/>
                    </w:rPr>
                    <w:t>最大储存量</w:t>
                  </w:r>
                </w:p>
              </w:tc>
            </w:tr>
            <w:tr w:rsidR="002F29FA">
              <w:trPr>
                <w:trHeight w:val="227"/>
              </w:trPr>
              <w:tc>
                <w:tcPr>
                  <w:tcW w:w="606" w:type="pct"/>
                  <w:vAlign w:val="center"/>
                </w:tcPr>
                <w:p w:rsidR="002F29FA" w:rsidRDefault="00A335BB">
                  <w:pPr>
                    <w:widowControl/>
                    <w:jc w:val="center"/>
                    <w:rPr>
                      <w:kern w:val="0"/>
                      <w:szCs w:val="21"/>
                    </w:rPr>
                  </w:pPr>
                  <w:r>
                    <w:rPr>
                      <w:kern w:val="0"/>
                      <w:szCs w:val="21"/>
                    </w:rPr>
                    <w:t>沥青</w:t>
                  </w:r>
                </w:p>
              </w:tc>
              <w:tc>
                <w:tcPr>
                  <w:tcW w:w="438" w:type="pct"/>
                  <w:vAlign w:val="center"/>
                </w:tcPr>
                <w:p w:rsidR="002F29FA" w:rsidRDefault="00A335BB">
                  <w:pPr>
                    <w:widowControl/>
                    <w:jc w:val="center"/>
                    <w:rPr>
                      <w:kern w:val="0"/>
                      <w:szCs w:val="21"/>
                    </w:rPr>
                  </w:pPr>
                  <w:r>
                    <w:rPr>
                      <w:kern w:val="0"/>
                      <w:szCs w:val="21"/>
                    </w:rPr>
                    <w:t>t/a</w:t>
                  </w:r>
                </w:p>
              </w:tc>
              <w:tc>
                <w:tcPr>
                  <w:tcW w:w="615" w:type="pct"/>
                  <w:vAlign w:val="center"/>
                </w:tcPr>
                <w:p w:rsidR="002F29FA" w:rsidRDefault="00A335BB">
                  <w:pPr>
                    <w:widowControl/>
                    <w:jc w:val="center"/>
                    <w:rPr>
                      <w:kern w:val="0"/>
                      <w:szCs w:val="21"/>
                    </w:rPr>
                  </w:pPr>
                  <w:r>
                    <w:rPr>
                      <w:kern w:val="0"/>
                      <w:szCs w:val="21"/>
                    </w:rPr>
                    <w:t>6000</w:t>
                  </w:r>
                </w:p>
              </w:tc>
              <w:tc>
                <w:tcPr>
                  <w:tcW w:w="1480" w:type="pct"/>
                  <w:vAlign w:val="center"/>
                </w:tcPr>
                <w:p w:rsidR="002F29FA" w:rsidRDefault="00A335BB">
                  <w:pPr>
                    <w:widowControl/>
                    <w:jc w:val="center"/>
                    <w:rPr>
                      <w:kern w:val="0"/>
                      <w:szCs w:val="21"/>
                    </w:rPr>
                  </w:pPr>
                  <w:r>
                    <w:rPr>
                      <w:kern w:val="0"/>
                      <w:szCs w:val="21"/>
                    </w:rPr>
                    <w:t>沥青储罐</w:t>
                  </w:r>
                </w:p>
              </w:tc>
              <w:tc>
                <w:tcPr>
                  <w:tcW w:w="1050" w:type="pct"/>
                  <w:vAlign w:val="center"/>
                </w:tcPr>
                <w:p w:rsidR="002F29FA" w:rsidRDefault="00A335BB">
                  <w:pPr>
                    <w:widowControl/>
                    <w:jc w:val="center"/>
                    <w:rPr>
                      <w:kern w:val="0"/>
                      <w:szCs w:val="21"/>
                    </w:rPr>
                  </w:pPr>
                  <w:r>
                    <w:rPr>
                      <w:kern w:val="0"/>
                      <w:szCs w:val="21"/>
                    </w:rPr>
                    <w:t>——</w:t>
                  </w:r>
                </w:p>
              </w:tc>
              <w:tc>
                <w:tcPr>
                  <w:tcW w:w="808" w:type="pct"/>
                  <w:vAlign w:val="center"/>
                </w:tcPr>
                <w:p w:rsidR="002F29FA" w:rsidRDefault="00A335BB">
                  <w:pPr>
                    <w:widowControl/>
                    <w:jc w:val="center"/>
                    <w:rPr>
                      <w:kern w:val="0"/>
                      <w:szCs w:val="21"/>
                    </w:rPr>
                  </w:pPr>
                  <w:r>
                    <w:rPr>
                      <w:kern w:val="0"/>
                      <w:szCs w:val="21"/>
                    </w:rPr>
                    <w:t>1</w:t>
                  </w:r>
                  <w:r>
                    <w:rPr>
                      <w:rFonts w:hint="eastAsia"/>
                      <w:kern w:val="0"/>
                      <w:szCs w:val="21"/>
                    </w:rPr>
                    <w:t>8</w:t>
                  </w:r>
                  <w:r>
                    <w:rPr>
                      <w:kern w:val="0"/>
                      <w:szCs w:val="21"/>
                    </w:rPr>
                    <w:t>0</w:t>
                  </w:r>
                </w:p>
              </w:tc>
            </w:tr>
            <w:tr w:rsidR="002F29FA">
              <w:trPr>
                <w:trHeight w:val="178"/>
              </w:trPr>
              <w:tc>
                <w:tcPr>
                  <w:tcW w:w="606" w:type="pct"/>
                  <w:tcBorders>
                    <w:bottom w:val="single" w:sz="2" w:space="0" w:color="000000"/>
                  </w:tcBorders>
                  <w:vAlign w:val="center"/>
                </w:tcPr>
                <w:p w:rsidR="002F29FA" w:rsidRDefault="00A335BB">
                  <w:pPr>
                    <w:widowControl/>
                    <w:jc w:val="center"/>
                    <w:rPr>
                      <w:kern w:val="0"/>
                      <w:szCs w:val="21"/>
                    </w:rPr>
                  </w:pPr>
                  <w:r>
                    <w:rPr>
                      <w:kern w:val="0"/>
                      <w:szCs w:val="21"/>
                    </w:rPr>
                    <w:t>碎石</w:t>
                  </w:r>
                </w:p>
              </w:tc>
              <w:tc>
                <w:tcPr>
                  <w:tcW w:w="438" w:type="pct"/>
                  <w:tcBorders>
                    <w:bottom w:val="single" w:sz="2" w:space="0" w:color="000000"/>
                  </w:tcBorders>
                  <w:vAlign w:val="center"/>
                </w:tcPr>
                <w:p w:rsidR="002F29FA" w:rsidRDefault="00A335BB">
                  <w:pPr>
                    <w:widowControl/>
                    <w:jc w:val="center"/>
                    <w:rPr>
                      <w:kern w:val="0"/>
                      <w:szCs w:val="21"/>
                    </w:rPr>
                  </w:pPr>
                  <w:r>
                    <w:rPr>
                      <w:kern w:val="0"/>
                      <w:szCs w:val="21"/>
                    </w:rPr>
                    <w:t>t/a</w:t>
                  </w:r>
                </w:p>
              </w:tc>
              <w:tc>
                <w:tcPr>
                  <w:tcW w:w="615" w:type="pct"/>
                  <w:tcBorders>
                    <w:bottom w:val="single" w:sz="2" w:space="0" w:color="000000"/>
                  </w:tcBorders>
                  <w:vAlign w:val="center"/>
                </w:tcPr>
                <w:p w:rsidR="002F29FA" w:rsidRDefault="00A335BB">
                  <w:pPr>
                    <w:widowControl/>
                    <w:jc w:val="center"/>
                    <w:rPr>
                      <w:kern w:val="0"/>
                      <w:szCs w:val="21"/>
                    </w:rPr>
                  </w:pPr>
                  <w:r>
                    <w:rPr>
                      <w:rFonts w:hint="eastAsia"/>
                      <w:kern w:val="0"/>
                      <w:szCs w:val="21"/>
                    </w:rPr>
                    <w:t>802</w:t>
                  </w:r>
                  <w:r>
                    <w:rPr>
                      <w:kern w:val="0"/>
                      <w:szCs w:val="21"/>
                    </w:rPr>
                    <w:t>00</w:t>
                  </w:r>
                </w:p>
              </w:tc>
              <w:tc>
                <w:tcPr>
                  <w:tcW w:w="1480" w:type="pct"/>
                  <w:tcBorders>
                    <w:bottom w:val="single" w:sz="2" w:space="0" w:color="000000"/>
                  </w:tcBorders>
                  <w:vAlign w:val="center"/>
                </w:tcPr>
                <w:p w:rsidR="002F29FA" w:rsidRDefault="00A335BB">
                  <w:pPr>
                    <w:widowControl/>
                    <w:jc w:val="center"/>
                    <w:rPr>
                      <w:kern w:val="0"/>
                      <w:szCs w:val="21"/>
                    </w:rPr>
                  </w:pPr>
                  <w:r>
                    <w:rPr>
                      <w:kern w:val="0"/>
                      <w:szCs w:val="21"/>
                    </w:rPr>
                    <w:t>骨料</w:t>
                  </w:r>
                  <w:r>
                    <w:rPr>
                      <w:rFonts w:hint="eastAsia"/>
                      <w:kern w:val="0"/>
                      <w:szCs w:val="21"/>
                    </w:rPr>
                    <w:t>库</w:t>
                  </w:r>
                </w:p>
              </w:tc>
              <w:tc>
                <w:tcPr>
                  <w:tcW w:w="1050" w:type="pct"/>
                  <w:tcBorders>
                    <w:bottom w:val="single" w:sz="2" w:space="0" w:color="000000"/>
                  </w:tcBorders>
                  <w:vAlign w:val="center"/>
                </w:tcPr>
                <w:p w:rsidR="002F29FA" w:rsidRDefault="00A335BB">
                  <w:pPr>
                    <w:widowControl/>
                    <w:jc w:val="center"/>
                    <w:rPr>
                      <w:kern w:val="0"/>
                      <w:szCs w:val="21"/>
                    </w:rPr>
                  </w:pPr>
                  <w:r>
                    <w:rPr>
                      <w:kern w:val="0"/>
                      <w:szCs w:val="21"/>
                    </w:rPr>
                    <w:t>粒径</w:t>
                  </w:r>
                  <w:r>
                    <w:rPr>
                      <w:kern w:val="0"/>
                      <w:szCs w:val="21"/>
                    </w:rPr>
                    <w:t>4.75-2</w:t>
                  </w:r>
                  <w:r>
                    <w:rPr>
                      <w:rFonts w:hint="eastAsia"/>
                      <w:kern w:val="0"/>
                      <w:szCs w:val="21"/>
                    </w:rPr>
                    <w:t>0</w:t>
                  </w:r>
                  <w:r>
                    <w:rPr>
                      <w:kern w:val="0"/>
                      <w:szCs w:val="21"/>
                    </w:rPr>
                    <w:t>mm</w:t>
                  </w:r>
                </w:p>
              </w:tc>
              <w:tc>
                <w:tcPr>
                  <w:tcW w:w="808" w:type="pct"/>
                  <w:vMerge w:val="restart"/>
                  <w:vAlign w:val="center"/>
                </w:tcPr>
                <w:p w:rsidR="002F29FA" w:rsidRDefault="00A335BB">
                  <w:pPr>
                    <w:widowControl/>
                    <w:jc w:val="center"/>
                    <w:rPr>
                      <w:kern w:val="0"/>
                      <w:szCs w:val="21"/>
                    </w:rPr>
                  </w:pPr>
                  <w:r>
                    <w:rPr>
                      <w:rFonts w:hint="eastAsia"/>
                      <w:kern w:val="0"/>
                      <w:szCs w:val="21"/>
                    </w:rPr>
                    <w:t>8241</w:t>
                  </w:r>
                </w:p>
              </w:tc>
            </w:tr>
            <w:tr w:rsidR="002F29FA">
              <w:trPr>
                <w:trHeight w:val="104"/>
              </w:trPr>
              <w:tc>
                <w:tcPr>
                  <w:tcW w:w="606" w:type="pct"/>
                  <w:tcBorders>
                    <w:top w:val="single" w:sz="2" w:space="0" w:color="000000"/>
                  </w:tcBorders>
                  <w:vAlign w:val="center"/>
                </w:tcPr>
                <w:p w:rsidR="002F29FA" w:rsidRDefault="00A335BB">
                  <w:pPr>
                    <w:widowControl/>
                    <w:rPr>
                      <w:kern w:val="0"/>
                      <w:szCs w:val="21"/>
                    </w:rPr>
                  </w:pPr>
                  <w:r>
                    <w:rPr>
                      <w:rFonts w:hint="eastAsia"/>
                      <w:kern w:val="0"/>
                      <w:szCs w:val="21"/>
                    </w:rPr>
                    <w:t xml:space="preserve">   </w:t>
                  </w:r>
                  <w:r>
                    <w:rPr>
                      <w:rFonts w:hint="eastAsia"/>
                      <w:kern w:val="0"/>
                      <w:szCs w:val="21"/>
                    </w:rPr>
                    <w:t>石屑</w:t>
                  </w:r>
                </w:p>
              </w:tc>
              <w:tc>
                <w:tcPr>
                  <w:tcW w:w="438" w:type="pct"/>
                  <w:tcBorders>
                    <w:top w:val="single" w:sz="2" w:space="0" w:color="000000"/>
                  </w:tcBorders>
                  <w:vAlign w:val="center"/>
                </w:tcPr>
                <w:p w:rsidR="002F29FA" w:rsidRDefault="00A335BB">
                  <w:pPr>
                    <w:widowControl/>
                    <w:jc w:val="center"/>
                    <w:rPr>
                      <w:kern w:val="0"/>
                      <w:szCs w:val="21"/>
                    </w:rPr>
                  </w:pPr>
                  <w:r>
                    <w:rPr>
                      <w:kern w:val="0"/>
                      <w:szCs w:val="21"/>
                    </w:rPr>
                    <w:t>t/a</w:t>
                  </w:r>
                </w:p>
              </w:tc>
              <w:tc>
                <w:tcPr>
                  <w:tcW w:w="615" w:type="pct"/>
                  <w:tcBorders>
                    <w:top w:val="single" w:sz="2" w:space="0" w:color="000000"/>
                  </w:tcBorders>
                  <w:vAlign w:val="center"/>
                </w:tcPr>
                <w:p w:rsidR="002F29FA" w:rsidRDefault="00A335BB">
                  <w:pPr>
                    <w:widowControl/>
                    <w:jc w:val="center"/>
                    <w:rPr>
                      <w:kern w:val="0"/>
                      <w:szCs w:val="21"/>
                    </w:rPr>
                  </w:pPr>
                  <w:r>
                    <w:rPr>
                      <w:rFonts w:hint="eastAsia"/>
                      <w:kern w:val="0"/>
                      <w:szCs w:val="21"/>
                    </w:rPr>
                    <w:t>30000</w:t>
                  </w:r>
                </w:p>
              </w:tc>
              <w:tc>
                <w:tcPr>
                  <w:tcW w:w="1480" w:type="pct"/>
                  <w:tcBorders>
                    <w:top w:val="single" w:sz="2" w:space="0" w:color="000000"/>
                  </w:tcBorders>
                  <w:vAlign w:val="center"/>
                </w:tcPr>
                <w:p w:rsidR="002F29FA" w:rsidRDefault="00A335BB">
                  <w:pPr>
                    <w:widowControl/>
                    <w:jc w:val="center"/>
                    <w:rPr>
                      <w:kern w:val="0"/>
                      <w:szCs w:val="21"/>
                    </w:rPr>
                  </w:pPr>
                  <w:r>
                    <w:rPr>
                      <w:kern w:val="0"/>
                      <w:szCs w:val="21"/>
                    </w:rPr>
                    <w:t>骨料</w:t>
                  </w:r>
                  <w:r>
                    <w:rPr>
                      <w:rFonts w:hint="eastAsia"/>
                      <w:kern w:val="0"/>
                      <w:szCs w:val="21"/>
                    </w:rPr>
                    <w:t>库</w:t>
                  </w:r>
                </w:p>
              </w:tc>
              <w:tc>
                <w:tcPr>
                  <w:tcW w:w="1050" w:type="pct"/>
                  <w:tcBorders>
                    <w:top w:val="single" w:sz="2" w:space="0" w:color="000000"/>
                  </w:tcBorders>
                  <w:vAlign w:val="center"/>
                </w:tcPr>
                <w:p w:rsidR="002F29FA" w:rsidRDefault="00A335BB">
                  <w:pPr>
                    <w:widowControl/>
                    <w:jc w:val="center"/>
                    <w:rPr>
                      <w:kern w:val="0"/>
                      <w:szCs w:val="21"/>
                    </w:rPr>
                  </w:pPr>
                  <w:r>
                    <w:rPr>
                      <w:kern w:val="0"/>
                      <w:szCs w:val="21"/>
                    </w:rPr>
                    <w:t>粒径＜</w:t>
                  </w:r>
                  <w:r>
                    <w:rPr>
                      <w:kern w:val="0"/>
                      <w:szCs w:val="21"/>
                    </w:rPr>
                    <w:t>4.75mm</w:t>
                  </w:r>
                </w:p>
              </w:tc>
              <w:tc>
                <w:tcPr>
                  <w:tcW w:w="808" w:type="pct"/>
                  <w:vMerge/>
                  <w:vAlign w:val="center"/>
                </w:tcPr>
                <w:p w:rsidR="002F29FA" w:rsidRDefault="002F29FA">
                  <w:pPr>
                    <w:widowControl/>
                    <w:jc w:val="center"/>
                    <w:rPr>
                      <w:kern w:val="0"/>
                      <w:szCs w:val="21"/>
                    </w:rPr>
                  </w:pPr>
                </w:p>
              </w:tc>
            </w:tr>
            <w:tr w:rsidR="002F29FA">
              <w:trPr>
                <w:trHeight w:val="227"/>
              </w:trPr>
              <w:tc>
                <w:tcPr>
                  <w:tcW w:w="606" w:type="pct"/>
                  <w:vAlign w:val="center"/>
                </w:tcPr>
                <w:p w:rsidR="002F29FA" w:rsidRDefault="00A335BB">
                  <w:pPr>
                    <w:widowControl/>
                    <w:jc w:val="center"/>
                    <w:rPr>
                      <w:kern w:val="0"/>
                      <w:szCs w:val="21"/>
                    </w:rPr>
                  </w:pPr>
                  <w:r>
                    <w:rPr>
                      <w:kern w:val="0"/>
                      <w:szCs w:val="21"/>
                    </w:rPr>
                    <w:t>矿粉</w:t>
                  </w:r>
                </w:p>
              </w:tc>
              <w:tc>
                <w:tcPr>
                  <w:tcW w:w="438" w:type="pct"/>
                  <w:vAlign w:val="center"/>
                </w:tcPr>
                <w:p w:rsidR="002F29FA" w:rsidRDefault="00A335BB">
                  <w:pPr>
                    <w:widowControl/>
                    <w:jc w:val="center"/>
                    <w:rPr>
                      <w:kern w:val="0"/>
                      <w:szCs w:val="21"/>
                    </w:rPr>
                  </w:pPr>
                  <w:r>
                    <w:rPr>
                      <w:kern w:val="0"/>
                      <w:szCs w:val="21"/>
                    </w:rPr>
                    <w:t>t/a</w:t>
                  </w:r>
                </w:p>
              </w:tc>
              <w:tc>
                <w:tcPr>
                  <w:tcW w:w="615" w:type="pct"/>
                  <w:vAlign w:val="center"/>
                </w:tcPr>
                <w:p w:rsidR="002F29FA" w:rsidRDefault="00A335BB">
                  <w:pPr>
                    <w:widowControl/>
                    <w:jc w:val="center"/>
                    <w:rPr>
                      <w:kern w:val="0"/>
                      <w:szCs w:val="21"/>
                    </w:rPr>
                  </w:pPr>
                  <w:r>
                    <w:rPr>
                      <w:rFonts w:hint="eastAsia"/>
                      <w:kern w:val="0"/>
                      <w:szCs w:val="21"/>
                    </w:rPr>
                    <w:t>4</w:t>
                  </w:r>
                  <w:r>
                    <w:rPr>
                      <w:kern w:val="0"/>
                      <w:szCs w:val="21"/>
                    </w:rPr>
                    <w:t>000</w:t>
                  </w:r>
                </w:p>
              </w:tc>
              <w:tc>
                <w:tcPr>
                  <w:tcW w:w="1480" w:type="pct"/>
                  <w:vAlign w:val="center"/>
                </w:tcPr>
                <w:p w:rsidR="002F29FA" w:rsidRDefault="00A335BB">
                  <w:pPr>
                    <w:widowControl/>
                    <w:jc w:val="center"/>
                    <w:rPr>
                      <w:kern w:val="0"/>
                      <w:szCs w:val="21"/>
                    </w:rPr>
                  </w:pPr>
                  <w:r>
                    <w:rPr>
                      <w:kern w:val="0"/>
                      <w:szCs w:val="21"/>
                    </w:rPr>
                    <w:t>储存于矿粉筒仓内</w:t>
                  </w:r>
                </w:p>
              </w:tc>
              <w:tc>
                <w:tcPr>
                  <w:tcW w:w="1050" w:type="pct"/>
                  <w:vAlign w:val="center"/>
                </w:tcPr>
                <w:p w:rsidR="002F29FA" w:rsidRDefault="00A335BB">
                  <w:pPr>
                    <w:widowControl/>
                    <w:jc w:val="center"/>
                    <w:rPr>
                      <w:kern w:val="0"/>
                      <w:szCs w:val="21"/>
                    </w:rPr>
                  </w:pPr>
                  <w:r>
                    <w:rPr>
                      <w:kern w:val="0"/>
                      <w:szCs w:val="21"/>
                    </w:rPr>
                    <w:t>粗粉</w:t>
                  </w:r>
                  <w:r>
                    <w:rPr>
                      <w:kern w:val="0"/>
                      <w:szCs w:val="21"/>
                    </w:rPr>
                    <w:t>200</w:t>
                  </w:r>
                  <w:r>
                    <w:rPr>
                      <w:kern w:val="0"/>
                      <w:szCs w:val="21"/>
                    </w:rPr>
                    <w:t>目</w:t>
                  </w:r>
                </w:p>
              </w:tc>
              <w:tc>
                <w:tcPr>
                  <w:tcW w:w="808" w:type="pct"/>
                  <w:vAlign w:val="center"/>
                </w:tcPr>
                <w:p w:rsidR="002F29FA" w:rsidRDefault="00A335BB">
                  <w:pPr>
                    <w:widowControl/>
                    <w:jc w:val="center"/>
                    <w:rPr>
                      <w:kern w:val="0"/>
                      <w:szCs w:val="21"/>
                    </w:rPr>
                  </w:pPr>
                  <w:r>
                    <w:rPr>
                      <w:rFonts w:hint="eastAsia"/>
                      <w:kern w:val="0"/>
                      <w:szCs w:val="21"/>
                    </w:rPr>
                    <w:t>45</w:t>
                  </w:r>
                </w:p>
              </w:tc>
            </w:tr>
            <w:tr w:rsidR="002F29FA">
              <w:trPr>
                <w:trHeight w:val="227"/>
              </w:trPr>
              <w:tc>
                <w:tcPr>
                  <w:tcW w:w="606" w:type="pct"/>
                  <w:vAlign w:val="center"/>
                </w:tcPr>
                <w:p w:rsidR="002F29FA" w:rsidRDefault="00A335BB">
                  <w:pPr>
                    <w:widowControl/>
                    <w:jc w:val="center"/>
                    <w:rPr>
                      <w:kern w:val="0"/>
                      <w:szCs w:val="21"/>
                    </w:rPr>
                  </w:pPr>
                  <w:r>
                    <w:rPr>
                      <w:kern w:val="0"/>
                      <w:szCs w:val="21"/>
                    </w:rPr>
                    <w:t>导热油</w:t>
                  </w:r>
                </w:p>
              </w:tc>
              <w:tc>
                <w:tcPr>
                  <w:tcW w:w="438" w:type="pct"/>
                  <w:vAlign w:val="center"/>
                </w:tcPr>
                <w:p w:rsidR="002F29FA" w:rsidRDefault="00A335BB">
                  <w:pPr>
                    <w:widowControl/>
                    <w:jc w:val="center"/>
                    <w:rPr>
                      <w:kern w:val="0"/>
                      <w:szCs w:val="21"/>
                    </w:rPr>
                  </w:pPr>
                  <w:r>
                    <w:rPr>
                      <w:kern w:val="0"/>
                      <w:szCs w:val="21"/>
                    </w:rPr>
                    <w:t>t/</w:t>
                  </w:r>
                  <w:r>
                    <w:rPr>
                      <w:rFonts w:hint="eastAsia"/>
                      <w:kern w:val="0"/>
                      <w:szCs w:val="21"/>
                    </w:rPr>
                    <w:t>3</w:t>
                  </w:r>
                  <w:r>
                    <w:rPr>
                      <w:kern w:val="0"/>
                      <w:szCs w:val="21"/>
                    </w:rPr>
                    <w:t>a</w:t>
                  </w:r>
                </w:p>
              </w:tc>
              <w:tc>
                <w:tcPr>
                  <w:tcW w:w="615" w:type="pct"/>
                  <w:vAlign w:val="center"/>
                </w:tcPr>
                <w:p w:rsidR="002F29FA" w:rsidRDefault="00A335BB">
                  <w:pPr>
                    <w:widowControl/>
                    <w:jc w:val="center"/>
                    <w:rPr>
                      <w:kern w:val="0"/>
                      <w:szCs w:val="21"/>
                    </w:rPr>
                  </w:pPr>
                  <w:r>
                    <w:rPr>
                      <w:kern w:val="0"/>
                      <w:szCs w:val="21"/>
                    </w:rPr>
                    <w:t>0.8</w:t>
                  </w:r>
                </w:p>
              </w:tc>
              <w:tc>
                <w:tcPr>
                  <w:tcW w:w="1480" w:type="pct"/>
                  <w:vAlign w:val="center"/>
                </w:tcPr>
                <w:p w:rsidR="002F29FA" w:rsidRDefault="00A335BB">
                  <w:pPr>
                    <w:widowControl/>
                    <w:jc w:val="center"/>
                    <w:rPr>
                      <w:kern w:val="0"/>
                      <w:szCs w:val="21"/>
                    </w:rPr>
                  </w:pPr>
                  <w:r>
                    <w:rPr>
                      <w:kern w:val="0"/>
                      <w:szCs w:val="21"/>
                    </w:rPr>
                    <w:t>导热油加热设备内</w:t>
                  </w:r>
                  <w:r>
                    <w:rPr>
                      <w:rFonts w:hint="eastAsia"/>
                      <w:kern w:val="0"/>
                      <w:szCs w:val="21"/>
                    </w:rPr>
                    <w:t>，一次性装填量</w:t>
                  </w:r>
                  <w:r>
                    <w:rPr>
                      <w:rFonts w:hint="eastAsia"/>
                      <w:kern w:val="0"/>
                      <w:szCs w:val="21"/>
                    </w:rPr>
                    <w:t>0.8t</w:t>
                  </w:r>
                </w:p>
              </w:tc>
              <w:tc>
                <w:tcPr>
                  <w:tcW w:w="1050" w:type="pct"/>
                  <w:vAlign w:val="center"/>
                </w:tcPr>
                <w:p w:rsidR="002F29FA" w:rsidRDefault="00A335BB">
                  <w:pPr>
                    <w:widowControl/>
                    <w:jc w:val="center"/>
                    <w:rPr>
                      <w:kern w:val="0"/>
                      <w:szCs w:val="21"/>
                    </w:rPr>
                  </w:pPr>
                  <w:r>
                    <w:rPr>
                      <w:kern w:val="0"/>
                      <w:szCs w:val="21"/>
                    </w:rPr>
                    <w:t>——</w:t>
                  </w:r>
                </w:p>
              </w:tc>
              <w:tc>
                <w:tcPr>
                  <w:tcW w:w="808" w:type="pct"/>
                  <w:vAlign w:val="center"/>
                </w:tcPr>
                <w:p w:rsidR="002F29FA" w:rsidRDefault="00A335BB">
                  <w:pPr>
                    <w:widowControl/>
                    <w:jc w:val="center"/>
                    <w:rPr>
                      <w:kern w:val="0"/>
                      <w:szCs w:val="21"/>
                    </w:rPr>
                  </w:pPr>
                  <w:r>
                    <w:rPr>
                      <w:kern w:val="0"/>
                      <w:szCs w:val="21"/>
                    </w:rPr>
                    <w:t>0.8</w:t>
                  </w:r>
                </w:p>
              </w:tc>
            </w:tr>
            <w:tr w:rsidR="002F29FA">
              <w:trPr>
                <w:trHeight w:val="227"/>
              </w:trPr>
              <w:tc>
                <w:tcPr>
                  <w:tcW w:w="606" w:type="pct"/>
                  <w:vAlign w:val="center"/>
                </w:tcPr>
                <w:p w:rsidR="002F29FA" w:rsidRDefault="00A335BB">
                  <w:pPr>
                    <w:widowControl/>
                    <w:jc w:val="center"/>
                    <w:rPr>
                      <w:kern w:val="0"/>
                      <w:szCs w:val="21"/>
                    </w:rPr>
                  </w:pPr>
                  <w:r>
                    <w:rPr>
                      <w:rFonts w:hint="eastAsia"/>
                      <w:kern w:val="0"/>
                      <w:szCs w:val="21"/>
                    </w:rPr>
                    <w:t>导热油炉</w:t>
                  </w:r>
                  <w:r>
                    <w:rPr>
                      <w:kern w:val="0"/>
                      <w:szCs w:val="21"/>
                    </w:rPr>
                    <w:t>柴油</w:t>
                  </w:r>
                  <w:r>
                    <w:rPr>
                      <w:rFonts w:hint="eastAsia"/>
                      <w:kern w:val="0"/>
                      <w:szCs w:val="21"/>
                    </w:rPr>
                    <w:t>用量</w:t>
                  </w:r>
                </w:p>
              </w:tc>
              <w:tc>
                <w:tcPr>
                  <w:tcW w:w="438" w:type="pct"/>
                  <w:vAlign w:val="center"/>
                </w:tcPr>
                <w:p w:rsidR="002F29FA" w:rsidRDefault="00A335BB">
                  <w:pPr>
                    <w:widowControl/>
                    <w:jc w:val="center"/>
                    <w:rPr>
                      <w:kern w:val="0"/>
                      <w:szCs w:val="21"/>
                    </w:rPr>
                  </w:pPr>
                  <w:r>
                    <w:rPr>
                      <w:kern w:val="0"/>
                      <w:szCs w:val="21"/>
                    </w:rPr>
                    <w:t>t/a</w:t>
                  </w:r>
                </w:p>
              </w:tc>
              <w:tc>
                <w:tcPr>
                  <w:tcW w:w="615" w:type="pct"/>
                  <w:vAlign w:val="center"/>
                </w:tcPr>
                <w:p w:rsidR="002F29FA" w:rsidRDefault="00A335BB">
                  <w:pPr>
                    <w:widowControl/>
                    <w:jc w:val="center"/>
                    <w:rPr>
                      <w:kern w:val="0"/>
                      <w:szCs w:val="21"/>
                    </w:rPr>
                  </w:pPr>
                  <w:r>
                    <w:rPr>
                      <w:rFonts w:hint="eastAsia"/>
                      <w:kern w:val="0"/>
                      <w:szCs w:val="21"/>
                    </w:rPr>
                    <w:t>165</w:t>
                  </w:r>
                </w:p>
              </w:tc>
              <w:tc>
                <w:tcPr>
                  <w:tcW w:w="1480" w:type="pct"/>
                  <w:vMerge w:val="restart"/>
                  <w:vAlign w:val="center"/>
                </w:tcPr>
                <w:p w:rsidR="002F29FA" w:rsidRDefault="00A335BB">
                  <w:pPr>
                    <w:widowControl/>
                    <w:jc w:val="center"/>
                    <w:rPr>
                      <w:kern w:val="0"/>
                      <w:szCs w:val="21"/>
                    </w:rPr>
                  </w:pPr>
                  <w:r>
                    <w:rPr>
                      <w:kern w:val="0"/>
                      <w:szCs w:val="21"/>
                    </w:rPr>
                    <w:t>储存于柴油储罐内</w:t>
                  </w:r>
                </w:p>
              </w:tc>
              <w:tc>
                <w:tcPr>
                  <w:tcW w:w="1050" w:type="pct"/>
                  <w:vMerge w:val="restart"/>
                  <w:vAlign w:val="center"/>
                </w:tcPr>
                <w:p w:rsidR="002F29FA" w:rsidRDefault="00A335BB">
                  <w:pPr>
                    <w:widowControl/>
                    <w:jc w:val="center"/>
                    <w:rPr>
                      <w:kern w:val="0"/>
                      <w:szCs w:val="21"/>
                    </w:rPr>
                  </w:pPr>
                  <w:r>
                    <w:rPr>
                      <w:kern w:val="0"/>
                      <w:szCs w:val="21"/>
                    </w:rPr>
                    <w:t>——</w:t>
                  </w:r>
                </w:p>
              </w:tc>
              <w:tc>
                <w:tcPr>
                  <w:tcW w:w="808" w:type="pct"/>
                  <w:vMerge w:val="restart"/>
                  <w:vAlign w:val="center"/>
                </w:tcPr>
                <w:p w:rsidR="002F29FA" w:rsidRDefault="00A335BB">
                  <w:pPr>
                    <w:widowControl/>
                    <w:jc w:val="center"/>
                    <w:rPr>
                      <w:kern w:val="0"/>
                      <w:szCs w:val="21"/>
                    </w:rPr>
                  </w:pPr>
                  <w:r>
                    <w:rPr>
                      <w:rFonts w:hint="eastAsia"/>
                      <w:kern w:val="0"/>
                      <w:szCs w:val="21"/>
                    </w:rPr>
                    <w:t>75.6</w:t>
                  </w:r>
                </w:p>
              </w:tc>
            </w:tr>
            <w:tr w:rsidR="002F29FA">
              <w:trPr>
                <w:trHeight w:val="227"/>
              </w:trPr>
              <w:tc>
                <w:tcPr>
                  <w:tcW w:w="606" w:type="pct"/>
                  <w:vAlign w:val="center"/>
                </w:tcPr>
                <w:p w:rsidR="002F29FA" w:rsidRDefault="00A335BB">
                  <w:pPr>
                    <w:widowControl/>
                    <w:jc w:val="center"/>
                    <w:rPr>
                      <w:kern w:val="0"/>
                      <w:szCs w:val="21"/>
                    </w:rPr>
                  </w:pPr>
                  <w:r>
                    <w:rPr>
                      <w:rFonts w:hint="eastAsia"/>
                      <w:kern w:val="0"/>
                      <w:szCs w:val="21"/>
                    </w:rPr>
                    <w:t>燃烧器</w:t>
                  </w:r>
                  <w:r>
                    <w:rPr>
                      <w:kern w:val="0"/>
                      <w:szCs w:val="21"/>
                    </w:rPr>
                    <w:t>柴油</w:t>
                  </w:r>
                  <w:r>
                    <w:rPr>
                      <w:rFonts w:hint="eastAsia"/>
                      <w:kern w:val="0"/>
                      <w:szCs w:val="21"/>
                    </w:rPr>
                    <w:t>用量</w:t>
                  </w:r>
                </w:p>
              </w:tc>
              <w:tc>
                <w:tcPr>
                  <w:tcW w:w="438" w:type="pct"/>
                  <w:vAlign w:val="center"/>
                </w:tcPr>
                <w:p w:rsidR="002F29FA" w:rsidRDefault="00A335BB">
                  <w:pPr>
                    <w:widowControl/>
                    <w:jc w:val="center"/>
                    <w:rPr>
                      <w:kern w:val="0"/>
                      <w:szCs w:val="21"/>
                    </w:rPr>
                  </w:pPr>
                  <w:r>
                    <w:rPr>
                      <w:kern w:val="0"/>
                      <w:szCs w:val="21"/>
                    </w:rPr>
                    <w:t>t/a</w:t>
                  </w:r>
                </w:p>
              </w:tc>
              <w:tc>
                <w:tcPr>
                  <w:tcW w:w="615" w:type="pct"/>
                  <w:vAlign w:val="center"/>
                </w:tcPr>
                <w:p w:rsidR="002F29FA" w:rsidRDefault="00A335BB">
                  <w:pPr>
                    <w:widowControl/>
                    <w:jc w:val="center"/>
                    <w:rPr>
                      <w:kern w:val="0"/>
                      <w:szCs w:val="21"/>
                    </w:rPr>
                  </w:pPr>
                  <w:r>
                    <w:rPr>
                      <w:rFonts w:hint="eastAsia"/>
                      <w:kern w:val="0"/>
                      <w:szCs w:val="21"/>
                    </w:rPr>
                    <w:t>250</w:t>
                  </w:r>
                </w:p>
              </w:tc>
              <w:tc>
                <w:tcPr>
                  <w:tcW w:w="1480" w:type="pct"/>
                  <w:vMerge/>
                  <w:vAlign w:val="center"/>
                </w:tcPr>
                <w:p w:rsidR="002F29FA" w:rsidRDefault="002F29FA">
                  <w:pPr>
                    <w:widowControl/>
                    <w:jc w:val="center"/>
                    <w:rPr>
                      <w:kern w:val="0"/>
                      <w:szCs w:val="21"/>
                    </w:rPr>
                  </w:pPr>
                </w:p>
              </w:tc>
              <w:tc>
                <w:tcPr>
                  <w:tcW w:w="1050" w:type="pct"/>
                  <w:vMerge/>
                  <w:vAlign w:val="center"/>
                </w:tcPr>
                <w:p w:rsidR="002F29FA" w:rsidRDefault="002F29FA">
                  <w:pPr>
                    <w:widowControl/>
                    <w:jc w:val="center"/>
                    <w:rPr>
                      <w:kern w:val="0"/>
                      <w:szCs w:val="21"/>
                    </w:rPr>
                  </w:pPr>
                </w:p>
              </w:tc>
              <w:tc>
                <w:tcPr>
                  <w:tcW w:w="808" w:type="pct"/>
                  <w:vMerge/>
                  <w:vAlign w:val="center"/>
                </w:tcPr>
                <w:p w:rsidR="002F29FA" w:rsidRDefault="002F29FA">
                  <w:pPr>
                    <w:widowControl/>
                    <w:jc w:val="center"/>
                    <w:rPr>
                      <w:kern w:val="0"/>
                      <w:szCs w:val="21"/>
                    </w:rPr>
                  </w:pPr>
                </w:p>
              </w:tc>
            </w:tr>
            <w:tr w:rsidR="002F29FA">
              <w:trPr>
                <w:trHeight w:val="227"/>
              </w:trPr>
              <w:tc>
                <w:tcPr>
                  <w:tcW w:w="606" w:type="pct"/>
                  <w:vAlign w:val="center"/>
                </w:tcPr>
                <w:p w:rsidR="002F29FA" w:rsidRDefault="00A335BB">
                  <w:pPr>
                    <w:widowControl/>
                    <w:jc w:val="center"/>
                    <w:rPr>
                      <w:kern w:val="0"/>
                      <w:szCs w:val="21"/>
                    </w:rPr>
                  </w:pPr>
                  <w:r>
                    <w:rPr>
                      <w:rFonts w:hint="eastAsia"/>
                      <w:kern w:val="0"/>
                      <w:szCs w:val="21"/>
                    </w:rPr>
                    <w:t>活性炭</w:t>
                  </w:r>
                </w:p>
              </w:tc>
              <w:tc>
                <w:tcPr>
                  <w:tcW w:w="438" w:type="pct"/>
                  <w:vAlign w:val="center"/>
                </w:tcPr>
                <w:p w:rsidR="002F29FA" w:rsidRDefault="00A335BB">
                  <w:pPr>
                    <w:widowControl/>
                    <w:jc w:val="center"/>
                    <w:rPr>
                      <w:kern w:val="0"/>
                      <w:szCs w:val="21"/>
                    </w:rPr>
                  </w:pPr>
                  <w:r>
                    <w:rPr>
                      <w:kern w:val="0"/>
                      <w:szCs w:val="21"/>
                    </w:rPr>
                    <w:t>t/a</w:t>
                  </w:r>
                </w:p>
              </w:tc>
              <w:tc>
                <w:tcPr>
                  <w:tcW w:w="1119" w:type="dxa"/>
                  <w:vAlign w:val="center"/>
                </w:tcPr>
                <w:p w:rsidR="002F29FA" w:rsidRDefault="00A335BB">
                  <w:pPr>
                    <w:widowControl/>
                    <w:jc w:val="center"/>
                    <w:rPr>
                      <w:kern w:val="0"/>
                      <w:szCs w:val="21"/>
                    </w:rPr>
                  </w:pPr>
                  <w:r>
                    <w:rPr>
                      <w:rFonts w:hint="eastAsia"/>
                      <w:kern w:val="0"/>
                      <w:szCs w:val="21"/>
                    </w:rPr>
                    <w:t>2.57</w:t>
                  </w:r>
                </w:p>
              </w:tc>
              <w:tc>
                <w:tcPr>
                  <w:tcW w:w="2692" w:type="dxa"/>
                  <w:vAlign w:val="center"/>
                </w:tcPr>
                <w:p w:rsidR="002F29FA" w:rsidRDefault="00A335BB">
                  <w:pPr>
                    <w:widowControl/>
                    <w:jc w:val="center"/>
                    <w:rPr>
                      <w:kern w:val="0"/>
                      <w:szCs w:val="21"/>
                    </w:rPr>
                  </w:pPr>
                  <w:r>
                    <w:rPr>
                      <w:rFonts w:hint="eastAsia"/>
                      <w:kern w:val="0"/>
                      <w:szCs w:val="21"/>
                    </w:rPr>
                    <w:t>随用随买</w:t>
                  </w:r>
                </w:p>
              </w:tc>
              <w:tc>
                <w:tcPr>
                  <w:tcW w:w="1910" w:type="dxa"/>
                  <w:vAlign w:val="center"/>
                </w:tcPr>
                <w:p w:rsidR="002F29FA" w:rsidRDefault="00A335BB">
                  <w:pPr>
                    <w:widowControl/>
                    <w:jc w:val="center"/>
                    <w:rPr>
                      <w:kern w:val="0"/>
                      <w:szCs w:val="21"/>
                    </w:rPr>
                  </w:pPr>
                  <w:r>
                    <w:rPr>
                      <w:kern w:val="0"/>
                      <w:szCs w:val="21"/>
                    </w:rPr>
                    <w:t>——</w:t>
                  </w:r>
                </w:p>
              </w:tc>
              <w:tc>
                <w:tcPr>
                  <w:tcW w:w="1470" w:type="dxa"/>
                  <w:vAlign w:val="center"/>
                </w:tcPr>
                <w:p w:rsidR="002F29FA" w:rsidRDefault="00A335BB">
                  <w:pPr>
                    <w:widowControl/>
                    <w:jc w:val="center"/>
                    <w:rPr>
                      <w:kern w:val="0"/>
                      <w:szCs w:val="21"/>
                    </w:rPr>
                  </w:pPr>
                  <w:r>
                    <w:rPr>
                      <w:rFonts w:hint="eastAsia"/>
                      <w:kern w:val="0"/>
                      <w:szCs w:val="21"/>
                    </w:rPr>
                    <w:t>不存储</w:t>
                  </w:r>
                </w:p>
              </w:tc>
            </w:tr>
            <w:tr w:rsidR="002F29FA">
              <w:trPr>
                <w:trHeight w:val="227"/>
              </w:trPr>
              <w:tc>
                <w:tcPr>
                  <w:tcW w:w="606" w:type="pct"/>
                  <w:vAlign w:val="center"/>
                </w:tcPr>
                <w:p w:rsidR="002F29FA" w:rsidRDefault="00A335BB">
                  <w:pPr>
                    <w:widowControl/>
                    <w:jc w:val="center"/>
                    <w:rPr>
                      <w:kern w:val="0"/>
                      <w:szCs w:val="21"/>
                    </w:rPr>
                  </w:pPr>
                  <w:r>
                    <w:rPr>
                      <w:rFonts w:hint="eastAsia"/>
                      <w:kern w:val="0"/>
                      <w:szCs w:val="21"/>
                    </w:rPr>
                    <w:lastRenderedPageBreak/>
                    <w:t>水</w:t>
                  </w:r>
                </w:p>
              </w:tc>
              <w:tc>
                <w:tcPr>
                  <w:tcW w:w="438" w:type="pct"/>
                  <w:vAlign w:val="center"/>
                </w:tcPr>
                <w:p w:rsidR="002F29FA" w:rsidRDefault="00A335BB">
                  <w:pPr>
                    <w:widowControl/>
                    <w:jc w:val="center"/>
                    <w:rPr>
                      <w:kern w:val="0"/>
                      <w:szCs w:val="21"/>
                    </w:rPr>
                  </w:pPr>
                  <w:r>
                    <w:rPr>
                      <w:kern w:val="0"/>
                      <w:szCs w:val="21"/>
                    </w:rPr>
                    <w:t>t/a</w:t>
                  </w:r>
                </w:p>
              </w:tc>
              <w:tc>
                <w:tcPr>
                  <w:tcW w:w="615" w:type="pct"/>
                  <w:vAlign w:val="center"/>
                </w:tcPr>
                <w:p w:rsidR="002F29FA" w:rsidRDefault="00A335BB">
                  <w:pPr>
                    <w:widowControl/>
                    <w:jc w:val="center"/>
                    <w:rPr>
                      <w:kern w:val="0"/>
                      <w:szCs w:val="21"/>
                    </w:rPr>
                  </w:pPr>
                  <w:r>
                    <w:rPr>
                      <w:rFonts w:hint="eastAsia"/>
                      <w:kern w:val="0"/>
                      <w:szCs w:val="21"/>
                    </w:rPr>
                    <w:t>476.4888</w:t>
                  </w:r>
                </w:p>
              </w:tc>
              <w:tc>
                <w:tcPr>
                  <w:tcW w:w="1480" w:type="pct"/>
                  <w:vAlign w:val="center"/>
                </w:tcPr>
                <w:p w:rsidR="002F29FA" w:rsidRDefault="00A335BB">
                  <w:pPr>
                    <w:widowControl/>
                    <w:jc w:val="center"/>
                    <w:rPr>
                      <w:kern w:val="0"/>
                      <w:szCs w:val="21"/>
                    </w:rPr>
                  </w:pPr>
                  <w:r>
                    <w:rPr>
                      <w:kern w:val="0"/>
                      <w:szCs w:val="21"/>
                    </w:rPr>
                    <w:t>——</w:t>
                  </w:r>
                </w:p>
              </w:tc>
              <w:tc>
                <w:tcPr>
                  <w:tcW w:w="1050" w:type="pct"/>
                  <w:vAlign w:val="center"/>
                </w:tcPr>
                <w:p w:rsidR="002F29FA" w:rsidRDefault="00A335BB">
                  <w:pPr>
                    <w:widowControl/>
                    <w:jc w:val="center"/>
                    <w:rPr>
                      <w:kern w:val="0"/>
                      <w:szCs w:val="21"/>
                    </w:rPr>
                  </w:pPr>
                  <w:r>
                    <w:rPr>
                      <w:kern w:val="0"/>
                      <w:szCs w:val="21"/>
                    </w:rPr>
                    <w:t>——</w:t>
                  </w:r>
                </w:p>
              </w:tc>
              <w:tc>
                <w:tcPr>
                  <w:tcW w:w="808" w:type="pct"/>
                  <w:vAlign w:val="center"/>
                </w:tcPr>
                <w:p w:rsidR="002F29FA" w:rsidRDefault="00A335BB">
                  <w:pPr>
                    <w:widowControl/>
                    <w:jc w:val="center"/>
                    <w:rPr>
                      <w:kern w:val="0"/>
                      <w:szCs w:val="21"/>
                    </w:rPr>
                  </w:pPr>
                  <w:r>
                    <w:rPr>
                      <w:kern w:val="0"/>
                      <w:szCs w:val="21"/>
                    </w:rPr>
                    <w:t>——</w:t>
                  </w:r>
                </w:p>
              </w:tc>
            </w:tr>
          </w:tbl>
          <w:p w:rsidR="002F29FA" w:rsidRDefault="00A335BB">
            <w:pPr>
              <w:adjustRightInd w:val="0"/>
              <w:snapToGrid w:val="0"/>
              <w:spacing w:line="360" w:lineRule="auto"/>
              <w:jc w:val="left"/>
              <w:rPr>
                <w:b/>
                <w:sz w:val="24"/>
              </w:rPr>
            </w:pPr>
            <w:r>
              <w:rPr>
                <w:b/>
                <w:sz w:val="24"/>
              </w:rPr>
              <w:t>原辅材料简介：</w:t>
            </w:r>
          </w:p>
          <w:p w:rsidR="002F29FA" w:rsidRDefault="00A335BB">
            <w:pPr>
              <w:adjustRightInd w:val="0"/>
              <w:snapToGrid w:val="0"/>
              <w:spacing w:line="360" w:lineRule="auto"/>
              <w:ind w:firstLineChars="200" w:firstLine="482"/>
              <w:jc w:val="left"/>
              <w:rPr>
                <w:b/>
                <w:sz w:val="24"/>
              </w:rPr>
            </w:pPr>
            <w:r>
              <w:rPr>
                <w:b/>
                <w:sz w:val="24"/>
              </w:rPr>
              <w:t>（</w:t>
            </w:r>
            <w:r>
              <w:rPr>
                <w:b/>
                <w:sz w:val="24"/>
              </w:rPr>
              <w:t>1</w:t>
            </w:r>
            <w:r>
              <w:rPr>
                <w:b/>
                <w:sz w:val="24"/>
              </w:rPr>
              <w:t>）石油沥青</w:t>
            </w:r>
          </w:p>
          <w:p w:rsidR="002F29FA" w:rsidRDefault="00A335BB">
            <w:pPr>
              <w:adjustRightInd w:val="0"/>
              <w:snapToGrid w:val="0"/>
              <w:spacing w:line="360" w:lineRule="auto"/>
              <w:ind w:firstLineChars="200" w:firstLine="480"/>
              <w:jc w:val="left"/>
              <w:rPr>
                <w:bCs/>
                <w:sz w:val="24"/>
              </w:rPr>
            </w:pPr>
            <w:r>
              <w:rPr>
                <w:bCs/>
                <w:sz w:val="24"/>
              </w:rPr>
              <w:t>①</w:t>
            </w:r>
            <w:r>
              <w:rPr>
                <w:bCs/>
                <w:sz w:val="24"/>
              </w:rPr>
              <w:t>中文名称：沥青，英文名称</w:t>
            </w:r>
            <w:r>
              <w:rPr>
                <w:bCs/>
                <w:sz w:val="24"/>
              </w:rPr>
              <w:t>1</w:t>
            </w:r>
            <w:r>
              <w:rPr>
                <w:bCs/>
                <w:sz w:val="24"/>
              </w:rPr>
              <w:t>：</w:t>
            </w:r>
            <w:r>
              <w:rPr>
                <w:bCs/>
                <w:sz w:val="24"/>
              </w:rPr>
              <w:t>bitumen</w:t>
            </w:r>
            <w:r>
              <w:rPr>
                <w:bCs/>
                <w:sz w:val="24"/>
              </w:rPr>
              <w:t>，英文名称</w:t>
            </w:r>
            <w:r>
              <w:rPr>
                <w:bCs/>
                <w:sz w:val="24"/>
              </w:rPr>
              <w:t>2</w:t>
            </w:r>
            <w:r>
              <w:rPr>
                <w:bCs/>
                <w:sz w:val="24"/>
              </w:rPr>
              <w:t>：</w:t>
            </w:r>
            <w:r>
              <w:rPr>
                <w:bCs/>
                <w:sz w:val="24"/>
              </w:rPr>
              <w:t>asphalt</w:t>
            </w:r>
            <w:r>
              <w:rPr>
                <w:bCs/>
                <w:sz w:val="24"/>
              </w:rPr>
              <w:t>。</w:t>
            </w:r>
          </w:p>
          <w:p w:rsidR="002F29FA" w:rsidRDefault="00A335BB">
            <w:pPr>
              <w:adjustRightInd w:val="0"/>
              <w:snapToGrid w:val="0"/>
              <w:spacing w:line="360" w:lineRule="auto"/>
              <w:ind w:firstLineChars="200" w:firstLine="480"/>
              <w:jc w:val="left"/>
              <w:rPr>
                <w:bCs/>
                <w:sz w:val="24"/>
              </w:rPr>
            </w:pPr>
            <w:r>
              <w:rPr>
                <w:bCs/>
                <w:sz w:val="24"/>
              </w:rPr>
              <w:t>②</w:t>
            </w:r>
            <w:r>
              <w:rPr>
                <w:bCs/>
                <w:sz w:val="24"/>
              </w:rPr>
              <w:t>提炼物：石油，含量：</w:t>
            </w:r>
            <w:r>
              <w:rPr>
                <w:bCs/>
                <w:sz w:val="24"/>
              </w:rPr>
              <w:t>99.48</w:t>
            </w:r>
            <w:r>
              <w:rPr>
                <w:bCs/>
                <w:sz w:val="24"/>
              </w:rPr>
              <w:t>％。外观与性状：黑色液体，半固体或固体。</w:t>
            </w:r>
          </w:p>
          <w:p w:rsidR="002F29FA" w:rsidRDefault="00A335BB">
            <w:pPr>
              <w:adjustRightInd w:val="0"/>
              <w:snapToGrid w:val="0"/>
              <w:spacing w:line="360" w:lineRule="auto"/>
              <w:ind w:firstLineChars="200" w:firstLine="480"/>
              <w:jc w:val="left"/>
              <w:rPr>
                <w:bCs/>
                <w:sz w:val="24"/>
              </w:rPr>
            </w:pPr>
            <w:r>
              <w:rPr>
                <w:bCs/>
                <w:sz w:val="24"/>
              </w:rPr>
              <w:t>③</w:t>
            </w:r>
            <w:r>
              <w:rPr>
                <w:bCs/>
                <w:sz w:val="24"/>
              </w:rPr>
              <w:t>沸点（</w:t>
            </w:r>
            <w:r>
              <w:rPr>
                <w:bCs/>
                <w:sz w:val="24"/>
              </w:rPr>
              <w:t>℃</w:t>
            </w:r>
            <w:r>
              <w:rPr>
                <w:bCs/>
                <w:sz w:val="24"/>
              </w:rPr>
              <w:t>）：</w:t>
            </w:r>
            <w:r>
              <w:rPr>
                <w:bCs/>
                <w:sz w:val="24"/>
              </w:rPr>
              <w:t>&lt;470</w:t>
            </w:r>
            <w:r>
              <w:rPr>
                <w:bCs/>
                <w:sz w:val="24"/>
              </w:rPr>
              <w:t>，相对密度（水</w:t>
            </w:r>
            <w:r>
              <w:rPr>
                <w:bCs/>
                <w:sz w:val="24"/>
              </w:rPr>
              <w:t>=1</w:t>
            </w:r>
            <w:r>
              <w:rPr>
                <w:bCs/>
                <w:sz w:val="24"/>
              </w:rPr>
              <w:t>）：</w:t>
            </w:r>
            <w:r>
              <w:rPr>
                <w:rFonts w:hint="eastAsia"/>
                <w:bCs/>
                <w:sz w:val="24"/>
              </w:rPr>
              <w:t>0.71-1.0</w:t>
            </w:r>
            <w:r>
              <w:rPr>
                <w:bCs/>
                <w:sz w:val="24"/>
              </w:rPr>
              <w:t>，闪点（</w:t>
            </w:r>
            <w:r>
              <w:rPr>
                <w:bCs/>
                <w:sz w:val="24"/>
              </w:rPr>
              <w:t>℃</w:t>
            </w:r>
            <w:r>
              <w:rPr>
                <w:bCs/>
                <w:sz w:val="24"/>
              </w:rPr>
              <w:t>）：</w:t>
            </w:r>
            <w:r>
              <w:rPr>
                <w:bCs/>
                <w:sz w:val="24"/>
              </w:rPr>
              <w:t>204.4</w:t>
            </w:r>
            <w:r>
              <w:rPr>
                <w:bCs/>
                <w:sz w:val="24"/>
              </w:rPr>
              <w:t>，引燃温度（</w:t>
            </w:r>
            <w:r>
              <w:rPr>
                <w:bCs/>
                <w:sz w:val="24"/>
              </w:rPr>
              <w:t>℃</w:t>
            </w:r>
            <w:r>
              <w:rPr>
                <w:bCs/>
                <w:sz w:val="24"/>
              </w:rPr>
              <w:t>）：</w:t>
            </w:r>
            <w:r>
              <w:rPr>
                <w:bCs/>
                <w:sz w:val="24"/>
              </w:rPr>
              <w:t>485</w:t>
            </w:r>
            <w:r>
              <w:rPr>
                <w:bCs/>
                <w:sz w:val="24"/>
              </w:rPr>
              <w:t>，爆炸下限</w:t>
            </w:r>
            <w:r>
              <w:rPr>
                <w:bCs/>
                <w:sz w:val="24"/>
              </w:rPr>
              <w:t>%</w:t>
            </w:r>
            <w:r>
              <w:rPr>
                <w:bCs/>
                <w:sz w:val="24"/>
              </w:rPr>
              <w:t>（</w:t>
            </w:r>
            <w:r>
              <w:rPr>
                <w:bCs/>
                <w:sz w:val="24"/>
              </w:rPr>
              <w:t>V/V</w:t>
            </w:r>
            <w:r>
              <w:rPr>
                <w:bCs/>
                <w:sz w:val="24"/>
              </w:rPr>
              <w:t>）：</w:t>
            </w:r>
            <w:r>
              <w:rPr>
                <w:bCs/>
                <w:sz w:val="24"/>
              </w:rPr>
              <w:t>30</w:t>
            </w:r>
            <w:r>
              <w:rPr>
                <w:bCs/>
                <w:sz w:val="24"/>
              </w:rPr>
              <w:t>（</w:t>
            </w:r>
            <w:r>
              <w:rPr>
                <w:bCs/>
                <w:sz w:val="24"/>
              </w:rPr>
              <w:t>g/cm</w:t>
            </w:r>
            <w:r>
              <w:rPr>
                <w:bCs/>
                <w:sz w:val="24"/>
                <w:vertAlign w:val="superscript"/>
              </w:rPr>
              <w:t>3</w:t>
            </w:r>
            <w:r>
              <w:rPr>
                <w:bCs/>
                <w:sz w:val="24"/>
              </w:rPr>
              <w:t>），溶解性：不溶于水，不溶于丙酮、乙醚、稀乙醇，溶于二硫化碳、四氯化碳等。</w:t>
            </w:r>
          </w:p>
          <w:p w:rsidR="002F29FA" w:rsidRDefault="00A335BB">
            <w:pPr>
              <w:adjustRightInd w:val="0"/>
              <w:snapToGrid w:val="0"/>
              <w:spacing w:line="360" w:lineRule="auto"/>
              <w:ind w:firstLineChars="200" w:firstLine="480"/>
              <w:jc w:val="left"/>
              <w:rPr>
                <w:bCs/>
                <w:sz w:val="24"/>
              </w:rPr>
            </w:pPr>
            <w:r>
              <w:rPr>
                <w:bCs/>
                <w:sz w:val="24"/>
              </w:rPr>
              <w:t>④</w:t>
            </w:r>
            <w:r>
              <w:rPr>
                <w:bCs/>
                <w:sz w:val="24"/>
              </w:rPr>
              <w:t>组分：石油沥青是由多种高分子碳氢化合物及其非金属（主要为氧、硫、氮等）衍生物组成的复杂混合物。石油沥青的</w:t>
            </w:r>
            <w:r>
              <w:rPr>
                <w:bCs/>
                <w:sz w:val="24"/>
              </w:rPr>
              <w:t>组分为油分、树脂、沥青质。</w:t>
            </w:r>
          </w:p>
          <w:p w:rsidR="002F29FA" w:rsidRDefault="00A335BB">
            <w:pPr>
              <w:adjustRightInd w:val="0"/>
              <w:snapToGrid w:val="0"/>
              <w:spacing w:line="360" w:lineRule="auto"/>
              <w:ind w:firstLineChars="200" w:firstLine="480"/>
              <w:jc w:val="left"/>
              <w:rPr>
                <w:bCs/>
                <w:sz w:val="24"/>
              </w:rPr>
            </w:pPr>
            <w:r>
              <w:rPr>
                <w:bCs/>
                <w:sz w:val="24"/>
              </w:rPr>
              <w:t>油分：油分为淡黄色至红褐色的油状液体，是沥青中分子量最小和密度最小的组分，能溶于大多数有机溶剂，但不溶于酒精。在石油沥青中，油分的含量为</w:t>
            </w:r>
            <w:r>
              <w:rPr>
                <w:bCs/>
                <w:sz w:val="24"/>
              </w:rPr>
              <w:t>40%</w:t>
            </w:r>
            <w:r>
              <w:rPr>
                <w:bCs/>
                <w:sz w:val="24"/>
              </w:rPr>
              <w:t>～</w:t>
            </w:r>
            <w:r>
              <w:rPr>
                <w:bCs/>
                <w:sz w:val="24"/>
              </w:rPr>
              <w:t>60%</w:t>
            </w:r>
            <w:r>
              <w:rPr>
                <w:bCs/>
                <w:sz w:val="24"/>
              </w:rPr>
              <w:t>。</w:t>
            </w:r>
          </w:p>
          <w:p w:rsidR="002F29FA" w:rsidRDefault="00A335BB">
            <w:pPr>
              <w:adjustRightInd w:val="0"/>
              <w:snapToGrid w:val="0"/>
              <w:spacing w:line="360" w:lineRule="auto"/>
              <w:ind w:firstLineChars="200" w:firstLine="480"/>
              <w:jc w:val="left"/>
              <w:rPr>
                <w:bCs/>
                <w:sz w:val="24"/>
              </w:rPr>
            </w:pPr>
            <w:r>
              <w:rPr>
                <w:bCs/>
                <w:sz w:val="24"/>
              </w:rPr>
              <w:t>油分赋予沥青流动性。树脂：树脂为黄色至黑褐色半固体粘稠物质，能溶于三氯甲烷、汽油和苯等有机溶剂，但在酒精和丙酮中难溶解或溶解度很低。在石油沥青中，树脂的含量为</w:t>
            </w:r>
            <w:r>
              <w:rPr>
                <w:bCs/>
                <w:sz w:val="24"/>
              </w:rPr>
              <w:t>15%</w:t>
            </w:r>
            <w:r>
              <w:rPr>
                <w:bCs/>
                <w:sz w:val="24"/>
              </w:rPr>
              <w:t>～</w:t>
            </w:r>
            <w:r>
              <w:rPr>
                <w:bCs/>
                <w:sz w:val="24"/>
              </w:rPr>
              <w:t>30%</w:t>
            </w:r>
            <w:r>
              <w:rPr>
                <w:bCs/>
                <w:sz w:val="24"/>
              </w:rPr>
              <w:t>，它使石油沥青具有良好的塑性和粘结性。沥青质：沥青质为深褐色至黑色固态无定形的超细颗粒固体粉末，密度大于</w:t>
            </w:r>
            <w:r>
              <w:rPr>
                <w:bCs/>
                <w:sz w:val="24"/>
              </w:rPr>
              <w:t>1.0g/cm</w:t>
            </w:r>
            <w:r>
              <w:rPr>
                <w:bCs/>
                <w:sz w:val="24"/>
                <w:vertAlign w:val="superscript"/>
              </w:rPr>
              <w:t>3</w:t>
            </w:r>
            <w:r>
              <w:rPr>
                <w:bCs/>
                <w:sz w:val="24"/>
              </w:rPr>
              <w:t>，不溶于汽油，但能溶于二硫化碳和四氯化碳中。沥青质是决定石油沥青温度敏感性和粘性的重要组分。沥青中地沥青质量在</w:t>
            </w:r>
            <w:r>
              <w:rPr>
                <w:bCs/>
                <w:sz w:val="24"/>
              </w:rPr>
              <w:t>10%</w:t>
            </w:r>
            <w:r>
              <w:rPr>
                <w:bCs/>
                <w:sz w:val="24"/>
              </w:rPr>
              <w:t>～</w:t>
            </w:r>
            <w:r>
              <w:rPr>
                <w:bCs/>
                <w:sz w:val="24"/>
              </w:rPr>
              <w:t>30%</w:t>
            </w:r>
            <w:r>
              <w:rPr>
                <w:bCs/>
                <w:sz w:val="24"/>
              </w:rPr>
              <w:t>，其含量愈多，则软化点愈高，粘性愈大，也愈硬脆。</w:t>
            </w:r>
          </w:p>
          <w:p w:rsidR="002F29FA" w:rsidRDefault="00A335BB">
            <w:pPr>
              <w:adjustRightInd w:val="0"/>
              <w:snapToGrid w:val="0"/>
              <w:spacing w:line="360" w:lineRule="auto"/>
              <w:ind w:firstLineChars="200" w:firstLine="480"/>
              <w:jc w:val="left"/>
              <w:rPr>
                <w:bCs/>
                <w:sz w:val="24"/>
              </w:rPr>
            </w:pPr>
            <w:r>
              <w:rPr>
                <w:bCs/>
                <w:sz w:val="24"/>
              </w:rPr>
              <w:t>⑤</w:t>
            </w:r>
            <w:r>
              <w:rPr>
                <w:bCs/>
                <w:sz w:val="24"/>
              </w:rPr>
              <w:t>主要用途：用于涂料、塑料、橡胶等工业以及铺筑路面等。</w:t>
            </w:r>
          </w:p>
          <w:p w:rsidR="002F29FA" w:rsidRDefault="00A335BB">
            <w:pPr>
              <w:adjustRightInd w:val="0"/>
              <w:snapToGrid w:val="0"/>
              <w:spacing w:line="360" w:lineRule="auto"/>
              <w:ind w:firstLineChars="200" w:firstLine="480"/>
              <w:jc w:val="left"/>
              <w:rPr>
                <w:bCs/>
                <w:sz w:val="24"/>
              </w:rPr>
            </w:pPr>
            <w:r>
              <w:rPr>
                <w:bCs/>
                <w:sz w:val="24"/>
              </w:rPr>
              <w:t>⑥</w:t>
            </w:r>
            <w:r>
              <w:rPr>
                <w:bCs/>
                <w:sz w:val="24"/>
              </w:rPr>
              <w:t>健康危害：沥青及其烟气对皮肤粘膜具有刺激性，有光毒作用和致肿瘤作用。沥青的主要皮肤损害有：光毒性皮炎，皮损限于面、颈部等暴露部分；黑变病，皮损常对称分布于暴露部位，呈片状，呈褐－深褐－褐黑色；职业性痤疮；疣状赘生物及事故引起的热烧伤。此外，尚有头昏、头胀，头痛、胸闷、乏力、恶心、食欲不振等全身症状和眼、鼻、咽部的刺激症状。</w:t>
            </w:r>
          </w:p>
          <w:p w:rsidR="002F29FA" w:rsidRDefault="00A335BB">
            <w:pPr>
              <w:adjustRightInd w:val="0"/>
              <w:snapToGrid w:val="0"/>
              <w:spacing w:line="360" w:lineRule="auto"/>
              <w:ind w:firstLineChars="200" w:firstLine="480"/>
              <w:jc w:val="left"/>
              <w:rPr>
                <w:bCs/>
                <w:sz w:val="24"/>
              </w:rPr>
            </w:pPr>
            <w:r>
              <w:rPr>
                <w:bCs/>
                <w:sz w:val="24"/>
              </w:rPr>
              <w:t>⑦</w:t>
            </w:r>
            <w:r>
              <w:rPr>
                <w:bCs/>
                <w:sz w:val="24"/>
              </w:rPr>
              <w:t>环境危害：对环境有危害，对大气可造成污染。</w:t>
            </w:r>
          </w:p>
          <w:p w:rsidR="002F29FA" w:rsidRDefault="00A335BB">
            <w:pPr>
              <w:adjustRightInd w:val="0"/>
              <w:snapToGrid w:val="0"/>
              <w:spacing w:line="360" w:lineRule="auto"/>
              <w:ind w:firstLineChars="200" w:firstLine="480"/>
              <w:jc w:val="left"/>
              <w:rPr>
                <w:bCs/>
                <w:sz w:val="24"/>
              </w:rPr>
            </w:pPr>
            <w:r>
              <w:rPr>
                <w:bCs/>
                <w:sz w:val="24"/>
              </w:rPr>
              <w:t>⑧</w:t>
            </w:r>
            <w:r>
              <w:rPr>
                <w:bCs/>
                <w:sz w:val="24"/>
              </w:rPr>
              <w:t>燃爆危险：本品可燃，具刺激性。</w:t>
            </w:r>
          </w:p>
          <w:p w:rsidR="002F29FA" w:rsidRDefault="00A335BB">
            <w:pPr>
              <w:adjustRightInd w:val="0"/>
              <w:snapToGrid w:val="0"/>
              <w:spacing w:line="360" w:lineRule="auto"/>
              <w:ind w:firstLineChars="200" w:firstLine="480"/>
              <w:jc w:val="left"/>
              <w:rPr>
                <w:bCs/>
                <w:sz w:val="24"/>
              </w:rPr>
            </w:pPr>
            <w:r>
              <w:rPr>
                <w:bCs/>
                <w:sz w:val="24"/>
              </w:rPr>
              <w:t>⑨</w:t>
            </w:r>
            <w:r>
              <w:rPr>
                <w:bCs/>
                <w:sz w:val="24"/>
              </w:rPr>
              <w:t>危险特性：遇明火、高热可燃。燃烧时放出有毒的刺激性烟雾。</w:t>
            </w:r>
          </w:p>
          <w:p w:rsidR="002F29FA" w:rsidRDefault="00A335BB">
            <w:pPr>
              <w:adjustRightInd w:val="0"/>
              <w:snapToGrid w:val="0"/>
              <w:spacing w:line="360" w:lineRule="auto"/>
              <w:ind w:firstLineChars="200" w:firstLine="482"/>
              <w:jc w:val="left"/>
              <w:rPr>
                <w:b/>
                <w:sz w:val="24"/>
              </w:rPr>
            </w:pPr>
            <w:r>
              <w:rPr>
                <w:b/>
                <w:sz w:val="24"/>
              </w:rPr>
              <w:t>（</w:t>
            </w:r>
            <w:r>
              <w:rPr>
                <w:b/>
                <w:sz w:val="24"/>
              </w:rPr>
              <w:t>2</w:t>
            </w:r>
            <w:r>
              <w:rPr>
                <w:b/>
                <w:sz w:val="24"/>
              </w:rPr>
              <w:t>）柴油</w:t>
            </w:r>
          </w:p>
          <w:p w:rsidR="002F29FA" w:rsidRDefault="00A335BB">
            <w:pPr>
              <w:adjustRightInd w:val="0"/>
              <w:snapToGrid w:val="0"/>
              <w:spacing w:line="360" w:lineRule="auto"/>
              <w:ind w:firstLineChars="200" w:firstLine="480"/>
              <w:jc w:val="left"/>
              <w:rPr>
                <w:bCs/>
                <w:sz w:val="24"/>
              </w:rPr>
            </w:pPr>
            <w:r>
              <w:rPr>
                <w:bCs/>
                <w:sz w:val="24"/>
              </w:rPr>
              <w:t>①</w:t>
            </w:r>
            <w:r>
              <w:rPr>
                <w:bCs/>
                <w:sz w:val="24"/>
              </w:rPr>
              <w:t>名称：轻质柴油，英文名称：</w:t>
            </w:r>
            <w:r>
              <w:rPr>
                <w:bCs/>
                <w:sz w:val="24"/>
              </w:rPr>
              <w:t>Di</w:t>
            </w:r>
            <w:r>
              <w:rPr>
                <w:bCs/>
                <w:sz w:val="24"/>
              </w:rPr>
              <w:t>esel oil</w:t>
            </w:r>
            <w:r>
              <w:rPr>
                <w:bCs/>
                <w:sz w:val="24"/>
              </w:rPr>
              <w:t>；</w:t>
            </w:r>
            <w:r>
              <w:rPr>
                <w:bCs/>
                <w:sz w:val="24"/>
              </w:rPr>
              <w:t>Diesel fuel</w:t>
            </w:r>
            <w:r>
              <w:rPr>
                <w:bCs/>
                <w:sz w:val="24"/>
              </w:rPr>
              <w:t>。</w:t>
            </w:r>
          </w:p>
          <w:p w:rsidR="002F29FA" w:rsidRDefault="00A335BB">
            <w:pPr>
              <w:adjustRightInd w:val="0"/>
              <w:snapToGrid w:val="0"/>
              <w:spacing w:line="360" w:lineRule="auto"/>
              <w:ind w:firstLineChars="200" w:firstLine="480"/>
              <w:jc w:val="left"/>
              <w:rPr>
                <w:bCs/>
                <w:sz w:val="24"/>
              </w:rPr>
            </w:pPr>
            <w:r>
              <w:rPr>
                <w:bCs/>
                <w:sz w:val="24"/>
              </w:rPr>
              <w:t>②</w:t>
            </w:r>
            <w:r>
              <w:rPr>
                <w:bCs/>
                <w:sz w:val="24"/>
              </w:rPr>
              <w:t>外观与性状：稍有粘性的棕色液体。熔点（</w:t>
            </w:r>
            <w:r>
              <w:rPr>
                <w:bCs/>
                <w:sz w:val="24"/>
              </w:rPr>
              <w:t>℃</w:t>
            </w:r>
            <w:r>
              <w:rPr>
                <w:bCs/>
                <w:sz w:val="24"/>
              </w:rPr>
              <w:t>）：</w:t>
            </w:r>
            <w:r>
              <w:rPr>
                <w:bCs/>
                <w:sz w:val="24"/>
              </w:rPr>
              <w:t>-18</w:t>
            </w:r>
            <w:r>
              <w:rPr>
                <w:bCs/>
                <w:sz w:val="24"/>
              </w:rPr>
              <w:t>，沸点（</w:t>
            </w:r>
            <w:r>
              <w:rPr>
                <w:bCs/>
                <w:sz w:val="24"/>
              </w:rPr>
              <w:t>℃</w:t>
            </w:r>
            <w:r>
              <w:rPr>
                <w:bCs/>
                <w:sz w:val="24"/>
              </w:rPr>
              <w:t>）：</w:t>
            </w:r>
            <w:r>
              <w:rPr>
                <w:bCs/>
                <w:sz w:val="24"/>
              </w:rPr>
              <w:t>282</w:t>
            </w:r>
            <w:r>
              <w:rPr>
                <w:bCs/>
                <w:sz w:val="24"/>
              </w:rPr>
              <w:t>～</w:t>
            </w:r>
            <w:r>
              <w:rPr>
                <w:bCs/>
                <w:sz w:val="24"/>
              </w:rPr>
              <w:t>338</w:t>
            </w:r>
            <w:r>
              <w:rPr>
                <w:bCs/>
                <w:sz w:val="24"/>
              </w:rPr>
              <w:t>，</w:t>
            </w:r>
            <w:r>
              <w:rPr>
                <w:bCs/>
                <w:sz w:val="24"/>
              </w:rPr>
              <w:lastRenderedPageBreak/>
              <w:t>相对密度（水</w:t>
            </w:r>
            <w:r>
              <w:rPr>
                <w:bCs/>
                <w:sz w:val="24"/>
              </w:rPr>
              <w:t>=1</w:t>
            </w:r>
            <w:r>
              <w:rPr>
                <w:bCs/>
                <w:sz w:val="24"/>
              </w:rPr>
              <w:t>）：</w:t>
            </w:r>
            <w:r>
              <w:rPr>
                <w:bCs/>
                <w:sz w:val="24"/>
              </w:rPr>
              <w:t>0.8</w:t>
            </w:r>
            <w:r>
              <w:rPr>
                <w:rFonts w:hint="eastAsia"/>
                <w:bCs/>
                <w:sz w:val="24"/>
              </w:rPr>
              <w:t>1</w:t>
            </w:r>
            <w:r>
              <w:rPr>
                <w:bCs/>
                <w:sz w:val="24"/>
              </w:rPr>
              <w:t>～</w:t>
            </w:r>
            <w:r>
              <w:rPr>
                <w:rFonts w:hint="eastAsia"/>
                <w:bCs/>
                <w:sz w:val="24"/>
              </w:rPr>
              <w:t>0.85</w:t>
            </w:r>
            <w:r>
              <w:rPr>
                <w:bCs/>
                <w:sz w:val="24"/>
              </w:rPr>
              <w:t>，燃烧性：易燃。建规火险分级：乙，闪点（</w:t>
            </w:r>
            <w:r>
              <w:rPr>
                <w:bCs/>
                <w:sz w:val="24"/>
              </w:rPr>
              <w:t>℃</w:t>
            </w:r>
            <w:r>
              <w:rPr>
                <w:bCs/>
                <w:sz w:val="24"/>
              </w:rPr>
              <w:t>）：</w:t>
            </w:r>
            <w:r>
              <w:rPr>
                <w:bCs/>
                <w:sz w:val="24"/>
              </w:rPr>
              <w:t>55</w:t>
            </w:r>
            <w:r>
              <w:rPr>
                <w:bCs/>
                <w:sz w:val="24"/>
              </w:rPr>
              <w:t>，自燃温度（</w:t>
            </w:r>
            <w:r>
              <w:rPr>
                <w:bCs/>
                <w:sz w:val="24"/>
              </w:rPr>
              <w:t>℃</w:t>
            </w:r>
            <w:r>
              <w:rPr>
                <w:bCs/>
                <w:sz w:val="24"/>
              </w:rPr>
              <w:t>）：引燃温度（</w:t>
            </w:r>
            <w:r>
              <w:rPr>
                <w:bCs/>
                <w:sz w:val="24"/>
              </w:rPr>
              <w:t>℃</w:t>
            </w:r>
            <w:r>
              <w:rPr>
                <w:bCs/>
                <w:sz w:val="24"/>
              </w:rPr>
              <w:t>）：</w:t>
            </w:r>
            <w:r>
              <w:rPr>
                <w:bCs/>
                <w:sz w:val="24"/>
              </w:rPr>
              <w:t>257</w:t>
            </w:r>
            <w:r>
              <w:rPr>
                <w:bCs/>
                <w:sz w:val="24"/>
              </w:rPr>
              <w:t>。</w:t>
            </w:r>
          </w:p>
          <w:p w:rsidR="002F29FA" w:rsidRDefault="00A335BB">
            <w:pPr>
              <w:adjustRightInd w:val="0"/>
              <w:snapToGrid w:val="0"/>
              <w:spacing w:line="360" w:lineRule="auto"/>
              <w:ind w:firstLineChars="200" w:firstLine="480"/>
              <w:jc w:val="left"/>
              <w:rPr>
                <w:bCs/>
                <w:sz w:val="24"/>
              </w:rPr>
            </w:pPr>
            <w:r>
              <w:rPr>
                <w:bCs/>
                <w:sz w:val="24"/>
              </w:rPr>
              <w:t>③</w:t>
            </w:r>
            <w:r>
              <w:rPr>
                <w:bCs/>
                <w:sz w:val="24"/>
              </w:rPr>
              <w:t>危险特性：遇明火、高热或与氧化剂接触，有引起燃烧爆炸的危险。若遇高热，容器内压增大，有开裂和爆炸的危险。</w:t>
            </w:r>
          </w:p>
          <w:p w:rsidR="002F29FA" w:rsidRDefault="00A335BB">
            <w:pPr>
              <w:adjustRightInd w:val="0"/>
              <w:snapToGrid w:val="0"/>
              <w:spacing w:line="360" w:lineRule="auto"/>
              <w:ind w:firstLineChars="200" w:firstLine="480"/>
              <w:jc w:val="left"/>
              <w:rPr>
                <w:bCs/>
                <w:sz w:val="24"/>
              </w:rPr>
            </w:pPr>
            <w:r>
              <w:rPr>
                <w:bCs/>
                <w:sz w:val="24"/>
              </w:rPr>
              <w:t>④</w:t>
            </w:r>
            <w:r>
              <w:rPr>
                <w:bCs/>
                <w:sz w:val="24"/>
              </w:rPr>
              <w:t>储运注意事项：储存于阴凉、通风仓间内，远离火种、热源，防止阳光直射，保持容器密封，应与氧化剂分开存放。桶装堆垛不可过大，应留墙距、顶距、柱距及必</w:t>
            </w:r>
            <w:r>
              <w:rPr>
                <w:bCs/>
                <w:sz w:val="24"/>
              </w:rPr>
              <w:t>要的防火检查走道。罐储时要有防火防爆技术措施，禁止使用易产生火花的机械设备和工具。充装要控制流速，注意防止静电积聚。搬运时要轻装轻卸，防止包装及容器损坏。</w:t>
            </w:r>
          </w:p>
          <w:p w:rsidR="002F29FA" w:rsidRDefault="00A335BB">
            <w:pPr>
              <w:adjustRightInd w:val="0"/>
              <w:snapToGrid w:val="0"/>
              <w:spacing w:line="360" w:lineRule="auto"/>
              <w:ind w:firstLineChars="200" w:firstLine="480"/>
              <w:jc w:val="left"/>
              <w:rPr>
                <w:bCs/>
                <w:sz w:val="24"/>
              </w:rPr>
            </w:pPr>
            <w:r>
              <w:rPr>
                <w:bCs/>
                <w:sz w:val="24"/>
              </w:rPr>
              <w:t>本项目燃烧器</w:t>
            </w:r>
            <w:r>
              <w:rPr>
                <w:rFonts w:hint="eastAsia"/>
                <w:bCs/>
                <w:sz w:val="24"/>
              </w:rPr>
              <w:t>、导热油炉</w:t>
            </w:r>
            <w:r>
              <w:rPr>
                <w:bCs/>
                <w:sz w:val="24"/>
              </w:rPr>
              <w:t>燃料</w:t>
            </w:r>
            <w:r>
              <w:rPr>
                <w:rFonts w:hint="eastAsia"/>
                <w:bCs/>
                <w:sz w:val="24"/>
              </w:rPr>
              <w:t>均</w:t>
            </w:r>
            <w:r>
              <w:rPr>
                <w:bCs/>
                <w:sz w:val="24"/>
              </w:rPr>
              <w:t>为柴油，成分分析见下表：</w:t>
            </w:r>
          </w:p>
          <w:p w:rsidR="002F29FA" w:rsidRDefault="00A335BB">
            <w:pPr>
              <w:pStyle w:val="af8"/>
              <w:adjustRightInd w:val="0"/>
              <w:snapToGrid w:val="0"/>
              <w:spacing w:after="0" w:line="240" w:lineRule="auto"/>
              <w:ind w:left="442" w:hanging="442"/>
              <w:jc w:val="center"/>
              <w:rPr>
                <w:rFonts w:ascii="Times New Roman" w:hAnsi="Times New Roman" w:cs="Times New Roman"/>
                <w:b/>
                <w:bCs/>
                <w:sz w:val="24"/>
              </w:rPr>
            </w:pPr>
            <w:r>
              <w:rPr>
                <w:rFonts w:ascii="Times New Roman" w:eastAsia="宋体" w:hAnsi="Times New Roman" w:cs="Times New Roman"/>
                <w:b/>
                <w:bCs/>
                <w:color w:val="0D0D0D"/>
                <w:sz w:val="24"/>
              </w:rPr>
              <w:t>表</w:t>
            </w:r>
            <w:r>
              <w:rPr>
                <w:rFonts w:ascii="Times New Roman" w:eastAsia="宋体" w:hAnsi="Times New Roman" w:cs="Times New Roman"/>
                <w:b/>
                <w:bCs/>
                <w:color w:val="0D0D0D"/>
                <w:sz w:val="24"/>
              </w:rPr>
              <w:t>1</w:t>
            </w:r>
            <w:r>
              <w:rPr>
                <w:rFonts w:ascii="Times New Roman" w:eastAsia="宋体" w:hAnsi="Times New Roman" w:cs="Times New Roman" w:hint="eastAsia"/>
                <w:b/>
                <w:bCs/>
                <w:color w:val="0D0D0D"/>
                <w:sz w:val="24"/>
              </w:rPr>
              <w:t>7</w:t>
            </w:r>
            <w:r>
              <w:rPr>
                <w:rFonts w:ascii="Times New Roman" w:eastAsia="宋体" w:hAnsi="Times New Roman" w:cs="Times New Roman"/>
                <w:b/>
                <w:bCs/>
                <w:color w:val="0D0D0D"/>
                <w:sz w:val="24"/>
              </w:rPr>
              <w:t xml:space="preserve">  </w:t>
            </w:r>
            <w:r>
              <w:rPr>
                <w:rFonts w:ascii="Times New Roman" w:hAnsi="Times New Roman" w:cs="Times New Roman"/>
                <w:b/>
                <w:bCs/>
                <w:sz w:val="24"/>
              </w:rPr>
              <w:t>柴油成分分析表</w:t>
            </w:r>
          </w:p>
          <w:tbl>
            <w:tblPr>
              <w:tblW w:w="5000" w:type="pct"/>
              <w:tblBorders>
                <w:top w:val="single" w:sz="12" w:space="0" w:color="000000"/>
                <w:bottom w:val="single" w:sz="12" w:space="0" w:color="000000"/>
                <w:insideH w:val="single" w:sz="4" w:space="0" w:color="000000"/>
                <w:insideV w:val="single" w:sz="4" w:space="0" w:color="000000"/>
              </w:tblBorders>
              <w:tblLook w:val="04A0"/>
            </w:tblPr>
            <w:tblGrid>
              <w:gridCol w:w="1640"/>
              <w:gridCol w:w="3315"/>
              <w:gridCol w:w="1955"/>
              <w:gridCol w:w="2184"/>
            </w:tblGrid>
            <w:tr w:rsidR="002F29FA">
              <w:trPr>
                <w:trHeight w:val="227"/>
              </w:trPr>
              <w:tc>
                <w:tcPr>
                  <w:tcW w:w="901" w:type="pct"/>
                  <w:vAlign w:val="center"/>
                </w:tcPr>
                <w:p w:rsidR="002F29FA" w:rsidRDefault="00A335BB">
                  <w:pPr>
                    <w:widowControl/>
                    <w:jc w:val="center"/>
                    <w:rPr>
                      <w:kern w:val="0"/>
                      <w:szCs w:val="21"/>
                    </w:rPr>
                  </w:pPr>
                  <w:r>
                    <w:rPr>
                      <w:kern w:val="0"/>
                      <w:szCs w:val="21"/>
                    </w:rPr>
                    <w:t>序号</w:t>
                  </w:r>
                </w:p>
              </w:tc>
              <w:tc>
                <w:tcPr>
                  <w:tcW w:w="1821" w:type="pct"/>
                  <w:vAlign w:val="center"/>
                </w:tcPr>
                <w:p w:rsidR="002F29FA" w:rsidRDefault="00A335BB">
                  <w:pPr>
                    <w:widowControl/>
                    <w:jc w:val="center"/>
                    <w:rPr>
                      <w:kern w:val="0"/>
                      <w:szCs w:val="21"/>
                    </w:rPr>
                  </w:pPr>
                  <w:r>
                    <w:rPr>
                      <w:kern w:val="0"/>
                      <w:szCs w:val="21"/>
                    </w:rPr>
                    <w:t>检测项目</w:t>
                  </w:r>
                </w:p>
              </w:tc>
              <w:tc>
                <w:tcPr>
                  <w:tcW w:w="1075" w:type="pct"/>
                  <w:vAlign w:val="center"/>
                </w:tcPr>
                <w:p w:rsidR="002F29FA" w:rsidRDefault="00A335BB">
                  <w:pPr>
                    <w:widowControl/>
                    <w:jc w:val="center"/>
                    <w:rPr>
                      <w:kern w:val="0"/>
                      <w:szCs w:val="21"/>
                    </w:rPr>
                  </w:pPr>
                  <w:r>
                    <w:rPr>
                      <w:kern w:val="0"/>
                      <w:szCs w:val="21"/>
                    </w:rPr>
                    <w:t>单位</w:t>
                  </w:r>
                </w:p>
              </w:tc>
              <w:tc>
                <w:tcPr>
                  <w:tcW w:w="1201" w:type="pct"/>
                  <w:vAlign w:val="center"/>
                </w:tcPr>
                <w:p w:rsidR="002F29FA" w:rsidRDefault="00A335BB">
                  <w:pPr>
                    <w:widowControl/>
                    <w:jc w:val="center"/>
                    <w:rPr>
                      <w:kern w:val="0"/>
                      <w:szCs w:val="21"/>
                    </w:rPr>
                  </w:pPr>
                  <w:r>
                    <w:rPr>
                      <w:kern w:val="0"/>
                      <w:szCs w:val="21"/>
                    </w:rPr>
                    <w:t>检测结果</w:t>
                  </w:r>
                </w:p>
              </w:tc>
            </w:tr>
            <w:tr w:rsidR="002F29FA">
              <w:trPr>
                <w:trHeight w:val="227"/>
              </w:trPr>
              <w:tc>
                <w:tcPr>
                  <w:tcW w:w="901" w:type="pct"/>
                  <w:vAlign w:val="center"/>
                </w:tcPr>
                <w:p w:rsidR="002F29FA" w:rsidRDefault="00A335BB">
                  <w:pPr>
                    <w:widowControl/>
                    <w:jc w:val="center"/>
                    <w:rPr>
                      <w:kern w:val="0"/>
                      <w:szCs w:val="21"/>
                    </w:rPr>
                  </w:pPr>
                  <w:r>
                    <w:rPr>
                      <w:kern w:val="0"/>
                      <w:szCs w:val="21"/>
                    </w:rPr>
                    <w:t>1</w:t>
                  </w:r>
                </w:p>
              </w:tc>
              <w:tc>
                <w:tcPr>
                  <w:tcW w:w="1821" w:type="pct"/>
                  <w:vAlign w:val="center"/>
                </w:tcPr>
                <w:p w:rsidR="002F29FA" w:rsidRDefault="00A335BB">
                  <w:pPr>
                    <w:widowControl/>
                    <w:jc w:val="center"/>
                    <w:rPr>
                      <w:kern w:val="0"/>
                      <w:szCs w:val="21"/>
                    </w:rPr>
                  </w:pPr>
                  <w:r>
                    <w:rPr>
                      <w:kern w:val="0"/>
                      <w:szCs w:val="21"/>
                    </w:rPr>
                    <w:t>闪点（闭口）</w:t>
                  </w:r>
                </w:p>
              </w:tc>
              <w:tc>
                <w:tcPr>
                  <w:tcW w:w="1075" w:type="pct"/>
                  <w:vAlign w:val="center"/>
                </w:tcPr>
                <w:p w:rsidR="002F29FA" w:rsidRDefault="00A335BB">
                  <w:pPr>
                    <w:widowControl/>
                    <w:jc w:val="center"/>
                    <w:rPr>
                      <w:kern w:val="0"/>
                      <w:szCs w:val="21"/>
                    </w:rPr>
                  </w:pPr>
                  <w:r>
                    <w:rPr>
                      <w:kern w:val="0"/>
                      <w:szCs w:val="21"/>
                    </w:rPr>
                    <w:t>℃</w:t>
                  </w:r>
                </w:p>
              </w:tc>
              <w:tc>
                <w:tcPr>
                  <w:tcW w:w="1201" w:type="pct"/>
                  <w:vAlign w:val="center"/>
                </w:tcPr>
                <w:p w:rsidR="002F29FA" w:rsidRDefault="00A335BB">
                  <w:pPr>
                    <w:widowControl/>
                    <w:jc w:val="center"/>
                    <w:rPr>
                      <w:kern w:val="0"/>
                      <w:szCs w:val="21"/>
                    </w:rPr>
                  </w:pPr>
                  <w:r>
                    <w:rPr>
                      <w:kern w:val="0"/>
                      <w:szCs w:val="21"/>
                    </w:rPr>
                    <w:t>109</w:t>
                  </w:r>
                </w:p>
              </w:tc>
            </w:tr>
            <w:tr w:rsidR="002F29FA">
              <w:trPr>
                <w:trHeight w:val="227"/>
              </w:trPr>
              <w:tc>
                <w:tcPr>
                  <w:tcW w:w="901" w:type="pct"/>
                  <w:vAlign w:val="center"/>
                </w:tcPr>
                <w:p w:rsidR="002F29FA" w:rsidRDefault="00A335BB">
                  <w:pPr>
                    <w:widowControl/>
                    <w:jc w:val="center"/>
                    <w:rPr>
                      <w:kern w:val="0"/>
                      <w:szCs w:val="21"/>
                    </w:rPr>
                  </w:pPr>
                  <w:r>
                    <w:rPr>
                      <w:kern w:val="0"/>
                      <w:szCs w:val="21"/>
                    </w:rPr>
                    <w:t>2</w:t>
                  </w:r>
                </w:p>
              </w:tc>
              <w:tc>
                <w:tcPr>
                  <w:tcW w:w="1821" w:type="pct"/>
                  <w:vAlign w:val="center"/>
                </w:tcPr>
                <w:p w:rsidR="002F29FA" w:rsidRDefault="00A335BB">
                  <w:pPr>
                    <w:widowControl/>
                    <w:jc w:val="center"/>
                    <w:rPr>
                      <w:kern w:val="0"/>
                      <w:szCs w:val="21"/>
                    </w:rPr>
                  </w:pPr>
                  <w:r>
                    <w:rPr>
                      <w:kern w:val="0"/>
                      <w:szCs w:val="21"/>
                    </w:rPr>
                    <w:t>密度（</w:t>
                  </w:r>
                  <w:r>
                    <w:rPr>
                      <w:kern w:val="0"/>
                      <w:szCs w:val="21"/>
                    </w:rPr>
                    <w:t>20℃</w:t>
                  </w:r>
                  <w:r>
                    <w:rPr>
                      <w:kern w:val="0"/>
                      <w:szCs w:val="21"/>
                    </w:rPr>
                    <w:t>）</w:t>
                  </w:r>
                </w:p>
              </w:tc>
              <w:tc>
                <w:tcPr>
                  <w:tcW w:w="1075" w:type="pct"/>
                  <w:vAlign w:val="center"/>
                </w:tcPr>
                <w:p w:rsidR="002F29FA" w:rsidRDefault="00A335BB">
                  <w:pPr>
                    <w:widowControl/>
                    <w:jc w:val="center"/>
                    <w:rPr>
                      <w:kern w:val="0"/>
                      <w:szCs w:val="21"/>
                    </w:rPr>
                  </w:pPr>
                  <w:r>
                    <w:rPr>
                      <w:kern w:val="0"/>
                      <w:szCs w:val="21"/>
                    </w:rPr>
                    <w:t>kg/m</w:t>
                  </w:r>
                  <w:r>
                    <w:rPr>
                      <w:kern w:val="0"/>
                      <w:szCs w:val="21"/>
                      <w:vertAlign w:val="superscript"/>
                    </w:rPr>
                    <w:t>3</w:t>
                  </w:r>
                </w:p>
              </w:tc>
              <w:tc>
                <w:tcPr>
                  <w:tcW w:w="1201" w:type="pct"/>
                  <w:vAlign w:val="center"/>
                </w:tcPr>
                <w:p w:rsidR="002F29FA" w:rsidRDefault="00A335BB">
                  <w:pPr>
                    <w:widowControl/>
                    <w:jc w:val="center"/>
                    <w:rPr>
                      <w:kern w:val="0"/>
                      <w:szCs w:val="21"/>
                    </w:rPr>
                  </w:pPr>
                  <w:r>
                    <w:rPr>
                      <w:kern w:val="0"/>
                      <w:szCs w:val="21"/>
                    </w:rPr>
                    <w:t>979</w:t>
                  </w:r>
                </w:p>
              </w:tc>
            </w:tr>
            <w:tr w:rsidR="002F29FA">
              <w:trPr>
                <w:trHeight w:val="227"/>
              </w:trPr>
              <w:tc>
                <w:tcPr>
                  <w:tcW w:w="901" w:type="pct"/>
                  <w:vAlign w:val="center"/>
                </w:tcPr>
                <w:p w:rsidR="002F29FA" w:rsidRDefault="00A335BB">
                  <w:pPr>
                    <w:widowControl/>
                    <w:jc w:val="center"/>
                    <w:rPr>
                      <w:kern w:val="0"/>
                      <w:szCs w:val="21"/>
                    </w:rPr>
                  </w:pPr>
                  <w:r>
                    <w:rPr>
                      <w:kern w:val="0"/>
                      <w:szCs w:val="21"/>
                    </w:rPr>
                    <w:t>3</w:t>
                  </w:r>
                </w:p>
              </w:tc>
              <w:tc>
                <w:tcPr>
                  <w:tcW w:w="1821" w:type="pct"/>
                  <w:vAlign w:val="center"/>
                </w:tcPr>
                <w:p w:rsidR="002F29FA" w:rsidRDefault="00A335BB">
                  <w:pPr>
                    <w:widowControl/>
                    <w:jc w:val="center"/>
                    <w:rPr>
                      <w:kern w:val="0"/>
                      <w:szCs w:val="21"/>
                    </w:rPr>
                  </w:pPr>
                  <w:r>
                    <w:rPr>
                      <w:kern w:val="0"/>
                      <w:szCs w:val="21"/>
                    </w:rPr>
                    <w:t>硫含量</w:t>
                  </w:r>
                </w:p>
              </w:tc>
              <w:tc>
                <w:tcPr>
                  <w:tcW w:w="1075" w:type="pct"/>
                  <w:vAlign w:val="center"/>
                </w:tcPr>
                <w:p w:rsidR="002F29FA" w:rsidRDefault="00A335BB">
                  <w:pPr>
                    <w:widowControl/>
                    <w:jc w:val="center"/>
                    <w:rPr>
                      <w:kern w:val="0"/>
                      <w:szCs w:val="21"/>
                    </w:rPr>
                  </w:pPr>
                  <w:r>
                    <w:rPr>
                      <w:rFonts w:hint="eastAsia"/>
                      <w:kern w:val="0"/>
                      <w:szCs w:val="21"/>
                    </w:rPr>
                    <w:t>%</w:t>
                  </w:r>
                </w:p>
              </w:tc>
              <w:tc>
                <w:tcPr>
                  <w:tcW w:w="1201" w:type="pct"/>
                  <w:vAlign w:val="center"/>
                </w:tcPr>
                <w:p w:rsidR="002F29FA" w:rsidRDefault="00A335BB">
                  <w:pPr>
                    <w:widowControl/>
                    <w:jc w:val="center"/>
                    <w:rPr>
                      <w:kern w:val="0"/>
                      <w:szCs w:val="21"/>
                    </w:rPr>
                  </w:pPr>
                  <w:r>
                    <w:rPr>
                      <w:rFonts w:hint="eastAsia"/>
                      <w:kern w:val="0"/>
                      <w:szCs w:val="21"/>
                    </w:rPr>
                    <w:t>0.001</w:t>
                  </w:r>
                </w:p>
              </w:tc>
            </w:tr>
            <w:tr w:rsidR="002F29FA">
              <w:trPr>
                <w:trHeight w:val="227"/>
              </w:trPr>
              <w:tc>
                <w:tcPr>
                  <w:tcW w:w="901" w:type="pct"/>
                  <w:vAlign w:val="center"/>
                </w:tcPr>
                <w:p w:rsidR="002F29FA" w:rsidRDefault="00A335BB">
                  <w:pPr>
                    <w:widowControl/>
                    <w:jc w:val="center"/>
                    <w:rPr>
                      <w:kern w:val="0"/>
                      <w:szCs w:val="21"/>
                    </w:rPr>
                  </w:pPr>
                  <w:r>
                    <w:rPr>
                      <w:kern w:val="0"/>
                      <w:szCs w:val="21"/>
                    </w:rPr>
                    <w:t>4</w:t>
                  </w:r>
                </w:p>
              </w:tc>
              <w:tc>
                <w:tcPr>
                  <w:tcW w:w="1821" w:type="pct"/>
                  <w:vAlign w:val="center"/>
                </w:tcPr>
                <w:p w:rsidR="002F29FA" w:rsidRDefault="00A335BB">
                  <w:pPr>
                    <w:widowControl/>
                    <w:jc w:val="center"/>
                    <w:rPr>
                      <w:kern w:val="0"/>
                      <w:szCs w:val="21"/>
                    </w:rPr>
                  </w:pPr>
                  <w:r>
                    <w:rPr>
                      <w:kern w:val="0"/>
                      <w:szCs w:val="21"/>
                    </w:rPr>
                    <w:t>凝点</w:t>
                  </w:r>
                </w:p>
              </w:tc>
              <w:tc>
                <w:tcPr>
                  <w:tcW w:w="1075" w:type="pct"/>
                  <w:vAlign w:val="center"/>
                </w:tcPr>
                <w:p w:rsidR="002F29FA" w:rsidRDefault="00A335BB">
                  <w:pPr>
                    <w:widowControl/>
                    <w:jc w:val="center"/>
                    <w:rPr>
                      <w:kern w:val="0"/>
                      <w:szCs w:val="21"/>
                    </w:rPr>
                  </w:pPr>
                  <w:r>
                    <w:rPr>
                      <w:kern w:val="0"/>
                      <w:szCs w:val="21"/>
                    </w:rPr>
                    <w:t>℃</w:t>
                  </w:r>
                </w:p>
              </w:tc>
              <w:tc>
                <w:tcPr>
                  <w:tcW w:w="1201" w:type="pct"/>
                  <w:vAlign w:val="center"/>
                </w:tcPr>
                <w:p w:rsidR="002F29FA" w:rsidRDefault="00A335BB">
                  <w:pPr>
                    <w:widowControl/>
                    <w:jc w:val="center"/>
                    <w:rPr>
                      <w:kern w:val="0"/>
                      <w:szCs w:val="21"/>
                    </w:rPr>
                  </w:pPr>
                  <w:r>
                    <w:rPr>
                      <w:kern w:val="0"/>
                      <w:szCs w:val="21"/>
                    </w:rPr>
                    <w:t>＜</w:t>
                  </w:r>
                  <w:r>
                    <w:rPr>
                      <w:kern w:val="0"/>
                      <w:szCs w:val="21"/>
                    </w:rPr>
                    <w:t>-60</w:t>
                  </w:r>
                </w:p>
              </w:tc>
            </w:tr>
          </w:tbl>
          <w:p w:rsidR="002F29FA" w:rsidRDefault="00A335BB">
            <w:pPr>
              <w:adjustRightInd w:val="0"/>
              <w:snapToGrid w:val="0"/>
              <w:spacing w:line="360" w:lineRule="auto"/>
              <w:ind w:firstLineChars="200" w:firstLine="482"/>
              <w:jc w:val="left"/>
              <w:rPr>
                <w:b/>
                <w:sz w:val="24"/>
              </w:rPr>
            </w:pPr>
            <w:r>
              <w:rPr>
                <w:b/>
                <w:sz w:val="24"/>
              </w:rPr>
              <w:t>（</w:t>
            </w:r>
            <w:r>
              <w:rPr>
                <w:b/>
                <w:sz w:val="24"/>
              </w:rPr>
              <w:t>3</w:t>
            </w:r>
            <w:r>
              <w:rPr>
                <w:b/>
                <w:sz w:val="24"/>
              </w:rPr>
              <w:t>）导热油</w:t>
            </w:r>
          </w:p>
          <w:p w:rsidR="002F29FA" w:rsidRDefault="00A335BB">
            <w:pPr>
              <w:adjustRightInd w:val="0"/>
              <w:snapToGrid w:val="0"/>
              <w:spacing w:line="360" w:lineRule="auto"/>
              <w:ind w:firstLineChars="200" w:firstLine="480"/>
              <w:jc w:val="left"/>
              <w:rPr>
                <w:bCs/>
                <w:sz w:val="24"/>
              </w:rPr>
            </w:pPr>
            <w:r>
              <w:rPr>
                <w:bCs/>
                <w:sz w:val="24"/>
              </w:rPr>
              <w:t>是用于间接传递热量的一类稳定性较好的专用油品，化学性质较稳定，热稳定性好，使用寿命较长，导热性能、流动性能及可泵性能良好。导热油的密度一般在</w:t>
            </w:r>
            <w:r>
              <w:rPr>
                <w:bCs/>
                <w:sz w:val="24"/>
              </w:rPr>
              <w:t>0.82</w:t>
            </w:r>
            <w:r>
              <w:rPr>
                <w:bCs/>
                <w:sz w:val="24"/>
              </w:rPr>
              <w:t>～</w:t>
            </w:r>
            <w:r>
              <w:rPr>
                <w:bCs/>
                <w:sz w:val="24"/>
              </w:rPr>
              <w:t>0.95</w:t>
            </w:r>
            <w:r>
              <w:rPr>
                <w:bCs/>
                <w:sz w:val="24"/>
              </w:rPr>
              <w:t>，比热在</w:t>
            </w:r>
            <w:r>
              <w:rPr>
                <w:bCs/>
                <w:sz w:val="24"/>
              </w:rPr>
              <w:t>10000</w:t>
            </w:r>
            <w:r>
              <w:rPr>
                <w:bCs/>
                <w:sz w:val="24"/>
              </w:rPr>
              <w:t>～</w:t>
            </w:r>
            <w:r>
              <w:rPr>
                <w:bCs/>
                <w:sz w:val="24"/>
              </w:rPr>
              <w:t>11000kcal/kg</w:t>
            </w:r>
            <w:r>
              <w:rPr>
                <w:bCs/>
                <w:sz w:val="24"/>
              </w:rPr>
              <w:t>左右。</w:t>
            </w:r>
          </w:p>
          <w:p w:rsidR="002F29FA" w:rsidRDefault="00A335BB">
            <w:pPr>
              <w:adjustRightInd w:val="0"/>
              <w:snapToGrid w:val="0"/>
              <w:spacing w:line="360" w:lineRule="auto"/>
              <w:jc w:val="left"/>
              <w:rPr>
                <w:b/>
                <w:sz w:val="24"/>
              </w:rPr>
            </w:pPr>
            <w:r>
              <w:rPr>
                <w:b/>
                <w:sz w:val="24"/>
              </w:rPr>
              <w:t>7</w:t>
            </w:r>
            <w:r>
              <w:rPr>
                <w:b/>
                <w:sz w:val="24"/>
              </w:rPr>
              <w:t>、物料平衡</w:t>
            </w:r>
          </w:p>
          <w:p w:rsidR="002F29FA" w:rsidRDefault="00A335BB">
            <w:pPr>
              <w:adjustRightInd w:val="0"/>
              <w:snapToGrid w:val="0"/>
              <w:spacing w:line="360" w:lineRule="auto"/>
              <w:ind w:firstLineChars="200" w:firstLine="480"/>
              <w:jc w:val="left"/>
              <w:rPr>
                <w:bCs/>
                <w:sz w:val="24"/>
              </w:rPr>
            </w:pPr>
            <w:r>
              <w:rPr>
                <w:bCs/>
                <w:sz w:val="24"/>
              </w:rPr>
              <w:t>本项目物料平衡情况详见下表。</w:t>
            </w:r>
          </w:p>
          <w:p w:rsidR="002F29FA" w:rsidRDefault="00A335BB">
            <w:pPr>
              <w:pStyle w:val="af8"/>
              <w:adjustRightInd w:val="0"/>
              <w:snapToGrid w:val="0"/>
              <w:spacing w:after="0" w:line="240" w:lineRule="auto"/>
              <w:ind w:left="442" w:hanging="442"/>
              <w:jc w:val="center"/>
              <w:rPr>
                <w:rFonts w:ascii="Times New Roman" w:hAnsi="Times New Roman" w:cs="Times New Roman"/>
                <w:bCs/>
                <w:sz w:val="24"/>
              </w:rPr>
            </w:pPr>
            <w:r>
              <w:rPr>
                <w:rFonts w:ascii="Times New Roman" w:eastAsia="宋体" w:hAnsi="Times New Roman" w:cs="Times New Roman"/>
                <w:b/>
                <w:bCs/>
                <w:color w:val="0D0D0D"/>
                <w:sz w:val="24"/>
              </w:rPr>
              <w:t>表</w:t>
            </w:r>
            <w:r>
              <w:rPr>
                <w:rFonts w:ascii="Times New Roman" w:eastAsia="宋体" w:hAnsi="Times New Roman" w:cs="Times New Roman"/>
                <w:b/>
                <w:bCs/>
                <w:color w:val="0D0D0D"/>
                <w:sz w:val="24"/>
              </w:rPr>
              <w:t>1</w:t>
            </w:r>
            <w:r>
              <w:rPr>
                <w:rFonts w:ascii="Times New Roman" w:eastAsia="宋体" w:hAnsi="Times New Roman" w:cs="Times New Roman" w:hint="eastAsia"/>
                <w:b/>
                <w:bCs/>
                <w:color w:val="0D0D0D"/>
                <w:sz w:val="24"/>
              </w:rPr>
              <w:t>8</w:t>
            </w:r>
            <w:r>
              <w:rPr>
                <w:rFonts w:ascii="Times New Roman" w:eastAsia="宋体" w:hAnsi="Times New Roman" w:cs="Times New Roman"/>
                <w:b/>
                <w:bCs/>
                <w:color w:val="0D0D0D"/>
                <w:sz w:val="24"/>
              </w:rPr>
              <w:t xml:space="preserve">  </w:t>
            </w:r>
            <w:r>
              <w:rPr>
                <w:rFonts w:ascii="Times New Roman" w:hAnsi="Times New Roman" w:cs="Times New Roman"/>
                <w:b/>
                <w:bCs/>
                <w:sz w:val="24"/>
              </w:rPr>
              <w:t>本项目物料平衡情况一览表</w:t>
            </w:r>
          </w:p>
          <w:tbl>
            <w:tblPr>
              <w:tblW w:w="5000" w:type="pct"/>
              <w:tblBorders>
                <w:top w:val="single" w:sz="12" w:space="0" w:color="000000"/>
                <w:bottom w:val="single" w:sz="12" w:space="0" w:color="000000"/>
                <w:insideH w:val="single" w:sz="4" w:space="0" w:color="000000"/>
                <w:insideV w:val="single" w:sz="4" w:space="0" w:color="000000"/>
              </w:tblBorders>
              <w:tblLook w:val="04A0"/>
            </w:tblPr>
            <w:tblGrid>
              <w:gridCol w:w="2762"/>
              <w:gridCol w:w="2188"/>
              <w:gridCol w:w="1952"/>
              <w:gridCol w:w="2192"/>
            </w:tblGrid>
            <w:tr w:rsidR="002F29FA">
              <w:trPr>
                <w:trHeight w:val="227"/>
              </w:trPr>
              <w:tc>
                <w:tcPr>
                  <w:tcW w:w="2721" w:type="pct"/>
                  <w:gridSpan w:val="2"/>
                  <w:vAlign w:val="center"/>
                </w:tcPr>
                <w:p w:rsidR="002F29FA" w:rsidRDefault="00A335BB">
                  <w:pPr>
                    <w:widowControl/>
                    <w:jc w:val="center"/>
                    <w:rPr>
                      <w:kern w:val="0"/>
                      <w:szCs w:val="21"/>
                    </w:rPr>
                  </w:pPr>
                  <w:r>
                    <w:rPr>
                      <w:kern w:val="0"/>
                      <w:szCs w:val="21"/>
                    </w:rPr>
                    <w:t>投入</w:t>
                  </w:r>
                </w:p>
              </w:tc>
              <w:tc>
                <w:tcPr>
                  <w:tcW w:w="2278" w:type="pct"/>
                  <w:gridSpan w:val="2"/>
                  <w:vAlign w:val="center"/>
                </w:tcPr>
                <w:p w:rsidR="002F29FA" w:rsidRDefault="00A335BB">
                  <w:pPr>
                    <w:widowControl/>
                    <w:jc w:val="center"/>
                    <w:rPr>
                      <w:kern w:val="0"/>
                      <w:szCs w:val="21"/>
                    </w:rPr>
                  </w:pPr>
                  <w:r>
                    <w:rPr>
                      <w:kern w:val="0"/>
                      <w:szCs w:val="21"/>
                    </w:rPr>
                    <w:t>产出</w:t>
                  </w:r>
                </w:p>
              </w:tc>
            </w:tr>
            <w:tr w:rsidR="002F29FA">
              <w:trPr>
                <w:trHeight w:val="227"/>
              </w:trPr>
              <w:tc>
                <w:tcPr>
                  <w:tcW w:w="1518" w:type="pct"/>
                  <w:vAlign w:val="center"/>
                </w:tcPr>
                <w:p w:rsidR="002F29FA" w:rsidRDefault="00A335BB">
                  <w:pPr>
                    <w:widowControl/>
                    <w:jc w:val="center"/>
                    <w:rPr>
                      <w:kern w:val="0"/>
                      <w:szCs w:val="21"/>
                    </w:rPr>
                  </w:pPr>
                  <w:r>
                    <w:rPr>
                      <w:kern w:val="0"/>
                      <w:szCs w:val="21"/>
                    </w:rPr>
                    <w:t>名称</w:t>
                  </w:r>
                </w:p>
              </w:tc>
              <w:tc>
                <w:tcPr>
                  <w:tcW w:w="1202" w:type="pct"/>
                  <w:vAlign w:val="center"/>
                </w:tcPr>
                <w:p w:rsidR="002F29FA" w:rsidRDefault="00A335BB">
                  <w:pPr>
                    <w:widowControl/>
                    <w:jc w:val="center"/>
                    <w:rPr>
                      <w:kern w:val="0"/>
                      <w:szCs w:val="21"/>
                    </w:rPr>
                  </w:pPr>
                  <w:r>
                    <w:rPr>
                      <w:kern w:val="0"/>
                      <w:szCs w:val="21"/>
                    </w:rPr>
                    <w:t>数量（</w:t>
                  </w:r>
                  <w:r>
                    <w:rPr>
                      <w:kern w:val="0"/>
                      <w:szCs w:val="21"/>
                    </w:rPr>
                    <w:t>t/a</w:t>
                  </w:r>
                  <w:r>
                    <w:rPr>
                      <w:kern w:val="0"/>
                      <w:szCs w:val="21"/>
                    </w:rPr>
                    <w:t>）</w:t>
                  </w:r>
                </w:p>
              </w:tc>
              <w:tc>
                <w:tcPr>
                  <w:tcW w:w="1073" w:type="pct"/>
                  <w:vAlign w:val="center"/>
                </w:tcPr>
                <w:p w:rsidR="002F29FA" w:rsidRDefault="00A335BB">
                  <w:pPr>
                    <w:widowControl/>
                    <w:jc w:val="center"/>
                    <w:rPr>
                      <w:kern w:val="0"/>
                      <w:szCs w:val="21"/>
                    </w:rPr>
                  </w:pPr>
                  <w:r>
                    <w:rPr>
                      <w:kern w:val="0"/>
                      <w:szCs w:val="21"/>
                    </w:rPr>
                    <w:t>名称</w:t>
                  </w:r>
                </w:p>
              </w:tc>
              <w:tc>
                <w:tcPr>
                  <w:tcW w:w="1205" w:type="pct"/>
                  <w:vAlign w:val="center"/>
                </w:tcPr>
                <w:p w:rsidR="002F29FA" w:rsidRDefault="00A335BB">
                  <w:pPr>
                    <w:widowControl/>
                    <w:jc w:val="center"/>
                    <w:rPr>
                      <w:kern w:val="0"/>
                      <w:szCs w:val="21"/>
                    </w:rPr>
                  </w:pPr>
                  <w:r>
                    <w:rPr>
                      <w:kern w:val="0"/>
                      <w:szCs w:val="21"/>
                    </w:rPr>
                    <w:t>数量（</w:t>
                  </w:r>
                  <w:r>
                    <w:rPr>
                      <w:kern w:val="0"/>
                      <w:szCs w:val="21"/>
                    </w:rPr>
                    <w:t>t/a</w:t>
                  </w:r>
                  <w:r>
                    <w:rPr>
                      <w:kern w:val="0"/>
                      <w:szCs w:val="21"/>
                    </w:rPr>
                    <w:t>）</w:t>
                  </w:r>
                </w:p>
              </w:tc>
            </w:tr>
            <w:tr w:rsidR="002F29FA">
              <w:trPr>
                <w:trHeight w:val="90"/>
              </w:trPr>
              <w:tc>
                <w:tcPr>
                  <w:tcW w:w="1518" w:type="pct"/>
                  <w:vAlign w:val="center"/>
                </w:tcPr>
                <w:p w:rsidR="002F29FA" w:rsidRDefault="00A335BB">
                  <w:pPr>
                    <w:widowControl/>
                    <w:jc w:val="center"/>
                    <w:rPr>
                      <w:kern w:val="0"/>
                      <w:szCs w:val="21"/>
                    </w:rPr>
                  </w:pPr>
                  <w:r>
                    <w:rPr>
                      <w:kern w:val="0"/>
                      <w:szCs w:val="21"/>
                    </w:rPr>
                    <w:t>沥青</w:t>
                  </w:r>
                </w:p>
              </w:tc>
              <w:tc>
                <w:tcPr>
                  <w:tcW w:w="1202" w:type="pct"/>
                  <w:vAlign w:val="center"/>
                </w:tcPr>
                <w:p w:rsidR="002F29FA" w:rsidRDefault="00A335BB">
                  <w:pPr>
                    <w:widowControl/>
                    <w:jc w:val="center"/>
                    <w:rPr>
                      <w:kern w:val="0"/>
                      <w:szCs w:val="21"/>
                    </w:rPr>
                  </w:pPr>
                  <w:r>
                    <w:rPr>
                      <w:kern w:val="0"/>
                      <w:szCs w:val="21"/>
                    </w:rPr>
                    <w:t>6000</w:t>
                  </w:r>
                </w:p>
              </w:tc>
              <w:tc>
                <w:tcPr>
                  <w:tcW w:w="1073" w:type="pct"/>
                  <w:vAlign w:val="center"/>
                </w:tcPr>
                <w:p w:rsidR="002F29FA" w:rsidRDefault="00A335BB">
                  <w:pPr>
                    <w:widowControl/>
                    <w:jc w:val="center"/>
                    <w:rPr>
                      <w:kern w:val="0"/>
                      <w:szCs w:val="21"/>
                    </w:rPr>
                  </w:pPr>
                  <w:r>
                    <w:rPr>
                      <w:kern w:val="0"/>
                      <w:szCs w:val="21"/>
                    </w:rPr>
                    <w:t>沥青混凝土</w:t>
                  </w:r>
                </w:p>
              </w:tc>
              <w:tc>
                <w:tcPr>
                  <w:tcW w:w="1205" w:type="pct"/>
                  <w:vAlign w:val="center"/>
                </w:tcPr>
                <w:p w:rsidR="002F29FA" w:rsidRDefault="00A335BB">
                  <w:pPr>
                    <w:widowControl/>
                    <w:jc w:val="center"/>
                    <w:rPr>
                      <w:kern w:val="0"/>
                      <w:szCs w:val="21"/>
                    </w:rPr>
                  </w:pPr>
                  <w:r>
                    <w:rPr>
                      <w:rFonts w:hint="eastAsia"/>
                      <w:kern w:val="0"/>
                      <w:szCs w:val="21"/>
                    </w:rPr>
                    <w:t>1</w:t>
                  </w:r>
                  <w:r>
                    <w:rPr>
                      <w:rFonts w:hint="eastAsia"/>
                      <w:kern w:val="0"/>
                      <w:szCs w:val="21"/>
                    </w:rPr>
                    <w:t>2</w:t>
                  </w:r>
                  <w:r>
                    <w:rPr>
                      <w:rFonts w:hint="eastAsia"/>
                      <w:kern w:val="0"/>
                      <w:szCs w:val="21"/>
                    </w:rPr>
                    <w:t>0000</w:t>
                  </w:r>
                </w:p>
              </w:tc>
            </w:tr>
            <w:tr w:rsidR="002F29FA">
              <w:trPr>
                <w:trHeight w:val="90"/>
              </w:trPr>
              <w:tc>
                <w:tcPr>
                  <w:tcW w:w="1518" w:type="pct"/>
                  <w:vAlign w:val="center"/>
                </w:tcPr>
                <w:p w:rsidR="002F29FA" w:rsidRDefault="00A335BB">
                  <w:pPr>
                    <w:widowControl/>
                    <w:jc w:val="center"/>
                    <w:rPr>
                      <w:kern w:val="0"/>
                      <w:szCs w:val="21"/>
                    </w:rPr>
                  </w:pPr>
                  <w:r>
                    <w:rPr>
                      <w:kern w:val="0"/>
                      <w:szCs w:val="21"/>
                    </w:rPr>
                    <w:t>碎石</w:t>
                  </w:r>
                </w:p>
              </w:tc>
              <w:tc>
                <w:tcPr>
                  <w:tcW w:w="1202" w:type="pct"/>
                  <w:vAlign w:val="center"/>
                </w:tcPr>
                <w:p w:rsidR="002F29FA" w:rsidRDefault="00A335BB">
                  <w:pPr>
                    <w:widowControl/>
                    <w:jc w:val="center"/>
                    <w:rPr>
                      <w:kern w:val="0"/>
                      <w:szCs w:val="21"/>
                    </w:rPr>
                  </w:pPr>
                  <w:r>
                    <w:rPr>
                      <w:rFonts w:hint="eastAsia"/>
                      <w:kern w:val="0"/>
                      <w:szCs w:val="21"/>
                    </w:rPr>
                    <w:t>802</w:t>
                  </w:r>
                  <w:r>
                    <w:rPr>
                      <w:kern w:val="0"/>
                      <w:szCs w:val="21"/>
                    </w:rPr>
                    <w:t>00</w:t>
                  </w:r>
                </w:p>
              </w:tc>
              <w:tc>
                <w:tcPr>
                  <w:tcW w:w="1073" w:type="pct"/>
                  <w:vAlign w:val="center"/>
                </w:tcPr>
                <w:p w:rsidR="002F29FA" w:rsidRDefault="00A335BB">
                  <w:pPr>
                    <w:widowControl/>
                    <w:jc w:val="center"/>
                    <w:rPr>
                      <w:kern w:val="0"/>
                      <w:szCs w:val="21"/>
                    </w:rPr>
                  </w:pPr>
                  <w:r>
                    <w:rPr>
                      <w:rFonts w:hint="eastAsia"/>
                      <w:kern w:val="0"/>
                      <w:szCs w:val="21"/>
                    </w:rPr>
                    <w:t>不合格的骨料</w:t>
                  </w:r>
                </w:p>
              </w:tc>
              <w:tc>
                <w:tcPr>
                  <w:tcW w:w="1205" w:type="pct"/>
                  <w:vAlign w:val="center"/>
                </w:tcPr>
                <w:p w:rsidR="002F29FA" w:rsidRDefault="00A335BB">
                  <w:pPr>
                    <w:widowControl/>
                    <w:jc w:val="center"/>
                    <w:rPr>
                      <w:kern w:val="0"/>
                      <w:szCs w:val="21"/>
                    </w:rPr>
                  </w:pPr>
                  <w:r>
                    <w:rPr>
                      <w:rFonts w:hint="eastAsia"/>
                      <w:kern w:val="0"/>
                      <w:szCs w:val="21"/>
                    </w:rPr>
                    <w:t>166.2908988</w:t>
                  </w:r>
                </w:p>
              </w:tc>
            </w:tr>
            <w:tr w:rsidR="002F29FA">
              <w:trPr>
                <w:trHeight w:val="227"/>
              </w:trPr>
              <w:tc>
                <w:tcPr>
                  <w:tcW w:w="1518" w:type="pct"/>
                  <w:vAlign w:val="center"/>
                </w:tcPr>
                <w:p w:rsidR="002F29FA" w:rsidRDefault="00A335BB">
                  <w:pPr>
                    <w:widowControl/>
                    <w:jc w:val="center"/>
                    <w:rPr>
                      <w:kern w:val="0"/>
                      <w:szCs w:val="21"/>
                    </w:rPr>
                  </w:pPr>
                  <w:r>
                    <w:rPr>
                      <w:rFonts w:hint="eastAsia"/>
                      <w:kern w:val="0"/>
                      <w:szCs w:val="21"/>
                    </w:rPr>
                    <w:t>石屑</w:t>
                  </w:r>
                </w:p>
              </w:tc>
              <w:tc>
                <w:tcPr>
                  <w:tcW w:w="1202" w:type="pct"/>
                  <w:vAlign w:val="center"/>
                </w:tcPr>
                <w:p w:rsidR="002F29FA" w:rsidRDefault="00A335BB">
                  <w:pPr>
                    <w:widowControl/>
                    <w:jc w:val="center"/>
                    <w:rPr>
                      <w:kern w:val="0"/>
                      <w:szCs w:val="21"/>
                    </w:rPr>
                  </w:pPr>
                  <w:r>
                    <w:rPr>
                      <w:rFonts w:hint="eastAsia"/>
                      <w:kern w:val="0"/>
                      <w:szCs w:val="21"/>
                    </w:rPr>
                    <w:t>30000</w:t>
                  </w:r>
                </w:p>
              </w:tc>
              <w:tc>
                <w:tcPr>
                  <w:tcW w:w="1073" w:type="pct"/>
                  <w:shd w:val="clear" w:color="auto" w:fill="auto"/>
                  <w:vAlign w:val="center"/>
                </w:tcPr>
                <w:p w:rsidR="002F29FA" w:rsidRDefault="00A335BB">
                  <w:pPr>
                    <w:widowControl/>
                    <w:jc w:val="center"/>
                    <w:rPr>
                      <w:kern w:val="0"/>
                      <w:szCs w:val="21"/>
                    </w:rPr>
                  </w:pPr>
                  <w:r>
                    <w:rPr>
                      <w:rFonts w:hint="eastAsia"/>
                      <w:kern w:val="0"/>
                      <w:szCs w:val="21"/>
                    </w:rPr>
                    <w:t>不合格产品</w:t>
                  </w:r>
                </w:p>
              </w:tc>
              <w:tc>
                <w:tcPr>
                  <w:tcW w:w="1205" w:type="pct"/>
                  <w:shd w:val="clear" w:color="auto" w:fill="auto"/>
                  <w:vAlign w:val="center"/>
                </w:tcPr>
                <w:p w:rsidR="002F29FA" w:rsidRDefault="00A335BB">
                  <w:pPr>
                    <w:widowControl/>
                    <w:jc w:val="center"/>
                    <w:rPr>
                      <w:kern w:val="0"/>
                      <w:szCs w:val="21"/>
                    </w:rPr>
                  </w:pPr>
                  <w:r>
                    <w:rPr>
                      <w:rFonts w:hint="eastAsia"/>
                      <w:kern w:val="0"/>
                      <w:szCs w:val="21"/>
                    </w:rPr>
                    <w:t>2.8</w:t>
                  </w:r>
                </w:p>
              </w:tc>
            </w:tr>
            <w:tr w:rsidR="002F29FA">
              <w:trPr>
                <w:trHeight w:val="227"/>
              </w:trPr>
              <w:tc>
                <w:tcPr>
                  <w:tcW w:w="2762" w:type="dxa"/>
                  <w:shd w:val="clear" w:color="auto" w:fill="auto"/>
                  <w:vAlign w:val="center"/>
                </w:tcPr>
                <w:p w:rsidR="002F29FA" w:rsidRDefault="00A335BB">
                  <w:pPr>
                    <w:widowControl/>
                    <w:jc w:val="center"/>
                    <w:rPr>
                      <w:kern w:val="0"/>
                      <w:szCs w:val="21"/>
                    </w:rPr>
                  </w:pPr>
                  <w:r>
                    <w:rPr>
                      <w:kern w:val="0"/>
                      <w:szCs w:val="21"/>
                    </w:rPr>
                    <w:t>矿粉</w:t>
                  </w:r>
                </w:p>
              </w:tc>
              <w:tc>
                <w:tcPr>
                  <w:tcW w:w="2188" w:type="dxa"/>
                  <w:shd w:val="clear" w:color="auto" w:fill="auto"/>
                  <w:vAlign w:val="center"/>
                </w:tcPr>
                <w:p w:rsidR="002F29FA" w:rsidRDefault="00A335BB">
                  <w:pPr>
                    <w:widowControl/>
                    <w:jc w:val="center"/>
                    <w:rPr>
                      <w:kern w:val="0"/>
                      <w:szCs w:val="21"/>
                    </w:rPr>
                  </w:pPr>
                  <w:r>
                    <w:rPr>
                      <w:rFonts w:hint="eastAsia"/>
                      <w:kern w:val="0"/>
                      <w:szCs w:val="21"/>
                    </w:rPr>
                    <w:t>4</w:t>
                  </w:r>
                  <w:r>
                    <w:rPr>
                      <w:kern w:val="0"/>
                      <w:szCs w:val="21"/>
                    </w:rPr>
                    <w:t>000</w:t>
                  </w:r>
                </w:p>
              </w:tc>
              <w:tc>
                <w:tcPr>
                  <w:tcW w:w="1073" w:type="pct"/>
                  <w:shd w:val="clear" w:color="auto" w:fill="auto"/>
                  <w:vAlign w:val="center"/>
                </w:tcPr>
                <w:p w:rsidR="002F29FA" w:rsidRDefault="00A335BB">
                  <w:pPr>
                    <w:widowControl/>
                    <w:jc w:val="center"/>
                    <w:rPr>
                      <w:kern w:val="0"/>
                      <w:szCs w:val="21"/>
                    </w:rPr>
                  </w:pPr>
                  <w:r>
                    <w:rPr>
                      <w:rFonts w:hint="eastAsia"/>
                      <w:kern w:val="0"/>
                      <w:szCs w:val="21"/>
                    </w:rPr>
                    <w:t>粉尘</w:t>
                  </w:r>
                </w:p>
              </w:tc>
              <w:tc>
                <w:tcPr>
                  <w:tcW w:w="1205" w:type="pct"/>
                  <w:shd w:val="clear" w:color="auto" w:fill="auto"/>
                  <w:vAlign w:val="center"/>
                </w:tcPr>
                <w:p w:rsidR="002F29FA" w:rsidRDefault="00A335BB">
                  <w:pPr>
                    <w:widowControl/>
                    <w:jc w:val="center"/>
                    <w:rPr>
                      <w:kern w:val="0"/>
                      <w:szCs w:val="21"/>
                    </w:rPr>
                  </w:pPr>
                  <w:r>
                    <w:rPr>
                      <w:rFonts w:hint="eastAsia"/>
                      <w:kern w:val="0"/>
                      <w:szCs w:val="21"/>
                    </w:rPr>
                    <w:t>30.234</w:t>
                  </w:r>
                </w:p>
              </w:tc>
            </w:tr>
            <w:tr w:rsidR="002F29FA">
              <w:trPr>
                <w:trHeight w:val="227"/>
              </w:trPr>
              <w:tc>
                <w:tcPr>
                  <w:tcW w:w="1518" w:type="pct"/>
                  <w:shd w:val="clear" w:color="auto" w:fill="auto"/>
                  <w:vAlign w:val="center"/>
                </w:tcPr>
                <w:p w:rsidR="002F29FA" w:rsidRDefault="00A335BB">
                  <w:pPr>
                    <w:widowControl/>
                    <w:jc w:val="center"/>
                    <w:rPr>
                      <w:kern w:val="0"/>
                      <w:szCs w:val="21"/>
                    </w:rPr>
                  </w:pPr>
                  <w:r>
                    <w:rPr>
                      <w:rFonts w:hint="eastAsia"/>
                      <w:kern w:val="0"/>
                      <w:szCs w:val="21"/>
                    </w:rPr>
                    <w:t>/</w:t>
                  </w:r>
                </w:p>
              </w:tc>
              <w:tc>
                <w:tcPr>
                  <w:tcW w:w="1202" w:type="pct"/>
                  <w:shd w:val="clear" w:color="auto" w:fill="auto"/>
                  <w:vAlign w:val="center"/>
                </w:tcPr>
                <w:p w:rsidR="002F29FA" w:rsidRDefault="00A335BB">
                  <w:pPr>
                    <w:widowControl/>
                    <w:jc w:val="center"/>
                    <w:rPr>
                      <w:kern w:val="0"/>
                      <w:szCs w:val="21"/>
                    </w:rPr>
                  </w:pPr>
                  <w:r>
                    <w:rPr>
                      <w:rFonts w:hint="eastAsia"/>
                      <w:kern w:val="0"/>
                      <w:szCs w:val="21"/>
                    </w:rPr>
                    <w:t>/</w:t>
                  </w:r>
                </w:p>
              </w:tc>
              <w:tc>
                <w:tcPr>
                  <w:tcW w:w="1073" w:type="pct"/>
                  <w:shd w:val="clear" w:color="auto" w:fill="auto"/>
                  <w:vAlign w:val="center"/>
                </w:tcPr>
                <w:p w:rsidR="002F29FA" w:rsidRDefault="00A335BB">
                  <w:pPr>
                    <w:widowControl/>
                    <w:jc w:val="center"/>
                    <w:rPr>
                      <w:kern w:val="0"/>
                      <w:szCs w:val="21"/>
                    </w:rPr>
                  </w:pPr>
                  <w:r>
                    <w:rPr>
                      <w:rFonts w:hint="eastAsia"/>
                      <w:kern w:val="0"/>
                      <w:szCs w:val="21"/>
                    </w:rPr>
                    <w:t>沥青烟</w:t>
                  </w:r>
                </w:p>
              </w:tc>
              <w:tc>
                <w:tcPr>
                  <w:tcW w:w="1205" w:type="pct"/>
                  <w:shd w:val="clear" w:color="auto" w:fill="auto"/>
                  <w:vAlign w:val="center"/>
                </w:tcPr>
                <w:p w:rsidR="002F29FA" w:rsidRDefault="00A335BB">
                  <w:pPr>
                    <w:widowControl/>
                    <w:jc w:val="center"/>
                    <w:rPr>
                      <w:kern w:val="0"/>
                      <w:szCs w:val="21"/>
                    </w:rPr>
                  </w:pPr>
                  <w:r>
                    <w:rPr>
                      <w:rFonts w:hint="eastAsia"/>
                      <w:kern w:val="0"/>
                      <w:szCs w:val="21"/>
                    </w:rPr>
                    <w:t>0.675</w:t>
                  </w:r>
                </w:p>
              </w:tc>
            </w:tr>
            <w:tr w:rsidR="002F29FA">
              <w:trPr>
                <w:trHeight w:val="90"/>
              </w:trPr>
              <w:tc>
                <w:tcPr>
                  <w:tcW w:w="1518" w:type="pct"/>
                  <w:vAlign w:val="center"/>
                </w:tcPr>
                <w:p w:rsidR="002F29FA" w:rsidRDefault="00A335BB">
                  <w:pPr>
                    <w:widowControl/>
                    <w:jc w:val="center"/>
                    <w:rPr>
                      <w:kern w:val="0"/>
                      <w:szCs w:val="21"/>
                    </w:rPr>
                  </w:pPr>
                  <w:r>
                    <w:rPr>
                      <w:rFonts w:hint="eastAsia"/>
                      <w:kern w:val="0"/>
                      <w:szCs w:val="21"/>
                    </w:rPr>
                    <w:t>/</w:t>
                  </w:r>
                </w:p>
              </w:tc>
              <w:tc>
                <w:tcPr>
                  <w:tcW w:w="1202" w:type="pct"/>
                  <w:vAlign w:val="center"/>
                </w:tcPr>
                <w:p w:rsidR="002F29FA" w:rsidRDefault="00A335BB">
                  <w:pPr>
                    <w:widowControl/>
                    <w:jc w:val="center"/>
                    <w:rPr>
                      <w:kern w:val="0"/>
                      <w:szCs w:val="21"/>
                    </w:rPr>
                  </w:pPr>
                  <w:r>
                    <w:rPr>
                      <w:rFonts w:hint="eastAsia"/>
                      <w:kern w:val="0"/>
                      <w:szCs w:val="21"/>
                    </w:rPr>
                    <w:t>/</w:t>
                  </w:r>
                </w:p>
              </w:tc>
              <w:tc>
                <w:tcPr>
                  <w:tcW w:w="1073" w:type="pct"/>
                  <w:shd w:val="clear" w:color="auto" w:fill="auto"/>
                  <w:vAlign w:val="center"/>
                </w:tcPr>
                <w:p w:rsidR="002F29FA" w:rsidRDefault="00A335BB">
                  <w:pPr>
                    <w:widowControl/>
                    <w:jc w:val="center"/>
                    <w:rPr>
                      <w:kern w:val="0"/>
                      <w:szCs w:val="21"/>
                    </w:rPr>
                  </w:pPr>
                  <w:r>
                    <w:rPr>
                      <w:szCs w:val="21"/>
                    </w:rPr>
                    <w:t>苯并</w:t>
                  </w:r>
                  <w:r>
                    <w:rPr>
                      <w:szCs w:val="21"/>
                    </w:rPr>
                    <w:t>[a]</w:t>
                  </w:r>
                  <w:r>
                    <w:rPr>
                      <w:szCs w:val="21"/>
                    </w:rPr>
                    <w:t>芘</w:t>
                  </w:r>
                </w:p>
              </w:tc>
              <w:tc>
                <w:tcPr>
                  <w:tcW w:w="1205" w:type="pct"/>
                  <w:shd w:val="clear" w:color="auto" w:fill="auto"/>
                  <w:vAlign w:val="center"/>
                </w:tcPr>
                <w:p w:rsidR="002F29FA" w:rsidRDefault="00A335BB">
                  <w:pPr>
                    <w:widowControl/>
                    <w:jc w:val="center"/>
                    <w:rPr>
                      <w:kern w:val="0"/>
                      <w:szCs w:val="21"/>
                    </w:rPr>
                  </w:pPr>
                  <w:r>
                    <w:rPr>
                      <w:rFonts w:hint="eastAsia"/>
                      <w:kern w:val="0"/>
                      <w:szCs w:val="21"/>
                    </w:rPr>
                    <w:t>0.0001012</w:t>
                  </w:r>
                </w:p>
              </w:tc>
            </w:tr>
            <w:tr w:rsidR="002F29FA">
              <w:trPr>
                <w:trHeight w:val="227"/>
              </w:trPr>
              <w:tc>
                <w:tcPr>
                  <w:tcW w:w="1518" w:type="pct"/>
                  <w:vAlign w:val="center"/>
                </w:tcPr>
                <w:p w:rsidR="002F29FA" w:rsidRDefault="00A335BB">
                  <w:pPr>
                    <w:widowControl/>
                    <w:jc w:val="center"/>
                    <w:rPr>
                      <w:kern w:val="0"/>
                      <w:szCs w:val="21"/>
                    </w:rPr>
                  </w:pPr>
                  <w:r>
                    <w:rPr>
                      <w:kern w:val="0"/>
                      <w:szCs w:val="21"/>
                    </w:rPr>
                    <w:t>总计</w:t>
                  </w:r>
                </w:p>
              </w:tc>
              <w:tc>
                <w:tcPr>
                  <w:tcW w:w="1202" w:type="pct"/>
                  <w:vAlign w:val="center"/>
                </w:tcPr>
                <w:p w:rsidR="002F29FA" w:rsidRDefault="00A335BB">
                  <w:pPr>
                    <w:widowControl/>
                    <w:jc w:val="center"/>
                    <w:rPr>
                      <w:kern w:val="0"/>
                      <w:szCs w:val="21"/>
                    </w:rPr>
                  </w:pPr>
                  <w:r>
                    <w:rPr>
                      <w:rFonts w:hint="eastAsia"/>
                      <w:kern w:val="0"/>
                      <w:szCs w:val="21"/>
                    </w:rPr>
                    <w:t>1</w:t>
                  </w:r>
                  <w:r>
                    <w:rPr>
                      <w:rFonts w:hint="eastAsia"/>
                      <w:kern w:val="0"/>
                      <w:szCs w:val="21"/>
                    </w:rPr>
                    <w:t>2</w:t>
                  </w:r>
                  <w:r>
                    <w:rPr>
                      <w:rFonts w:hint="eastAsia"/>
                      <w:kern w:val="0"/>
                      <w:szCs w:val="21"/>
                    </w:rPr>
                    <w:t>0</w:t>
                  </w:r>
                  <w:r>
                    <w:rPr>
                      <w:rFonts w:hint="eastAsia"/>
                      <w:kern w:val="0"/>
                      <w:szCs w:val="21"/>
                    </w:rPr>
                    <w:t>2</w:t>
                  </w:r>
                  <w:r>
                    <w:rPr>
                      <w:rFonts w:hint="eastAsia"/>
                      <w:kern w:val="0"/>
                      <w:szCs w:val="21"/>
                    </w:rPr>
                    <w:t>00</w:t>
                  </w:r>
                </w:p>
              </w:tc>
              <w:tc>
                <w:tcPr>
                  <w:tcW w:w="1073" w:type="pct"/>
                  <w:vAlign w:val="center"/>
                </w:tcPr>
                <w:p w:rsidR="002F29FA" w:rsidRDefault="00A335BB">
                  <w:pPr>
                    <w:widowControl/>
                    <w:jc w:val="center"/>
                    <w:rPr>
                      <w:kern w:val="0"/>
                      <w:szCs w:val="21"/>
                    </w:rPr>
                  </w:pPr>
                  <w:r>
                    <w:rPr>
                      <w:kern w:val="0"/>
                      <w:szCs w:val="21"/>
                    </w:rPr>
                    <w:t>总计</w:t>
                  </w:r>
                </w:p>
              </w:tc>
              <w:tc>
                <w:tcPr>
                  <w:tcW w:w="1205" w:type="pct"/>
                  <w:vAlign w:val="center"/>
                </w:tcPr>
                <w:p w:rsidR="002F29FA" w:rsidRDefault="00A335BB">
                  <w:pPr>
                    <w:widowControl/>
                    <w:jc w:val="center"/>
                    <w:rPr>
                      <w:kern w:val="0"/>
                      <w:szCs w:val="21"/>
                    </w:rPr>
                  </w:pPr>
                  <w:r>
                    <w:rPr>
                      <w:rFonts w:hint="eastAsia"/>
                      <w:kern w:val="0"/>
                      <w:szCs w:val="21"/>
                    </w:rPr>
                    <w:t>1</w:t>
                  </w:r>
                  <w:r>
                    <w:rPr>
                      <w:rFonts w:hint="eastAsia"/>
                      <w:kern w:val="0"/>
                      <w:szCs w:val="21"/>
                    </w:rPr>
                    <w:t>2</w:t>
                  </w:r>
                  <w:r>
                    <w:rPr>
                      <w:rFonts w:hint="eastAsia"/>
                      <w:kern w:val="0"/>
                      <w:szCs w:val="21"/>
                    </w:rPr>
                    <w:t>0</w:t>
                  </w:r>
                  <w:r>
                    <w:rPr>
                      <w:rFonts w:hint="eastAsia"/>
                      <w:kern w:val="0"/>
                      <w:szCs w:val="21"/>
                    </w:rPr>
                    <w:t>2</w:t>
                  </w:r>
                  <w:r>
                    <w:rPr>
                      <w:rFonts w:hint="eastAsia"/>
                      <w:kern w:val="0"/>
                      <w:szCs w:val="21"/>
                    </w:rPr>
                    <w:t>00</w:t>
                  </w:r>
                </w:p>
              </w:tc>
            </w:tr>
          </w:tbl>
          <w:p w:rsidR="002F29FA" w:rsidRDefault="002F29FA">
            <w:pPr>
              <w:adjustRightInd w:val="0"/>
              <w:snapToGrid w:val="0"/>
              <w:jc w:val="center"/>
              <w:rPr>
                <w:bCs/>
                <w:sz w:val="24"/>
              </w:rPr>
            </w:pPr>
          </w:p>
          <w:p w:rsidR="002F29FA" w:rsidRDefault="00A335BB">
            <w:pPr>
              <w:adjustRightInd w:val="0"/>
              <w:snapToGrid w:val="0"/>
              <w:spacing w:line="360" w:lineRule="auto"/>
              <w:jc w:val="left"/>
              <w:rPr>
                <w:b/>
                <w:sz w:val="24"/>
              </w:rPr>
            </w:pPr>
            <w:r>
              <w:rPr>
                <w:b/>
                <w:sz w:val="24"/>
              </w:rPr>
              <w:t>8</w:t>
            </w:r>
            <w:r>
              <w:rPr>
                <w:b/>
                <w:sz w:val="24"/>
              </w:rPr>
              <w:t>、公用工程</w:t>
            </w:r>
          </w:p>
          <w:p w:rsidR="002F29FA" w:rsidRDefault="00A335BB">
            <w:pPr>
              <w:adjustRightInd w:val="0"/>
              <w:snapToGrid w:val="0"/>
              <w:spacing w:line="360" w:lineRule="auto"/>
              <w:ind w:firstLineChars="200" w:firstLine="480"/>
              <w:jc w:val="left"/>
              <w:rPr>
                <w:bCs/>
                <w:sz w:val="24"/>
              </w:rPr>
            </w:pPr>
            <w:r>
              <w:rPr>
                <w:bCs/>
                <w:sz w:val="24"/>
              </w:rPr>
              <w:t>（</w:t>
            </w:r>
            <w:r>
              <w:rPr>
                <w:bCs/>
                <w:sz w:val="24"/>
              </w:rPr>
              <w:t>1</w:t>
            </w:r>
            <w:r>
              <w:rPr>
                <w:bCs/>
                <w:sz w:val="24"/>
              </w:rPr>
              <w:t>）给水</w:t>
            </w:r>
          </w:p>
          <w:p w:rsidR="002F29FA" w:rsidRDefault="00A335BB">
            <w:pPr>
              <w:adjustRightInd w:val="0"/>
              <w:snapToGrid w:val="0"/>
              <w:spacing w:line="360" w:lineRule="auto"/>
              <w:ind w:firstLineChars="200" w:firstLine="480"/>
              <w:jc w:val="left"/>
              <w:rPr>
                <w:bCs/>
                <w:sz w:val="24"/>
              </w:rPr>
            </w:pPr>
            <w:r>
              <w:rPr>
                <w:bCs/>
                <w:sz w:val="24"/>
              </w:rPr>
              <w:t>本项目用水主要为职工生活用水及厂区降尘用水、车辆冲洗用水。</w:t>
            </w:r>
          </w:p>
          <w:p w:rsidR="002F29FA" w:rsidRDefault="00A335BB">
            <w:pPr>
              <w:adjustRightInd w:val="0"/>
              <w:snapToGrid w:val="0"/>
              <w:spacing w:line="360" w:lineRule="auto"/>
              <w:ind w:left="480"/>
              <w:rPr>
                <w:bCs/>
                <w:sz w:val="24"/>
              </w:rPr>
            </w:pPr>
            <w:r>
              <w:rPr>
                <w:bCs/>
                <w:sz w:val="24"/>
              </w:rPr>
              <w:t>①</w:t>
            </w:r>
            <w:r>
              <w:rPr>
                <w:bCs/>
                <w:sz w:val="24"/>
              </w:rPr>
              <w:t>生活用水</w:t>
            </w:r>
          </w:p>
          <w:p w:rsidR="002F29FA" w:rsidRDefault="00A335BB">
            <w:pPr>
              <w:adjustRightInd w:val="0"/>
              <w:snapToGrid w:val="0"/>
              <w:spacing w:line="360" w:lineRule="auto"/>
              <w:ind w:firstLineChars="200" w:firstLine="480"/>
              <w:jc w:val="left"/>
              <w:rPr>
                <w:bCs/>
                <w:sz w:val="24"/>
              </w:rPr>
            </w:pPr>
            <w:r>
              <w:rPr>
                <w:rFonts w:hint="eastAsia"/>
                <w:bCs/>
                <w:sz w:val="24"/>
              </w:rPr>
              <w:lastRenderedPageBreak/>
              <w:t>根据《用水定额</w:t>
            </w:r>
            <w:r>
              <w:rPr>
                <w:rFonts w:hint="eastAsia"/>
                <w:bCs/>
                <w:sz w:val="24"/>
              </w:rPr>
              <w:t xml:space="preserve"> </w:t>
            </w:r>
            <w:r>
              <w:rPr>
                <w:rFonts w:hint="eastAsia"/>
                <w:bCs/>
                <w:sz w:val="24"/>
              </w:rPr>
              <w:t>第</w:t>
            </w:r>
            <w:r>
              <w:rPr>
                <w:rFonts w:hint="eastAsia"/>
                <w:bCs/>
                <w:sz w:val="24"/>
              </w:rPr>
              <w:t>4</w:t>
            </w:r>
            <w:r>
              <w:rPr>
                <w:rFonts w:hint="eastAsia"/>
                <w:bCs/>
                <w:sz w:val="24"/>
              </w:rPr>
              <w:t>部分：居民生活》（</w:t>
            </w:r>
            <w:r>
              <w:rPr>
                <w:rFonts w:hint="eastAsia"/>
                <w:bCs/>
                <w:sz w:val="24"/>
              </w:rPr>
              <w:t>DB22/T389.4-2025</w:t>
            </w:r>
            <w:r>
              <w:rPr>
                <w:rFonts w:hint="eastAsia"/>
                <w:bCs/>
                <w:sz w:val="24"/>
              </w:rPr>
              <w:t>）的要求和实际情况，</w:t>
            </w:r>
            <w:r>
              <w:rPr>
                <w:bCs/>
                <w:sz w:val="24"/>
              </w:rPr>
              <w:t>生活用水</w:t>
            </w:r>
            <w:r>
              <w:rPr>
                <w:rFonts w:hint="eastAsia"/>
                <w:bCs/>
                <w:sz w:val="24"/>
              </w:rPr>
              <w:t>标准按</w:t>
            </w:r>
            <w:r>
              <w:rPr>
                <w:rFonts w:hint="eastAsia"/>
                <w:bCs/>
                <w:sz w:val="24"/>
              </w:rPr>
              <w:t>60</w:t>
            </w:r>
            <w:r>
              <w:rPr>
                <w:bCs/>
                <w:sz w:val="24"/>
              </w:rPr>
              <w:t>L/</w:t>
            </w:r>
            <w:r>
              <w:rPr>
                <w:bCs/>
                <w:sz w:val="24"/>
              </w:rPr>
              <w:t>人</w:t>
            </w:r>
            <w:r>
              <w:rPr>
                <w:bCs/>
                <w:sz w:val="24"/>
              </w:rPr>
              <w:t>·d</w:t>
            </w:r>
            <w:r>
              <w:rPr>
                <w:bCs/>
                <w:sz w:val="24"/>
              </w:rPr>
              <w:t>计</w:t>
            </w:r>
            <w:r>
              <w:rPr>
                <w:rFonts w:hint="eastAsia"/>
                <w:bCs/>
                <w:sz w:val="24"/>
              </w:rPr>
              <w:t>，</w:t>
            </w:r>
            <w:r>
              <w:rPr>
                <w:bCs/>
                <w:sz w:val="24"/>
              </w:rPr>
              <w:t>项目劳动定员</w:t>
            </w:r>
            <w:r>
              <w:rPr>
                <w:rFonts w:hint="eastAsia"/>
                <w:bCs/>
                <w:sz w:val="24"/>
              </w:rPr>
              <w:t>10</w:t>
            </w:r>
            <w:r>
              <w:rPr>
                <w:bCs/>
                <w:sz w:val="24"/>
              </w:rPr>
              <w:t>人，生活用水量为</w:t>
            </w:r>
            <w:r>
              <w:rPr>
                <w:rFonts w:hint="eastAsia"/>
                <w:bCs/>
                <w:sz w:val="24"/>
              </w:rPr>
              <w:t>0.6</w:t>
            </w:r>
            <w:r>
              <w:rPr>
                <w:bCs/>
                <w:sz w:val="24"/>
              </w:rPr>
              <w:t>m³/d</w:t>
            </w:r>
            <w:r>
              <w:rPr>
                <w:bCs/>
                <w:sz w:val="24"/>
              </w:rPr>
              <w:t>（</w:t>
            </w:r>
            <w:r>
              <w:rPr>
                <w:rFonts w:hint="eastAsia"/>
                <w:bCs/>
                <w:sz w:val="24"/>
              </w:rPr>
              <w:t>108</w:t>
            </w:r>
            <w:r>
              <w:rPr>
                <w:bCs/>
                <w:sz w:val="24"/>
              </w:rPr>
              <w:t>m³/a</w:t>
            </w:r>
            <w:r>
              <w:rPr>
                <w:bCs/>
                <w:sz w:val="24"/>
              </w:rPr>
              <w:t>）。</w:t>
            </w:r>
          </w:p>
          <w:p w:rsidR="002F29FA" w:rsidRDefault="00A335BB">
            <w:pPr>
              <w:adjustRightInd w:val="0"/>
              <w:snapToGrid w:val="0"/>
              <w:spacing w:line="360" w:lineRule="auto"/>
              <w:ind w:firstLineChars="200" w:firstLine="480"/>
              <w:jc w:val="left"/>
              <w:rPr>
                <w:bCs/>
                <w:sz w:val="24"/>
              </w:rPr>
            </w:pPr>
            <w:r>
              <w:rPr>
                <w:bCs/>
                <w:sz w:val="24"/>
              </w:rPr>
              <w:t>②</w:t>
            </w:r>
            <w:r>
              <w:rPr>
                <w:bCs/>
                <w:sz w:val="24"/>
              </w:rPr>
              <w:t>厂区降尘用水</w:t>
            </w:r>
          </w:p>
          <w:p w:rsidR="002F29FA" w:rsidRDefault="00A335BB">
            <w:pPr>
              <w:adjustRightInd w:val="0"/>
              <w:snapToGrid w:val="0"/>
              <w:spacing w:line="360" w:lineRule="auto"/>
              <w:ind w:firstLineChars="200" w:firstLine="480"/>
              <w:jc w:val="left"/>
              <w:rPr>
                <w:bCs/>
                <w:sz w:val="24"/>
              </w:rPr>
            </w:pPr>
            <w:r>
              <w:rPr>
                <w:bCs/>
                <w:sz w:val="24"/>
              </w:rPr>
              <w:t>本项目</w:t>
            </w:r>
            <w:r>
              <w:rPr>
                <w:rFonts w:hint="eastAsia"/>
                <w:bCs/>
                <w:sz w:val="24"/>
              </w:rPr>
              <w:t>降尘</w:t>
            </w:r>
            <w:r>
              <w:rPr>
                <w:bCs/>
                <w:sz w:val="24"/>
              </w:rPr>
              <w:t>用水量为</w:t>
            </w:r>
            <w:r>
              <w:rPr>
                <w:rFonts w:hint="eastAsia"/>
                <w:bCs/>
                <w:sz w:val="24"/>
              </w:rPr>
              <w:t>2</w:t>
            </w:r>
            <w:r>
              <w:rPr>
                <w:bCs/>
                <w:sz w:val="24"/>
              </w:rPr>
              <w:t>m³/d</w:t>
            </w:r>
            <w:r>
              <w:rPr>
                <w:bCs/>
                <w:sz w:val="24"/>
              </w:rPr>
              <w:t>，年工作</w:t>
            </w:r>
            <w:r>
              <w:rPr>
                <w:rFonts w:hint="eastAsia"/>
                <w:bCs/>
                <w:sz w:val="24"/>
              </w:rPr>
              <w:t>18</w:t>
            </w:r>
            <w:r>
              <w:rPr>
                <w:bCs/>
                <w:sz w:val="24"/>
              </w:rPr>
              <w:t>0</w:t>
            </w:r>
            <w:r>
              <w:rPr>
                <w:bCs/>
                <w:sz w:val="24"/>
              </w:rPr>
              <w:t>天，则洒水降尘需要用水量为</w:t>
            </w:r>
            <w:r>
              <w:rPr>
                <w:rFonts w:hint="eastAsia"/>
                <w:bCs/>
                <w:sz w:val="24"/>
              </w:rPr>
              <w:t>360</w:t>
            </w:r>
            <w:r>
              <w:rPr>
                <w:bCs/>
                <w:sz w:val="24"/>
              </w:rPr>
              <w:t>m³/a</w:t>
            </w:r>
            <w:r>
              <w:rPr>
                <w:bCs/>
                <w:sz w:val="24"/>
              </w:rPr>
              <w:t>。降尘用水全部蒸发损耗，不排放。</w:t>
            </w:r>
            <w:r>
              <w:rPr>
                <w:rFonts w:hint="eastAsia"/>
                <w:bCs/>
                <w:sz w:val="24"/>
              </w:rPr>
              <w:t>降尘用水来自沉淀池上清液。</w:t>
            </w:r>
          </w:p>
          <w:p w:rsidR="002F29FA" w:rsidRDefault="00A335BB">
            <w:pPr>
              <w:adjustRightInd w:val="0"/>
              <w:snapToGrid w:val="0"/>
              <w:spacing w:line="360" w:lineRule="auto"/>
              <w:ind w:firstLineChars="200" w:firstLine="480"/>
              <w:jc w:val="left"/>
              <w:rPr>
                <w:bCs/>
                <w:sz w:val="24"/>
              </w:rPr>
            </w:pPr>
            <w:r>
              <w:rPr>
                <w:bCs/>
                <w:sz w:val="24"/>
              </w:rPr>
              <w:t>③</w:t>
            </w:r>
            <w:r>
              <w:rPr>
                <w:bCs/>
                <w:sz w:val="24"/>
              </w:rPr>
              <w:t>车辆冲洗用水</w:t>
            </w:r>
          </w:p>
          <w:p w:rsidR="002F29FA" w:rsidRDefault="00A335BB">
            <w:pPr>
              <w:adjustRightInd w:val="0"/>
              <w:snapToGrid w:val="0"/>
              <w:spacing w:line="360" w:lineRule="auto"/>
              <w:ind w:firstLineChars="200" w:firstLine="480"/>
              <w:jc w:val="left"/>
              <w:rPr>
                <w:bCs/>
                <w:sz w:val="24"/>
              </w:rPr>
            </w:pPr>
            <w:r>
              <w:rPr>
                <w:bCs/>
                <w:sz w:val="24"/>
              </w:rPr>
              <w:t>运输车辆在出场前需对车辆轮胎进行冲洗保证不带泥上路，轮胎冲洗用水定额按</w:t>
            </w:r>
            <w:r>
              <w:rPr>
                <w:bCs/>
                <w:sz w:val="24"/>
              </w:rPr>
              <w:t>0.</w:t>
            </w:r>
            <w:r>
              <w:rPr>
                <w:rFonts w:hint="eastAsia"/>
                <w:bCs/>
                <w:sz w:val="24"/>
              </w:rPr>
              <w:t>5</w:t>
            </w:r>
            <w:r>
              <w:rPr>
                <w:bCs/>
                <w:sz w:val="24"/>
              </w:rPr>
              <w:t>m³/</w:t>
            </w:r>
            <w:r>
              <w:rPr>
                <w:rFonts w:hint="eastAsia"/>
                <w:bCs/>
                <w:sz w:val="24"/>
              </w:rPr>
              <w:t>d</w:t>
            </w:r>
            <w:r>
              <w:rPr>
                <w:bCs/>
                <w:sz w:val="24"/>
              </w:rPr>
              <w:t>，故冲洗需用水量为</w:t>
            </w:r>
            <w:r>
              <w:rPr>
                <w:rFonts w:hint="eastAsia"/>
                <w:bCs/>
                <w:sz w:val="24"/>
              </w:rPr>
              <w:t>90</w:t>
            </w:r>
            <w:r>
              <w:rPr>
                <w:bCs/>
                <w:sz w:val="24"/>
              </w:rPr>
              <w:t>m³/a</w:t>
            </w:r>
            <w:r>
              <w:rPr>
                <w:bCs/>
                <w:sz w:val="24"/>
              </w:rPr>
              <w:t>。</w:t>
            </w:r>
          </w:p>
          <w:p w:rsidR="002F29FA" w:rsidRDefault="00A335BB" w:rsidP="004001B3">
            <w:pPr>
              <w:pStyle w:val="112"/>
              <w:adjustRightInd w:val="0"/>
              <w:snapToGrid w:val="0"/>
              <w:spacing w:before="0" w:after="0" w:line="360" w:lineRule="auto"/>
              <w:ind w:firstLine="480"/>
              <w:rPr>
                <w:b w:val="0"/>
                <w:bCs w:val="0"/>
                <w:color w:val="auto"/>
                <w:sz w:val="24"/>
                <w:szCs w:val="24"/>
                <w:u w:val="single"/>
              </w:rPr>
            </w:pPr>
            <w:r>
              <w:rPr>
                <w:rFonts w:hint="eastAsia"/>
                <w:b w:val="0"/>
                <w:bCs w:val="0"/>
                <w:color w:val="auto"/>
                <w:sz w:val="24"/>
                <w:szCs w:val="24"/>
                <w:u w:val="single"/>
              </w:rPr>
              <w:t>由于开发区内供水管网暂时未铺设至项目区，因此项目利用厂区现有水井供水。</w:t>
            </w:r>
          </w:p>
          <w:p w:rsidR="002F29FA" w:rsidRDefault="00A335BB">
            <w:pPr>
              <w:adjustRightInd w:val="0"/>
              <w:snapToGrid w:val="0"/>
              <w:spacing w:line="360" w:lineRule="auto"/>
              <w:ind w:firstLineChars="200" w:firstLine="480"/>
              <w:jc w:val="left"/>
              <w:rPr>
                <w:bCs/>
                <w:sz w:val="24"/>
              </w:rPr>
            </w:pPr>
            <w:r>
              <w:rPr>
                <w:bCs/>
                <w:sz w:val="24"/>
              </w:rPr>
              <w:t>（</w:t>
            </w:r>
            <w:r>
              <w:rPr>
                <w:bCs/>
                <w:sz w:val="24"/>
              </w:rPr>
              <w:t>2</w:t>
            </w:r>
            <w:r>
              <w:rPr>
                <w:bCs/>
                <w:sz w:val="24"/>
              </w:rPr>
              <w:t>）排水</w:t>
            </w:r>
          </w:p>
          <w:p w:rsidR="002F29FA" w:rsidRDefault="00A335BB">
            <w:pPr>
              <w:adjustRightInd w:val="0"/>
              <w:snapToGrid w:val="0"/>
              <w:spacing w:line="360" w:lineRule="auto"/>
              <w:ind w:firstLineChars="200" w:firstLine="480"/>
              <w:jc w:val="left"/>
              <w:rPr>
                <w:bCs/>
                <w:sz w:val="24"/>
              </w:rPr>
            </w:pPr>
            <w:r>
              <w:rPr>
                <w:bCs/>
                <w:sz w:val="24"/>
              </w:rPr>
              <w:t>废水主要为员工生活污水、初期雨水和车辆冲洗废水。</w:t>
            </w:r>
          </w:p>
          <w:p w:rsidR="002F29FA" w:rsidRDefault="00A335BB">
            <w:pPr>
              <w:adjustRightInd w:val="0"/>
              <w:snapToGrid w:val="0"/>
              <w:spacing w:line="360" w:lineRule="auto"/>
              <w:ind w:left="480"/>
              <w:rPr>
                <w:bCs/>
                <w:sz w:val="24"/>
              </w:rPr>
            </w:pPr>
            <w:r>
              <w:rPr>
                <w:bCs/>
                <w:sz w:val="24"/>
              </w:rPr>
              <w:t>①</w:t>
            </w:r>
            <w:r>
              <w:rPr>
                <w:bCs/>
                <w:sz w:val="24"/>
              </w:rPr>
              <w:t>生活污水</w:t>
            </w:r>
          </w:p>
          <w:p w:rsidR="002F29FA" w:rsidRDefault="00A335BB">
            <w:pPr>
              <w:adjustRightInd w:val="0"/>
              <w:snapToGrid w:val="0"/>
              <w:spacing w:line="360" w:lineRule="auto"/>
              <w:ind w:firstLineChars="200" w:firstLine="480"/>
              <w:jc w:val="left"/>
              <w:rPr>
                <w:bCs/>
                <w:sz w:val="24"/>
              </w:rPr>
            </w:pPr>
            <w:r>
              <w:rPr>
                <w:bCs/>
                <w:sz w:val="24"/>
              </w:rPr>
              <w:t>生活污水产生量按用水量的</w:t>
            </w:r>
            <w:r>
              <w:rPr>
                <w:bCs/>
                <w:sz w:val="24"/>
              </w:rPr>
              <w:t>80%</w:t>
            </w:r>
            <w:r>
              <w:rPr>
                <w:bCs/>
                <w:sz w:val="24"/>
              </w:rPr>
              <w:t>计，则废水产生量为</w:t>
            </w:r>
            <w:r>
              <w:rPr>
                <w:rFonts w:hint="eastAsia"/>
                <w:bCs/>
                <w:sz w:val="24"/>
              </w:rPr>
              <w:t>0.48</w:t>
            </w:r>
            <w:r>
              <w:rPr>
                <w:bCs/>
                <w:sz w:val="24"/>
              </w:rPr>
              <w:t>m³/d</w:t>
            </w:r>
            <w:r>
              <w:rPr>
                <w:bCs/>
                <w:sz w:val="24"/>
              </w:rPr>
              <w:t>（</w:t>
            </w:r>
            <w:r>
              <w:rPr>
                <w:rFonts w:hint="eastAsia"/>
                <w:bCs/>
                <w:sz w:val="24"/>
              </w:rPr>
              <w:t>86.4</w:t>
            </w:r>
            <w:r>
              <w:rPr>
                <w:bCs/>
                <w:sz w:val="24"/>
              </w:rPr>
              <w:t>m³/a</w:t>
            </w:r>
            <w:r>
              <w:rPr>
                <w:bCs/>
                <w:sz w:val="24"/>
              </w:rPr>
              <w:t>），</w:t>
            </w:r>
            <w:r>
              <w:rPr>
                <w:rFonts w:hint="eastAsia"/>
                <w:bCs/>
                <w:sz w:val="24"/>
                <w:u w:val="single"/>
              </w:rPr>
              <w:t>由于开发区内污水管网为铺设至厂区，</w:t>
            </w:r>
            <w:r>
              <w:rPr>
                <w:rFonts w:hint="eastAsia"/>
                <w:bCs/>
                <w:sz w:val="24"/>
                <w:u w:val="single"/>
              </w:rPr>
              <w:t>生活污水排入</w:t>
            </w:r>
            <w:r>
              <w:rPr>
                <w:bCs/>
                <w:sz w:val="24"/>
                <w:u w:val="single"/>
              </w:rPr>
              <w:t>防渗旱厕，定期清理农田施肥，不外排。</w:t>
            </w:r>
          </w:p>
          <w:p w:rsidR="002F29FA" w:rsidRDefault="00A335BB">
            <w:pPr>
              <w:adjustRightInd w:val="0"/>
              <w:snapToGrid w:val="0"/>
              <w:spacing w:line="360" w:lineRule="auto"/>
              <w:ind w:firstLineChars="200" w:firstLine="480"/>
              <w:jc w:val="left"/>
              <w:rPr>
                <w:bCs/>
                <w:sz w:val="24"/>
              </w:rPr>
            </w:pPr>
            <w:r>
              <w:rPr>
                <w:bCs/>
                <w:sz w:val="24"/>
              </w:rPr>
              <w:t>②</w:t>
            </w:r>
            <w:r>
              <w:rPr>
                <w:bCs/>
                <w:sz w:val="24"/>
              </w:rPr>
              <w:t>车辆冲洗废水</w:t>
            </w:r>
          </w:p>
          <w:p w:rsidR="002F29FA" w:rsidRDefault="00A335BB">
            <w:pPr>
              <w:adjustRightInd w:val="0"/>
              <w:snapToGrid w:val="0"/>
              <w:spacing w:line="360" w:lineRule="auto"/>
              <w:ind w:firstLineChars="200" w:firstLine="480"/>
              <w:jc w:val="left"/>
              <w:rPr>
                <w:bCs/>
                <w:sz w:val="24"/>
              </w:rPr>
            </w:pPr>
            <w:r>
              <w:rPr>
                <w:bCs/>
                <w:sz w:val="24"/>
              </w:rPr>
              <w:t>洗车水损耗系数按</w:t>
            </w:r>
            <w:r>
              <w:rPr>
                <w:bCs/>
                <w:sz w:val="24"/>
              </w:rPr>
              <w:t>20%</w:t>
            </w:r>
            <w:r>
              <w:rPr>
                <w:bCs/>
                <w:sz w:val="24"/>
              </w:rPr>
              <w:t>计算，冲洗废水产生量为</w:t>
            </w:r>
            <w:r>
              <w:rPr>
                <w:rFonts w:hint="eastAsia"/>
                <w:bCs/>
                <w:sz w:val="24"/>
              </w:rPr>
              <w:t>72</w:t>
            </w:r>
            <w:r>
              <w:rPr>
                <w:bCs/>
                <w:sz w:val="24"/>
              </w:rPr>
              <w:t>m³/a</w:t>
            </w:r>
            <w:r>
              <w:rPr>
                <w:bCs/>
                <w:sz w:val="24"/>
              </w:rPr>
              <w:t>（</w:t>
            </w:r>
            <w:r>
              <w:rPr>
                <w:rFonts w:hint="eastAsia"/>
                <w:bCs/>
                <w:sz w:val="24"/>
              </w:rPr>
              <w:t>0.4</w:t>
            </w:r>
            <w:r>
              <w:rPr>
                <w:bCs/>
                <w:sz w:val="24"/>
              </w:rPr>
              <w:t>m³/d</w:t>
            </w:r>
            <w:r>
              <w:rPr>
                <w:bCs/>
                <w:sz w:val="24"/>
              </w:rPr>
              <w:t>），冲洗废水排入沉淀池处理后回用于降尘</w:t>
            </w:r>
            <w:r>
              <w:rPr>
                <w:rFonts w:hint="eastAsia"/>
                <w:bCs/>
                <w:sz w:val="24"/>
              </w:rPr>
              <w:t>（</w:t>
            </w:r>
            <w:r>
              <w:rPr>
                <w:rFonts w:hint="eastAsia"/>
                <w:bCs/>
                <w:sz w:val="24"/>
              </w:rPr>
              <w:t>与初期雨水共用一个沉淀池</w:t>
            </w:r>
            <w:r>
              <w:rPr>
                <w:rFonts w:hint="eastAsia"/>
                <w:bCs/>
                <w:sz w:val="24"/>
              </w:rPr>
              <w:t>）</w:t>
            </w:r>
            <w:r>
              <w:rPr>
                <w:bCs/>
                <w:sz w:val="24"/>
              </w:rPr>
              <w:t>。</w:t>
            </w:r>
          </w:p>
          <w:p w:rsidR="002F29FA" w:rsidRDefault="00A335BB">
            <w:pPr>
              <w:adjustRightInd w:val="0"/>
              <w:snapToGrid w:val="0"/>
              <w:spacing w:line="360" w:lineRule="auto"/>
              <w:ind w:firstLineChars="200" w:firstLine="480"/>
              <w:jc w:val="left"/>
              <w:rPr>
                <w:bCs/>
                <w:sz w:val="24"/>
              </w:rPr>
            </w:pPr>
            <w:r>
              <w:rPr>
                <w:bCs/>
                <w:sz w:val="24"/>
              </w:rPr>
              <w:t>③</w:t>
            </w:r>
            <w:r>
              <w:rPr>
                <w:bCs/>
                <w:sz w:val="24"/>
              </w:rPr>
              <w:t>初期雨水</w:t>
            </w:r>
          </w:p>
          <w:p w:rsidR="002F29FA" w:rsidRDefault="00A335BB">
            <w:pPr>
              <w:adjustRightInd w:val="0"/>
              <w:snapToGrid w:val="0"/>
              <w:spacing w:line="360" w:lineRule="auto"/>
              <w:ind w:firstLineChars="200" w:firstLine="480"/>
              <w:jc w:val="left"/>
              <w:rPr>
                <w:bCs/>
                <w:sz w:val="24"/>
              </w:rPr>
            </w:pPr>
            <w:r>
              <w:rPr>
                <w:bCs/>
                <w:sz w:val="24"/>
              </w:rPr>
              <w:t>项目厂区地面全部为硬化地面，贮存及运输过程中，可能有各种污染物滴漏、散落在露天场地及路面上，当下雨形成地表径流，污染物会随径流带入周边水体，造成一定的环境污染。地面径流中污染物浓度大小经历由大到小的变化过程，其中初期雨水径流（前</w:t>
            </w:r>
            <w:r>
              <w:rPr>
                <w:bCs/>
                <w:sz w:val="24"/>
              </w:rPr>
              <w:t>15</w:t>
            </w:r>
            <w:r>
              <w:rPr>
                <w:bCs/>
                <w:sz w:val="24"/>
              </w:rPr>
              <w:t>分钟）中所含污染物浓度较大，随后逐渐降低，在降雨后</w:t>
            </w:r>
            <w:r>
              <w:rPr>
                <w:bCs/>
                <w:sz w:val="24"/>
              </w:rPr>
              <w:t>1h</w:t>
            </w:r>
            <w:r>
              <w:rPr>
                <w:bCs/>
                <w:sz w:val="24"/>
              </w:rPr>
              <w:t>趋于平稳。雨水量计</w:t>
            </w:r>
            <w:r>
              <w:rPr>
                <w:bCs/>
                <w:sz w:val="24"/>
              </w:rPr>
              <w:t>算</w:t>
            </w:r>
            <w:r>
              <w:rPr>
                <w:rFonts w:hint="eastAsia"/>
                <w:bCs/>
                <w:sz w:val="24"/>
              </w:rPr>
              <w:t>参考</w:t>
            </w:r>
            <w:r>
              <w:rPr>
                <w:rFonts w:hint="eastAsia"/>
                <w:bCs/>
                <w:sz w:val="24"/>
              </w:rPr>
              <w:t>柳河县</w:t>
            </w:r>
            <w:r>
              <w:rPr>
                <w:bCs/>
                <w:sz w:val="24"/>
              </w:rPr>
              <w:t>暴雨强度公式：</w:t>
            </w:r>
          </w:p>
          <w:p w:rsidR="002F29FA" w:rsidRDefault="002F29FA">
            <w:pPr>
              <w:adjustRightInd w:val="0"/>
              <w:snapToGrid w:val="0"/>
              <w:spacing w:line="360" w:lineRule="auto"/>
              <w:ind w:firstLineChars="200" w:firstLine="480"/>
              <w:jc w:val="left"/>
              <w:rPr>
                <w:bCs/>
                <w:sz w:val="24"/>
              </w:rPr>
            </w:pPr>
            <m:oMathPara>
              <m:oMath>
                <w:sdt>
                  <w:sdtPr>
                    <w:rPr>
                      <w:bCs/>
                      <w:sz w:val="24"/>
                    </w:rPr>
                    <w:id w:val="1926683253"/>
                    <w:placeholder>
                      <w:docPart w:val="7AFC24B45CC74EF8B117A9B74BBE8D26"/>
                    </w:placeholder>
                    <w:temporary/>
                    <w:equation/>
                  </w:sdtPr>
                  <w:sdtContent>
                    <m:r>
                      <m:rPr>
                        <m:nor/>
                      </m:rPr>
                      <w:rPr>
                        <w:sz w:val="24"/>
                      </w:rPr>
                      <m:t>q=</m:t>
                    </m:r>
                    <m:f>
                      <m:fPr>
                        <m:ctrlPr>
                          <w:rPr>
                            <w:rFonts w:ascii="Cambria Math" w:hAnsi="Cambria Math"/>
                            <w:bCs/>
                            <w:i/>
                            <w:sz w:val="24"/>
                          </w:rPr>
                        </m:ctrlPr>
                      </m:fPr>
                      <m:num>
                        <m:r>
                          <m:rPr>
                            <m:nor/>
                          </m:rPr>
                          <w:rPr>
                            <w:sz w:val="24"/>
                          </w:rPr>
                          <m:t>2166</m:t>
                        </m:r>
                        <m:d>
                          <m:dPr>
                            <m:ctrlPr>
                              <w:rPr>
                                <w:rFonts w:ascii="Cambria Math" w:hAnsi="Cambria Math"/>
                                <w:bCs/>
                                <w:i/>
                                <w:sz w:val="24"/>
                              </w:rPr>
                            </m:ctrlPr>
                          </m:dPr>
                          <m:e>
                            <m:r>
                              <m:rPr>
                                <m:nor/>
                              </m:rPr>
                              <w:rPr>
                                <w:sz w:val="24"/>
                              </w:rPr>
                              <m:t>1+0.680lgP</m:t>
                            </m:r>
                          </m:e>
                        </m:d>
                      </m:num>
                      <m:den>
                        <m:sSup>
                          <m:sSupPr>
                            <m:ctrlPr>
                              <w:rPr>
                                <w:rFonts w:ascii="Cambria Math" w:hAnsi="Cambria Math"/>
                                <w:bCs/>
                                <w:i/>
                                <w:sz w:val="24"/>
                              </w:rPr>
                            </m:ctrlPr>
                          </m:sSupPr>
                          <m:e>
                            <m:d>
                              <m:dPr>
                                <m:ctrlPr>
                                  <w:rPr>
                                    <w:rFonts w:ascii="Cambria Math" w:hAnsi="Cambria Math"/>
                                    <w:bCs/>
                                    <w:i/>
                                    <w:sz w:val="24"/>
                                  </w:rPr>
                                </m:ctrlPr>
                              </m:dPr>
                              <m:e>
                                <m:r>
                                  <m:rPr>
                                    <m:nor/>
                                  </m:rPr>
                                  <w:rPr>
                                    <w:sz w:val="24"/>
                                  </w:rPr>
                                  <m:t>t+7</m:t>
                                </m:r>
                              </m:e>
                            </m:d>
                          </m:e>
                          <m:sup>
                            <m:r>
                              <m:rPr>
                                <m:nor/>
                              </m:rPr>
                              <w:rPr>
                                <w:sz w:val="24"/>
                              </w:rPr>
                              <m:t>0.831</m:t>
                            </m:r>
                          </m:sup>
                        </m:sSup>
                      </m:den>
                    </m:f>
                  </w:sdtContent>
                </w:sdt>
              </m:oMath>
            </m:oMathPara>
          </w:p>
          <w:p w:rsidR="002F29FA" w:rsidRDefault="00A335BB">
            <w:pPr>
              <w:adjustRightInd w:val="0"/>
              <w:snapToGrid w:val="0"/>
              <w:spacing w:line="360" w:lineRule="auto"/>
              <w:ind w:firstLineChars="200" w:firstLine="480"/>
              <w:jc w:val="left"/>
              <w:rPr>
                <w:bCs/>
                <w:sz w:val="24"/>
              </w:rPr>
            </w:pPr>
            <w:r>
              <w:rPr>
                <w:bCs/>
                <w:sz w:val="24"/>
              </w:rPr>
              <w:t>t—</w:t>
            </w:r>
            <w:r>
              <w:rPr>
                <w:bCs/>
                <w:sz w:val="24"/>
              </w:rPr>
              <w:t>降雨历时，取</w:t>
            </w:r>
            <w:r>
              <w:rPr>
                <w:rFonts w:hint="eastAsia"/>
                <w:bCs/>
                <w:sz w:val="24"/>
              </w:rPr>
              <w:t>60</w:t>
            </w:r>
            <w:r>
              <w:rPr>
                <w:bCs/>
                <w:sz w:val="24"/>
              </w:rPr>
              <w:t>min</w:t>
            </w:r>
            <w:r>
              <w:rPr>
                <w:bCs/>
                <w:sz w:val="24"/>
              </w:rPr>
              <w:t>；</w:t>
            </w:r>
          </w:p>
          <w:p w:rsidR="002F29FA" w:rsidRDefault="00A335BB">
            <w:pPr>
              <w:adjustRightInd w:val="0"/>
              <w:snapToGrid w:val="0"/>
              <w:spacing w:line="360" w:lineRule="auto"/>
              <w:ind w:firstLineChars="200" w:firstLine="480"/>
              <w:jc w:val="left"/>
              <w:rPr>
                <w:bCs/>
                <w:sz w:val="24"/>
              </w:rPr>
            </w:pPr>
            <w:r>
              <w:rPr>
                <w:bCs/>
                <w:sz w:val="24"/>
              </w:rPr>
              <w:t>P—</w:t>
            </w:r>
            <w:r>
              <w:rPr>
                <w:bCs/>
                <w:sz w:val="24"/>
              </w:rPr>
              <w:t>重现期，取</w:t>
            </w:r>
            <w:r>
              <w:rPr>
                <w:bCs/>
                <w:sz w:val="24"/>
              </w:rPr>
              <w:t>1</w:t>
            </w:r>
            <w:r>
              <w:rPr>
                <w:bCs/>
                <w:sz w:val="24"/>
              </w:rPr>
              <w:t>年。</w:t>
            </w:r>
          </w:p>
          <w:p w:rsidR="002F29FA" w:rsidRDefault="00A335BB">
            <w:pPr>
              <w:adjustRightInd w:val="0"/>
              <w:snapToGrid w:val="0"/>
              <w:spacing w:line="360" w:lineRule="auto"/>
              <w:ind w:firstLineChars="200" w:firstLine="480"/>
              <w:jc w:val="left"/>
              <w:rPr>
                <w:bCs/>
                <w:sz w:val="24"/>
              </w:rPr>
            </w:pPr>
            <w:r>
              <w:rPr>
                <w:bCs/>
                <w:sz w:val="24"/>
              </w:rPr>
              <w:t>经计算，暴雨强度</w:t>
            </w:r>
            <w:r>
              <w:rPr>
                <w:bCs/>
                <w:sz w:val="24"/>
              </w:rPr>
              <w:t>q=79.26L/s·hm</w:t>
            </w:r>
            <w:r>
              <w:rPr>
                <w:bCs/>
                <w:sz w:val="24"/>
                <w:vertAlign w:val="superscript"/>
              </w:rPr>
              <w:t>2</w:t>
            </w:r>
            <w:r>
              <w:rPr>
                <w:bCs/>
                <w:sz w:val="24"/>
              </w:rPr>
              <w:t>。</w:t>
            </w:r>
          </w:p>
          <w:p w:rsidR="002F29FA" w:rsidRDefault="00A335BB">
            <w:pPr>
              <w:adjustRightInd w:val="0"/>
              <w:snapToGrid w:val="0"/>
              <w:spacing w:line="360" w:lineRule="auto"/>
              <w:ind w:firstLineChars="200" w:firstLine="480"/>
              <w:jc w:val="left"/>
              <w:rPr>
                <w:bCs/>
                <w:sz w:val="24"/>
              </w:rPr>
            </w:pPr>
            <w:r>
              <w:rPr>
                <w:bCs/>
                <w:sz w:val="24"/>
              </w:rPr>
              <w:t>项目厂区初期雨水按下式进行计算：</w:t>
            </w:r>
          </w:p>
          <w:p w:rsidR="002F29FA" w:rsidRDefault="002F29FA">
            <w:pPr>
              <w:adjustRightInd w:val="0"/>
              <w:snapToGrid w:val="0"/>
              <w:spacing w:line="360" w:lineRule="auto"/>
              <w:ind w:firstLineChars="1500" w:firstLine="3600"/>
              <w:jc w:val="left"/>
              <w:rPr>
                <w:bCs/>
                <w:sz w:val="24"/>
              </w:rPr>
            </w:pPr>
            <w:r w:rsidRPr="002F29FA">
              <w:rPr>
                <w:position w:val="-10"/>
                <w:sz w:val="24"/>
                <w:u w:val="single"/>
                <w:lang w:val="zh-CN"/>
              </w:rPr>
              <w:object w:dxaOrig="13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3pt;height:16.15pt" o:ole="">
                  <v:imagedata r:id="rId10" o:title=""/>
                </v:shape>
                <o:OLEObject Type="Embed" ProgID="Equations" ShapeID="_x0000_i1025" DrawAspect="Content" ObjectID="_1827985552" r:id="rId11"/>
              </w:object>
            </w:r>
          </w:p>
          <w:p w:rsidR="002F29FA" w:rsidRDefault="00A335BB">
            <w:pPr>
              <w:adjustRightInd w:val="0"/>
              <w:snapToGrid w:val="0"/>
              <w:spacing w:line="360" w:lineRule="auto"/>
              <w:ind w:firstLineChars="200" w:firstLine="480"/>
              <w:jc w:val="left"/>
              <w:rPr>
                <w:bCs/>
                <w:sz w:val="24"/>
              </w:rPr>
            </w:pPr>
            <w:r>
              <w:rPr>
                <w:bCs/>
                <w:sz w:val="24"/>
              </w:rPr>
              <w:lastRenderedPageBreak/>
              <w:t>Q—</w:t>
            </w:r>
            <w:r>
              <w:rPr>
                <w:bCs/>
                <w:sz w:val="24"/>
              </w:rPr>
              <w:t>初期雨水量，单位</w:t>
            </w:r>
            <w:r>
              <w:rPr>
                <w:bCs/>
                <w:sz w:val="24"/>
              </w:rPr>
              <w:t>m</w:t>
            </w:r>
            <w:r>
              <w:rPr>
                <w:bCs/>
                <w:sz w:val="24"/>
                <w:vertAlign w:val="superscript"/>
              </w:rPr>
              <w:t>3</w:t>
            </w:r>
            <w:r>
              <w:rPr>
                <w:bCs/>
                <w:sz w:val="24"/>
              </w:rPr>
              <w:t>；</w:t>
            </w:r>
          </w:p>
          <w:p w:rsidR="002F29FA" w:rsidRDefault="00A335BB">
            <w:pPr>
              <w:adjustRightInd w:val="0"/>
              <w:snapToGrid w:val="0"/>
              <w:spacing w:line="360" w:lineRule="auto"/>
              <w:ind w:firstLineChars="200" w:firstLine="480"/>
              <w:jc w:val="left"/>
              <w:rPr>
                <w:bCs/>
                <w:sz w:val="24"/>
              </w:rPr>
            </w:pPr>
            <w:r>
              <w:rPr>
                <w:bCs/>
                <w:sz w:val="24"/>
              </w:rPr>
              <w:t>Ψ—</w:t>
            </w:r>
            <w:r>
              <w:rPr>
                <w:bCs/>
                <w:sz w:val="24"/>
              </w:rPr>
              <w:t>径流系数，工业区硬化路面，取</w:t>
            </w:r>
            <w:r>
              <w:rPr>
                <w:bCs/>
                <w:sz w:val="24"/>
              </w:rPr>
              <w:t>0.6</w:t>
            </w:r>
            <w:r>
              <w:rPr>
                <w:bCs/>
                <w:sz w:val="24"/>
              </w:rPr>
              <w:t>；</w:t>
            </w:r>
          </w:p>
          <w:p w:rsidR="002F29FA" w:rsidRDefault="00A335BB">
            <w:pPr>
              <w:adjustRightInd w:val="0"/>
              <w:snapToGrid w:val="0"/>
              <w:spacing w:line="360" w:lineRule="auto"/>
              <w:ind w:firstLineChars="200" w:firstLine="480"/>
              <w:jc w:val="left"/>
              <w:rPr>
                <w:bCs/>
                <w:sz w:val="24"/>
              </w:rPr>
            </w:pPr>
            <w:r>
              <w:rPr>
                <w:bCs/>
                <w:sz w:val="24"/>
              </w:rPr>
              <w:t>F—</w:t>
            </w:r>
            <w:r>
              <w:rPr>
                <w:bCs/>
                <w:sz w:val="24"/>
              </w:rPr>
              <w:t>汇水面积，单位</w:t>
            </w:r>
            <w:r>
              <w:rPr>
                <w:bCs/>
                <w:sz w:val="24"/>
              </w:rPr>
              <w:t>hm</w:t>
            </w:r>
            <w:r>
              <w:rPr>
                <w:bCs/>
                <w:sz w:val="24"/>
                <w:vertAlign w:val="superscript"/>
              </w:rPr>
              <w:t>2</w:t>
            </w:r>
            <w:r>
              <w:rPr>
                <w:bCs/>
                <w:sz w:val="24"/>
              </w:rPr>
              <w:t>；</w:t>
            </w:r>
            <w:r>
              <w:rPr>
                <w:rFonts w:hint="eastAsia"/>
                <w:bCs/>
                <w:sz w:val="24"/>
              </w:rPr>
              <w:t>0.2</w:t>
            </w:r>
          </w:p>
          <w:p w:rsidR="002F29FA" w:rsidRDefault="00A335BB">
            <w:pPr>
              <w:adjustRightInd w:val="0"/>
              <w:snapToGrid w:val="0"/>
              <w:spacing w:line="360" w:lineRule="auto"/>
              <w:ind w:firstLineChars="200" w:firstLine="480"/>
              <w:jc w:val="left"/>
              <w:rPr>
                <w:bCs/>
                <w:sz w:val="24"/>
              </w:rPr>
            </w:pPr>
            <w:r>
              <w:rPr>
                <w:bCs/>
                <w:sz w:val="24"/>
              </w:rPr>
              <w:t>t—</w:t>
            </w:r>
            <w:r>
              <w:rPr>
                <w:bCs/>
                <w:sz w:val="24"/>
              </w:rPr>
              <w:t>集水时间，初期雨水取</w:t>
            </w:r>
            <w:r>
              <w:rPr>
                <w:bCs/>
                <w:sz w:val="24"/>
              </w:rPr>
              <w:t>15min</w:t>
            </w:r>
            <w:r>
              <w:rPr>
                <w:bCs/>
                <w:sz w:val="24"/>
              </w:rPr>
              <w:t>；</w:t>
            </w:r>
          </w:p>
          <w:p w:rsidR="002F29FA" w:rsidRDefault="00A335BB">
            <w:pPr>
              <w:adjustRightInd w:val="0"/>
              <w:snapToGrid w:val="0"/>
              <w:spacing w:line="360" w:lineRule="auto"/>
              <w:ind w:firstLineChars="200" w:firstLine="480"/>
              <w:jc w:val="left"/>
              <w:rPr>
                <w:bCs/>
                <w:sz w:val="24"/>
              </w:rPr>
            </w:pPr>
            <w:r>
              <w:rPr>
                <w:bCs/>
                <w:sz w:val="24"/>
              </w:rPr>
              <w:t>q—</w:t>
            </w:r>
            <w:r>
              <w:rPr>
                <w:bCs/>
                <w:sz w:val="24"/>
              </w:rPr>
              <w:t>暴雨量，单位</w:t>
            </w:r>
            <w:r>
              <w:rPr>
                <w:bCs/>
                <w:sz w:val="24"/>
              </w:rPr>
              <w:t>L/S·hm</w:t>
            </w:r>
            <w:r>
              <w:rPr>
                <w:bCs/>
                <w:sz w:val="24"/>
                <w:vertAlign w:val="superscript"/>
              </w:rPr>
              <w:t>2</w:t>
            </w:r>
            <w:r>
              <w:rPr>
                <w:bCs/>
                <w:sz w:val="24"/>
              </w:rPr>
              <w:t>。</w:t>
            </w:r>
            <w:r>
              <w:rPr>
                <w:bCs/>
                <w:sz w:val="24"/>
              </w:rPr>
              <w:t>79.26</w:t>
            </w:r>
          </w:p>
          <w:p w:rsidR="002F29FA" w:rsidRDefault="00A335BB">
            <w:pPr>
              <w:adjustRightInd w:val="0"/>
              <w:snapToGrid w:val="0"/>
              <w:spacing w:line="360" w:lineRule="auto"/>
              <w:ind w:firstLineChars="200" w:firstLine="480"/>
              <w:jc w:val="left"/>
              <w:rPr>
                <w:bCs/>
                <w:sz w:val="24"/>
                <w:u w:val="single"/>
              </w:rPr>
            </w:pPr>
            <w:r>
              <w:rPr>
                <w:bCs/>
                <w:sz w:val="24"/>
                <w:u w:val="single"/>
              </w:rPr>
              <w:t>本项目汇水面积</w:t>
            </w:r>
            <w:r>
              <w:rPr>
                <w:rFonts w:hint="eastAsia"/>
                <w:bCs/>
                <w:sz w:val="24"/>
                <w:u w:val="single"/>
              </w:rPr>
              <w:t>主要考虑生产区雨水收集，沥青搅拌站生产线占地面积</w:t>
            </w:r>
            <w:r>
              <w:rPr>
                <w:rFonts w:hint="eastAsia"/>
                <w:bCs/>
                <w:sz w:val="24"/>
                <w:u w:val="single"/>
              </w:rPr>
              <w:t>2000m</w:t>
            </w:r>
            <w:r>
              <w:rPr>
                <w:rFonts w:hint="eastAsia"/>
                <w:bCs/>
                <w:sz w:val="24"/>
                <w:u w:val="single"/>
                <w:vertAlign w:val="superscript"/>
              </w:rPr>
              <w:t>2</w:t>
            </w:r>
            <w:r>
              <w:rPr>
                <w:bCs/>
                <w:sz w:val="24"/>
                <w:u w:val="single"/>
              </w:rPr>
              <w:t>。由上式计算，前</w:t>
            </w:r>
            <w:r>
              <w:rPr>
                <w:bCs/>
                <w:sz w:val="24"/>
                <w:u w:val="single"/>
              </w:rPr>
              <w:t>15</w:t>
            </w:r>
            <w:r>
              <w:rPr>
                <w:bCs/>
                <w:sz w:val="24"/>
                <w:u w:val="single"/>
              </w:rPr>
              <w:t>分钟的降水体积为</w:t>
            </w:r>
            <w:r>
              <w:rPr>
                <w:rFonts w:hint="eastAsia"/>
                <w:bCs/>
                <w:sz w:val="24"/>
                <w:u w:val="single"/>
              </w:rPr>
              <w:t>9.5112</w:t>
            </w:r>
            <w:r>
              <w:rPr>
                <w:bCs/>
                <w:sz w:val="24"/>
                <w:u w:val="single"/>
              </w:rPr>
              <w:t>m</w:t>
            </w:r>
            <w:r>
              <w:rPr>
                <w:bCs/>
                <w:sz w:val="24"/>
                <w:u w:val="single"/>
                <w:vertAlign w:val="superscript"/>
              </w:rPr>
              <w:t>3</w:t>
            </w:r>
            <w:r>
              <w:rPr>
                <w:bCs/>
                <w:sz w:val="24"/>
                <w:u w:val="single"/>
              </w:rPr>
              <w:t>，</w:t>
            </w:r>
            <w:r>
              <w:rPr>
                <w:rFonts w:hint="eastAsia"/>
                <w:bCs/>
                <w:sz w:val="24"/>
                <w:u w:val="single"/>
              </w:rPr>
              <w:t>经隔油处理后</w:t>
            </w:r>
            <w:r>
              <w:rPr>
                <w:bCs/>
                <w:sz w:val="24"/>
                <w:u w:val="single"/>
              </w:rPr>
              <w:t>排入沉淀池（容积</w:t>
            </w:r>
            <w:r>
              <w:rPr>
                <w:rFonts w:hint="eastAsia"/>
                <w:bCs/>
                <w:sz w:val="24"/>
                <w:u w:val="single"/>
              </w:rPr>
              <w:t>15</w:t>
            </w:r>
            <w:r>
              <w:rPr>
                <w:bCs/>
                <w:sz w:val="24"/>
                <w:u w:val="single"/>
              </w:rPr>
              <w:t>m</w:t>
            </w:r>
            <w:r>
              <w:rPr>
                <w:bCs/>
                <w:sz w:val="24"/>
                <w:u w:val="single"/>
                <w:vertAlign w:val="superscript"/>
              </w:rPr>
              <w:t>3</w:t>
            </w:r>
            <w:r>
              <w:rPr>
                <w:bCs/>
                <w:sz w:val="24"/>
                <w:u w:val="single"/>
              </w:rPr>
              <w:t>）处理后回用于降尘。</w:t>
            </w:r>
          </w:p>
          <w:p w:rsidR="002F29FA" w:rsidRDefault="00A335BB">
            <w:pPr>
              <w:pStyle w:val="af8"/>
              <w:adjustRightInd w:val="0"/>
              <w:snapToGrid w:val="0"/>
              <w:spacing w:after="0" w:line="240" w:lineRule="auto"/>
              <w:ind w:left="442" w:hanging="442"/>
              <w:jc w:val="center"/>
              <w:rPr>
                <w:rFonts w:ascii="Times New Roman" w:hAnsi="Times New Roman" w:cs="Times New Roman"/>
                <w:b/>
                <w:bCs/>
                <w:sz w:val="24"/>
              </w:rPr>
            </w:pPr>
            <w:r>
              <w:rPr>
                <w:rFonts w:ascii="Times New Roman" w:eastAsia="宋体" w:hAnsi="Times New Roman" w:cs="Times New Roman"/>
                <w:b/>
                <w:bCs/>
                <w:color w:val="0D0D0D"/>
                <w:sz w:val="24"/>
              </w:rPr>
              <w:t>表</w:t>
            </w:r>
            <w:r>
              <w:rPr>
                <w:rFonts w:ascii="Times New Roman" w:eastAsia="宋体" w:hAnsi="Times New Roman" w:cs="Times New Roman"/>
                <w:b/>
                <w:bCs/>
                <w:color w:val="0D0D0D"/>
                <w:sz w:val="24"/>
              </w:rPr>
              <w:t>1</w:t>
            </w:r>
            <w:r>
              <w:rPr>
                <w:rFonts w:ascii="Times New Roman" w:eastAsia="宋体" w:hAnsi="Times New Roman" w:cs="Times New Roman" w:hint="eastAsia"/>
                <w:b/>
                <w:bCs/>
                <w:color w:val="0D0D0D"/>
                <w:sz w:val="24"/>
              </w:rPr>
              <w:t>9</w:t>
            </w:r>
            <w:r>
              <w:rPr>
                <w:rFonts w:ascii="Times New Roman" w:eastAsia="宋体" w:hAnsi="Times New Roman" w:cs="Times New Roman"/>
                <w:b/>
                <w:bCs/>
                <w:color w:val="0D0D0D"/>
                <w:sz w:val="24"/>
              </w:rPr>
              <w:t xml:space="preserve">  </w:t>
            </w:r>
            <w:r>
              <w:rPr>
                <w:rFonts w:ascii="Times New Roman" w:hAnsi="Times New Roman" w:cs="Times New Roman"/>
                <w:b/>
                <w:bCs/>
                <w:sz w:val="24"/>
              </w:rPr>
              <w:t>本项目水平衡情况一览表</w:t>
            </w:r>
            <w:r>
              <w:rPr>
                <w:rFonts w:ascii="Times New Roman" w:hAnsi="Times New Roman" w:cs="Times New Roman" w:hint="eastAsia"/>
                <w:b/>
                <w:bCs/>
                <w:sz w:val="24"/>
              </w:rPr>
              <w:t xml:space="preserve"> </w:t>
            </w:r>
          </w:p>
          <w:tbl>
            <w:tblPr>
              <w:tblW w:w="5000" w:type="pct"/>
              <w:tblBorders>
                <w:top w:val="single" w:sz="12" w:space="0" w:color="000000"/>
                <w:bottom w:val="single" w:sz="12" w:space="0" w:color="000000"/>
                <w:insideH w:val="single" w:sz="4" w:space="0" w:color="000000"/>
                <w:insideV w:val="single" w:sz="4" w:space="0" w:color="000000"/>
              </w:tblBorders>
              <w:tblLook w:val="04A0"/>
            </w:tblPr>
            <w:tblGrid>
              <w:gridCol w:w="2096"/>
              <w:gridCol w:w="1101"/>
              <w:gridCol w:w="1432"/>
              <w:gridCol w:w="1107"/>
              <w:gridCol w:w="1679"/>
              <w:gridCol w:w="1679"/>
            </w:tblGrid>
            <w:tr w:rsidR="002F29FA">
              <w:trPr>
                <w:trHeight w:val="312"/>
              </w:trPr>
              <w:tc>
                <w:tcPr>
                  <w:tcW w:w="1152" w:type="pct"/>
                  <w:vMerge w:val="restart"/>
                  <w:noWrap/>
                  <w:vAlign w:val="center"/>
                </w:tcPr>
                <w:p w:rsidR="002F29FA" w:rsidRDefault="00A335BB">
                  <w:pPr>
                    <w:widowControl/>
                    <w:jc w:val="center"/>
                    <w:rPr>
                      <w:kern w:val="0"/>
                      <w:szCs w:val="21"/>
                    </w:rPr>
                  </w:pPr>
                  <w:r>
                    <w:rPr>
                      <w:kern w:val="0"/>
                      <w:szCs w:val="21"/>
                    </w:rPr>
                    <w:t>类别</w:t>
                  </w:r>
                </w:p>
              </w:tc>
              <w:tc>
                <w:tcPr>
                  <w:tcW w:w="2000" w:type="pct"/>
                  <w:gridSpan w:val="3"/>
                  <w:noWrap/>
                  <w:vAlign w:val="center"/>
                </w:tcPr>
                <w:p w:rsidR="002F29FA" w:rsidRDefault="00A335BB">
                  <w:pPr>
                    <w:widowControl/>
                    <w:jc w:val="center"/>
                    <w:rPr>
                      <w:kern w:val="0"/>
                      <w:szCs w:val="21"/>
                    </w:rPr>
                  </w:pPr>
                  <w:r>
                    <w:rPr>
                      <w:kern w:val="0"/>
                      <w:szCs w:val="21"/>
                    </w:rPr>
                    <w:t>给水量（</w:t>
                  </w:r>
                  <w:r>
                    <w:rPr>
                      <w:kern w:val="0"/>
                      <w:szCs w:val="21"/>
                    </w:rPr>
                    <w:t>m</w:t>
                  </w:r>
                  <w:r>
                    <w:rPr>
                      <w:kern w:val="0"/>
                      <w:szCs w:val="21"/>
                      <w:vertAlign w:val="superscript"/>
                    </w:rPr>
                    <w:t>3</w:t>
                  </w:r>
                  <w:r>
                    <w:rPr>
                      <w:kern w:val="0"/>
                      <w:szCs w:val="21"/>
                    </w:rPr>
                    <w:t>/a</w:t>
                  </w:r>
                  <w:r>
                    <w:rPr>
                      <w:kern w:val="0"/>
                      <w:szCs w:val="21"/>
                    </w:rPr>
                    <w:t>）</w:t>
                  </w:r>
                </w:p>
              </w:tc>
              <w:tc>
                <w:tcPr>
                  <w:tcW w:w="923" w:type="pct"/>
                  <w:vMerge w:val="restart"/>
                  <w:noWrap/>
                  <w:vAlign w:val="center"/>
                </w:tcPr>
                <w:p w:rsidR="002F29FA" w:rsidRDefault="00A335BB">
                  <w:pPr>
                    <w:widowControl/>
                    <w:jc w:val="center"/>
                    <w:rPr>
                      <w:kern w:val="0"/>
                      <w:szCs w:val="21"/>
                    </w:rPr>
                  </w:pPr>
                  <w:r>
                    <w:rPr>
                      <w:kern w:val="0"/>
                      <w:szCs w:val="21"/>
                    </w:rPr>
                    <w:t>排水量（</w:t>
                  </w:r>
                  <w:r>
                    <w:rPr>
                      <w:kern w:val="0"/>
                      <w:szCs w:val="21"/>
                    </w:rPr>
                    <w:t>m</w:t>
                  </w:r>
                  <w:r>
                    <w:rPr>
                      <w:kern w:val="0"/>
                      <w:szCs w:val="21"/>
                      <w:vertAlign w:val="superscript"/>
                    </w:rPr>
                    <w:t>3</w:t>
                  </w:r>
                  <w:r>
                    <w:rPr>
                      <w:kern w:val="0"/>
                      <w:szCs w:val="21"/>
                    </w:rPr>
                    <w:t>/a</w:t>
                  </w:r>
                  <w:r>
                    <w:rPr>
                      <w:kern w:val="0"/>
                      <w:szCs w:val="21"/>
                    </w:rPr>
                    <w:t>）</w:t>
                  </w:r>
                </w:p>
              </w:tc>
              <w:tc>
                <w:tcPr>
                  <w:tcW w:w="923" w:type="pct"/>
                  <w:vMerge w:val="restart"/>
                  <w:noWrap/>
                  <w:vAlign w:val="center"/>
                </w:tcPr>
                <w:p w:rsidR="002F29FA" w:rsidRDefault="00A335BB">
                  <w:pPr>
                    <w:widowControl/>
                    <w:jc w:val="center"/>
                    <w:rPr>
                      <w:kern w:val="0"/>
                      <w:szCs w:val="21"/>
                    </w:rPr>
                  </w:pPr>
                  <w:r>
                    <w:rPr>
                      <w:kern w:val="0"/>
                      <w:szCs w:val="21"/>
                    </w:rPr>
                    <w:t>损耗量（</w:t>
                  </w:r>
                  <w:r>
                    <w:rPr>
                      <w:kern w:val="0"/>
                      <w:szCs w:val="21"/>
                    </w:rPr>
                    <w:t>m</w:t>
                  </w:r>
                  <w:r>
                    <w:rPr>
                      <w:kern w:val="0"/>
                      <w:szCs w:val="21"/>
                      <w:vertAlign w:val="superscript"/>
                    </w:rPr>
                    <w:t>3</w:t>
                  </w:r>
                  <w:r>
                    <w:rPr>
                      <w:kern w:val="0"/>
                      <w:szCs w:val="21"/>
                    </w:rPr>
                    <w:t>/a</w:t>
                  </w:r>
                  <w:r>
                    <w:rPr>
                      <w:kern w:val="0"/>
                      <w:szCs w:val="21"/>
                    </w:rPr>
                    <w:t>）</w:t>
                  </w:r>
                </w:p>
              </w:tc>
            </w:tr>
            <w:tr w:rsidR="002F29FA">
              <w:trPr>
                <w:trHeight w:val="312"/>
              </w:trPr>
              <w:tc>
                <w:tcPr>
                  <w:tcW w:w="1152" w:type="pct"/>
                  <w:vMerge/>
                  <w:vAlign w:val="center"/>
                </w:tcPr>
                <w:p w:rsidR="002F29FA" w:rsidRDefault="002F29FA">
                  <w:pPr>
                    <w:widowControl/>
                    <w:jc w:val="center"/>
                    <w:rPr>
                      <w:kern w:val="0"/>
                      <w:szCs w:val="21"/>
                    </w:rPr>
                  </w:pPr>
                </w:p>
              </w:tc>
              <w:tc>
                <w:tcPr>
                  <w:tcW w:w="605" w:type="pct"/>
                  <w:noWrap/>
                  <w:vAlign w:val="center"/>
                </w:tcPr>
                <w:p w:rsidR="002F29FA" w:rsidRDefault="00A335BB">
                  <w:pPr>
                    <w:widowControl/>
                    <w:jc w:val="center"/>
                    <w:rPr>
                      <w:kern w:val="0"/>
                      <w:szCs w:val="21"/>
                    </w:rPr>
                  </w:pPr>
                  <w:r>
                    <w:rPr>
                      <w:kern w:val="0"/>
                      <w:szCs w:val="21"/>
                    </w:rPr>
                    <w:t>新鲜水</w:t>
                  </w:r>
                </w:p>
              </w:tc>
              <w:tc>
                <w:tcPr>
                  <w:tcW w:w="787" w:type="pct"/>
                  <w:noWrap/>
                  <w:vAlign w:val="center"/>
                </w:tcPr>
                <w:p w:rsidR="002F29FA" w:rsidRDefault="00A335BB">
                  <w:pPr>
                    <w:widowControl/>
                    <w:jc w:val="center"/>
                    <w:rPr>
                      <w:kern w:val="0"/>
                      <w:szCs w:val="21"/>
                    </w:rPr>
                  </w:pPr>
                  <w:r>
                    <w:rPr>
                      <w:kern w:val="0"/>
                      <w:szCs w:val="21"/>
                    </w:rPr>
                    <w:t>初期雨水</w:t>
                  </w:r>
                </w:p>
              </w:tc>
              <w:tc>
                <w:tcPr>
                  <w:tcW w:w="606" w:type="pct"/>
                  <w:noWrap/>
                  <w:vAlign w:val="center"/>
                </w:tcPr>
                <w:p w:rsidR="002F29FA" w:rsidRDefault="00A335BB">
                  <w:pPr>
                    <w:widowControl/>
                    <w:jc w:val="center"/>
                    <w:rPr>
                      <w:kern w:val="0"/>
                      <w:szCs w:val="21"/>
                    </w:rPr>
                  </w:pPr>
                  <w:r>
                    <w:rPr>
                      <w:kern w:val="0"/>
                      <w:szCs w:val="21"/>
                    </w:rPr>
                    <w:t>回用水</w:t>
                  </w:r>
                </w:p>
              </w:tc>
              <w:tc>
                <w:tcPr>
                  <w:tcW w:w="923" w:type="pct"/>
                  <w:vMerge/>
                  <w:vAlign w:val="center"/>
                </w:tcPr>
                <w:p w:rsidR="002F29FA" w:rsidRDefault="002F29FA">
                  <w:pPr>
                    <w:widowControl/>
                    <w:jc w:val="center"/>
                    <w:rPr>
                      <w:kern w:val="0"/>
                      <w:szCs w:val="21"/>
                    </w:rPr>
                  </w:pPr>
                </w:p>
              </w:tc>
              <w:tc>
                <w:tcPr>
                  <w:tcW w:w="923" w:type="pct"/>
                  <w:vMerge/>
                  <w:vAlign w:val="center"/>
                </w:tcPr>
                <w:p w:rsidR="002F29FA" w:rsidRDefault="002F29FA">
                  <w:pPr>
                    <w:widowControl/>
                    <w:jc w:val="center"/>
                    <w:rPr>
                      <w:kern w:val="0"/>
                      <w:szCs w:val="21"/>
                    </w:rPr>
                  </w:pPr>
                </w:p>
              </w:tc>
            </w:tr>
            <w:tr w:rsidR="002F29FA">
              <w:trPr>
                <w:trHeight w:val="312"/>
              </w:trPr>
              <w:tc>
                <w:tcPr>
                  <w:tcW w:w="1152" w:type="pct"/>
                  <w:noWrap/>
                  <w:vAlign w:val="center"/>
                </w:tcPr>
                <w:p w:rsidR="002F29FA" w:rsidRDefault="00A335BB">
                  <w:pPr>
                    <w:widowControl/>
                    <w:jc w:val="center"/>
                    <w:rPr>
                      <w:kern w:val="0"/>
                      <w:szCs w:val="21"/>
                    </w:rPr>
                  </w:pPr>
                  <w:r>
                    <w:rPr>
                      <w:kern w:val="0"/>
                      <w:szCs w:val="21"/>
                    </w:rPr>
                    <w:t>生活用水</w:t>
                  </w:r>
                </w:p>
              </w:tc>
              <w:tc>
                <w:tcPr>
                  <w:tcW w:w="605" w:type="pct"/>
                  <w:noWrap/>
                  <w:vAlign w:val="center"/>
                </w:tcPr>
                <w:p w:rsidR="002F29FA" w:rsidRDefault="00A335BB">
                  <w:pPr>
                    <w:widowControl/>
                    <w:jc w:val="center"/>
                    <w:rPr>
                      <w:kern w:val="0"/>
                      <w:szCs w:val="21"/>
                    </w:rPr>
                  </w:pPr>
                  <w:r>
                    <w:rPr>
                      <w:rFonts w:hint="eastAsia"/>
                      <w:kern w:val="0"/>
                      <w:szCs w:val="21"/>
                    </w:rPr>
                    <w:t>108</w:t>
                  </w:r>
                </w:p>
              </w:tc>
              <w:tc>
                <w:tcPr>
                  <w:tcW w:w="787" w:type="pct"/>
                  <w:noWrap/>
                  <w:vAlign w:val="center"/>
                </w:tcPr>
                <w:p w:rsidR="002F29FA" w:rsidRDefault="00A335BB">
                  <w:pPr>
                    <w:widowControl/>
                    <w:jc w:val="center"/>
                    <w:rPr>
                      <w:kern w:val="0"/>
                      <w:szCs w:val="21"/>
                    </w:rPr>
                  </w:pPr>
                  <w:r>
                    <w:rPr>
                      <w:rFonts w:hint="eastAsia"/>
                      <w:kern w:val="0"/>
                      <w:szCs w:val="21"/>
                    </w:rPr>
                    <w:t>/</w:t>
                  </w:r>
                </w:p>
              </w:tc>
              <w:tc>
                <w:tcPr>
                  <w:tcW w:w="606" w:type="pct"/>
                  <w:noWrap/>
                  <w:vAlign w:val="center"/>
                </w:tcPr>
                <w:p w:rsidR="002F29FA" w:rsidRDefault="00A335BB">
                  <w:pPr>
                    <w:widowControl/>
                    <w:jc w:val="center"/>
                    <w:rPr>
                      <w:kern w:val="0"/>
                      <w:szCs w:val="21"/>
                    </w:rPr>
                  </w:pPr>
                  <w:r>
                    <w:rPr>
                      <w:rFonts w:hint="eastAsia"/>
                      <w:kern w:val="0"/>
                      <w:szCs w:val="21"/>
                    </w:rPr>
                    <w:t>/</w:t>
                  </w:r>
                </w:p>
              </w:tc>
              <w:tc>
                <w:tcPr>
                  <w:tcW w:w="923" w:type="pct"/>
                  <w:noWrap/>
                  <w:vAlign w:val="center"/>
                </w:tcPr>
                <w:p w:rsidR="002F29FA" w:rsidRDefault="00A335BB">
                  <w:pPr>
                    <w:widowControl/>
                    <w:jc w:val="center"/>
                    <w:rPr>
                      <w:kern w:val="0"/>
                      <w:szCs w:val="21"/>
                    </w:rPr>
                  </w:pPr>
                  <w:r>
                    <w:rPr>
                      <w:rFonts w:hint="eastAsia"/>
                      <w:kern w:val="0"/>
                      <w:szCs w:val="21"/>
                    </w:rPr>
                    <w:t>86.4</w:t>
                  </w:r>
                </w:p>
              </w:tc>
              <w:tc>
                <w:tcPr>
                  <w:tcW w:w="923" w:type="pct"/>
                  <w:noWrap/>
                  <w:vAlign w:val="center"/>
                </w:tcPr>
                <w:p w:rsidR="002F29FA" w:rsidRDefault="00A335BB">
                  <w:pPr>
                    <w:widowControl/>
                    <w:jc w:val="center"/>
                    <w:rPr>
                      <w:kern w:val="0"/>
                      <w:szCs w:val="21"/>
                    </w:rPr>
                  </w:pPr>
                  <w:r>
                    <w:rPr>
                      <w:rFonts w:hint="eastAsia"/>
                      <w:kern w:val="0"/>
                      <w:szCs w:val="21"/>
                    </w:rPr>
                    <w:t>21.6</w:t>
                  </w:r>
                </w:p>
              </w:tc>
            </w:tr>
            <w:tr w:rsidR="002F29FA">
              <w:trPr>
                <w:trHeight w:val="312"/>
              </w:trPr>
              <w:tc>
                <w:tcPr>
                  <w:tcW w:w="1152" w:type="pct"/>
                  <w:noWrap/>
                  <w:vAlign w:val="center"/>
                </w:tcPr>
                <w:p w:rsidR="002F29FA" w:rsidRDefault="00A335BB">
                  <w:pPr>
                    <w:widowControl/>
                    <w:jc w:val="center"/>
                    <w:rPr>
                      <w:kern w:val="0"/>
                      <w:szCs w:val="21"/>
                    </w:rPr>
                  </w:pPr>
                  <w:r>
                    <w:rPr>
                      <w:kern w:val="0"/>
                      <w:szCs w:val="21"/>
                    </w:rPr>
                    <w:t>车辆冲洗用水</w:t>
                  </w:r>
                </w:p>
              </w:tc>
              <w:tc>
                <w:tcPr>
                  <w:tcW w:w="605" w:type="pct"/>
                  <w:noWrap/>
                  <w:vAlign w:val="center"/>
                </w:tcPr>
                <w:p w:rsidR="002F29FA" w:rsidRDefault="00A335BB">
                  <w:pPr>
                    <w:widowControl/>
                    <w:jc w:val="center"/>
                    <w:rPr>
                      <w:kern w:val="0"/>
                      <w:szCs w:val="21"/>
                    </w:rPr>
                  </w:pPr>
                  <w:r>
                    <w:rPr>
                      <w:rFonts w:hint="eastAsia"/>
                      <w:kern w:val="0"/>
                      <w:szCs w:val="21"/>
                    </w:rPr>
                    <w:t>90</w:t>
                  </w:r>
                </w:p>
              </w:tc>
              <w:tc>
                <w:tcPr>
                  <w:tcW w:w="787" w:type="pct"/>
                  <w:noWrap/>
                  <w:vAlign w:val="center"/>
                </w:tcPr>
                <w:p w:rsidR="002F29FA" w:rsidRDefault="00A335BB">
                  <w:pPr>
                    <w:widowControl/>
                    <w:jc w:val="center"/>
                    <w:rPr>
                      <w:kern w:val="0"/>
                      <w:szCs w:val="21"/>
                    </w:rPr>
                  </w:pPr>
                  <w:r>
                    <w:rPr>
                      <w:rFonts w:hint="eastAsia"/>
                      <w:kern w:val="0"/>
                      <w:szCs w:val="21"/>
                    </w:rPr>
                    <w:t>/</w:t>
                  </w:r>
                </w:p>
              </w:tc>
              <w:tc>
                <w:tcPr>
                  <w:tcW w:w="606" w:type="pct"/>
                  <w:noWrap/>
                  <w:vAlign w:val="center"/>
                </w:tcPr>
                <w:p w:rsidR="002F29FA" w:rsidRDefault="00A335BB">
                  <w:pPr>
                    <w:widowControl/>
                    <w:jc w:val="center"/>
                    <w:rPr>
                      <w:kern w:val="0"/>
                      <w:szCs w:val="21"/>
                    </w:rPr>
                  </w:pPr>
                  <w:r>
                    <w:rPr>
                      <w:rFonts w:hint="eastAsia"/>
                      <w:kern w:val="0"/>
                      <w:szCs w:val="21"/>
                    </w:rPr>
                    <w:t>/</w:t>
                  </w:r>
                </w:p>
              </w:tc>
              <w:tc>
                <w:tcPr>
                  <w:tcW w:w="923" w:type="pct"/>
                  <w:noWrap/>
                  <w:vAlign w:val="center"/>
                </w:tcPr>
                <w:p w:rsidR="002F29FA" w:rsidRDefault="00A335BB">
                  <w:pPr>
                    <w:widowControl/>
                    <w:jc w:val="center"/>
                    <w:rPr>
                      <w:kern w:val="0"/>
                      <w:szCs w:val="21"/>
                    </w:rPr>
                  </w:pPr>
                  <w:r>
                    <w:rPr>
                      <w:rFonts w:hint="eastAsia"/>
                      <w:kern w:val="0"/>
                      <w:szCs w:val="21"/>
                    </w:rPr>
                    <w:t>72</w:t>
                  </w:r>
                </w:p>
              </w:tc>
              <w:tc>
                <w:tcPr>
                  <w:tcW w:w="923" w:type="pct"/>
                  <w:noWrap/>
                  <w:vAlign w:val="center"/>
                </w:tcPr>
                <w:p w:rsidR="002F29FA" w:rsidRDefault="00A335BB">
                  <w:pPr>
                    <w:widowControl/>
                    <w:jc w:val="center"/>
                    <w:rPr>
                      <w:kern w:val="0"/>
                      <w:szCs w:val="21"/>
                    </w:rPr>
                  </w:pPr>
                  <w:r>
                    <w:rPr>
                      <w:rFonts w:hint="eastAsia"/>
                      <w:kern w:val="0"/>
                      <w:szCs w:val="21"/>
                    </w:rPr>
                    <w:t>18</w:t>
                  </w:r>
                </w:p>
              </w:tc>
            </w:tr>
            <w:tr w:rsidR="002F29FA">
              <w:trPr>
                <w:trHeight w:val="312"/>
              </w:trPr>
              <w:tc>
                <w:tcPr>
                  <w:tcW w:w="1152" w:type="pct"/>
                  <w:noWrap/>
                  <w:vAlign w:val="center"/>
                </w:tcPr>
                <w:p w:rsidR="002F29FA" w:rsidRDefault="00A335BB">
                  <w:pPr>
                    <w:widowControl/>
                    <w:jc w:val="center"/>
                    <w:rPr>
                      <w:kern w:val="0"/>
                      <w:szCs w:val="21"/>
                    </w:rPr>
                  </w:pPr>
                  <w:r>
                    <w:rPr>
                      <w:kern w:val="0"/>
                      <w:szCs w:val="21"/>
                    </w:rPr>
                    <w:t>降尘用水</w:t>
                  </w:r>
                </w:p>
              </w:tc>
              <w:tc>
                <w:tcPr>
                  <w:tcW w:w="605" w:type="pct"/>
                  <w:noWrap/>
                  <w:vAlign w:val="center"/>
                </w:tcPr>
                <w:p w:rsidR="002F29FA" w:rsidRDefault="00A335BB">
                  <w:pPr>
                    <w:widowControl/>
                    <w:jc w:val="center"/>
                    <w:rPr>
                      <w:kern w:val="0"/>
                      <w:szCs w:val="21"/>
                    </w:rPr>
                  </w:pPr>
                  <w:r>
                    <w:rPr>
                      <w:rFonts w:hint="eastAsia"/>
                      <w:kern w:val="0"/>
                      <w:szCs w:val="21"/>
                    </w:rPr>
                    <w:t>278.4888</w:t>
                  </w:r>
                </w:p>
              </w:tc>
              <w:tc>
                <w:tcPr>
                  <w:tcW w:w="787" w:type="pct"/>
                  <w:noWrap/>
                  <w:vAlign w:val="center"/>
                </w:tcPr>
                <w:p w:rsidR="002F29FA" w:rsidRDefault="00A335BB">
                  <w:pPr>
                    <w:widowControl/>
                    <w:jc w:val="center"/>
                    <w:rPr>
                      <w:kern w:val="0"/>
                      <w:szCs w:val="21"/>
                    </w:rPr>
                  </w:pPr>
                  <w:r>
                    <w:rPr>
                      <w:rFonts w:hint="eastAsia"/>
                      <w:kern w:val="0"/>
                      <w:szCs w:val="21"/>
                    </w:rPr>
                    <w:t>9.5112</w:t>
                  </w:r>
                </w:p>
              </w:tc>
              <w:tc>
                <w:tcPr>
                  <w:tcW w:w="606" w:type="pct"/>
                  <w:noWrap/>
                  <w:vAlign w:val="center"/>
                </w:tcPr>
                <w:p w:rsidR="002F29FA" w:rsidRDefault="00A335BB">
                  <w:pPr>
                    <w:widowControl/>
                    <w:jc w:val="center"/>
                    <w:rPr>
                      <w:kern w:val="0"/>
                      <w:szCs w:val="21"/>
                    </w:rPr>
                  </w:pPr>
                  <w:r>
                    <w:rPr>
                      <w:rFonts w:hint="eastAsia"/>
                      <w:kern w:val="0"/>
                      <w:szCs w:val="21"/>
                    </w:rPr>
                    <w:t>72</w:t>
                  </w:r>
                </w:p>
              </w:tc>
              <w:tc>
                <w:tcPr>
                  <w:tcW w:w="923" w:type="pct"/>
                  <w:noWrap/>
                  <w:vAlign w:val="center"/>
                </w:tcPr>
                <w:p w:rsidR="002F29FA" w:rsidRDefault="00A335BB">
                  <w:pPr>
                    <w:widowControl/>
                    <w:jc w:val="center"/>
                    <w:rPr>
                      <w:kern w:val="0"/>
                      <w:szCs w:val="21"/>
                    </w:rPr>
                  </w:pPr>
                  <w:r>
                    <w:rPr>
                      <w:rFonts w:hint="eastAsia"/>
                      <w:kern w:val="0"/>
                      <w:szCs w:val="21"/>
                    </w:rPr>
                    <w:t>/</w:t>
                  </w:r>
                </w:p>
              </w:tc>
              <w:tc>
                <w:tcPr>
                  <w:tcW w:w="923" w:type="pct"/>
                  <w:noWrap/>
                  <w:vAlign w:val="center"/>
                </w:tcPr>
                <w:p w:rsidR="002F29FA" w:rsidRDefault="00A335BB">
                  <w:pPr>
                    <w:widowControl/>
                    <w:jc w:val="center"/>
                    <w:rPr>
                      <w:kern w:val="0"/>
                      <w:szCs w:val="21"/>
                    </w:rPr>
                  </w:pPr>
                  <w:r>
                    <w:rPr>
                      <w:rFonts w:hint="eastAsia"/>
                      <w:kern w:val="0"/>
                      <w:szCs w:val="21"/>
                    </w:rPr>
                    <w:t>360</w:t>
                  </w:r>
                </w:p>
              </w:tc>
            </w:tr>
            <w:tr w:rsidR="002F29FA">
              <w:trPr>
                <w:trHeight w:val="312"/>
              </w:trPr>
              <w:tc>
                <w:tcPr>
                  <w:tcW w:w="1152" w:type="pct"/>
                  <w:noWrap/>
                  <w:vAlign w:val="center"/>
                </w:tcPr>
                <w:p w:rsidR="002F29FA" w:rsidRDefault="00A335BB">
                  <w:pPr>
                    <w:widowControl/>
                    <w:jc w:val="center"/>
                    <w:rPr>
                      <w:kern w:val="0"/>
                      <w:szCs w:val="21"/>
                    </w:rPr>
                  </w:pPr>
                  <w:r>
                    <w:rPr>
                      <w:kern w:val="0"/>
                      <w:szCs w:val="21"/>
                    </w:rPr>
                    <w:t>总计</w:t>
                  </w:r>
                </w:p>
              </w:tc>
              <w:tc>
                <w:tcPr>
                  <w:tcW w:w="2000" w:type="pct"/>
                  <w:gridSpan w:val="3"/>
                  <w:noWrap/>
                  <w:vAlign w:val="center"/>
                </w:tcPr>
                <w:p w:rsidR="002F29FA" w:rsidRDefault="00A335BB">
                  <w:pPr>
                    <w:widowControl/>
                    <w:jc w:val="center"/>
                    <w:rPr>
                      <w:kern w:val="0"/>
                      <w:szCs w:val="21"/>
                    </w:rPr>
                  </w:pPr>
                  <w:r>
                    <w:rPr>
                      <w:rFonts w:hint="eastAsia"/>
                      <w:kern w:val="0"/>
                      <w:szCs w:val="21"/>
                    </w:rPr>
                    <w:t>558</w:t>
                  </w:r>
                </w:p>
              </w:tc>
              <w:tc>
                <w:tcPr>
                  <w:tcW w:w="923" w:type="pct"/>
                  <w:noWrap/>
                  <w:vAlign w:val="center"/>
                </w:tcPr>
                <w:p w:rsidR="002F29FA" w:rsidRDefault="00A335BB">
                  <w:pPr>
                    <w:widowControl/>
                    <w:jc w:val="center"/>
                    <w:rPr>
                      <w:kern w:val="0"/>
                      <w:szCs w:val="21"/>
                    </w:rPr>
                  </w:pPr>
                  <w:r>
                    <w:rPr>
                      <w:rFonts w:hint="eastAsia"/>
                      <w:kern w:val="0"/>
                      <w:szCs w:val="21"/>
                    </w:rPr>
                    <w:t>158.4</w:t>
                  </w:r>
                </w:p>
              </w:tc>
              <w:tc>
                <w:tcPr>
                  <w:tcW w:w="923" w:type="pct"/>
                  <w:noWrap/>
                  <w:vAlign w:val="center"/>
                </w:tcPr>
                <w:p w:rsidR="002F29FA" w:rsidRDefault="00A335BB">
                  <w:pPr>
                    <w:widowControl/>
                    <w:jc w:val="center"/>
                    <w:rPr>
                      <w:kern w:val="0"/>
                      <w:szCs w:val="21"/>
                    </w:rPr>
                  </w:pPr>
                  <w:r>
                    <w:rPr>
                      <w:rFonts w:hint="eastAsia"/>
                      <w:kern w:val="0"/>
                      <w:szCs w:val="21"/>
                    </w:rPr>
                    <w:t>399.6</w:t>
                  </w:r>
                </w:p>
              </w:tc>
            </w:tr>
          </w:tbl>
          <w:p w:rsidR="002F29FA" w:rsidRDefault="002F29FA">
            <w:pPr>
              <w:adjustRightInd w:val="0"/>
              <w:snapToGrid w:val="0"/>
              <w:jc w:val="center"/>
              <w:rPr>
                <w:bCs/>
                <w:sz w:val="24"/>
                <w:highlight w:val="yellow"/>
              </w:rPr>
            </w:pPr>
          </w:p>
          <w:p w:rsidR="002F29FA" w:rsidRDefault="002F29FA">
            <w:pPr>
              <w:adjustRightInd w:val="0"/>
              <w:snapToGrid w:val="0"/>
              <w:jc w:val="center"/>
              <w:rPr>
                <w:bCs/>
                <w:sz w:val="24"/>
              </w:rPr>
            </w:pPr>
            <w:r w:rsidRPr="002F29FA">
              <w:object w:dxaOrig="3502" w:dyaOrig="1611">
                <v:shape id="_x0000_i1026" type="#_x0000_t75" style="width:232.8pt;height:111.05pt" o:ole="">
                  <v:imagedata r:id="rId12" o:title=""/>
                  <o:lock v:ext="edit" aspectratio="f"/>
                </v:shape>
                <o:OLEObject Type="Embed" ProgID="Visio.Drawing.11" ShapeID="_x0000_i1026" DrawAspect="Content" ObjectID="_1827985553" r:id="rId13"/>
              </w:object>
            </w:r>
          </w:p>
          <w:p w:rsidR="002F29FA" w:rsidRDefault="00A335BB" w:rsidP="004001B3">
            <w:pPr>
              <w:adjustRightInd w:val="0"/>
              <w:snapToGrid w:val="0"/>
              <w:spacing w:beforeLines="50"/>
              <w:jc w:val="center"/>
              <w:rPr>
                <w:bCs/>
                <w:sz w:val="24"/>
              </w:rPr>
            </w:pPr>
            <w:bookmarkStart w:id="13" w:name="OLE_LINK8"/>
            <w:r>
              <w:rPr>
                <w:b/>
                <w:sz w:val="24"/>
              </w:rPr>
              <w:t>图</w:t>
            </w:r>
            <w:r>
              <w:rPr>
                <w:rFonts w:hint="eastAsia"/>
                <w:b/>
                <w:sz w:val="24"/>
              </w:rPr>
              <w:t xml:space="preserve">1 </w:t>
            </w:r>
            <w:r>
              <w:rPr>
                <w:b/>
                <w:sz w:val="24"/>
              </w:rPr>
              <w:t xml:space="preserve"> </w:t>
            </w:r>
            <w:r>
              <w:rPr>
                <w:b/>
                <w:sz w:val="24"/>
              </w:rPr>
              <w:t>全厂年水平衡图（单位：</w:t>
            </w:r>
            <w:r>
              <w:rPr>
                <w:b/>
                <w:sz w:val="24"/>
              </w:rPr>
              <w:t>m</w:t>
            </w:r>
            <w:r>
              <w:rPr>
                <w:b/>
                <w:sz w:val="24"/>
                <w:vertAlign w:val="superscript"/>
              </w:rPr>
              <w:t>3</w:t>
            </w:r>
            <w:r>
              <w:rPr>
                <w:b/>
                <w:sz w:val="24"/>
              </w:rPr>
              <w:t>/a</w:t>
            </w:r>
            <w:r>
              <w:rPr>
                <w:b/>
                <w:sz w:val="24"/>
              </w:rPr>
              <w:t>）</w:t>
            </w:r>
          </w:p>
          <w:p w:rsidR="002F29FA" w:rsidRDefault="00A335BB">
            <w:pPr>
              <w:adjustRightInd w:val="0"/>
              <w:snapToGrid w:val="0"/>
              <w:spacing w:line="360" w:lineRule="auto"/>
              <w:jc w:val="left"/>
              <w:rPr>
                <w:b/>
                <w:sz w:val="24"/>
              </w:rPr>
            </w:pPr>
            <w:r>
              <w:rPr>
                <w:b/>
                <w:sz w:val="24"/>
              </w:rPr>
              <w:t>8</w:t>
            </w:r>
            <w:r>
              <w:rPr>
                <w:b/>
                <w:sz w:val="24"/>
              </w:rPr>
              <w:t>、劳动定员及工作制度</w:t>
            </w:r>
          </w:p>
          <w:p w:rsidR="002F29FA" w:rsidRDefault="00A335BB">
            <w:pPr>
              <w:adjustRightInd w:val="0"/>
              <w:snapToGrid w:val="0"/>
              <w:spacing w:line="360" w:lineRule="auto"/>
              <w:ind w:firstLineChars="200" w:firstLine="480"/>
              <w:jc w:val="left"/>
              <w:rPr>
                <w:bCs/>
                <w:sz w:val="24"/>
                <w:u w:val="single"/>
              </w:rPr>
            </w:pPr>
            <w:r>
              <w:rPr>
                <w:bCs/>
                <w:sz w:val="24"/>
                <w:u w:val="single"/>
              </w:rPr>
              <w:t>企业劳动定员</w:t>
            </w:r>
            <w:r>
              <w:rPr>
                <w:rFonts w:hint="eastAsia"/>
                <w:bCs/>
                <w:sz w:val="24"/>
                <w:u w:val="single"/>
              </w:rPr>
              <w:t>10</w:t>
            </w:r>
            <w:r>
              <w:rPr>
                <w:bCs/>
                <w:sz w:val="24"/>
                <w:u w:val="single"/>
              </w:rPr>
              <w:t>人，</w:t>
            </w:r>
            <w:r>
              <w:rPr>
                <w:rFonts w:hint="eastAsia"/>
                <w:bCs/>
                <w:sz w:val="24"/>
                <w:u w:val="single"/>
              </w:rPr>
              <w:t>设备</w:t>
            </w:r>
            <w:r>
              <w:rPr>
                <w:bCs/>
                <w:sz w:val="24"/>
                <w:u w:val="single"/>
              </w:rPr>
              <w:t>日运行小时数为</w:t>
            </w:r>
            <w:r>
              <w:rPr>
                <w:rFonts w:hint="eastAsia"/>
                <w:bCs/>
                <w:sz w:val="24"/>
                <w:u w:val="single"/>
              </w:rPr>
              <w:t>8</w:t>
            </w:r>
            <w:r>
              <w:rPr>
                <w:bCs/>
                <w:sz w:val="24"/>
                <w:u w:val="single"/>
              </w:rPr>
              <w:t>小时，年运行天数为</w:t>
            </w:r>
            <w:r>
              <w:rPr>
                <w:rFonts w:hint="eastAsia"/>
                <w:bCs/>
                <w:sz w:val="24"/>
                <w:u w:val="single"/>
              </w:rPr>
              <w:t>180</w:t>
            </w:r>
            <w:r>
              <w:rPr>
                <w:bCs/>
                <w:sz w:val="24"/>
                <w:u w:val="single"/>
              </w:rPr>
              <w:t>天</w:t>
            </w:r>
            <w:r>
              <w:rPr>
                <w:rFonts w:hint="eastAsia"/>
                <w:bCs/>
                <w:sz w:val="24"/>
                <w:u w:val="single"/>
              </w:rPr>
              <w:t>，</w:t>
            </w:r>
            <w:r>
              <w:rPr>
                <w:rFonts w:hint="eastAsia"/>
                <w:bCs/>
                <w:sz w:val="24"/>
                <w:u w:val="single"/>
              </w:rPr>
              <w:t>总工作时间为</w:t>
            </w:r>
            <w:r>
              <w:rPr>
                <w:rFonts w:hint="eastAsia"/>
                <w:bCs/>
                <w:sz w:val="24"/>
                <w:u w:val="single"/>
              </w:rPr>
              <w:t>1440h</w:t>
            </w:r>
            <w:r>
              <w:rPr>
                <w:rFonts w:hint="eastAsia"/>
                <w:bCs/>
                <w:sz w:val="24"/>
                <w:u w:val="single"/>
              </w:rPr>
              <w:t>。厂区所有设备运行时间均一致。导热油炉与主设备同时工作。</w:t>
            </w:r>
          </w:p>
          <w:bookmarkEnd w:id="13"/>
          <w:p w:rsidR="002F29FA" w:rsidRDefault="00A335BB">
            <w:pPr>
              <w:adjustRightInd w:val="0"/>
              <w:snapToGrid w:val="0"/>
              <w:spacing w:line="360" w:lineRule="auto"/>
              <w:jc w:val="left"/>
              <w:rPr>
                <w:b/>
                <w:bCs/>
                <w:sz w:val="24"/>
              </w:rPr>
            </w:pPr>
            <w:r>
              <w:rPr>
                <w:rFonts w:hint="eastAsia"/>
                <w:b/>
                <w:bCs/>
                <w:sz w:val="24"/>
              </w:rPr>
              <w:t>9</w:t>
            </w:r>
            <w:r>
              <w:rPr>
                <w:rFonts w:hint="eastAsia"/>
                <w:b/>
                <w:bCs/>
                <w:sz w:val="24"/>
              </w:rPr>
              <w:t>、厂区主要构筑物及平面布置情况</w:t>
            </w:r>
          </w:p>
          <w:p w:rsidR="002F29FA" w:rsidRDefault="00A335BB">
            <w:pPr>
              <w:adjustRightInd w:val="0"/>
              <w:snapToGrid w:val="0"/>
              <w:spacing w:line="360" w:lineRule="auto"/>
              <w:ind w:firstLineChars="200" w:firstLine="480"/>
              <w:jc w:val="left"/>
              <w:rPr>
                <w:sz w:val="24"/>
              </w:rPr>
            </w:pPr>
            <w:r>
              <w:rPr>
                <w:rFonts w:hint="eastAsia"/>
                <w:sz w:val="24"/>
              </w:rPr>
              <w:t>（</w:t>
            </w:r>
            <w:r>
              <w:rPr>
                <w:rFonts w:hint="eastAsia"/>
                <w:sz w:val="24"/>
              </w:rPr>
              <w:t>1</w:t>
            </w:r>
            <w:r>
              <w:rPr>
                <w:rFonts w:hint="eastAsia"/>
                <w:sz w:val="24"/>
              </w:rPr>
              <w:t>）建设内容</w:t>
            </w:r>
          </w:p>
          <w:p w:rsidR="002F29FA" w:rsidRDefault="00A335BB">
            <w:pPr>
              <w:adjustRightInd w:val="0"/>
              <w:snapToGrid w:val="0"/>
              <w:spacing w:line="360" w:lineRule="auto"/>
              <w:ind w:firstLineChars="200" w:firstLine="480"/>
              <w:jc w:val="left"/>
              <w:rPr>
                <w:sz w:val="24"/>
              </w:rPr>
            </w:pPr>
            <w:r>
              <w:rPr>
                <w:rFonts w:hint="eastAsia"/>
                <w:sz w:val="24"/>
              </w:rPr>
              <w:t>本次建（构）筑物详见下表，厂区平面布置详见附图</w:t>
            </w:r>
            <w:r>
              <w:rPr>
                <w:rFonts w:hint="eastAsia"/>
                <w:sz w:val="24"/>
              </w:rPr>
              <w:t>3</w:t>
            </w:r>
            <w:r>
              <w:rPr>
                <w:rFonts w:hint="eastAsia"/>
                <w:sz w:val="24"/>
              </w:rPr>
              <w:t>。</w:t>
            </w:r>
          </w:p>
          <w:p w:rsidR="002F29FA" w:rsidRDefault="00A335BB">
            <w:pPr>
              <w:pStyle w:val="af8"/>
              <w:adjustRightInd w:val="0"/>
              <w:snapToGrid w:val="0"/>
              <w:spacing w:after="0" w:line="240" w:lineRule="auto"/>
              <w:ind w:left="442" w:hanging="442"/>
              <w:jc w:val="center"/>
              <w:rPr>
                <w:b/>
                <w:bCs/>
                <w:sz w:val="24"/>
              </w:rPr>
            </w:pPr>
            <w:r>
              <w:rPr>
                <w:rFonts w:ascii="Times New Roman" w:eastAsia="宋体" w:hAnsi="Times New Roman"/>
                <w:b/>
                <w:bCs/>
                <w:color w:val="0D0D0D"/>
                <w:sz w:val="24"/>
              </w:rPr>
              <w:t>表</w:t>
            </w:r>
            <w:r>
              <w:rPr>
                <w:rFonts w:ascii="Times New Roman" w:eastAsia="宋体" w:hAnsi="Times New Roman" w:hint="eastAsia"/>
                <w:b/>
                <w:bCs/>
                <w:color w:val="0D0D0D"/>
                <w:sz w:val="24"/>
              </w:rPr>
              <w:t>20</w:t>
            </w:r>
            <w:r>
              <w:rPr>
                <w:rFonts w:ascii="Times New Roman" w:eastAsia="宋体" w:hAnsi="Times New Roman"/>
                <w:b/>
                <w:bCs/>
                <w:color w:val="0D0D0D"/>
                <w:sz w:val="24"/>
              </w:rPr>
              <w:t xml:space="preserve">  </w:t>
            </w:r>
            <w:r>
              <w:rPr>
                <w:rFonts w:hint="eastAsia"/>
                <w:b/>
                <w:bCs/>
                <w:sz w:val="24"/>
              </w:rPr>
              <w:t>主要建（构）筑物一览表</w:t>
            </w:r>
          </w:p>
          <w:tbl>
            <w:tblPr>
              <w:tblW w:w="4997" w:type="pct"/>
              <w:tblBorders>
                <w:top w:val="single" w:sz="12" w:space="0" w:color="000000"/>
                <w:bottom w:val="single" w:sz="12" w:space="0" w:color="000000"/>
                <w:insideH w:val="single" w:sz="4" w:space="0" w:color="000000"/>
                <w:insideV w:val="single" w:sz="4" w:space="0" w:color="000000"/>
              </w:tblBorders>
              <w:tblLook w:val="04A0"/>
            </w:tblPr>
            <w:tblGrid>
              <w:gridCol w:w="2673"/>
              <w:gridCol w:w="2138"/>
              <w:gridCol w:w="2138"/>
              <w:gridCol w:w="2140"/>
            </w:tblGrid>
            <w:tr w:rsidR="002F29FA">
              <w:trPr>
                <w:trHeight w:val="312"/>
              </w:trPr>
              <w:tc>
                <w:tcPr>
                  <w:tcW w:w="1469" w:type="pct"/>
                  <w:noWrap/>
                  <w:vAlign w:val="center"/>
                </w:tcPr>
                <w:p w:rsidR="002F29FA" w:rsidRDefault="00A335BB">
                  <w:pPr>
                    <w:widowControl/>
                    <w:jc w:val="center"/>
                    <w:rPr>
                      <w:kern w:val="0"/>
                      <w:szCs w:val="21"/>
                    </w:rPr>
                  </w:pPr>
                  <w:r>
                    <w:rPr>
                      <w:rFonts w:hint="eastAsia"/>
                      <w:kern w:val="0"/>
                      <w:szCs w:val="21"/>
                    </w:rPr>
                    <w:t>建筑物名称</w:t>
                  </w:r>
                </w:p>
              </w:tc>
              <w:tc>
                <w:tcPr>
                  <w:tcW w:w="1176" w:type="pct"/>
                  <w:noWrap/>
                  <w:vAlign w:val="center"/>
                </w:tcPr>
                <w:p w:rsidR="002F29FA" w:rsidRDefault="00A335BB">
                  <w:pPr>
                    <w:widowControl/>
                    <w:jc w:val="center"/>
                    <w:rPr>
                      <w:kern w:val="0"/>
                      <w:szCs w:val="21"/>
                    </w:rPr>
                  </w:pPr>
                  <w:r>
                    <w:rPr>
                      <w:rFonts w:hint="eastAsia"/>
                      <w:kern w:val="0"/>
                      <w:szCs w:val="21"/>
                    </w:rPr>
                    <w:t>单位</w:t>
                  </w:r>
                </w:p>
              </w:tc>
              <w:tc>
                <w:tcPr>
                  <w:tcW w:w="1176" w:type="pct"/>
                  <w:noWrap/>
                  <w:vAlign w:val="center"/>
                </w:tcPr>
                <w:p w:rsidR="002F29FA" w:rsidRDefault="00A335BB">
                  <w:pPr>
                    <w:widowControl/>
                    <w:jc w:val="center"/>
                    <w:rPr>
                      <w:kern w:val="0"/>
                      <w:szCs w:val="21"/>
                    </w:rPr>
                  </w:pPr>
                  <w:r>
                    <w:rPr>
                      <w:rFonts w:hint="eastAsia"/>
                      <w:kern w:val="0"/>
                      <w:szCs w:val="21"/>
                    </w:rPr>
                    <w:t>建筑面积</w:t>
                  </w:r>
                </w:p>
              </w:tc>
              <w:tc>
                <w:tcPr>
                  <w:tcW w:w="1177" w:type="pct"/>
                  <w:noWrap/>
                  <w:vAlign w:val="center"/>
                </w:tcPr>
                <w:p w:rsidR="002F29FA" w:rsidRDefault="00A335BB">
                  <w:pPr>
                    <w:widowControl/>
                    <w:jc w:val="center"/>
                    <w:rPr>
                      <w:kern w:val="0"/>
                      <w:szCs w:val="21"/>
                    </w:rPr>
                  </w:pPr>
                  <w:r>
                    <w:rPr>
                      <w:rFonts w:hint="eastAsia"/>
                      <w:kern w:val="0"/>
                      <w:szCs w:val="21"/>
                    </w:rPr>
                    <w:t>层数</w:t>
                  </w:r>
                </w:p>
              </w:tc>
            </w:tr>
            <w:tr w:rsidR="002F29FA">
              <w:trPr>
                <w:trHeight w:val="312"/>
              </w:trPr>
              <w:tc>
                <w:tcPr>
                  <w:tcW w:w="1469" w:type="pct"/>
                  <w:noWrap/>
                  <w:vAlign w:val="center"/>
                </w:tcPr>
                <w:p w:rsidR="002F29FA" w:rsidRDefault="00A335BB">
                  <w:pPr>
                    <w:widowControl/>
                    <w:jc w:val="center"/>
                    <w:rPr>
                      <w:kern w:val="0"/>
                      <w:szCs w:val="21"/>
                    </w:rPr>
                  </w:pPr>
                  <w:r>
                    <w:rPr>
                      <w:rFonts w:hint="eastAsia"/>
                      <w:kern w:val="0"/>
                      <w:szCs w:val="21"/>
                    </w:rPr>
                    <w:t>办公区</w:t>
                  </w:r>
                </w:p>
              </w:tc>
              <w:tc>
                <w:tcPr>
                  <w:tcW w:w="1176" w:type="pct"/>
                  <w:noWrap/>
                  <w:vAlign w:val="center"/>
                </w:tcPr>
                <w:p w:rsidR="002F29FA" w:rsidRDefault="00A335BB">
                  <w:pPr>
                    <w:widowControl/>
                    <w:jc w:val="center"/>
                    <w:rPr>
                      <w:kern w:val="0"/>
                      <w:szCs w:val="21"/>
                    </w:rPr>
                  </w:pPr>
                  <w:r>
                    <w:rPr>
                      <w:rFonts w:hint="eastAsia"/>
                      <w:kern w:val="0"/>
                      <w:szCs w:val="21"/>
                    </w:rPr>
                    <w:t>m</w:t>
                  </w:r>
                  <w:r>
                    <w:rPr>
                      <w:rFonts w:hint="eastAsia"/>
                      <w:kern w:val="0"/>
                      <w:szCs w:val="21"/>
                      <w:vertAlign w:val="superscript"/>
                    </w:rPr>
                    <w:t>2</w:t>
                  </w:r>
                </w:p>
              </w:tc>
              <w:tc>
                <w:tcPr>
                  <w:tcW w:w="1176" w:type="pct"/>
                  <w:noWrap/>
                  <w:vAlign w:val="center"/>
                </w:tcPr>
                <w:p w:rsidR="002F29FA" w:rsidRDefault="00A335BB">
                  <w:pPr>
                    <w:widowControl/>
                    <w:jc w:val="center"/>
                    <w:rPr>
                      <w:kern w:val="0"/>
                      <w:szCs w:val="21"/>
                    </w:rPr>
                  </w:pPr>
                  <w:r>
                    <w:rPr>
                      <w:rFonts w:hint="eastAsia"/>
                      <w:kern w:val="0"/>
                      <w:szCs w:val="21"/>
                    </w:rPr>
                    <w:t>1018.64</w:t>
                  </w:r>
                </w:p>
              </w:tc>
              <w:tc>
                <w:tcPr>
                  <w:tcW w:w="1177" w:type="pct"/>
                  <w:noWrap/>
                  <w:vAlign w:val="center"/>
                </w:tcPr>
                <w:p w:rsidR="002F29FA" w:rsidRDefault="00A335BB">
                  <w:pPr>
                    <w:widowControl/>
                    <w:jc w:val="center"/>
                    <w:rPr>
                      <w:kern w:val="0"/>
                      <w:szCs w:val="21"/>
                    </w:rPr>
                  </w:pPr>
                  <w:r>
                    <w:rPr>
                      <w:rFonts w:hint="eastAsia"/>
                      <w:kern w:val="0"/>
                      <w:szCs w:val="21"/>
                    </w:rPr>
                    <w:t>1F</w:t>
                  </w:r>
                </w:p>
              </w:tc>
            </w:tr>
            <w:tr w:rsidR="002F29FA">
              <w:trPr>
                <w:trHeight w:val="312"/>
              </w:trPr>
              <w:tc>
                <w:tcPr>
                  <w:tcW w:w="1469" w:type="pct"/>
                  <w:noWrap/>
                  <w:vAlign w:val="center"/>
                </w:tcPr>
                <w:p w:rsidR="002F29FA" w:rsidRDefault="00A335BB">
                  <w:pPr>
                    <w:widowControl/>
                    <w:jc w:val="center"/>
                    <w:rPr>
                      <w:kern w:val="0"/>
                      <w:szCs w:val="21"/>
                    </w:rPr>
                  </w:pPr>
                  <w:r>
                    <w:rPr>
                      <w:rFonts w:hint="eastAsia"/>
                      <w:kern w:val="0"/>
                      <w:szCs w:val="21"/>
                    </w:rPr>
                    <w:t>骨料库房</w:t>
                  </w:r>
                  <w:r>
                    <w:rPr>
                      <w:rFonts w:hint="eastAsia"/>
                      <w:kern w:val="0"/>
                      <w:szCs w:val="21"/>
                    </w:rPr>
                    <w:t>1</w:t>
                  </w:r>
                </w:p>
              </w:tc>
              <w:tc>
                <w:tcPr>
                  <w:tcW w:w="1176" w:type="pct"/>
                  <w:noWrap/>
                  <w:vAlign w:val="center"/>
                </w:tcPr>
                <w:p w:rsidR="002F29FA" w:rsidRDefault="00A335BB">
                  <w:pPr>
                    <w:widowControl/>
                    <w:jc w:val="center"/>
                    <w:rPr>
                      <w:kern w:val="0"/>
                      <w:szCs w:val="21"/>
                    </w:rPr>
                  </w:pPr>
                  <w:r>
                    <w:rPr>
                      <w:rFonts w:hint="eastAsia"/>
                      <w:kern w:val="0"/>
                      <w:szCs w:val="21"/>
                    </w:rPr>
                    <w:t>m</w:t>
                  </w:r>
                  <w:r>
                    <w:rPr>
                      <w:rFonts w:hint="eastAsia"/>
                      <w:kern w:val="0"/>
                      <w:szCs w:val="21"/>
                      <w:vertAlign w:val="superscript"/>
                    </w:rPr>
                    <w:t>2</w:t>
                  </w:r>
                </w:p>
              </w:tc>
              <w:tc>
                <w:tcPr>
                  <w:tcW w:w="1176" w:type="pct"/>
                  <w:noWrap/>
                  <w:vAlign w:val="center"/>
                </w:tcPr>
                <w:p w:rsidR="002F29FA" w:rsidRDefault="00A335BB">
                  <w:pPr>
                    <w:widowControl/>
                    <w:jc w:val="center"/>
                    <w:rPr>
                      <w:kern w:val="0"/>
                      <w:szCs w:val="21"/>
                    </w:rPr>
                  </w:pPr>
                  <w:r>
                    <w:rPr>
                      <w:rFonts w:hint="eastAsia"/>
                      <w:kern w:val="0"/>
                      <w:szCs w:val="21"/>
                    </w:rPr>
                    <w:t>724</w:t>
                  </w:r>
                </w:p>
              </w:tc>
              <w:tc>
                <w:tcPr>
                  <w:tcW w:w="1177" w:type="pct"/>
                  <w:noWrap/>
                  <w:vAlign w:val="center"/>
                </w:tcPr>
                <w:p w:rsidR="002F29FA" w:rsidRDefault="00A335BB">
                  <w:pPr>
                    <w:widowControl/>
                    <w:jc w:val="center"/>
                    <w:rPr>
                      <w:kern w:val="0"/>
                      <w:szCs w:val="21"/>
                    </w:rPr>
                  </w:pPr>
                  <w:r>
                    <w:rPr>
                      <w:rFonts w:hint="eastAsia"/>
                      <w:kern w:val="0"/>
                      <w:szCs w:val="21"/>
                    </w:rPr>
                    <w:t>1F</w:t>
                  </w:r>
                </w:p>
              </w:tc>
            </w:tr>
            <w:tr w:rsidR="002F29FA">
              <w:trPr>
                <w:trHeight w:val="312"/>
              </w:trPr>
              <w:tc>
                <w:tcPr>
                  <w:tcW w:w="1469" w:type="pct"/>
                  <w:noWrap/>
                  <w:vAlign w:val="center"/>
                </w:tcPr>
                <w:p w:rsidR="002F29FA" w:rsidRDefault="00A335BB">
                  <w:pPr>
                    <w:widowControl/>
                    <w:jc w:val="center"/>
                    <w:rPr>
                      <w:kern w:val="0"/>
                      <w:szCs w:val="21"/>
                    </w:rPr>
                  </w:pPr>
                  <w:r>
                    <w:rPr>
                      <w:rFonts w:hint="eastAsia"/>
                      <w:kern w:val="0"/>
                      <w:szCs w:val="21"/>
                    </w:rPr>
                    <w:t>骨料库房</w:t>
                  </w:r>
                  <w:r>
                    <w:rPr>
                      <w:rFonts w:hint="eastAsia"/>
                      <w:kern w:val="0"/>
                      <w:szCs w:val="21"/>
                    </w:rPr>
                    <w:t>2</w:t>
                  </w:r>
                </w:p>
              </w:tc>
              <w:tc>
                <w:tcPr>
                  <w:tcW w:w="1176" w:type="pct"/>
                  <w:noWrap/>
                  <w:vAlign w:val="center"/>
                </w:tcPr>
                <w:p w:rsidR="002F29FA" w:rsidRDefault="00A335BB">
                  <w:pPr>
                    <w:widowControl/>
                    <w:jc w:val="center"/>
                    <w:rPr>
                      <w:kern w:val="0"/>
                      <w:szCs w:val="21"/>
                    </w:rPr>
                  </w:pPr>
                  <w:r>
                    <w:rPr>
                      <w:rFonts w:hint="eastAsia"/>
                      <w:kern w:val="0"/>
                      <w:szCs w:val="21"/>
                    </w:rPr>
                    <w:t>m</w:t>
                  </w:r>
                  <w:r>
                    <w:rPr>
                      <w:rFonts w:hint="eastAsia"/>
                      <w:kern w:val="0"/>
                      <w:szCs w:val="21"/>
                      <w:vertAlign w:val="superscript"/>
                    </w:rPr>
                    <w:t>2</w:t>
                  </w:r>
                </w:p>
              </w:tc>
              <w:tc>
                <w:tcPr>
                  <w:tcW w:w="1176" w:type="pct"/>
                  <w:noWrap/>
                  <w:vAlign w:val="center"/>
                </w:tcPr>
                <w:p w:rsidR="002F29FA" w:rsidRDefault="00A335BB">
                  <w:pPr>
                    <w:widowControl/>
                    <w:jc w:val="center"/>
                    <w:rPr>
                      <w:kern w:val="0"/>
                      <w:szCs w:val="21"/>
                    </w:rPr>
                  </w:pPr>
                  <w:r>
                    <w:rPr>
                      <w:rFonts w:hint="eastAsia"/>
                      <w:kern w:val="0"/>
                      <w:szCs w:val="21"/>
                    </w:rPr>
                    <w:t>993</w:t>
                  </w:r>
                </w:p>
              </w:tc>
              <w:tc>
                <w:tcPr>
                  <w:tcW w:w="1177" w:type="pct"/>
                  <w:noWrap/>
                  <w:vAlign w:val="center"/>
                </w:tcPr>
                <w:p w:rsidR="002F29FA" w:rsidRDefault="002F29FA">
                  <w:pPr>
                    <w:widowControl/>
                    <w:jc w:val="center"/>
                    <w:rPr>
                      <w:kern w:val="0"/>
                      <w:szCs w:val="21"/>
                    </w:rPr>
                  </w:pPr>
                </w:p>
              </w:tc>
            </w:tr>
            <w:tr w:rsidR="002F29FA">
              <w:trPr>
                <w:trHeight w:val="312"/>
              </w:trPr>
              <w:tc>
                <w:tcPr>
                  <w:tcW w:w="1469" w:type="pct"/>
                  <w:noWrap/>
                  <w:vAlign w:val="center"/>
                </w:tcPr>
                <w:p w:rsidR="002F29FA" w:rsidRDefault="00A335BB">
                  <w:pPr>
                    <w:widowControl/>
                    <w:jc w:val="center"/>
                    <w:rPr>
                      <w:kern w:val="0"/>
                      <w:szCs w:val="21"/>
                    </w:rPr>
                  </w:pPr>
                  <w:r>
                    <w:rPr>
                      <w:rFonts w:hint="eastAsia"/>
                      <w:kern w:val="0"/>
                      <w:szCs w:val="21"/>
                    </w:rPr>
                    <w:t>危废贮存点</w:t>
                  </w:r>
                </w:p>
              </w:tc>
              <w:tc>
                <w:tcPr>
                  <w:tcW w:w="1176" w:type="pct"/>
                  <w:noWrap/>
                  <w:vAlign w:val="center"/>
                </w:tcPr>
                <w:p w:rsidR="002F29FA" w:rsidRDefault="00A335BB">
                  <w:pPr>
                    <w:widowControl/>
                    <w:jc w:val="center"/>
                    <w:rPr>
                      <w:kern w:val="0"/>
                      <w:szCs w:val="21"/>
                    </w:rPr>
                  </w:pPr>
                  <w:r>
                    <w:rPr>
                      <w:rFonts w:hint="eastAsia"/>
                      <w:kern w:val="0"/>
                      <w:szCs w:val="21"/>
                    </w:rPr>
                    <w:t>m</w:t>
                  </w:r>
                  <w:r>
                    <w:rPr>
                      <w:rFonts w:hint="eastAsia"/>
                      <w:kern w:val="0"/>
                      <w:szCs w:val="21"/>
                      <w:vertAlign w:val="superscript"/>
                    </w:rPr>
                    <w:t>2</w:t>
                  </w:r>
                </w:p>
              </w:tc>
              <w:tc>
                <w:tcPr>
                  <w:tcW w:w="1176" w:type="pct"/>
                  <w:noWrap/>
                  <w:vAlign w:val="center"/>
                </w:tcPr>
                <w:p w:rsidR="002F29FA" w:rsidRDefault="00A335BB">
                  <w:pPr>
                    <w:widowControl/>
                    <w:jc w:val="center"/>
                    <w:rPr>
                      <w:kern w:val="0"/>
                      <w:szCs w:val="21"/>
                    </w:rPr>
                  </w:pPr>
                  <w:r>
                    <w:rPr>
                      <w:rFonts w:hint="eastAsia"/>
                      <w:kern w:val="0"/>
                      <w:szCs w:val="21"/>
                    </w:rPr>
                    <w:t>10</w:t>
                  </w:r>
                </w:p>
              </w:tc>
              <w:tc>
                <w:tcPr>
                  <w:tcW w:w="1177" w:type="pct"/>
                  <w:noWrap/>
                  <w:vAlign w:val="center"/>
                </w:tcPr>
                <w:p w:rsidR="002F29FA" w:rsidRDefault="00A335BB">
                  <w:pPr>
                    <w:widowControl/>
                    <w:jc w:val="center"/>
                    <w:rPr>
                      <w:kern w:val="0"/>
                      <w:szCs w:val="21"/>
                    </w:rPr>
                  </w:pPr>
                  <w:r>
                    <w:rPr>
                      <w:rFonts w:hint="eastAsia"/>
                      <w:kern w:val="0"/>
                      <w:szCs w:val="21"/>
                    </w:rPr>
                    <w:t>1F</w:t>
                  </w:r>
                </w:p>
              </w:tc>
            </w:tr>
            <w:tr w:rsidR="002F29FA">
              <w:trPr>
                <w:trHeight w:val="312"/>
              </w:trPr>
              <w:tc>
                <w:tcPr>
                  <w:tcW w:w="1469" w:type="pct"/>
                  <w:noWrap/>
                  <w:vAlign w:val="center"/>
                </w:tcPr>
                <w:p w:rsidR="002F29FA" w:rsidRDefault="00A335BB">
                  <w:pPr>
                    <w:widowControl/>
                    <w:jc w:val="center"/>
                    <w:rPr>
                      <w:kern w:val="0"/>
                      <w:szCs w:val="21"/>
                    </w:rPr>
                  </w:pPr>
                  <w:r>
                    <w:rPr>
                      <w:rFonts w:hint="eastAsia"/>
                      <w:kern w:val="0"/>
                      <w:szCs w:val="21"/>
                    </w:rPr>
                    <w:lastRenderedPageBreak/>
                    <w:t>试验室</w:t>
                  </w:r>
                </w:p>
              </w:tc>
              <w:tc>
                <w:tcPr>
                  <w:tcW w:w="1176" w:type="pct"/>
                  <w:noWrap/>
                  <w:vAlign w:val="center"/>
                </w:tcPr>
                <w:p w:rsidR="002F29FA" w:rsidRDefault="00A335BB">
                  <w:pPr>
                    <w:widowControl/>
                    <w:jc w:val="center"/>
                    <w:rPr>
                      <w:kern w:val="0"/>
                      <w:szCs w:val="21"/>
                    </w:rPr>
                  </w:pPr>
                  <w:r>
                    <w:rPr>
                      <w:rFonts w:hint="eastAsia"/>
                      <w:kern w:val="0"/>
                      <w:szCs w:val="21"/>
                    </w:rPr>
                    <w:t>m</w:t>
                  </w:r>
                  <w:r>
                    <w:rPr>
                      <w:rFonts w:hint="eastAsia"/>
                      <w:kern w:val="0"/>
                      <w:szCs w:val="21"/>
                      <w:vertAlign w:val="superscript"/>
                    </w:rPr>
                    <w:t>2</w:t>
                  </w:r>
                </w:p>
              </w:tc>
              <w:tc>
                <w:tcPr>
                  <w:tcW w:w="1176" w:type="pct"/>
                  <w:noWrap/>
                  <w:vAlign w:val="center"/>
                </w:tcPr>
                <w:p w:rsidR="002F29FA" w:rsidRDefault="00A335BB">
                  <w:pPr>
                    <w:widowControl/>
                    <w:jc w:val="center"/>
                    <w:rPr>
                      <w:kern w:val="0"/>
                      <w:szCs w:val="21"/>
                    </w:rPr>
                  </w:pPr>
                  <w:r>
                    <w:rPr>
                      <w:rFonts w:hint="eastAsia"/>
                      <w:kern w:val="0"/>
                      <w:szCs w:val="21"/>
                    </w:rPr>
                    <w:t>139</w:t>
                  </w:r>
                </w:p>
              </w:tc>
              <w:tc>
                <w:tcPr>
                  <w:tcW w:w="1177" w:type="pct"/>
                  <w:noWrap/>
                  <w:vAlign w:val="center"/>
                </w:tcPr>
                <w:p w:rsidR="002F29FA" w:rsidRDefault="002F29FA">
                  <w:pPr>
                    <w:widowControl/>
                    <w:jc w:val="center"/>
                    <w:rPr>
                      <w:kern w:val="0"/>
                      <w:szCs w:val="21"/>
                    </w:rPr>
                  </w:pPr>
                </w:p>
              </w:tc>
            </w:tr>
          </w:tbl>
          <w:p w:rsidR="002F29FA" w:rsidRDefault="002F29FA">
            <w:pPr>
              <w:adjustRightInd w:val="0"/>
              <w:snapToGrid w:val="0"/>
              <w:spacing w:line="360" w:lineRule="auto"/>
              <w:ind w:firstLineChars="200" w:firstLine="482"/>
              <w:jc w:val="left"/>
              <w:rPr>
                <w:b/>
                <w:bCs/>
                <w:sz w:val="24"/>
              </w:rPr>
            </w:pPr>
          </w:p>
          <w:p w:rsidR="002F29FA" w:rsidRDefault="00A335BB">
            <w:pPr>
              <w:adjustRightInd w:val="0"/>
              <w:snapToGrid w:val="0"/>
              <w:spacing w:line="360" w:lineRule="auto"/>
              <w:ind w:firstLineChars="200" w:firstLine="480"/>
              <w:jc w:val="left"/>
              <w:rPr>
                <w:sz w:val="24"/>
                <w:u w:val="single"/>
              </w:rPr>
            </w:pPr>
            <w:r>
              <w:rPr>
                <w:rFonts w:hint="eastAsia"/>
                <w:sz w:val="24"/>
                <w:u w:val="single"/>
              </w:rPr>
              <w:t>（</w:t>
            </w:r>
            <w:r>
              <w:rPr>
                <w:rFonts w:hint="eastAsia"/>
                <w:sz w:val="24"/>
                <w:u w:val="single"/>
              </w:rPr>
              <w:t>2</w:t>
            </w:r>
            <w:r>
              <w:rPr>
                <w:rFonts w:hint="eastAsia"/>
                <w:sz w:val="24"/>
                <w:u w:val="single"/>
              </w:rPr>
              <w:t>）平面布置</w:t>
            </w:r>
          </w:p>
          <w:p w:rsidR="002F29FA" w:rsidRDefault="00A335BB">
            <w:pPr>
              <w:adjustRightInd w:val="0"/>
              <w:snapToGrid w:val="0"/>
              <w:spacing w:line="360" w:lineRule="auto"/>
              <w:ind w:firstLineChars="200" w:firstLine="480"/>
              <w:jc w:val="left"/>
              <w:rPr>
                <w:b/>
                <w:bCs/>
                <w:sz w:val="24"/>
              </w:rPr>
            </w:pPr>
            <w:r>
              <w:rPr>
                <w:rFonts w:hint="eastAsia"/>
                <w:sz w:val="24"/>
                <w:u w:val="single"/>
              </w:rPr>
              <w:t>本项目分为原料存储区、生产区、储罐区、危险废物贮存点、办公区等。生产区及储罐区均位于厂区南侧，远离周围敏感点。碎石库位于厂区东侧和南侧，均为封闭库房，厂区布局紧凑，便于原料的输送。办公区位于厂区东侧，紧邻厂区边界。生产区与办公区分区明确。厂区布局紧凑合理。方便产品运输。企业已优化布局，因此，从方便生产、安全管理、保护环境角度考虑，布局合理。</w:t>
            </w:r>
          </w:p>
        </w:tc>
      </w:tr>
      <w:tr w:rsidR="002F29FA">
        <w:trPr>
          <w:trHeight w:val="2820"/>
          <w:jc w:val="center"/>
        </w:trPr>
        <w:tc>
          <w:tcPr>
            <w:tcW w:w="276" w:type="pct"/>
            <w:tcBorders>
              <w:top w:val="single" w:sz="4" w:space="0" w:color="auto"/>
              <w:left w:val="single" w:sz="8" w:space="0" w:color="auto"/>
              <w:bottom w:val="single" w:sz="4" w:space="0" w:color="auto"/>
              <w:right w:val="single" w:sz="4" w:space="0" w:color="auto"/>
            </w:tcBorders>
            <w:vAlign w:val="center"/>
          </w:tcPr>
          <w:p w:rsidR="002F29FA" w:rsidRDefault="00A335BB">
            <w:pPr>
              <w:pStyle w:val="ad"/>
              <w:adjustRightInd w:val="0"/>
              <w:snapToGrid w:val="0"/>
              <w:spacing w:before="0" w:beforeAutospacing="0" w:after="0" w:afterAutospacing="0"/>
              <w:jc w:val="center"/>
              <w:rPr>
                <w:rFonts w:ascii="Times New Roman" w:hAnsi="Times New Roman" w:cs="Times New Roman"/>
                <w:szCs w:val="24"/>
              </w:rPr>
            </w:pPr>
            <w:r>
              <w:rPr>
                <w:rFonts w:ascii="Times New Roman" w:hAnsi="Times New Roman" w:cs="Times New Roman"/>
                <w:szCs w:val="24"/>
              </w:rPr>
              <w:lastRenderedPageBreak/>
              <w:t>工艺流程和产排污环节</w:t>
            </w:r>
          </w:p>
        </w:tc>
        <w:tc>
          <w:tcPr>
            <w:tcW w:w="4724" w:type="pct"/>
            <w:tcBorders>
              <w:top w:val="single" w:sz="4" w:space="0" w:color="auto"/>
              <w:left w:val="single" w:sz="4" w:space="0" w:color="auto"/>
              <w:bottom w:val="single" w:sz="4" w:space="0" w:color="auto"/>
              <w:right w:val="single" w:sz="8" w:space="0" w:color="auto"/>
            </w:tcBorders>
          </w:tcPr>
          <w:p w:rsidR="002F29FA" w:rsidRDefault="00A335BB">
            <w:pPr>
              <w:adjustRightInd w:val="0"/>
              <w:snapToGrid w:val="0"/>
              <w:spacing w:line="360" w:lineRule="auto"/>
              <w:jc w:val="left"/>
              <w:rPr>
                <w:b/>
                <w:sz w:val="24"/>
              </w:rPr>
            </w:pPr>
            <w:bookmarkStart w:id="14" w:name="OLE_LINK14"/>
            <w:r>
              <w:rPr>
                <w:b/>
                <w:sz w:val="24"/>
              </w:rPr>
              <w:t>1</w:t>
            </w:r>
            <w:r>
              <w:rPr>
                <w:b/>
                <w:sz w:val="24"/>
              </w:rPr>
              <w:t>、施工期工艺流程及产排污分析</w:t>
            </w:r>
          </w:p>
          <w:bookmarkEnd w:id="14"/>
          <w:p w:rsidR="002F29FA" w:rsidRDefault="00A335BB">
            <w:pPr>
              <w:adjustRightInd w:val="0"/>
              <w:snapToGrid w:val="0"/>
              <w:spacing w:line="360" w:lineRule="auto"/>
              <w:ind w:firstLineChars="200" w:firstLine="480"/>
              <w:jc w:val="left"/>
              <w:rPr>
                <w:bCs/>
                <w:sz w:val="24"/>
              </w:rPr>
            </w:pPr>
            <w:r>
              <w:rPr>
                <w:bCs/>
                <w:sz w:val="24"/>
              </w:rPr>
              <w:t>本项目施工期主要内容为：场地清理、沉淀池防渗及建设、设备安装、调试。施工过程产生少量扬尘、废水、噪声及固体废物等。</w:t>
            </w:r>
          </w:p>
          <w:p w:rsidR="002F29FA" w:rsidRDefault="00A335BB">
            <w:pPr>
              <w:adjustRightInd w:val="0"/>
              <w:snapToGrid w:val="0"/>
              <w:spacing w:line="360" w:lineRule="auto"/>
              <w:ind w:firstLineChars="200" w:firstLine="480"/>
              <w:jc w:val="left"/>
              <w:rPr>
                <w:bCs/>
                <w:sz w:val="24"/>
              </w:rPr>
            </w:pPr>
            <w:r>
              <w:rPr>
                <w:bCs/>
                <w:sz w:val="24"/>
              </w:rPr>
              <w:t>施工期对环境的影响主要有以下几方面：</w:t>
            </w:r>
          </w:p>
          <w:p w:rsidR="002F29FA" w:rsidRDefault="00A335BB">
            <w:pPr>
              <w:adjustRightInd w:val="0"/>
              <w:snapToGrid w:val="0"/>
              <w:spacing w:line="360" w:lineRule="auto"/>
              <w:ind w:firstLineChars="200" w:firstLine="480"/>
              <w:jc w:val="left"/>
              <w:rPr>
                <w:bCs/>
                <w:sz w:val="24"/>
              </w:rPr>
            </w:pPr>
            <w:r>
              <w:rPr>
                <w:bCs/>
                <w:sz w:val="24"/>
              </w:rPr>
              <w:t>①</w:t>
            </w:r>
            <w:r>
              <w:rPr>
                <w:bCs/>
                <w:sz w:val="24"/>
              </w:rPr>
              <w:t>施工期间内施工人员排放的生活污水、施工废水对地表水体的影响。</w:t>
            </w:r>
          </w:p>
          <w:p w:rsidR="002F29FA" w:rsidRDefault="00A335BB">
            <w:pPr>
              <w:adjustRightInd w:val="0"/>
              <w:snapToGrid w:val="0"/>
              <w:spacing w:line="360" w:lineRule="auto"/>
              <w:ind w:firstLineChars="200" w:firstLine="480"/>
              <w:jc w:val="left"/>
              <w:rPr>
                <w:bCs/>
                <w:sz w:val="24"/>
              </w:rPr>
            </w:pPr>
            <w:r>
              <w:rPr>
                <w:bCs/>
                <w:sz w:val="24"/>
              </w:rPr>
              <w:t>②</w:t>
            </w:r>
            <w:r>
              <w:rPr>
                <w:bCs/>
                <w:sz w:val="24"/>
              </w:rPr>
              <w:t>施工期间运输车辆产生的汽车尾气及场地清理产生的扬尘，设备安装产生的焊接烟气对周围环境空气产生影响。</w:t>
            </w:r>
          </w:p>
          <w:p w:rsidR="002F29FA" w:rsidRDefault="00A335BB">
            <w:pPr>
              <w:adjustRightInd w:val="0"/>
              <w:snapToGrid w:val="0"/>
              <w:spacing w:line="360" w:lineRule="auto"/>
              <w:ind w:firstLineChars="200" w:firstLine="480"/>
              <w:jc w:val="left"/>
              <w:rPr>
                <w:bCs/>
                <w:sz w:val="24"/>
              </w:rPr>
            </w:pPr>
            <w:r>
              <w:rPr>
                <w:bCs/>
                <w:sz w:val="24"/>
              </w:rPr>
              <w:t>③</w:t>
            </w:r>
            <w:r>
              <w:rPr>
                <w:bCs/>
                <w:sz w:val="24"/>
              </w:rPr>
              <w:t>施工过程中设备安装产生的噪声。</w:t>
            </w:r>
          </w:p>
          <w:p w:rsidR="002F29FA" w:rsidRDefault="00A335BB">
            <w:pPr>
              <w:adjustRightInd w:val="0"/>
              <w:snapToGrid w:val="0"/>
              <w:spacing w:line="360" w:lineRule="auto"/>
              <w:ind w:firstLineChars="200" w:firstLine="480"/>
              <w:jc w:val="left"/>
              <w:rPr>
                <w:bCs/>
                <w:sz w:val="24"/>
              </w:rPr>
            </w:pPr>
            <w:r>
              <w:rPr>
                <w:bCs/>
                <w:sz w:val="24"/>
              </w:rPr>
              <w:t>④</w:t>
            </w:r>
            <w:r>
              <w:rPr>
                <w:bCs/>
                <w:sz w:val="24"/>
              </w:rPr>
              <w:t>施工过程中产生的固体废物，包括场建筑垃圾、废包装材料、施工人员产生的生活垃圾，如不妥善处理，容易对周围环境造成二次污染。</w:t>
            </w:r>
          </w:p>
          <w:p w:rsidR="002F29FA" w:rsidRDefault="00A335BB">
            <w:pPr>
              <w:adjustRightInd w:val="0"/>
              <w:snapToGrid w:val="0"/>
              <w:spacing w:line="360" w:lineRule="auto"/>
              <w:jc w:val="left"/>
              <w:rPr>
                <w:b/>
                <w:sz w:val="24"/>
              </w:rPr>
            </w:pPr>
            <w:r>
              <w:rPr>
                <w:b/>
                <w:sz w:val="24"/>
              </w:rPr>
              <w:t>2</w:t>
            </w:r>
            <w:r>
              <w:rPr>
                <w:b/>
                <w:sz w:val="24"/>
              </w:rPr>
              <w:t>、运营期工艺流程及产排污分析</w:t>
            </w:r>
          </w:p>
          <w:p w:rsidR="002F29FA" w:rsidRDefault="00A335BB">
            <w:pPr>
              <w:adjustRightInd w:val="0"/>
              <w:snapToGrid w:val="0"/>
              <w:spacing w:line="360" w:lineRule="auto"/>
              <w:ind w:firstLineChars="200" w:firstLine="480"/>
              <w:jc w:val="left"/>
              <w:rPr>
                <w:bCs/>
                <w:sz w:val="24"/>
                <w:u w:val="single"/>
              </w:rPr>
            </w:pPr>
            <w:bookmarkStart w:id="15" w:name="OLE_LINK24"/>
            <w:r>
              <w:rPr>
                <w:rFonts w:hint="eastAsia"/>
                <w:bCs/>
                <w:sz w:val="24"/>
                <w:u w:val="single"/>
              </w:rPr>
              <w:t>本项目各工段均同时工作，年运行</w:t>
            </w:r>
            <w:r>
              <w:rPr>
                <w:rFonts w:hint="eastAsia"/>
                <w:bCs/>
                <w:sz w:val="24"/>
                <w:u w:val="single"/>
              </w:rPr>
              <w:t>1440h</w:t>
            </w:r>
            <w:r>
              <w:rPr>
                <w:rFonts w:hint="eastAsia"/>
                <w:bCs/>
                <w:sz w:val="24"/>
                <w:u w:val="single"/>
              </w:rPr>
              <w:t>。</w:t>
            </w:r>
          </w:p>
          <w:p w:rsidR="002F29FA" w:rsidRDefault="00A335BB">
            <w:pPr>
              <w:adjustRightInd w:val="0"/>
              <w:snapToGrid w:val="0"/>
              <w:spacing w:line="360" w:lineRule="auto"/>
              <w:ind w:firstLineChars="200" w:firstLine="480"/>
              <w:jc w:val="left"/>
              <w:rPr>
                <w:bCs/>
                <w:sz w:val="24"/>
                <w:u w:val="single"/>
              </w:rPr>
            </w:pPr>
            <w:r>
              <w:rPr>
                <w:bCs/>
                <w:sz w:val="24"/>
                <w:u w:val="single"/>
              </w:rPr>
              <w:t>（</w:t>
            </w:r>
            <w:r>
              <w:rPr>
                <w:bCs/>
                <w:sz w:val="24"/>
                <w:u w:val="single"/>
              </w:rPr>
              <w:t>1</w:t>
            </w:r>
            <w:r>
              <w:rPr>
                <w:bCs/>
                <w:sz w:val="24"/>
                <w:u w:val="single"/>
              </w:rPr>
              <w:t>）原料储存</w:t>
            </w:r>
          </w:p>
          <w:p w:rsidR="002F29FA" w:rsidRDefault="00A335BB">
            <w:pPr>
              <w:adjustRightInd w:val="0"/>
              <w:snapToGrid w:val="0"/>
              <w:spacing w:line="360" w:lineRule="auto"/>
              <w:ind w:firstLineChars="200" w:firstLine="480"/>
              <w:jc w:val="left"/>
              <w:rPr>
                <w:bCs/>
                <w:sz w:val="24"/>
                <w:u w:val="single"/>
              </w:rPr>
            </w:pPr>
            <w:r>
              <w:rPr>
                <w:bCs/>
                <w:sz w:val="24"/>
                <w:u w:val="single"/>
              </w:rPr>
              <w:t>外购的砂石料运至厂区后存放于骨料</w:t>
            </w:r>
            <w:r>
              <w:rPr>
                <w:rFonts w:hint="eastAsia"/>
                <w:bCs/>
                <w:sz w:val="24"/>
                <w:u w:val="single"/>
              </w:rPr>
              <w:t>库</w:t>
            </w:r>
            <w:r>
              <w:rPr>
                <w:bCs/>
                <w:sz w:val="24"/>
                <w:u w:val="single"/>
              </w:rPr>
              <w:t>。</w:t>
            </w:r>
          </w:p>
          <w:p w:rsidR="002F29FA" w:rsidRDefault="00A335BB">
            <w:pPr>
              <w:adjustRightInd w:val="0"/>
              <w:snapToGrid w:val="0"/>
              <w:spacing w:line="360" w:lineRule="auto"/>
              <w:ind w:firstLineChars="200" w:firstLine="480"/>
              <w:jc w:val="left"/>
              <w:rPr>
                <w:bCs/>
                <w:sz w:val="24"/>
                <w:u w:val="single"/>
              </w:rPr>
            </w:pPr>
            <w:r>
              <w:rPr>
                <w:bCs/>
                <w:sz w:val="24"/>
                <w:u w:val="single"/>
              </w:rPr>
              <w:t>矿粉进厂</w:t>
            </w:r>
            <w:r>
              <w:rPr>
                <w:rFonts w:hint="eastAsia"/>
                <w:bCs/>
                <w:sz w:val="24"/>
                <w:u w:val="single"/>
              </w:rPr>
              <w:t>后</w:t>
            </w:r>
            <w:r>
              <w:rPr>
                <w:bCs/>
                <w:sz w:val="24"/>
                <w:u w:val="single"/>
              </w:rPr>
              <w:t>采用气力输送至密闭粉料仓储存。</w:t>
            </w:r>
          </w:p>
          <w:p w:rsidR="002F29FA" w:rsidRDefault="00A335BB">
            <w:pPr>
              <w:adjustRightInd w:val="0"/>
              <w:snapToGrid w:val="0"/>
              <w:spacing w:line="360" w:lineRule="auto"/>
              <w:ind w:firstLineChars="200" w:firstLine="482"/>
              <w:jc w:val="left"/>
              <w:rPr>
                <w:bCs/>
                <w:sz w:val="24"/>
                <w:u w:val="single"/>
              </w:rPr>
            </w:pPr>
            <w:r>
              <w:rPr>
                <w:b/>
                <w:sz w:val="24"/>
                <w:u w:val="single"/>
              </w:rPr>
              <w:t>产污环节：</w:t>
            </w:r>
            <w:r>
              <w:rPr>
                <w:bCs/>
                <w:sz w:val="24"/>
                <w:u w:val="single"/>
              </w:rPr>
              <w:t>石料堆存、装卸产生粉尘</w:t>
            </w:r>
            <w:r>
              <w:rPr>
                <w:bCs/>
                <w:sz w:val="24"/>
                <w:u w:val="single"/>
              </w:rPr>
              <w:t>G1</w:t>
            </w:r>
            <w:r>
              <w:rPr>
                <w:bCs/>
                <w:sz w:val="24"/>
                <w:u w:val="single"/>
              </w:rPr>
              <w:t>。</w:t>
            </w:r>
          </w:p>
          <w:p w:rsidR="002F29FA" w:rsidRDefault="00A335BB">
            <w:pPr>
              <w:adjustRightInd w:val="0"/>
              <w:snapToGrid w:val="0"/>
              <w:spacing w:line="360" w:lineRule="auto"/>
              <w:ind w:firstLineChars="200" w:firstLine="480"/>
              <w:jc w:val="left"/>
              <w:rPr>
                <w:bCs/>
                <w:sz w:val="24"/>
                <w:u w:val="single"/>
              </w:rPr>
            </w:pPr>
            <w:r>
              <w:rPr>
                <w:bCs/>
                <w:sz w:val="24"/>
                <w:u w:val="single"/>
              </w:rPr>
              <w:t>（</w:t>
            </w:r>
            <w:r>
              <w:rPr>
                <w:bCs/>
                <w:sz w:val="24"/>
                <w:u w:val="single"/>
              </w:rPr>
              <w:t>2</w:t>
            </w:r>
            <w:r>
              <w:rPr>
                <w:bCs/>
                <w:sz w:val="24"/>
                <w:u w:val="single"/>
              </w:rPr>
              <w:t>）骨料预处理</w:t>
            </w:r>
          </w:p>
          <w:p w:rsidR="002F29FA" w:rsidRDefault="00A335BB">
            <w:pPr>
              <w:adjustRightInd w:val="0"/>
              <w:snapToGrid w:val="0"/>
              <w:spacing w:line="360" w:lineRule="auto"/>
              <w:ind w:firstLineChars="200" w:firstLine="480"/>
              <w:jc w:val="left"/>
              <w:rPr>
                <w:bCs/>
                <w:sz w:val="24"/>
                <w:u w:val="single"/>
              </w:rPr>
            </w:pPr>
            <w:r>
              <w:rPr>
                <w:bCs/>
                <w:sz w:val="24"/>
                <w:u w:val="single"/>
              </w:rPr>
              <w:t>①</w:t>
            </w:r>
            <w:r>
              <w:rPr>
                <w:bCs/>
                <w:sz w:val="24"/>
                <w:u w:val="single"/>
              </w:rPr>
              <w:t>冷料上料：外购的砂石料运至厂区后存放于骨料</w:t>
            </w:r>
            <w:r>
              <w:rPr>
                <w:rFonts w:hint="eastAsia"/>
                <w:bCs/>
                <w:sz w:val="24"/>
                <w:u w:val="single"/>
              </w:rPr>
              <w:t>库内</w:t>
            </w:r>
            <w:r>
              <w:rPr>
                <w:bCs/>
                <w:sz w:val="24"/>
                <w:u w:val="single"/>
              </w:rPr>
              <w:t>。用装载机将不同规格的骨料（石料）从骨料</w:t>
            </w:r>
            <w:r>
              <w:rPr>
                <w:rFonts w:hint="eastAsia"/>
                <w:bCs/>
                <w:sz w:val="24"/>
                <w:u w:val="single"/>
              </w:rPr>
              <w:t>库</w:t>
            </w:r>
            <w:r>
              <w:rPr>
                <w:bCs/>
                <w:sz w:val="24"/>
                <w:u w:val="single"/>
              </w:rPr>
              <w:t>送入冷骨料斗，经由密闭输送带、上料冷料皮带机输送至烘干滚筒。</w:t>
            </w:r>
          </w:p>
          <w:p w:rsidR="002F29FA" w:rsidRDefault="00A335BB">
            <w:pPr>
              <w:adjustRightInd w:val="0"/>
              <w:snapToGrid w:val="0"/>
              <w:spacing w:line="360" w:lineRule="auto"/>
              <w:ind w:firstLineChars="200" w:firstLine="482"/>
              <w:jc w:val="left"/>
              <w:rPr>
                <w:bCs/>
                <w:sz w:val="24"/>
                <w:u w:val="single"/>
              </w:rPr>
            </w:pPr>
            <w:r>
              <w:rPr>
                <w:b/>
                <w:sz w:val="24"/>
                <w:u w:val="single"/>
              </w:rPr>
              <w:t>产污环节：</w:t>
            </w:r>
            <w:r>
              <w:rPr>
                <w:bCs/>
                <w:sz w:val="24"/>
                <w:u w:val="single"/>
              </w:rPr>
              <w:t>上料过程产生粉尘</w:t>
            </w:r>
            <w:r>
              <w:rPr>
                <w:bCs/>
                <w:sz w:val="24"/>
                <w:u w:val="single"/>
              </w:rPr>
              <w:t>G2</w:t>
            </w:r>
            <w:r>
              <w:rPr>
                <w:bCs/>
                <w:sz w:val="24"/>
                <w:u w:val="single"/>
              </w:rPr>
              <w:t>。</w:t>
            </w:r>
          </w:p>
          <w:p w:rsidR="002F29FA" w:rsidRDefault="00A335BB">
            <w:pPr>
              <w:adjustRightInd w:val="0"/>
              <w:snapToGrid w:val="0"/>
              <w:spacing w:line="360" w:lineRule="auto"/>
              <w:ind w:firstLineChars="200" w:firstLine="480"/>
              <w:jc w:val="left"/>
              <w:rPr>
                <w:bCs/>
                <w:sz w:val="24"/>
                <w:u w:val="single"/>
              </w:rPr>
            </w:pPr>
            <w:r>
              <w:rPr>
                <w:bCs/>
                <w:sz w:val="24"/>
                <w:u w:val="single"/>
              </w:rPr>
              <w:t>②</w:t>
            </w:r>
            <w:r>
              <w:rPr>
                <w:bCs/>
                <w:sz w:val="24"/>
                <w:u w:val="single"/>
              </w:rPr>
              <w:t>燃烧、烘干：骨料由皮带输送式冷料给料机送入烘干滚筒内，烘干滚筒采用逆料流加热方式，主燃烧器燃烧柴油提供热能，燃烧器火焰自烘干滚</w:t>
            </w:r>
            <w:r>
              <w:rPr>
                <w:bCs/>
                <w:sz w:val="24"/>
                <w:u w:val="single"/>
              </w:rPr>
              <w:t>筒出料口一端喷入，热</w:t>
            </w:r>
            <w:r>
              <w:rPr>
                <w:bCs/>
                <w:sz w:val="24"/>
                <w:u w:val="single"/>
              </w:rPr>
              <w:lastRenderedPageBreak/>
              <w:t>气流逆着料流方向穿过滚筒时被骨料吸走热量。烘干滚筒利用逆流加热时烟气温度有</w:t>
            </w:r>
            <w:r>
              <w:rPr>
                <w:bCs/>
                <w:sz w:val="24"/>
                <w:u w:val="single"/>
              </w:rPr>
              <w:t>350℃</w:t>
            </w:r>
            <w:r>
              <w:rPr>
                <w:bCs/>
                <w:sz w:val="24"/>
                <w:u w:val="single"/>
              </w:rPr>
              <w:t>。为了使骨料受热均匀，烘干滚筒不停的转动，滚筒内的提升叶片将入筒内的冷骨料不断的升起和抛下，增强了换热效果，并借助于滚筒的倾角，砂石料在加热的同时不断向前移动。</w:t>
            </w:r>
          </w:p>
          <w:p w:rsidR="002F29FA" w:rsidRDefault="00A335BB">
            <w:pPr>
              <w:adjustRightInd w:val="0"/>
              <w:snapToGrid w:val="0"/>
              <w:spacing w:line="360" w:lineRule="auto"/>
              <w:ind w:firstLineChars="200" w:firstLine="482"/>
              <w:jc w:val="left"/>
              <w:rPr>
                <w:bCs/>
                <w:sz w:val="24"/>
                <w:u w:val="single"/>
              </w:rPr>
            </w:pPr>
            <w:r>
              <w:rPr>
                <w:b/>
                <w:sz w:val="24"/>
                <w:u w:val="single"/>
              </w:rPr>
              <w:t>产污环节：</w:t>
            </w:r>
            <w:r>
              <w:rPr>
                <w:bCs/>
                <w:sz w:val="24"/>
                <w:u w:val="single"/>
              </w:rPr>
              <w:t>干燥滚筒内废气</w:t>
            </w:r>
            <w:r>
              <w:rPr>
                <w:bCs/>
                <w:sz w:val="24"/>
                <w:u w:val="single"/>
              </w:rPr>
              <w:t>G3</w:t>
            </w:r>
            <w:r>
              <w:rPr>
                <w:bCs/>
                <w:sz w:val="24"/>
                <w:u w:val="single"/>
              </w:rPr>
              <w:t>主要为燃烧烟气、烘干粉尘，主要污染物为颗粒物、二氧化硫、氮氧化物，废气经</w:t>
            </w:r>
            <w:r>
              <w:rPr>
                <w:rFonts w:hint="eastAsia"/>
                <w:bCs/>
                <w:sz w:val="24"/>
                <w:u w:val="single"/>
              </w:rPr>
              <w:t>旋风</w:t>
            </w:r>
            <w:r>
              <w:rPr>
                <w:bCs/>
                <w:sz w:val="24"/>
                <w:u w:val="single"/>
              </w:rPr>
              <w:t>除尘器</w:t>
            </w:r>
            <w:r>
              <w:rPr>
                <w:bCs/>
                <w:sz w:val="24"/>
                <w:u w:val="single"/>
              </w:rPr>
              <w:t>+</w:t>
            </w:r>
            <w:r>
              <w:rPr>
                <w:bCs/>
                <w:sz w:val="24"/>
                <w:u w:val="single"/>
              </w:rPr>
              <w:t>布袋除尘器处理，产生的固废为除尘器除尘灰</w:t>
            </w:r>
            <w:r>
              <w:rPr>
                <w:bCs/>
                <w:sz w:val="24"/>
                <w:u w:val="single"/>
              </w:rPr>
              <w:t>S1</w:t>
            </w:r>
            <w:r>
              <w:rPr>
                <w:bCs/>
                <w:sz w:val="24"/>
                <w:u w:val="single"/>
              </w:rPr>
              <w:t>、定期更换的废布袋</w:t>
            </w:r>
            <w:r>
              <w:rPr>
                <w:bCs/>
                <w:sz w:val="24"/>
                <w:u w:val="single"/>
              </w:rPr>
              <w:t>S2</w:t>
            </w:r>
            <w:r>
              <w:rPr>
                <w:bCs/>
                <w:sz w:val="24"/>
                <w:u w:val="single"/>
              </w:rPr>
              <w:t>。</w:t>
            </w:r>
          </w:p>
          <w:p w:rsidR="002F29FA" w:rsidRDefault="00A335BB">
            <w:pPr>
              <w:adjustRightInd w:val="0"/>
              <w:snapToGrid w:val="0"/>
              <w:spacing w:line="360" w:lineRule="auto"/>
              <w:ind w:firstLineChars="200" w:firstLine="480"/>
              <w:jc w:val="left"/>
              <w:rPr>
                <w:bCs/>
                <w:sz w:val="24"/>
                <w:u w:val="single"/>
              </w:rPr>
            </w:pPr>
            <w:r>
              <w:rPr>
                <w:bCs/>
                <w:sz w:val="24"/>
                <w:u w:val="single"/>
              </w:rPr>
              <w:t>③</w:t>
            </w:r>
            <w:r>
              <w:rPr>
                <w:bCs/>
                <w:sz w:val="24"/>
                <w:u w:val="single"/>
              </w:rPr>
              <w:t>筛分：从滚筒出来后的热骨料，由热骨料提升机提起，卸入到热骨料筛分</w:t>
            </w:r>
            <w:r>
              <w:rPr>
                <w:bCs/>
                <w:sz w:val="24"/>
                <w:u w:val="single"/>
              </w:rPr>
              <w:t>机中，通过筛分机将热骨料筛分成五种规格（粒径</w:t>
            </w:r>
            <w:r>
              <w:rPr>
                <w:bCs/>
                <w:sz w:val="24"/>
                <w:u w:val="single"/>
              </w:rPr>
              <w:t>≤4.75mm</w:t>
            </w:r>
            <w:r>
              <w:rPr>
                <w:bCs/>
                <w:sz w:val="24"/>
                <w:u w:val="single"/>
              </w:rPr>
              <w:t>、</w:t>
            </w:r>
            <w:r>
              <w:rPr>
                <w:bCs/>
                <w:sz w:val="24"/>
                <w:u w:val="single"/>
              </w:rPr>
              <w:t>4.75-13mm</w:t>
            </w:r>
            <w:r>
              <w:rPr>
                <w:bCs/>
                <w:sz w:val="24"/>
                <w:u w:val="single"/>
              </w:rPr>
              <w:t>、</w:t>
            </w:r>
            <w:r>
              <w:rPr>
                <w:bCs/>
                <w:sz w:val="24"/>
                <w:u w:val="single"/>
              </w:rPr>
              <w:t>13-16mm</w:t>
            </w:r>
            <w:r>
              <w:rPr>
                <w:bCs/>
                <w:sz w:val="24"/>
                <w:u w:val="single"/>
              </w:rPr>
              <w:t>、</w:t>
            </w:r>
            <w:r>
              <w:rPr>
                <w:bCs/>
                <w:sz w:val="24"/>
                <w:u w:val="single"/>
              </w:rPr>
              <w:t>16-20mm</w:t>
            </w:r>
            <w:r>
              <w:rPr>
                <w:bCs/>
                <w:sz w:val="24"/>
                <w:u w:val="single"/>
              </w:rPr>
              <w:t>、</w:t>
            </w:r>
            <w:r>
              <w:rPr>
                <w:bCs/>
                <w:sz w:val="24"/>
                <w:u w:val="single"/>
              </w:rPr>
              <w:t>20-25mm</w:t>
            </w:r>
            <w:r>
              <w:rPr>
                <w:bCs/>
                <w:sz w:val="24"/>
                <w:u w:val="single"/>
              </w:rPr>
              <w:t>）分别流进五个热料仓存储起来，按照设定的配比（配比不固定，按生产需要适时调整），五种规格的骨料按照先小后大的次序分批次投入石料仓，经计量装置计量后送入搅拌机，少数不合规格的骨料（大粒径石子）被分离后由专门出口排出</w:t>
            </w:r>
            <w:r>
              <w:rPr>
                <w:rFonts w:hint="eastAsia"/>
                <w:bCs/>
                <w:sz w:val="24"/>
                <w:u w:val="single"/>
              </w:rPr>
              <w:t>，由骨料供应商回收</w:t>
            </w:r>
            <w:r>
              <w:rPr>
                <w:bCs/>
                <w:sz w:val="24"/>
                <w:u w:val="single"/>
              </w:rPr>
              <w:t>。本骨料筛选过程产生筛分粉尘</w:t>
            </w:r>
            <w:r>
              <w:rPr>
                <w:bCs/>
                <w:sz w:val="24"/>
                <w:u w:val="single"/>
              </w:rPr>
              <w:t>G4</w:t>
            </w:r>
            <w:r>
              <w:rPr>
                <w:bCs/>
                <w:sz w:val="24"/>
                <w:u w:val="single"/>
              </w:rPr>
              <w:t>，粉尘经</w:t>
            </w:r>
            <w:r>
              <w:rPr>
                <w:rFonts w:hint="eastAsia"/>
                <w:bCs/>
                <w:sz w:val="24"/>
                <w:u w:val="single"/>
              </w:rPr>
              <w:t>旋风</w:t>
            </w:r>
            <w:r>
              <w:rPr>
                <w:bCs/>
                <w:sz w:val="24"/>
                <w:u w:val="single"/>
              </w:rPr>
              <w:t>除尘器</w:t>
            </w:r>
            <w:r>
              <w:rPr>
                <w:bCs/>
                <w:sz w:val="24"/>
                <w:u w:val="single"/>
              </w:rPr>
              <w:t>+</w:t>
            </w:r>
            <w:r>
              <w:rPr>
                <w:bCs/>
                <w:sz w:val="24"/>
                <w:u w:val="single"/>
              </w:rPr>
              <w:t>布袋除尘器处理，产生的固废为除尘器除尘灰</w:t>
            </w:r>
            <w:r>
              <w:rPr>
                <w:bCs/>
                <w:sz w:val="24"/>
                <w:u w:val="single"/>
              </w:rPr>
              <w:t>S1</w:t>
            </w:r>
            <w:r>
              <w:rPr>
                <w:bCs/>
                <w:sz w:val="24"/>
                <w:u w:val="single"/>
              </w:rPr>
              <w:t>、定期更换的废布袋</w:t>
            </w:r>
            <w:r>
              <w:rPr>
                <w:bCs/>
                <w:sz w:val="24"/>
                <w:u w:val="single"/>
              </w:rPr>
              <w:t>S2</w:t>
            </w:r>
            <w:r>
              <w:rPr>
                <w:bCs/>
                <w:sz w:val="24"/>
                <w:u w:val="single"/>
              </w:rPr>
              <w:t>、不合格骨料</w:t>
            </w:r>
            <w:r>
              <w:rPr>
                <w:bCs/>
                <w:sz w:val="24"/>
                <w:u w:val="single"/>
              </w:rPr>
              <w:t>S3</w:t>
            </w:r>
            <w:r>
              <w:rPr>
                <w:bCs/>
                <w:sz w:val="24"/>
                <w:u w:val="single"/>
              </w:rPr>
              <w:t>。</w:t>
            </w:r>
          </w:p>
          <w:p w:rsidR="002F29FA" w:rsidRDefault="00A335BB">
            <w:pPr>
              <w:adjustRightInd w:val="0"/>
              <w:snapToGrid w:val="0"/>
              <w:spacing w:line="360" w:lineRule="auto"/>
              <w:ind w:firstLineChars="200" w:firstLine="482"/>
              <w:jc w:val="left"/>
              <w:rPr>
                <w:bCs/>
                <w:sz w:val="24"/>
                <w:u w:val="single"/>
              </w:rPr>
            </w:pPr>
            <w:r>
              <w:rPr>
                <w:b/>
                <w:sz w:val="24"/>
                <w:u w:val="single"/>
              </w:rPr>
              <w:t>产污环节：</w:t>
            </w:r>
            <w:r>
              <w:rPr>
                <w:bCs/>
                <w:sz w:val="24"/>
                <w:u w:val="single"/>
              </w:rPr>
              <w:t>骨料筛分</w:t>
            </w:r>
            <w:r>
              <w:rPr>
                <w:bCs/>
                <w:sz w:val="24"/>
                <w:u w:val="single"/>
              </w:rPr>
              <w:t>过程产生筛分粉尘</w:t>
            </w:r>
            <w:r>
              <w:rPr>
                <w:bCs/>
                <w:sz w:val="24"/>
                <w:u w:val="single"/>
              </w:rPr>
              <w:t>G4</w:t>
            </w:r>
            <w:r>
              <w:rPr>
                <w:bCs/>
                <w:sz w:val="24"/>
                <w:u w:val="single"/>
              </w:rPr>
              <w:t>，粉尘经</w:t>
            </w:r>
            <w:r>
              <w:rPr>
                <w:rFonts w:hint="eastAsia"/>
                <w:bCs/>
                <w:sz w:val="24"/>
                <w:u w:val="single"/>
              </w:rPr>
              <w:t>旋风</w:t>
            </w:r>
            <w:r>
              <w:rPr>
                <w:bCs/>
                <w:sz w:val="24"/>
                <w:u w:val="single"/>
              </w:rPr>
              <w:t>除尘器</w:t>
            </w:r>
            <w:r>
              <w:rPr>
                <w:bCs/>
                <w:sz w:val="24"/>
                <w:u w:val="single"/>
              </w:rPr>
              <w:t>+</w:t>
            </w:r>
            <w:r>
              <w:rPr>
                <w:bCs/>
                <w:sz w:val="24"/>
                <w:u w:val="single"/>
              </w:rPr>
              <w:t>布袋除尘器处理，产生的固废为除尘器除尘灰</w:t>
            </w:r>
            <w:r>
              <w:rPr>
                <w:bCs/>
                <w:sz w:val="24"/>
                <w:u w:val="single"/>
              </w:rPr>
              <w:t>S1</w:t>
            </w:r>
            <w:r>
              <w:rPr>
                <w:bCs/>
                <w:sz w:val="24"/>
                <w:u w:val="single"/>
              </w:rPr>
              <w:t>、定期更换的废布袋</w:t>
            </w:r>
            <w:r>
              <w:rPr>
                <w:bCs/>
                <w:sz w:val="24"/>
                <w:u w:val="single"/>
              </w:rPr>
              <w:t>S2</w:t>
            </w:r>
            <w:r>
              <w:rPr>
                <w:bCs/>
                <w:sz w:val="24"/>
                <w:u w:val="single"/>
              </w:rPr>
              <w:t>、不合格骨料</w:t>
            </w:r>
            <w:r>
              <w:rPr>
                <w:bCs/>
                <w:sz w:val="24"/>
                <w:u w:val="single"/>
              </w:rPr>
              <w:t>S3</w:t>
            </w:r>
            <w:r>
              <w:rPr>
                <w:bCs/>
                <w:sz w:val="24"/>
                <w:u w:val="single"/>
              </w:rPr>
              <w:t>。</w:t>
            </w:r>
          </w:p>
          <w:p w:rsidR="002F29FA" w:rsidRDefault="00A335BB">
            <w:pPr>
              <w:adjustRightInd w:val="0"/>
              <w:snapToGrid w:val="0"/>
              <w:spacing w:line="360" w:lineRule="auto"/>
              <w:ind w:firstLineChars="200" w:firstLine="480"/>
              <w:jc w:val="left"/>
              <w:rPr>
                <w:bCs/>
                <w:sz w:val="24"/>
                <w:u w:val="single"/>
              </w:rPr>
            </w:pPr>
            <w:r>
              <w:rPr>
                <w:bCs/>
                <w:sz w:val="24"/>
                <w:u w:val="single"/>
              </w:rPr>
              <w:t>（</w:t>
            </w:r>
            <w:r>
              <w:rPr>
                <w:bCs/>
                <w:sz w:val="24"/>
                <w:u w:val="single"/>
              </w:rPr>
              <w:t>3</w:t>
            </w:r>
            <w:r>
              <w:rPr>
                <w:bCs/>
                <w:sz w:val="24"/>
                <w:u w:val="single"/>
              </w:rPr>
              <w:t>）粉料供应系统</w:t>
            </w:r>
          </w:p>
          <w:p w:rsidR="002F29FA" w:rsidRDefault="00A335BB">
            <w:pPr>
              <w:adjustRightInd w:val="0"/>
              <w:snapToGrid w:val="0"/>
              <w:spacing w:line="360" w:lineRule="auto"/>
              <w:ind w:firstLineChars="200" w:firstLine="480"/>
              <w:jc w:val="left"/>
              <w:rPr>
                <w:bCs/>
                <w:sz w:val="24"/>
                <w:u w:val="single"/>
              </w:rPr>
            </w:pPr>
            <w:r>
              <w:rPr>
                <w:bCs/>
                <w:sz w:val="24"/>
                <w:u w:val="single"/>
              </w:rPr>
              <w:t>本项目设置</w:t>
            </w:r>
            <w:r>
              <w:rPr>
                <w:bCs/>
                <w:sz w:val="24"/>
                <w:u w:val="single"/>
              </w:rPr>
              <w:t>1</w:t>
            </w:r>
            <w:r>
              <w:rPr>
                <w:bCs/>
                <w:sz w:val="24"/>
                <w:u w:val="single"/>
              </w:rPr>
              <w:t>个全封闭式矿粉筒仓，矿粉由供应商运入场内，经矿粉泵抽送至矿粉筒仓内储存。生产时矿粉通过给料机、提升机、计量装置后进入搅拌机。</w:t>
            </w:r>
          </w:p>
          <w:p w:rsidR="002F29FA" w:rsidRDefault="00A335BB">
            <w:pPr>
              <w:adjustRightInd w:val="0"/>
              <w:snapToGrid w:val="0"/>
              <w:spacing w:line="360" w:lineRule="auto"/>
              <w:ind w:firstLineChars="200" w:firstLine="482"/>
              <w:jc w:val="left"/>
              <w:rPr>
                <w:bCs/>
                <w:sz w:val="24"/>
                <w:u w:val="single"/>
              </w:rPr>
            </w:pPr>
            <w:r>
              <w:rPr>
                <w:b/>
                <w:sz w:val="24"/>
                <w:u w:val="single"/>
              </w:rPr>
              <w:t>产污环节：</w:t>
            </w:r>
            <w:r>
              <w:rPr>
                <w:bCs/>
                <w:sz w:val="24"/>
                <w:u w:val="single"/>
              </w:rPr>
              <w:t>矿粉给料、提升时产生粉尘</w:t>
            </w:r>
            <w:r>
              <w:rPr>
                <w:bCs/>
                <w:sz w:val="24"/>
                <w:u w:val="single"/>
              </w:rPr>
              <w:t>G5</w:t>
            </w:r>
            <w:r>
              <w:rPr>
                <w:bCs/>
                <w:sz w:val="24"/>
                <w:u w:val="single"/>
              </w:rPr>
              <w:t>经仓顶除尘器处理，产生的固废为除尘器除尘灰</w:t>
            </w:r>
            <w:r>
              <w:rPr>
                <w:bCs/>
                <w:sz w:val="24"/>
                <w:u w:val="single"/>
              </w:rPr>
              <w:t>S1</w:t>
            </w:r>
            <w:r>
              <w:rPr>
                <w:bCs/>
                <w:sz w:val="24"/>
                <w:u w:val="single"/>
              </w:rPr>
              <w:t>。</w:t>
            </w:r>
          </w:p>
          <w:p w:rsidR="002F29FA" w:rsidRDefault="00A335BB">
            <w:pPr>
              <w:adjustRightInd w:val="0"/>
              <w:snapToGrid w:val="0"/>
              <w:spacing w:line="360" w:lineRule="auto"/>
              <w:ind w:firstLineChars="200" w:firstLine="480"/>
              <w:jc w:val="left"/>
              <w:rPr>
                <w:bCs/>
                <w:sz w:val="24"/>
                <w:u w:val="single"/>
              </w:rPr>
            </w:pPr>
            <w:r>
              <w:rPr>
                <w:bCs/>
                <w:sz w:val="24"/>
                <w:u w:val="single"/>
              </w:rPr>
              <w:t>（</w:t>
            </w:r>
            <w:r>
              <w:rPr>
                <w:bCs/>
                <w:sz w:val="24"/>
                <w:u w:val="single"/>
              </w:rPr>
              <w:t>4</w:t>
            </w:r>
            <w:r>
              <w:rPr>
                <w:bCs/>
                <w:sz w:val="24"/>
                <w:u w:val="single"/>
              </w:rPr>
              <w:t>）沥青预处理</w:t>
            </w:r>
          </w:p>
          <w:p w:rsidR="002F29FA" w:rsidRDefault="00A335BB">
            <w:pPr>
              <w:adjustRightInd w:val="0"/>
              <w:snapToGrid w:val="0"/>
              <w:spacing w:line="360" w:lineRule="auto"/>
              <w:ind w:firstLineChars="200" w:firstLine="480"/>
              <w:jc w:val="left"/>
              <w:rPr>
                <w:bCs/>
                <w:sz w:val="24"/>
                <w:u w:val="single"/>
              </w:rPr>
            </w:pPr>
            <w:r>
              <w:rPr>
                <w:bCs/>
                <w:sz w:val="24"/>
                <w:u w:val="single"/>
              </w:rPr>
              <w:t>本项目外购的沥青为已加热到</w:t>
            </w:r>
            <w:r>
              <w:rPr>
                <w:bCs/>
                <w:sz w:val="24"/>
                <w:u w:val="single"/>
              </w:rPr>
              <w:t>120℃</w:t>
            </w:r>
            <w:r>
              <w:rPr>
                <w:bCs/>
                <w:sz w:val="24"/>
                <w:u w:val="single"/>
              </w:rPr>
              <w:t>的沥青液体，由专用沥青运输车运至厂内，将运输罐车的卸料管道与</w:t>
            </w:r>
            <w:r>
              <w:rPr>
                <w:rFonts w:hint="eastAsia"/>
                <w:bCs/>
                <w:sz w:val="24"/>
                <w:u w:val="single"/>
              </w:rPr>
              <w:t>密闭</w:t>
            </w:r>
            <w:r>
              <w:rPr>
                <w:bCs/>
                <w:sz w:val="24"/>
                <w:u w:val="single"/>
              </w:rPr>
              <w:t>沥青接卸槽的进料口对接，采用压力泵送使其进入沥青接卸槽，接卸完成后，再通过泵将沥青输送至沥青储罐，</w:t>
            </w:r>
            <w:r>
              <w:rPr>
                <w:rFonts w:hint="eastAsia"/>
                <w:bCs/>
                <w:sz w:val="24"/>
                <w:u w:val="single"/>
              </w:rPr>
              <w:t>沥青接卸槽卸料口</w:t>
            </w:r>
            <w:r>
              <w:rPr>
                <w:bCs/>
                <w:sz w:val="24"/>
                <w:u w:val="single"/>
              </w:rPr>
              <w:t>设置</w:t>
            </w:r>
            <w:r>
              <w:rPr>
                <w:rFonts w:hint="eastAsia"/>
                <w:bCs/>
                <w:sz w:val="24"/>
                <w:u w:val="single"/>
              </w:rPr>
              <w:t>集气罩</w:t>
            </w:r>
            <w:r>
              <w:rPr>
                <w:bCs/>
                <w:sz w:val="24"/>
                <w:u w:val="single"/>
              </w:rPr>
              <w:t>，废气收集后进入</w:t>
            </w:r>
            <w:r>
              <w:rPr>
                <w:rFonts w:hint="eastAsia"/>
                <w:bCs/>
                <w:sz w:val="24"/>
                <w:u w:val="single"/>
              </w:rPr>
              <w:t>二级</w:t>
            </w:r>
            <w:r>
              <w:rPr>
                <w:bCs/>
                <w:sz w:val="24"/>
                <w:u w:val="single"/>
              </w:rPr>
              <w:t>活性炭吸附设施处理后排放</w:t>
            </w:r>
            <w:r>
              <w:rPr>
                <w:rFonts w:hint="eastAsia"/>
                <w:bCs/>
                <w:sz w:val="24"/>
                <w:u w:val="single"/>
              </w:rPr>
              <w:t>。</w:t>
            </w:r>
            <w:r>
              <w:rPr>
                <w:bCs/>
                <w:sz w:val="24"/>
                <w:u w:val="single"/>
              </w:rPr>
              <w:t>通过导热油加热沥青储罐，将沥青加热至</w:t>
            </w:r>
            <w:r>
              <w:rPr>
                <w:bCs/>
                <w:sz w:val="24"/>
                <w:u w:val="single"/>
              </w:rPr>
              <w:t>150</w:t>
            </w:r>
            <w:r>
              <w:rPr>
                <w:bCs/>
                <w:sz w:val="24"/>
                <w:u w:val="single"/>
              </w:rPr>
              <w:t>～</w:t>
            </w:r>
            <w:r>
              <w:rPr>
                <w:bCs/>
                <w:sz w:val="24"/>
                <w:u w:val="single"/>
              </w:rPr>
              <w:t>170℃</w:t>
            </w:r>
            <w:r>
              <w:rPr>
                <w:bCs/>
                <w:sz w:val="24"/>
                <w:u w:val="single"/>
              </w:rPr>
              <w:t>。沥青经密闭管道泵输送到沥青计量器，按一定的配比称重后通过专门管道进入搅拌机内与骨料、矿粉混合，输送管道均为密闭。导热油炉以柴油为燃料。</w:t>
            </w:r>
          </w:p>
          <w:p w:rsidR="002F29FA" w:rsidRDefault="00A335BB">
            <w:pPr>
              <w:adjustRightInd w:val="0"/>
              <w:snapToGrid w:val="0"/>
              <w:spacing w:line="360" w:lineRule="auto"/>
              <w:ind w:firstLineChars="200" w:firstLine="482"/>
              <w:jc w:val="left"/>
              <w:rPr>
                <w:bCs/>
                <w:sz w:val="24"/>
                <w:u w:val="single"/>
              </w:rPr>
            </w:pPr>
            <w:r>
              <w:rPr>
                <w:b/>
                <w:sz w:val="24"/>
                <w:u w:val="single"/>
              </w:rPr>
              <w:t>产污环节：</w:t>
            </w:r>
            <w:r>
              <w:rPr>
                <w:bCs/>
                <w:sz w:val="24"/>
                <w:u w:val="single"/>
              </w:rPr>
              <w:t>沥青</w:t>
            </w:r>
            <w:r>
              <w:rPr>
                <w:rFonts w:hint="eastAsia"/>
                <w:bCs/>
                <w:sz w:val="24"/>
                <w:u w:val="single"/>
              </w:rPr>
              <w:t>卸料及</w:t>
            </w:r>
            <w:r>
              <w:rPr>
                <w:bCs/>
                <w:sz w:val="24"/>
                <w:u w:val="single"/>
              </w:rPr>
              <w:t>在沥青罐内存储过程产生</w:t>
            </w:r>
            <w:r>
              <w:rPr>
                <w:rFonts w:hint="eastAsia"/>
                <w:bCs/>
                <w:sz w:val="24"/>
                <w:u w:val="single"/>
              </w:rPr>
              <w:t>沥青烟气</w:t>
            </w:r>
            <w:r>
              <w:rPr>
                <w:bCs/>
                <w:sz w:val="24"/>
                <w:u w:val="single"/>
              </w:rPr>
              <w:t>G6</w:t>
            </w:r>
            <w:r>
              <w:rPr>
                <w:bCs/>
                <w:sz w:val="24"/>
                <w:u w:val="single"/>
              </w:rPr>
              <w:t>，主要污染物为沥青</w:t>
            </w:r>
            <w:r>
              <w:rPr>
                <w:bCs/>
                <w:sz w:val="24"/>
                <w:u w:val="single"/>
              </w:rPr>
              <w:lastRenderedPageBreak/>
              <w:t>烟、苯并</w:t>
            </w:r>
            <w:r>
              <w:rPr>
                <w:rFonts w:hint="eastAsia"/>
                <w:bCs/>
                <w:sz w:val="24"/>
                <w:u w:val="single"/>
              </w:rPr>
              <w:t>[</w:t>
            </w:r>
            <w:r>
              <w:rPr>
                <w:bCs/>
                <w:sz w:val="24"/>
                <w:u w:val="single"/>
              </w:rPr>
              <w:t>a</w:t>
            </w:r>
            <w:r>
              <w:rPr>
                <w:rFonts w:hint="eastAsia"/>
                <w:bCs/>
                <w:sz w:val="24"/>
                <w:u w:val="single"/>
              </w:rPr>
              <w:t>]</w:t>
            </w:r>
            <w:r>
              <w:rPr>
                <w:bCs/>
                <w:sz w:val="24"/>
                <w:u w:val="single"/>
              </w:rPr>
              <w:t>芘，采用</w:t>
            </w:r>
            <w:r>
              <w:rPr>
                <w:rFonts w:hint="eastAsia"/>
                <w:bCs/>
                <w:sz w:val="24"/>
                <w:u w:val="single"/>
              </w:rPr>
              <w:t>二级</w:t>
            </w:r>
            <w:r>
              <w:rPr>
                <w:bCs/>
                <w:sz w:val="24"/>
                <w:u w:val="single"/>
              </w:rPr>
              <w:t>活性炭吸附装置处理，此过程产生废活性炭</w:t>
            </w:r>
            <w:r>
              <w:rPr>
                <w:bCs/>
                <w:sz w:val="24"/>
                <w:u w:val="single"/>
              </w:rPr>
              <w:t>S4</w:t>
            </w:r>
            <w:r>
              <w:rPr>
                <w:bCs/>
                <w:sz w:val="24"/>
                <w:u w:val="single"/>
              </w:rPr>
              <w:t>。柴油储罐产</w:t>
            </w:r>
            <w:r>
              <w:rPr>
                <w:bCs/>
                <w:sz w:val="24"/>
                <w:u w:val="single"/>
              </w:rPr>
              <w:t>生呼吸废气</w:t>
            </w:r>
            <w:r>
              <w:rPr>
                <w:bCs/>
                <w:sz w:val="24"/>
                <w:u w:val="single"/>
              </w:rPr>
              <w:t>G8</w:t>
            </w:r>
            <w:r>
              <w:rPr>
                <w:bCs/>
                <w:sz w:val="24"/>
                <w:u w:val="single"/>
              </w:rPr>
              <w:t>，主要污染物为非甲烷总烃，无组织排放。</w:t>
            </w:r>
          </w:p>
          <w:p w:rsidR="002F29FA" w:rsidRDefault="00A335BB">
            <w:pPr>
              <w:adjustRightInd w:val="0"/>
              <w:snapToGrid w:val="0"/>
              <w:spacing w:line="360" w:lineRule="auto"/>
              <w:ind w:firstLineChars="200" w:firstLine="480"/>
              <w:jc w:val="left"/>
              <w:rPr>
                <w:bCs/>
                <w:sz w:val="24"/>
                <w:u w:val="single"/>
              </w:rPr>
            </w:pPr>
            <w:r>
              <w:rPr>
                <w:bCs/>
                <w:sz w:val="24"/>
                <w:u w:val="single"/>
              </w:rPr>
              <w:t>导热油炉产生燃烧废气</w:t>
            </w:r>
            <w:r>
              <w:rPr>
                <w:bCs/>
                <w:sz w:val="24"/>
                <w:u w:val="single"/>
              </w:rPr>
              <w:t>G7</w:t>
            </w:r>
            <w:r>
              <w:rPr>
                <w:bCs/>
                <w:sz w:val="24"/>
                <w:u w:val="single"/>
              </w:rPr>
              <w:t>，主要污染物为颗粒物、二氧化硫、氮氧化物，产生废导热油</w:t>
            </w:r>
            <w:r>
              <w:rPr>
                <w:bCs/>
                <w:sz w:val="24"/>
                <w:u w:val="single"/>
              </w:rPr>
              <w:t>S5</w:t>
            </w:r>
            <w:r>
              <w:rPr>
                <w:bCs/>
                <w:sz w:val="24"/>
                <w:u w:val="single"/>
              </w:rPr>
              <w:t>。</w:t>
            </w:r>
          </w:p>
          <w:p w:rsidR="002F29FA" w:rsidRDefault="00A335BB">
            <w:pPr>
              <w:adjustRightInd w:val="0"/>
              <w:snapToGrid w:val="0"/>
              <w:spacing w:line="360" w:lineRule="auto"/>
              <w:ind w:firstLineChars="200" w:firstLine="480"/>
              <w:jc w:val="left"/>
              <w:rPr>
                <w:bCs/>
                <w:sz w:val="24"/>
                <w:u w:val="single"/>
              </w:rPr>
            </w:pPr>
            <w:r>
              <w:rPr>
                <w:bCs/>
                <w:sz w:val="24"/>
                <w:u w:val="single"/>
              </w:rPr>
              <w:t>（</w:t>
            </w:r>
            <w:r>
              <w:rPr>
                <w:bCs/>
                <w:sz w:val="24"/>
                <w:u w:val="single"/>
              </w:rPr>
              <w:t>5</w:t>
            </w:r>
            <w:r>
              <w:rPr>
                <w:bCs/>
                <w:sz w:val="24"/>
                <w:u w:val="single"/>
              </w:rPr>
              <w:t>）搅拌混合</w:t>
            </w:r>
          </w:p>
          <w:p w:rsidR="002F29FA" w:rsidRDefault="00A335BB">
            <w:pPr>
              <w:adjustRightInd w:val="0"/>
              <w:snapToGrid w:val="0"/>
              <w:spacing w:line="360" w:lineRule="auto"/>
              <w:ind w:firstLineChars="200" w:firstLine="480"/>
              <w:jc w:val="left"/>
              <w:rPr>
                <w:bCs/>
                <w:sz w:val="24"/>
                <w:u w:val="single"/>
              </w:rPr>
            </w:pPr>
            <w:r>
              <w:rPr>
                <w:bCs/>
                <w:sz w:val="24"/>
                <w:u w:val="single"/>
              </w:rPr>
              <w:t>进入搅拌机的骨料、矿粉等经与沥青罐送来的热石油沥青拌合后才成为成品，整个过程都在密闭系统中进行。搅拌好的成品料直接卸入成品运输车中，直接输至施工场地。</w:t>
            </w:r>
          </w:p>
          <w:p w:rsidR="002F29FA" w:rsidRDefault="00A335BB">
            <w:pPr>
              <w:adjustRightInd w:val="0"/>
              <w:snapToGrid w:val="0"/>
              <w:spacing w:line="360" w:lineRule="auto"/>
              <w:ind w:firstLineChars="200" w:firstLine="482"/>
              <w:jc w:val="left"/>
              <w:rPr>
                <w:bCs/>
                <w:sz w:val="24"/>
                <w:u w:val="single"/>
              </w:rPr>
            </w:pPr>
            <w:r>
              <w:rPr>
                <w:b/>
                <w:sz w:val="24"/>
                <w:u w:val="single"/>
              </w:rPr>
              <w:t>产污环节：</w:t>
            </w:r>
            <w:r>
              <w:rPr>
                <w:bCs/>
                <w:sz w:val="24"/>
                <w:u w:val="single"/>
              </w:rPr>
              <w:t>成品出料时出料口会产生废气</w:t>
            </w:r>
            <w:r>
              <w:rPr>
                <w:bCs/>
                <w:sz w:val="24"/>
                <w:u w:val="single"/>
              </w:rPr>
              <w:t>G9</w:t>
            </w:r>
            <w:r>
              <w:rPr>
                <w:bCs/>
                <w:sz w:val="24"/>
                <w:u w:val="single"/>
              </w:rPr>
              <w:t>，主要污染物为沥青烟、</w:t>
            </w:r>
            <w:r>
              <w:rPr>
                <w:rFonts w:hint="eastAsia"/>
                <w:bCs/>
                <w:sz w:val="24"/>
                <w:u w:val="single"/>
              </w:rPr>
              <w:t>苯并</w:t>
            </w:r>
            <w:r>
              <w:rPr>
                <w:rFonts w:hint="eastAsia"/>
                <w:bCs/>
                <w:sz w:val="24"/>
                <w:u w:val="single"/>
              </w:rPr>
              <w:t>[a]</w:t>
            </w:r>
            <w:r>
              <w:rPr>
                <w:rFonts w:hint="eastAsia"/>
                <w:bCs/>
                <w:sz w:val="24"/>
                <w:u w:val="single"/>
              </w:rPr>
              <w:t>芘</w:t>
            </w:r>
            <w:r>
              <w:rPr>
                <w:bCs/>
                <w:sz w:val="24"/>
                <w:u w:val="single"/>
              </w:rPr>
              <w:t>，废气采用</w:t>
            </w:r>
            <w:r>
              <w:rPr>
                <w:rFonts w:hint="eastAsia"/>
                <w:bCs/>
                <w:sz w:val="24"/>
                <w:u w:val="single"/>
              </w:rPr>
              <w:t>密闭负压收集后经二级</w:t>
            </w:r>
            <w:r>
              <w:rPr>
                <w:bCs/>
                <w:sz w:val="24"/>
                <w:u w:val="single"/>
              </w:rPr>
              <w:t>活性炭吸附装置吸附处理，此过程产生废活性炭</w:t>
            </w:r>
            <w:r>
              <w:rPr>
                <w:bCs/>
                <w:sz w:val="24"/>
                <w:u w:val="single"/>
              </w:rPr>
              <w:t>S4</w:t>
            </w:r>
            <w:r>
              <w:rPr>
                <w:bCs/>
                <w:sz w:val="24"/>
                <w:u w:val="single"/>
              </w:rPr>
              <w:t>。</w:t>
            </w:r>
          </w:p>
          <w:p w:rsidR="002F29FA" w:rsidRDefault="00A335BB">
            <w:pPr>
              <w:adjustRightInd w:val="0"/>
              <w:snapToGrid w:val="0"/>
              <w:spacing w:line="360" w:lineRule="auto"/>
              <w:ind w:firstLineChars="200" w:firstLine="480"/>
              <w:jc w:val="left"/>
              <w:rPr>
                <w:bCs/>
                <w:sz w:val="24"/>
                <w:u w:val="single"/>
              </w:rPr>
            </w:pPr>
            <w:r>
              <w:rPr>
                <w:bCs/>
                <w:sz w:val="24"/>
                <w:u w:val="single"/>
              </w:rPr>
              <w:t>设备维修产生废机油</w:t>
            </w:r>
            <w:r>
              <w:rPr>
                <w:bCs/>
                <w:sz w:val="24"/>
                <w:u w:val="single"/>
              </w:rPr>
              <w:t>S7</w:t>
            </w:r>
            <w:r>
              <w:rPr>
                <w:bCs/>
                <w:sz w:val="24"/>
                <w:u w:val="single"/>
              </w:rPr>
              <w:t>。生产过程产生不合格产品</w:t>
            </w:r>
            <w:r>
              <w:rPr>
                <w:bCs/>
                <w:sz w:val="24"/>
                <w:u w:val="single"/>
              </w:rPr>
              <w:t>S8</w:t>
            </w:r>
            <w:r>
              <w:rPr>
                <w:bCs/>
                <w:sz w:val="24"/>
                <w:u w:val="single"/>
              </w:rPr>
              <w:t>可通过返工处理恢复性能，或调整用途用于非关键工程部位，如临时道路、人行道、低交通量乡村道路等。提升、筛分、给料、拌合等各过程均会产生噪声。</w:t>
            </w:r>
          </w:p>
          <w:p w:rsidR="002F29FA" w:rsidRDefault="00A335BB">
            <w:pPr>
              <w:adjustRightInd w:val="0"/>
              <w:snapToGrid w:val="0"/>
              <w:spacing w:line="360" w:lineRule="auto"/>
              <w:ind w:firstLineChars="200" w:firstLine="480"/>
              <w:jc w:val="left"/>
              <w:rPr>
                <w:bCs/>
                <w:sz w:val="24"/>
                <w:u w:val="single"/>
              </w:rPr>
            </w:pPr>
            <w:r>
              <w:rPr>
                <w:bCs/>
                <w:sz w:val="24"/>
                <w:u w:val="single"/>
              </w:rPr>
              <w:t>（</w:t>
            </w:r>
            <w:r>
              <w:rPr>
                <w:bCs/>
                <w:sz w:val="24"/>
                <w:u w:val="single"/>
              </w:rPr>
              <w:t>6</w:t>
            </w:r>
            <w:r>
              <w:rPr>
                <w:bCs/>
                <w:sz w:val="24"/>
                <w:u w:val="single"/>
              </w:rPr>
              <w:t>）废气处理系统</w:t>
            </w:r>
          </w:p>
          <w:p w:rsidR="002F29FA" w:rsidRDefault="00A335BB">
            <w:pPr>
              <w:adjustRightInd w:val="0"/>
              <w:snapToGrid w:val="0"/>
              <w:spacing w:line="360" w:lineRule="auto"/>
              <w:ind w:firstLineChars="200" w:firstLine="480"/>
              <w:jc w:val="left"/>
              <w:rPr>
                <w:bCs/>
                <w:sz w:val="24"/>
                <w:u w:val="single"/>
              </w:rPr>
            </w:pPr>
            <w:r>
              <w:rPr>
                <w:bCs/>
                <w:sz w:val="24"/>
                <w:u w:val="single"/>
              </w:rPr>
              <w:t>本项目采用</w:t>
            </w:r>
            <w:r>
              <w:rPr>
                <w:bCs/>
                <w:sz w:val="24"/>
                <w:u w:val="single"/>
              </w:rPr>
              <w:t>LB</w:t>
            </w:r>
            <w:r>
              <w:rPr>
                <w:rFonts w:hint="eastAsia"/>
                <w:bCs/>
                <w:sz w:val="24"/>
                <w:u w:val="single"/>
              </w:rPr>
              <w:t>3</w:t>
            </w:r>
            <w:r>
              <w:rPr>
                <w:bCs/>
                <w:sz w:val="24"/>
                <w:u w:val="single"/>
              </w:rPr>
              <w:t>000</w:t>
            </w:r>
            <w:r>
              <w:rPr>
                <w:bCs/>
                <w:sz w:val="24"/>
                <w:u w:val="single"/>
              </w:rPr>
              <w:t>环保型沥青搅拌设备，该搅拌站设备整体防尘与除尘设计较为完备，全过程为封闭结构。</w:t>
            </w:r>
          </w:p>
          <w:p w:rsidR="002F29FA" w:rsidRDefault="00A335BB">
            <w:pPr>
              <w:adjustRightInd w:val="0"/>
              <w:snapToGrid w:val="0"/>
              <w:spacing w:line="360" w:lineRule="auto"/>
              <w:ind w:firstLineChars="200" w:firstLine="480"/>
              <w:jc w:val="left"/>
              <w:rPr>
                <w:bCs/>
                <w:sz w:val="24"/>
                <w:u w:val="single"/>
              </w:rPr>
            </w:pPr>
            <w:r>
              <w:rPr>
                <w:bCs/>
                <w:sz w:val="24"/>
                <w:u w:val="single"/>
              </w:rPr>
              <w:t>物料输送为全密闭输送带输送，搅拌过程为密闭设备进行搅拌。</w:t>
            </w:r>
          </w:p>
          <w:p w:rsidR="002F29FA" w:rsidRDefault="00A335BB">
            <w:pPr>
              <w:adjustRightInd w:val="0"/>
              <w:snapToGrid w:val="0"/>
              <w:spacing w:line="360" w:lineRule="auto"/>
              <w:ind w:firstLineChars="200" w:firstLine="480"/>
              <w:jc w:val="left"/>
              <w:rPr>
                <w:bCs/>
                <w:sz w:val="24"/>
              </w:rPr>
            </w:pPr>
            <w:r>
              <w:rPr>
                <w:bCs/>
                <w:sz w:val="24"/>
                <w:u w:val="single"/>
              </w:rPr>
              <w:t>燃烧器燃烧烟气及骨料烘干</w:t>
            </w:r>
            <w:r>
              <w:rPr>
                <w:bCs/>
                <w:sz w:val="24"/>
                <w:u w:val="single"/>
              </w:rPr>
              <w:t>G3</w:t>
            </w:r>
            <w:r>
              <w:rPr>
                <w:bCs/>
                <w:sz w:val="24"/>
                <w:u w:val="single"/>
              </w:rPr>
              <w:t>、筛分废气</w:t>
            </w:r>
            <w:r>
              <w:rPr>
                <w:bCs/>
                <w:sz w:val="24"/>
                <w:u w:val="single"/>
              </w:rPr>
              <w:t>G4</w:t>
            </w:r>
            <w:r>
              <w:rPr>
                <w:bCs/>
                <w:sz w:val="24"/>
                <w:u w:val="single"/>
              </w:rPr>
              <w:t>经</w:t>
            </w:r>
            <w:r>
              <w:rPr>
                <w:rFonts w:hint="eastAsia"/>
                <w:bCs/>
                <w:sz w:val="24"/>
                <w:u w:val="single"/>
              </w:rPr>
              <w:t>旋风</w:t>
            </w:r>
            <w:r>
              <w:rPr>
                <w:bCs/>
                <w:sz w:val="24"/>
                <w:u w:val="single"/>
              </w:rPr>
              <w:t>除尘器</w:t>
            </w:r>
            <w:r>
              <w:rPr>
                <w:bCs/>
                <w:sz w:val="24"/>
                <w:u w:val="single"/>
              </w:rPr>
              <w:t>+</w:t>
            </w:r>
            <w:r>
              <w:rPr>
                <w:bCs/>
                <w:sz w:val="24"/>
                <w:u w:val="single"/>
              </w:rPr>
              <w:t>布袋除尘器处理后，通过</w:t>
            </w:r>
            <w:r>
              <w:rPr>
                <w:bCs/>
                <w:sz w:val="24"/>
                <w:u w:val="single"/>
              </w:rPr>
              <w:t>15m</w:t>
            </w:r>
            <w:r>
              <w:rPr>
                <w:bCs/>
                <w:sz w:val="24"/>
                <w:u w:val="single"/>
              </w:rPr>
              <w:t>高排气筒（</w:t>
            </w:r>
            <w:r>
              <w:rPr>
                <w:bCs/>
                <w:sz w:val="24"/>
                <w:u w:val="single"/>
              </w:rPr>
              <w:t>DA001</w:t>
            </w:r>
            <w:r>
              <w:rPr>
                <w:bCs/>
                <w:sz w:val="24"/>
                <w:u w:val="single"/>
              </w:rPr>
              <w:t>）排放；沥青储罐呼吸废气</w:t>
            </w:r>
            <w:r>
              <w:rPr>
                <w:bCs/>
                <w:sz w:val="24"/>
                <w:u w:val="single"/>
              </w:rPr>
              <w:t>G6</w:t>
            </w:r>
            <w:r>
              <w:rPr>
                <w:bCs/>
                <w:sz w:val="24"/>
                <w:u w:val="single"/>
              </w:rPr>
              <w:t>及搅拌、成</w:t>
            </w:r>
            <w:r>
              <w:rPr>
                <w:bCs/>
                <w:sz w:val="24"/>
                <w:u w:val="single"/>
              </w:rPr>
              <w:t>品出料沥青烟气</w:t>
            </w:r>
            <w:r>
              <w:rPr>
                <w:bCs/>
                <w:sz w:val="24"/>
                <w:u w:val="single"/>
              </w:rPr>
              <w:t>G9</w:t>
            </w:r>
            <w:r>
              <w:rPr>
                <w:bCs/>
                <w:sz w:val="24"/>
                <w:u w:val="single"/>
              </w:rPr>
              <w:t>经密闭管道负压集后采用</w:t>
            </w:r>
            <w:r>
              <w:rPr>
                <w:rFonts w:hint="eastAsia"/>
                <w:bCs/>
                <w:sz w:val="24"/>
                <w:u w:val="single"/>
              </w:rPr>
              <w:t>二级</w:t>
            </w:r>
            <w:r>
              <w:rPr>
                <w:bCs/>
                <w:sz w:val="24"/>
                <w:u w:val="single"/>
              </w:rPr>
              <w:t>活性炭吸附处理后，通过</w:t>
            </w:r>
            <w:r>
              <w:rPr>
                <w:bCs/>
                <w:sz w:val="24"/>
                <w:u w:val="single"/>
              </w:rPr>
              <w:t>15m</w:t>
            </w:r>
            <w:r>
              <w:rPr>
                <w:bCs/>
                <w:sz w:val="24"/>
                <w:u w:val="single"/>
              </w:rPr>
              <w:t>高排气筒（</w:t>
            </w:r>
            <w:r>
              <w:rPr>
                <w:bCs/>
                <w:sz w:val="24"/>
                <w:u w:val="single"/>
              </w:rPr>
              <w:t>DA002</w:t>
            </w:r>
            <w:r>
              <w:rPr>
                <w:bCs/>
                <w:sz w:val="24"/>
                <w:u w:val="single"/>
              </w:rPr>
              <w:t>）排放；导热油炉燃烧废气</w:t>
            </w:r>
            <w:r>
              <w:rPr>
                <w:bCs/>
                <w:sz w:val="24"/>
                <w:u w:val="single"/>
              </w:rPr>
              <w:t>G7</w:t>
            </w:r>
            <w:r>
              <w:rPr>
                <w:bCs/>
                <w:sz w:val="24"/>
                <w:u w:val="single"/>
              </w:rPr>
              <w:t>通过</w:t>
            </w:r>
            <w:r>
              <w:rPr>
                <w:bCs/>
                <w:sz w:val="24"/>
                <w:u w:val="single"/>
              </w:rPr>
              <w:t>1</w:t>
            </w:r>
            <w:r>
              <w:rPr>
                <w:bCs/>
                <w:sz w:val="24"/>
                <w:u w:val="single"/>
              </w:rPr>
              <w:t>根</w:t>
            </w:r>
            <w:r>
              <w:rPr>
                <w:rFonts w:hint="eastAsia"/>
                <w:bCs/>
                <w:sz w:val="24"/>
                <w:u w:val="single"/>
              </w:rPr>
              <w:t>8</w:t>
            </w:r>
            <w:r>
              <w:rPr>
                <w:bCs/>
                <w:sz w:val="24"/>
                <w:u w:val="single"/>
              </w:rPr>
              <w:t>m</w:t>
            </w:r>
            <w:r>
              <w:rPr>
                <w:bCs/>
                <w:sz w:val="24"/>
                <w:u w:val="single"/>
              </w:rPr>
              <w:t>高的排气筒（</w:t>
            </w:r>
            <w:r>
              <w:rPr>
                <w:bCs/>
                <w:sz w:val="24"/>
                <w:u w:val="single"/>
              </w:rPr>
              <w:t>DA003</w:t>
            </w:r>
            <w:r>
              <w:rPr>
                <w:bCs/>
                <w:sz w:val="24"/>
                <w:u w:val="single"/>
              </w:rPr>
              <w:t>）排放。粉料仓上方排气口设置仓顶除尘器，矿粉提升时产生的粉尘</w:t>
            </w:r>
            <w:r>
              <w:rPr>
                <w:bCs/>
                <w:sz w:val="24"/>
                <w:u w:val="single"/>
              </w:rPr>
              <w:t>G5</w:t>
            </w:r>
            <w:r>
              <w:rPr>
                <w:bCs/>
                <w:sz w:val="24"/>
                <w:u w:val="single"/>
              </w:rPr>
              <w:t>经</w:t>
            </w:r>
            <w:r>
              <w:rPr>
                <w:rFonts w:hint="eastAsia"/>
                <w:bCs/>
                <w:sz w:val="24"/>
                <w:u w:val="single"/>
              </w:rPr>
              <w:t>仓顶</w:t>
            </w:r>
            <w:r>
              <w:rPr>
                <w:bCs/>
                <w:sz w:val="24"/>
                <w:u w:val="single"/>
              </w:rPr>
              <w:t>除尘器处理后排放。</w:t>
            </w:r>
          </w:p>
          <w:p w:rsidR="002F29FA" w:rsidRDefault="002F29FA">
            <w:pPr>
              <w:adjustRightInd w:val="0"/>
              <w:snapToGrid w:val="0"/>
              <w:spacing w:line="360" w:lineRule="auto"/>
              <w:jc w:val="left"/>
              <w:rPr>
                <w:bCs/>
                <w:sz w:val="24"/>
              </w:rPr>
            </w:pPr>
          </w:p>
          <w:p w:rsidR="002F29FA" w:rsidRDefault="002F29FA">
            <w:pPr>
              <w:adjustRightInd w:val="0"/>
              <w:snapToGrid w:val="0"/>
              <w:spacing w:line="360" w:lineRule="auto"/>
              <w:jc w:val="left"/>
              <w:rPr>
                <w:bCs/>
                <w:sz w:val="24"/>
              </w:rPr>
            </w:pPr>
          </w:p>
          <w:p w:rsidR="002F29FA" w:rsidRDefault="002F29FA">
            <w:pPr>
              <w:adjustRightInd w:val="0"/>
              <w:snapToGrid w:val="0"/>
              <w:spacing w:line="360" w:lineRule="auto"/>
              <w:jc w:val="left"/>
              <w:rPr>
                <w:bCs/>
                <w:sz w:val="24"/>
              </w:rPr>
            </w:pPr>
          </w:p>
          <w:p w:rsidR="002F29FA" w:rsidRDefault="002F29FA">
            <w:pPr>
              <w:adjustRightInd w:val="0"/>
              <w:snapToGrid w:val="0"/>
              <w:spacing w:line="360" w:lineRule="auto"/>
              <w:jc w:val="left"/>
              <w:rPr>
                <w:bCs/>
                <w:sz w:val="24"/>
              </w:rPr>
            </w:pPr>
          </w:p>
          <w:p w:rsidR="002F29FA" w:rsidRDefault="002F29FA">
            <w:pPr>
              <w:adjustRightInd w:val="0"/>
              <w:snapToGrid w:val="0"/>
              <w:spacing w:line="360" w:lineRule="auto"/>
              <w:jc w:val="left"/>
              <w:rPr>
                <w:bCs/>
                <w:sz w:val="24"/>
              </w:rPr>
            </w:pPr>
          </w:p>
          <w:p w:rsidR="002F29FA" w:rsidRDefault="002F29FA">
            <w:pPr>
              <w:adjustRightInd w:val="0"/>
              <w:snapToGrid w:val="0"/>
              <w:spacing w:line="360" w:lineRule="auto"/>
              <w:jc w:val="left"/>
              <w:rPr>
                <w:bCs/>
                <w:sz w:val="24"/>
              </w:rPr>
            </w:pPr>
          </w:p>
          <w:p w:rsidR="002F29FA" w:rsidRDefault="002F29FA">
            <w:pPr>
              <w:adjustRightInd w:val="0"/>
              <w:snapToGrid w:val="0"/>
              <w:spacing w:line="360" w:lineRule="auto"/>
              <w:jc w:val="left"/>
              <w:rPr>
                <w:bCs/>
                <w:sz w:val="24"/>
              </w:rPr>
            </w:pPr>
          </w:p>
          <w:p w:rsidR="002F29FA" w:rsidRDefault="002F29FA">
            <w:pPr>
              <w:adjustRightInd w:val="0"/>
              <w:snapToGrid w:val="0"/>
              <w:spacing w:line="360" w:lineRule="auto"/>
              <w:jc w:val="left"/>
              <w:rPr>
                <w:bCs/>
                <w:sz w:val="24"/>
              </w:rPr>
            </w:pPr>
          </w:p>
          <w:p w:rsidR="002F29FA" w:rsidRDefault="00A335BB">
            <w:pPr>
              <w:adjustRightInd w:val="0"/>
              <w:snapToGrid w:val="0"/>
              <w:spacing w:line="360" w:lineRule="auto"/>
              <w:jc w:val="left"/>
              <w:rPr>
                <w:bCs/>
                <w:sz w:val="24"/>
              </w:rPr>
            </w:pPr>
            <w:r>
              <w:rPr>
                <w:rFonts w:hint="eastAsia"/>
                <w:bCs/>
                <w:noProof/>
                <w:sz w:val="24"/>
              </w:rPr>
              <w:lastRenderedPageBreak/>
              <w:drawing>
                <wp:inline distT="0" distB="0" distL="114300" distR="114300">
                  <wp:extent cx="5667375" cy="5934075"/>
                  <wp:effectExtent l="0" t="0" r="9525" b="9525"/>
                  <wp:docPr id="1" name="图片 1" descr="工艺流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工艺流程1"/>
                          <pic:cNvPicPr>
                            <a:picLocks noChangeAspect="1"/>
                          </pic:cNvPicPr>
                        </pic:nvPicPr>
                        <pic:blipFill>
                          <a:blip r:embed="rId14" cstate="print"/>
                          <a:stretch>
                            <a:fillRect/>
                          </a:stretch>
                        </pic:blipFill>
                        <pic:spPr>
                          <a:xfrm>
                            <a:off x="0" y="0"/>
                            <a:ext cx="5667375" cy="5934075"/>
                          </a:xfrm>
                          <a:prstGeom prst="rect">
                            <a:avLst/>
                          </a:prstGeom>
                        </pic:spPr>
                      </pic:pic>
                    </a:graphicData>
                  </a:graphic>
                </wp:inline>
              </w:drawing>
            </w:r>
          </w:p>
          <w:p w:rsidR="002F29FA" w:rsidRDefault="00A335BB">
            <w:pPr>
              <w:adjustRightInd w:val="0"/>
              <w:snapToGrid w:val="0"/>
              <w:spacing w:line="360" w:lineRule="auto"/>
              <w:ind w:firstLineChars="200" w:firstLine="482"/>
              <w:jc w:val="center"/>
              <w:rPr>
                <w:b/>
                <w:sz w:val="24"/>
              </w:rPr>
            </w:pPr>
            <w:r>
              <w:rPr>
                <w:b/>
                <w:sz w:val="24"/>
              </w:rPr>
              <w:t>图</w:t>
            </w:r>
            <w:r>
              <w:rPr>
                <w:rFonts w:hint="eastAsia"/>
                <w:b/>
                <w:sz w:val="24"/>
              </w:rPr>
              <w:t>3</w:t>
            </w:r>
            <w:r>
              <w:rPr>
                <w:b/>
                <w:sz w:val="24"/>
              </w:rPr>
              <w:t xml:space="preserve">  </w:t>
            </w:r>
            <w:r>
              <w:rPr>
                <w:b/>
                <w:sz w:val="24"/>
              </w:rPr>
              <w:t>沥青混凝土工艺流程及产污节点示意图</w:t>
            </w:r>
          </w:p>
          <w:p w:rsidR="002F29FA" w:rsidRDefault="00A335BB">
            <w:pPr>
              <w:pStyle w:val="af8"/>
              <w:adjustRightInd w:val="0"/>
              <w:snapToGrid w:val="0"/>
              <w:spacing w:after="0" w:line="240" w:lineRule="auto"/>
              <w:ind w:left="442" w:hanging="442"/>
              <w:jc w:val="center"/>
              <w:rPr>
                <w:rFonts w:ascii="Times New Roman" w:hAnsi="Times New Roman" w:cs="Times New Roman"/>
                <w:bCs/>
                <w:sz w:val="24"/>
              </w:rPr>
            </w:pPr>
            <w:r>
              <w:rPr>
                <w:rFonts w:ascii="Times New Roman" w:eastAsia="宋体" w:hAnsi="Times New Roman" w:cs="Times New Roman"/>
                <w:b/>
                <w:bCs/>
                <w:color w:val="0D0D0D"/>
                <w:sz w:val="24"/>
              </w:rPr>
              <w:t>表</w:t>
            </w:r>
            <w:r>
              <w:rPr>
                <w:rFonts w:ascii="Times New Roman" w:eastAsia="宋体" w:hAnsi="Times New Roman" w:cs="Times New Roman" w:hint="eastAsia"/>
                <w:b/>
                <w:bCs/>
                <w:color w:val="0D0D0D"/>
                <w:sz w:val="24"/>
              </w:rPr>
              <w:t>21</w:t>
            </w:r>
            <w:r>
              <w:rPr>
                <w:rFonts w:ascii="Times New Roman" w:eastAsia="宋体" w:hAnsi="Times New Roman" w:cs="Times New Roman"/>
                <w:b/>
                <w:bCs/>
                <w:color w:val="0D0D0D"/>
                <w:sz w:val="24"/>
              </w:rPr>
              <w:t xml:space="preserve">  </w:t>
            </w:r>
            <w:r>
              <w:rPr>
                <w:rFonts w:ascii="Times New Roman" w:hAnsi="Times New Roman" w:cs="Times New Roman"/>
                <w:b/>
                <w:bCs/>
                <w:sz w:val="24"/>
              </w:rPr>
              <w:t>本项目产排污环节一览表</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994"/>
              <w:gridCol w:w="748"/>
              <w:gridCol w:w="2452"/>
              <w:gridCol w:w="1753"/>
              <w:gridCol w:w="3147"/>
            </w:tblGrid>
            <w:tr w:rsidR="002F29FA">
              <w:trPr>
                <w:trHeight w:val="340"/>
              </w:trPr>
              <w:tc>
                <w:tcPr>
                  <w:tcW w:w="547" w:type="pct"/>
                  <w:vAlign w:val="center"/>
                </w:tcPr>
                <w:p w:rsidR="002F29FA" w:rsidRDefault="00A335BB">
                  <w:pPr>
                    <w:widowControl/>
                    <w:jc w:val="center"/>
                    <w:rPr>
                      <w:kern w:val="0"/>
                      <w:szCs w:val="21"/>
                    </w:rPr>
                  </w:pPr>
                  <w:r>
                    <w:rPr>
                      <w:kern w:val="0"/>
                      <w:szCs w:val="21"/>
                    </w:rPr>
                    <w:t>类型</w:t>
                  </w:r>
                </w:p>
              </w:tc>
              <w:tc>
                <w:tcPr>
                  <w:tcW w:w="411" w:type="pct"/>
                  <w:vAlign w:val="center"/>
                </w:tcPr>
                <w:p w:rsidR="002F29FA" w:rsidRDefault="00A335BB">
                  <w:pPr>
                    <w:widowControl/>
                    <w:jc w:val="center"/>
                    <w:rPr>
                      <w:kern w:val="0"/>
                      <w:szCs w:val="21"/>
                    </w:rPr>
                  </w:pPr>
                  <w:r>
                    <w:rPr>
                      <w:kern w:val="0"/>
                      <w:szCs w:val="21"/>
                    </w:rPr>
                    <w:t>代码</w:t>
                  </w:r>
                </w:p>
              </w:tc>
              <w:tc>
                <w:tcPr>
                  <w:tcW w:w="1347" w:type="pct"/>
                  <w:vAlign w:val="center"/>
                </w:tcPr>
                <w:p w:rsidR="002F29FA" w:rsidRDefault="00A335BB">
                  <w:pPr>
                    <w:widowControl/>
                    <w:jc w:val="center"/>
                    <w:rPr>
                      <w:kern w:val="0"/>
                      <w:szCs w:val="21"/>
                    </w:rPr>
                  </w:pPr>
                  <w:r>
                    <w:rPr>
                      <w:kern w:val="0"/>
                      <w:szCs w:val="21"/>
                    </w:rPr>
                    <w:t>产污环节</w:t>
                  </w:r>
                </w:p>
              </w:tc>
              <w:tc>
                <w:tcPr>
                  <w:tcW w:w="964" w:type="pct"/>
                  <w:vAlign w:val="center"/>
                </w:tcPr>
                <w:p w:rsidR="002F29FA" w:rsidRDefault="00A335BB">
                  <w:pPr>
                    <w:widowControl/>
                    <w:jc w:val="center"/>
                    <w:rPr>
                      <w:kern w:val="0"/>
                      <w:szCs w:val="21"/>
                    </w:rPr>
                  </w:pPr>
                  <w:r>
                    <w:rPr>
                      <w:kern w:val="0"/>
                      <w:szCs w:val="21"/>
                    </w:rPr>
                    <w:t>主要污染物</w:t>
                  </w:r>
                </w:p>
              </w:tc>
              <w:tc>
                <w:tcPr>
                  <w:tcW w:w="1729" w:type="pct"/>
                  <w:vAlign w:val="center"/>
                </w:tcPr>
                <w:p w:rsidR="002F29FA" w:rsidRDefault="00A335BB">
                  <w:pPr>
                    <w:widowControl/>
                    <w:jc w:val="center"/>
                    <w:rPr>
                      <w:kern w:val="0"/>
                      <w:szCs w:val="21"/>
                    </w:rPr>
                  </w:pPr>
                  <w:r>
                    <w:rPr>
                      <w:kern w:val="0"/>
                      <w:szCs w:val="21"/>
                    </w:rPr>
                    <w:t>治理措施</w:t>
                  </w:r>
                </w:p>
              </w:tc>
            </w:tr>
            <w:tr w:rsidR="002F29FA">
              <w:trPr>
                <w:trHeight w:val="340"/>
              </w:trPr>
              <w:tc>
                <w:tcPr>
                  <w:tcW w:w="547" w:type="pct"/>
                  <w:vMerge w:val="restart"/>
                  <w:vAlign w:val="center"/>
                </w:tcPr>
                <w:p w:rsidR="002F29FA" w:rsidRDefault="00A335BB">
                  <w:pPr>
                    <w:widowControl/>
                    <w:jc w:val="center"/>
                    <w:rPr>
                      <w:kern w:val="0"/>
                      <w:szCs w:val="21"/>
                    </w:rPr>
                  </w:pPr>
                  <w:r>
                    <w:rPr>
                      <w:kern w:val="0"/>
                      <w:szCs w:val="21"/>
                    </w:rPr>
                    <w:t>废气</w:t>
                  </w:r>
                </w:p>
              </w:tc>
              <w:tc>
                <w:tcPr>
                  <w:tcW w:w="411" w:type="pct"/>
                  <w:vAlign w:val="center"/>
                </w:tcPr>
                <w:p w:rsidR="002F29FA" w:rsidRDefault="00A335BB">
                  <w:pPr>
                    <w:widowControl/>
                    <w:jc w:val="center"/>
                    <w:rPr>
                      <w:kern w:val="0"/>
                      <w:szCs w:val="21"/>
                    </w:rPr>
                  </w:pPr>
                  <w:r>
                    <w:rPr>
                      <w:kern w:val="0"/>
                      <w:szCs w:val="21"/>
                    </w:rPr>
                    <w:t>G1</w:t>
                  </w:r>
                </w:p>
              </w:tc>
              <w:tc>
                <w:tcPr>
                  <w:tcW w:w="1347" w:type="pct"/>
                  <w:vAlign w:val="center"/>
                </w:tcPr>
                <w:p w:rsidR="002F29FA" w:rsidRDefault="00A335BB">
                  <w:pPr>
                    <w:widowControl/>
                    <w:jc w:val="center"/>
                    <w:rPr>
                      <w:kern w:val="0"/>
                      <w:szCs w:val="21"/>
                    </w:rPr>
                  </w:pPr>
                  <w:r>
                    <w:rPr>
                      <w:kern w:val="0"/>
                      <w:szCs w:val="21"/>
                    </w:rPr>
                    <w:t>卸料废气</w:t>
                  </w:r>
                </w:p>
              </w:tc>
              <w:tc>
                <w:tcPr>
                  <w:tcW w:w="964" w:type="pct"/>
                  <w:vAlign w:val="center"/>
                </w:tcPr>
                <w:p w:rsidR="002F29FA" w:rsidRDefault="00A335BB">
                  <w:pPr>
                    <w:widowControl/>
                    <w:jc w:val="center"/>
                    <w:rPr>
                      <w:kern w:val="0"/>
                      <w:szCs w:val="21"/>
                    </w:rPr>
                  </w:pPr>
                  <w:r>
                    <w:rPr>
                      <w:kern w:val="0"/>
                      <w:szCs w:val="21"/>
                    </w:rPr>
                    <w:t>颗粒物</w:t>
                  </w:r>
                </w:p>
              </w:tc>
              <w:tc>
                <w:tcPr>
                  <w:tcW w:w="1729" w:type="pct"/>
                  <w:vAlign w:val="center"/>
                </w:tcPr>
                <w:p w:rsidR="002F29FA" w:rsidRDefault="00A335BB">
                  <w:pPr>
                    <w:widowControl/>
                    <w:jc w:val="center"/>
                    <w:rPr>
                      <w:kern w:val="0"/>
                      <w:szCs w:val="21"/>
                    </w:rPr>
                  </w:pPr>
                  <w:r>
                    <w:rPr>
                      <w:kern w:val="0"/>
                      <w:szCs w:val="21"/>
                    </w:rPr>
                    <w:t>采用洒水降尘</w:t>
                  </w:r>
                </w:p>
              </w:tc>
            </w:tr>
            <w:tr w:rsidR="002F29FA">
              <w:trPr>
                <w:trHeight w:val="340"/>
              </w:trPr>
              <w:tc>
                <w:tcPr>
                  <w:tcW w:w="547" w:type="pct"/>
                  <w:vMerge/>
                  <w:vAlign w:val="center"/>
                </w:tcPr>
                <w:p w:rsidR="002F29FA" w:rsidRDefault="002F29FA">
                  <w:pPr>
                    <w:widowControl/>
                    <w:jc w:val="center"/>
                    <w:rPr>
                      <w:kern w:val="0"/>
                      <w:szCs w:val="21"/>
                    </w:rPr>
                  </w:pPr>
                </w:p>
              </w:tc>
              <w:tc>
                <w:tcPr>
                  <w:tcW w:w="411" w:type="pct"/>
                  <w:vAlign w:val="center"/>
                </w:tcPr>
                <w:p w:rsidR="002F29FA" w:rsidRDefault="00A335BB">
                  <w:pPr>
                    <w:widowControl/>
                    <w:jc w:val="center"/>
                    <w:rPr>
                      <w:kern w:val="0"/>
                      <w:szCs w:val="21"/>
                    </w:rPr>
                  </w:pPr>
                  <w:r>
                    <w:rPr>
                      <w:kern w:val="0"/>
                      <w:szCs w:val="21"/>
                    </w:rPr>
                    <w:t>G2</w:t>
                  </w:r>
                </w:p>
              </w:tc>
              <w:tc>
                <w:tcPr>
                  <w:tcW w:w="1347" w:type="pct"/>
                  <w:vAlign w:val="center"/>
                </w:tcPr>
                <w:p w:rsidR="002F29FA" w:rsidRDefault="00A335BB">
                  <w:pPr>
                    <w:widowControl/>
                    <w:jc w:val="center"/>
                    <w:rPr>
                      <w:kern w:val="0"/>
                      <w:szCs w:val="21"/>
                    </w:rPr>
                  </w:pPr>
                  <w:r>
                    <w:rPr>
                      <w:kern w:val="0"/>
                      <w:szCs w:val="21"/>
                    </w:rPr>
                    <w:t>石料上料废气</w:t>
                  </w:r>
                </w:p>
              </w:tc>
              <w:tc>
                <w:tcPr>
                  <w:tcW w:w="964" w:type="pct"/>
                  <w:vAlign w:val="center"/>
                </w:tcPr>
                <w:p w:rsidR="002F29FA" w:rsidRDefault="00A335BB">
                  <w:pPr>
                    <w:widowControl/>
                    <w:jc w:val="center"/>
                    <w:rPr>
                      <w:kern w:val="0"/>
                      <w:szCs w:val="21"/>
                    </w:rPr>
                  </w:pPr>
                  <w:r>
                    <w:rPr>
                      <w:kern w:val="0"/>
                      <w:szCs w:val="21"/>
                    </w:rPr>
                    <w:t>颗粒物</w:t>
                  </w:r>
                </w:p>
              </w:tc>
              <w:tc>
                <w:tcPr>
                  <w:tcW w:w="1729" w:type="pct"/>
                  <w:vAlign w:val="center"/>
                </w:tcPr>
                <w:p w:rsidR="002F29FA" w:rsidRDefault="00A335BB">
                  <w:pPr>
                    <w:widowControl/>
                    <w:jc w:val="center"/>
                    <w:rPr>
                      <w:kern w:val="0"/>
                      <w:szCs w:val="21"/>
                    </w:rPr>
                  </w:pPr>
                  <w:r>
                    <w:rPr>
                      <w:rFonts w:hint="eastAsia"/>
                      <w:kern w:val="0"/>
                      <w:szCs w:val="21"/>
                    </w:rPr>
                    <w:t>水喷淋</w:t>
                  </w:r>
                </w:p>
              </w:tc>
            </w:tr>
            <w:tr w:rsidR="002F29FA">
              <w:trPr>
                <w:trHeight w:val="340"/>
              </w:trPr>
              <w:tc>
                <w:tcPr>
                  <w:tcW w:w="547" w:type="pct"/>
                  <w:vMerge/>
                  <w:vAlign w:val="center"/>
                </w:tcPr>
                <w:p w:rsidR="002F29FA" w:rsidRDefault="002F29FA">
                  <w:pPr>
                    <w:widowControl/>
                    <w:jc w:val="center"/>
                    <w:rPr>
                      <w:kern w:val="0"/>
                      <w:szCs w:val="21"/>
                    </w:rPr>
                  </w:pPr>
                </w:p>
              </w:tc>
              <w:tc>
                <w:tcPr>
                  <w:tcW w:w="411" w:type="pct"/>
                  <w:vAlign w:val="center"/>
                </w:tcPr>
                <w:p w:rsidR="002F29FA" w:rsidRDefault="00A335BB">
                  <w:pPr>
                    <w:widowControl/>
                    <w:jc w:val="center"/>
                    <w:rPr>
                      <w:kern w:val="0"/>
                      <w:szCs w:val="21"/>
                    </w:rPr>
                  </w:pPr>
                  <w:r>
                    <w:rPr>
                      <w:kern w:val="0"/>
                      <w:szCs w:val="21"/>
                    </w:rPr>
                    <w:t>G3</w:t>
                  </w:r>
                  <w:r>
                    <w:rPr>
                      <w:kern w:val="0"/>
                      <w:szCs w:val="21"/>
                    </w:rPr>
                    <w:t>、</w:t>
                  </w:r>
                  <w:r>
                    <w:rPr>
                      <w:kern w:val="0"/>
                      <w:szCs w:val="21"/>
                    </w:rPr>
                    <w:t>G4</w:t>
                  </w:r>
                </w:p>
              </w:tc>
              <w:tc>
                <w:tcPr>
                  <w:tcW w:w="1347" w:type="pct"/>
                  <w:vAlign w:val="center"/>
                </w:tcPr>
                <w:p w:rsidR="002F29FA" w:rsidRDefault="00A335BB">
                  <w:pPr>
                    <w:widowControl/>
                    <w:jc w:val="center"/>
                    <w:rPr>
                      <w:kern w:val="0"/>
                      <w:szCs w:val="21"/>
                    </w:rPr>
                  </w:pPr>
                  <w:r>
                    <w:rPr>
                      <w:kern w:val="0"/>
                      <w:szCs w:val="21"/>
                    </w:rPr>
                    <w:t>骨料烘干废气、燃烧烟气、筛分废气</w:t>
                  </w:r>
                </w:p>
              </w:tc>
              <w:tc>
                <w:tcPr>
                  <w:tcW w:w="964" w:type="pct"/>
                  <w:vAlign w:val="center"/>
                </w:tcPr>
                <w:p w:rsidR="002F29FA" w:rsidRDefault="00A335BB">
                  <w:pPr>
                    <w:widowControl/>
                    <w:jc w:val="center"/>
                    <w:rPr>
                      <w:kern w:val="0"/>
                      <w:szCs w:val="21"/>
                    </w:rPr>
                  </w:pPr>
                  <w:r>
                    <w:rPr>
                      <w:kern w:val="0"/>
                      <w:szCs w:val="21"/>
                    </w:rPr>
                    <w:t>颗粒物、</w:t>
                  </w:r>
                  <w:r>
                    <w:rPr>
                      <w:kern w:val="0"/>
                      <w:szCs w:val="21"/>
                    </w:rPr>
                    <w:t>SO</w:t>
                  </w:r>
                  <w:r>
                    <w:rPr>
                      <w:kern w:val="0"/>
                      <w:szCs w:val="21"/>
                      <w:vertAlign w:val="subscript"/>
                    </w:rPr>
                    <w:t>2</w:t>
                  </w:r>
                  <w:r>
                    <w:rPr>
                      <w:kern w:val="0"/>
                      <w:szCs w:val="21"/>
                    </w:rPr>
                    <w:t>、</w:t>
                  </w:r>
                  <w:r>
                    <w:rPr>
                      <w:kern w:val="0"/>
                      <w:szCs w:val="21"/>
                    </w:rPr>
                    <w:t>NO</w:t>
                  </w:r>
                  <w:r>
                    <w:rPr>
                      <w:kern w:val="0"/>
                      <w:szCs w:val="21"/>
                      <w:vertAlign w:val="subscript"/>
                    </w:rPr>
                    <w:t>X</w:t>
                  </w:r>
                </w:p>
              </w:tc>
              <w:tc>
                <w:tcPr>
                  <w:tcW w:w="1729" w:type="pct"/>
                  <w:vAlign w:val="center"/>
                </w:tcPr>
                <w:p w:rsidR="002F29FA" w:rsidRDefault="00A335BB">
                  <w:pPr>
                    <w:widowControl/>
                    <w:jc w:val="center"/>
                    <w:rPr>
                      <w:kern w:val="0"/>
                      <w:szCs w:val="21"/>
                    </w:rPr>
                  </w:pPr>
                  <w:r>
                    <w:rPr>
                      <w:rFonts w:hint="eastAsia"/>
                      <w:kern w:val="0"/>
                      <w:szCs w:val="21"/>
                    </w:rPr>
                    <w:t>旋风</w:t>
                  </w:r>
                  <w:r>
                    <w:rPr>
                      <w:kern w:val="0"/>
                      <w:szCs w:val="21"/>
                    </w:rPr>
                    <w:t>除尘器</w:t>
                  </w:r>
                  <w:r>
                    <w:rPr>
                      <w:kern w:val="0"/>
                      <w:szCs w:val="21"/>
                    </w:rPr>
                    <w:t>+</w:t>
                  </w:r>
                  <w:r>
                    <w:rPr>
                      <w:kern w:val="0"/>
                      <w:szCs w:val="21"/>
                    </w:rPr>
                    <w:t>布袋除尘器</w:t>
                  </w:r>
                  <w:r>
                    <w:rPr>
                      <w:kern w:val="0"/>
                      <w:szCs w:val="21"/>
                    </w:rPr>
                    <w:t>+15m</w:t>
                  </w:r>
                  <w:r>
                    <w:rPr>
                      <w:kern w:val="0"/>
                      <w:szCs w:val="21"/>
                    </w:rPr>
                    <w:t>排气筒排放</w:t>
                  </w:r>
                </w:p>
              </w:tc>
            </w:tr>
            <w:tr w:rsidR="002F29FA">
              <w:trPr>
                <w:trHeight w:val="340"/>
              </w:trPr>
              <w:tc>
                <w:tcPr>
                  <w:tcW w:w="547" w:type="pct"/>
                  <w:vMerge/>
                  <w:vAlign w:val="center"/>
                </w:tcPr>
                <w:p w:rsidR="002F29FA" w:rsidRDefault="002F29FA">
                  <w:pPr>
                    <w:widowControl/>
                    <w:jc w:val="center"/>
                    <w:rPr>
                      <w:kern w:val="0"/>
                      <w:szCs w:val="21"/>
                    </w:rPr>
                  </w:pPr>
                </w:p>
              </w:tc>
              <w:tc>
                <w:tcPr>
                  <w:tcW w:w="411" w:type="pct"/>
                  <w:vAlign w:val="center"/>
                </w:tcPr>
                <w:p w:rsidR="002F29FA" w:rsidRDefault="00A335BB">
                  <w:pPr>
                    <w:widowControl/>
                    <w:jc w:val="center"/>
                    <w:rPr>
                      <w:kern w:val="0"/>
                      <w:szCs w:val="21"/>
                    </w:rPr>
                  </w:pPr>
                  <w:r>
                    <w:rPr>
                      <w:kern w:val="0"/>
                      <w:szCs w:val="21"/>
                    </w:rPr>
                    <w:t>G5</w:t>
                  </w:r>
                </w:p>
              </w:tc>
              <w:tc>
                <w:tcPr>
                  <w:tcW w:w="1347" w:type="pct"/>
                  <w:vAlign w:val="center"/>
                </w:tcPr>
                <w:p w:rsidR="002F29FA" w:rsidRDefault="00A335BB">
                  <w:pPr>
                    <w:widowControl/>
                    <w:jc w:val="center"/>
                    <w:rPr>
                      <w:kern w:val="0"/>
                      <w:szCs w:val="21"/>
                    </w:rPr>
                  </w:pPr>
                  <w:r>
                    <w:rPr>
                      <w:kern w:val="0"/>
                      <w:szCs w:val="21"/>
                    </w:rPr>
                    <w:t>矿粉罐呼吸废气</w:t>
                  </w:r>
                </w:p>
              </w:tc>
              <w:tc>
                <w:tcPr>
                  <w:tcW w:w="964" w:type="pct"/>
                  <w:vAlign w:val="center"/>
                </w:tcPr>
                <w:p w:rsidR="002F29FA" w:rsidRDefault="00A335BB">
                  <w:pPr>
                    <w:widowControl/>
                    <w:jc w:val="center"/>
                    <w:rPr>
                      <w:kern w:val="0"/>
                      <w:szCs w:val="21"/>
                    </w:rPr>
                  </w:pPr>
                  <w:r>
                    <w:rPr>
                      <w:kern w:val="0"/>
                      <w:szCs w:val="21"/>
                    </w:rPr>
                    <w:t>颗粒物</w:t>
                  </w:r>
                </w:p>
              </w:tc>
              <w:tc>
                <w:tcPr>
                  <w:tcW w:w="1729" w:type="pct"/>
                  <w:vAlign w:val="center"/>
                </w:tcPr>
                <w:p w:rsidR="002F29FA" w:rsidRDefault="00A335BB">
                  <w:pPr>
                    <w:widowControl/>
                    <w:jc w:val="center"/>
                    <w:rPr>
                      <w:kern w:val="0"/>
                      <w:szCs w:val="21"/>
                    </w:rPr>
                  </w:pPr>
                  <w:r>
                    <w:rPr>
                      <w:kern w:val="0"/>
                      <w:szCs w:val="21"/>
                    </w:rPr>
                    <w:t>安装仓顶除尘器</w:t>
                  </w:r>
                </w:p>
              </w:tc>
            </w:tr>
            <w:tr w:rsidR="002F29FA">
              <w:trPr>
                <w:trHeight w:val="340"/>
              </w:trPr>
              <w:tc>
                <w:tcPr>
                  <w:tcW w:w="547" w:type="pct"/>
                  <w:vMerge/>
                  <w:vAlign w:val="center"/>
                </w:tcPr>
                <w:p w:rsidR="002F29FA" w:rsidRDefault="002F29FA">
                  <w:pPr>
                    <w:widowControl/>
                    <w:jc w:val="center"/>
                    <w:rPr>
                      <w:kern w:val="0"/>
                      <w:szCs w:val="21"/>
                    </w:rPr>
                  </w:pPr>
                </w:p>
              </w:tc>
              <w:tc>
                <w:tcPr>
                  <w:tcW w:w="411" w:type="pct"/>
                  <w:vAlign w:val="center"/>
                </w:tcPr>
                <w:p w:rsidR="002F29FA" w:rsidRDefault="00A335BB">
                  <w:pPr>
                    <w:widowControl/>
                    <w:jc w:val="center"/>
                    <w:rPr>
                      <w:kern w:val="0"/>
                      <w:szCs w:val="21"/>
                    </w:rPr>
                  </w:pPr>
                  <w:r>
                    <w:rPr>
                      <w:kern w:val="0"/>
                      <w:szCs w:val="21"/>
                    </w:rPr>
                    <w:t>G6</w:t>
                  </w:r>
                  <w:r>
                    <w:rPr>
                      <w:kern w:val="0"/>
                      <w:szCs w:val="21"/>
                    </w:rPr>
                    <w:t>、</w:t>
                  </w:r>
                  <w:r>
                    <w:rPr>
                      <w:kern w:val="0"/>
                      <w:szCs w:val="21"/>
                    </w:rPr>
                    <w:t>G8</w:t>
                  </w:r>
                  <w:r>
                    <w:rPr>
                      <w:kern w:val="0"/>
                      <w:szCs w:val="21"/>
                    </w:rPr>
                    <w:t>、</w:t>
                  </w:r>
                  <w:r>
                    <w:rPr>
                      <w:kern w:val="0"/>
                      <w:szCs w:val="21"/>
                    </w:rPr>
                    <w:t>G9</w:t>
                  </w:r>
                </w:p>
              </w:tc>
              <w:tc>
                <w:tcPr>
                  <w:tcW w:w="1347" w:type="pct"/>
                  <w:vAlign w:val="center"/>
                </w:tcPr>
                <w:p w:rsidR="002F29FA" w:rsidRDefault="00A335BB">
                  <w:pPr>
                    <w:widowControl/>
                    <w:jc w:val="center"/>
                    <w:rPr>
                      <w:kern w:val="0"/>
                      <w:szCs w:val="21"/>
                    </w:rPr>
                  </w:pPr>
                  <w:r>
                    <w:rPr>
                      <w:kern w:val="0"/>
                      <w:szCs w:val="21"/>
                    </w:rPr>
                    <w:t>沥青储罐、沥青接卸槽呼吸废气、成品出料</w:t>
                  </w:r>
                  <w:r>
                    <w:rPr>
                      <w:rFonts w:hint="eastAsia"/>
                      <w:kern w:val="0"/>
                      <w:szCs w:val="21"/>
                    </w:rPr>
                    <w:t>、卸料</w:t>
                  </w:r>
                  <w:r>
                    <w:rPr>
                      <w:kern w:val="0"/>
                      <w:szCs w:val="21"/>
                    </w:rPr>
                    <w:t>废气、柴油储罐呼吸废气</w:t>
                  </w:r>
                </w:p>
              </w:tc>
              <w:tc>
                <w:tcPr>
                  <w:tcW w:w="964" w:type="pct"/>
                  <w:vAlign w:val="center"/>
                </w:tcPr>
                <w:p w:rsidR="002F29FA" w:rsidRDefault="00A335BB">
                  <w:pPr>
                    <w:widowControl/>
                    <w:jc w:val="center"/>
                    <w:rPr>
                      <w:kern w:val="0"/>
                      <w:szCs w:val="21"/>
                    </w:rPr>
                  </w:pPr>
                  <w:r>
                    <w:rPr>
                      <w:kern w:val="0"/>
                      <w:szCs w:val="21"/>
                    </w:rPr>
                    <w:t>沥青烟、</w:t>
                  </w:r>
                  <w:r>
                    <w:rPr>
                      <w:rFonts w:hint="eastAsia"/>
                      <w:kern w:val="0"/>
                      <w:szCs w:val="21"/>
                    </w:rPr>
                    <w:t>苯并</w:t>
                  </w:r>
                  <w:r>
                    <w:rPr>
                      <w:rFonts w:hint="eastAsia"/>
                      <w:kern w:val="0"/>
                      <w:szCs w:val="21"/>
                    </w:rPr>
                    <w:t>[a]</w:t>
                  </w:r>
                  <w:r>
                    <w:rPr>
                      <w:rFonts w:hint="eastAsia"/>
                      <w:kern w:val="0"/>
                      <w:szCs w:val="21"/>
                    </w:rPr>
                    <w:t>芘</w:t>
                  </w:r>
                  <w:r>
                    <w:rPr>
                      <w:kern w:val="0"/>
                      <w:szCs w:val="21"/>
                    </w:rPr>
                    <w:t>、非甲烷总烃</w:t>
                  </w:r>
                </w:p>
              </w:tc>
              <w:tc>
                <w:tcPr>
                  <w:tcW w:w="1729" w:type="pct"/>
                  <w:vAlign w:val="center"/>
                </w:tcPr>
                <w:p w:rsidR="002F29FA" w:rsidRDefault="00A335BB">
                  <w:pPr>
                    <w:widowControl/>
                    <w:jc w:val="center"/>
                    <w:rPr>
                      <w:kern w:val="0"/>
                      <w:szCs w:val="21"/>
                    </w:rPr>
                  </w:pPr>
                  <w:r>
                    <w:rPr>
                      <w:rFonts w:hint="eastAsia"/>
                      <w:kern w:val="0"/>
                      <w:szCs w:val="21"/>
                    </w:rPr>
                    <w:t>二级</w:t>
                  </w:r>
                  <w:r>
                    <w:rPr>
                      <w:kern w:val="0"/>
                      <w:szCs w:val="21"/>
                    </w:rPr>
                    <w:t>活性炭吸附装置</w:t>
                  </w:r>
                  <w:r>
                    <w:rPr>
                      <w:kern w:val="0"/>
                      <w:szCs w:val="21"/>
                    </w:rPr>
                    <w:t>+15m</w:t>
                  </w:r>
                  <w:r>
                    <w:rPr>
                      <w:kern w:val="0"/>
                      <w:szCs w:val="21"/>
                    </w:rPr>
                    <w:t>排气筒排放</w:t>
                  </w:r>
                </w:p>
              </w:tc>
            </w:tr>
            <w:tr w:rsidR="002F29FA">
              <w:trPr>
                <w:trHeight w:val="340"/>
              </w:trPr>
              <w:tc>
                <w:tcPr>
                  <w:tcW w:w="547" w:type="pct"/>
                  <w:vMerge/>
                  <w:vAlign w:val="center"/>
                </w:tcPr>
                <w:p w:rsidR="002F29FA" w:rsidRDefault="002F29FA">
                  <w:pPr>
                    <w:widowControl/>
                    <w:jc w:val="center"/>
                    <w:rPr>
                      <w:kern w:val="0"/>
                      <w:szCs w:val="21"/>
                    </w:rPr>
                  </w:pPr>
                </w:p>
              </w:tc>
              <w:tc>
                <w:tcPr>
                  <w:tcW w:w="411" w:type="pct"/>
                  <w:vAlign w:val="center"/>
                </w:tcPr>
                <w:p w:rsidR="002F29FA" w:rsidRDefault="00A335BB">
                  <w:pPr>
                    <w:widowControl/>
                    <w:jc w:val="center"/>
                    <w:rPr>
                      <w:kern w:val="0"/>
                      <w:szCs w:val="21"/>
                    </w:rPr>
                  </w:pPr>
                  <w:r>
                    <w:rPr>
                      <w:kern w:val="0"/>
                      <w:szCs w:val="21"/>
                    </w:rPr>
                    <w:t>G7</w:t>
                  </w:r>
                </w:p>
              </w:tc>
              <w:tc>
                <w:tcPr>
                  <w:tcW w:w="1347" w:type="pct"/>
                  <w:vAlign w:val="center"/>
                </w:tcPr>
                <w:p w:rsidR="002F29FA" w:rsidRDefault="00A335BB">
                  <w:pPr>
                    <w:widowControl/>
                    <w:jc w:val="center"/>
                    <w:rPr>
                      <w:kern w:val="0"/>
                      <w:szCs w:val="21"/>
                    </w:rPr>
                  </w:pPr>
                  <w:r>
                    <w:rPr>
                      <w:kern w:val="0"/>
                      <w:szCs w:val="21"/>
                    </w:rPr>
                    <w:t>导热油炉燃烧废气</w:t>
                  </w:r>
                </w:p>
              </w:tc>
              <w:tc>
                <w:tcPr>
                  <w:tcW w:w="964" w:type="pct"/>
                  <w:vAlign w:val="center"/>
                </w:tcPr>
                <w:p w:rsidR="002F29FA" w:rsidRDefault="00A335BB">
                  <w:pPr>
                    <w:widowControl/>
                    <w:jc w:val="center"/>
                    <w:rPr>
                      <w:kern w:val="0"/>
                      <w:szCs w:val="21"/>
                    </w:rPr>
                  </w:pPr>
                  <w:r>
                    <w:rPr>
                      <w:kern w:val="0"/>
                      <w:szCs w:val="21"/>
                    </w:rPr>
                    <w:t>颗粒物、</w:t>
                  </w:r>
                  <w:r>
                    <w:rPr>
                      <w:kern w:val="0"/>
                      <w:szCs w:val="21"/>
                    </w:rPr>
                    <w:t>SO</w:t>
                  </w:r>
                  <w:r>
                    <w:rPr>
                      <w:kern w:val="0"/>
                      <w:szCs w:val="21"/>
                      <w:vertAlign w:val="subscript"/>
                    </w:rPr>
                    <w:t>2</w:t>
                  </w:r>
                  <w:r>
                    <w:rPr>
                      <w:kern w:val="0"/>
                      <w:szCs w:val="21"/>
                    </w:rPr>
                    <w:t>、</w:t>
                  </w:r>
                  <w:r>
                    <w:rPr>
                      <w:kern w:val="0"/>
                      <w:szCs w:val="21"/>
                    </w:rPr>
                    <w:t>NO</w:t>
                  </w:r>
                  <w:r>
                    <w:rPr>
                      <w:kern w:val="0"/>
                      <w:szCs w:val="21"/>
                      <w:vertAlign w:val="subscript"/>
                    </w:rPr>
                    <w:t>X</w:t>
                  </w:r>
                  <w:r>
                    <w:rPr>
                      <w:rFonts w:hint="eastAsia"/>
                      <w:kern w:val="0"/>
                      <w:szCs w:val="21"/>
                    </w:rPr>
                    <w:t>、</w:t>
                  </w:r>
                  <w:r>
                    <w:rPr>
                      <w:rFonts w:hint="eastAsia"/>
                      <w:kern w:val="0"/>
                      <w:szCs w:val="21"/>
                    </w:rPr>
                    <w:t>烟气黑度</w:t>
                  </w:r>
                </w:p>
              </w:tc>
              <w:tc>
                <w:tcPr>
                  <w:tcW w:w="1729" w:type="pct"/>
                  <w:vAlign w:val="center"/>
                </w:tcPr>
                <w:p w:rsidR="002F29FA" w:rsidRDefault="00A335BB">
                  <w:pPr>
                    <w:widowControl/>
                    <w:jc w:val="center"/>
                    <w:rPr>
                      <w:kern w:val="0"/>
                      <w:szCs w:val="21"/>
                    </w:rPr>
                  </w:pPr>
                  <w:r>
                    <w:rPr>
                      <w:rFonts w:hint="eastAsia"/>
                      <w:kern w:val="0"/>
                      <w:szCs w:val="21"/>
                    </w:rPr>
                    <w:t>8</w:t>
                  </w:r>
                  <w:r>
                    <w:rPr>
                      <w:kern w:val="0"/>
                      <w:szCs w:val="21"/>
                    </w:rPr>
                    <w:t>m</w:t>
                  </w:r>
                  <w:r>
                    <w:rPr>
                      <w:kern w:val="0"/>
                      <w:szCs w:val="21"/>
                    </w:rPr>
                    <w:t>排气筒排放</w:t>
                  </w:r>
                </w:p>
              </w:tc>
            </w:tr>
            <w:tr w:rsidR="002F29FA">
              <w:trPr>
                <w:trHeight w:val="340"/>
              </w:trPr>
              <w:tc>
                <w:tcPr>
                  <w:tcW w:w="547" w:type="pct"/>
                  <w:vMerge w:val="restart"/>
                  <w:vAlign w:val="center"/>
                </w:tcPr>
                <w:p w:rsidR="002F29FA" w:rsidRDefault="00A335BB">
                  <w:pPr>
                    <w:widowControl/>
                    <w:jc w:val="center"/>
                    <w:rPr>
                      <w:kern w:val="0"/>
                      <w:szCs w:val="21"/>
                    </w:rPr>
                  </w:pPr>
                  <w:r>
                    <w:rPr>
                      <w:kern w:val="0"/>
                      <w:szCs w:val="21"/>
                    </w:rPr>
                    <w:lastRenderedPageBreak/>
                    <w:t>废水</w:t>
                  </w:r>
                </w:p>
              </w:tc>
              <w:tc>
                <w:tcPr>
                  <w:tcW w:w="411" w:type="pct"/>
                  <w:vAlign w:val="center"/>
                </w:tcPr>
                <w:p w:rsidR="002F29FA" w:rsidRDefault="00A335BB">
                  <w:pPr>
                    <w:widowControl/>
                    <w:jc w:val="center"/>
                    <w:rPr>
                      <w:kern w:val="0"/>
                      <w:szCs w:val="21"/>
                    </w:rPr>
                  </w:pPr>
                  <w:r>
                    <w:rPr>
                      <w:kern w:val="0"/>
                      <w:szCs w:val="21"/>
                    </w:rPr>
                    <w:t>W1</w:t>
                  </w:r>
                </w:p>
              </w:tc>
              <w:tc>
                <w:tcPr>
                  <w:tcW w:w="1347" w:type="pct"/>
                  <w:vAlign w:val="center"/>
                </w:tcPr>
                <w:p w:rsidR="002F29FA" w:rsidRDefault="00A335BB">
                  <w:pPr>
                    <w:widowControl/>
                    <w:jc w:val="center"/>
                    <w:rPr>
                      <w:kern w:val="0"/>
                      <w:szCs w:val="21"/>
                    </w:rPr>
                  </w:pPr>
                  <w:r>
                    <w:rPr>
                      <w:kern w:val="0"/>
                      <w:szCs w:val="21"/>
                    </w:rPr>
                    <w:t>初期雨水</w:t>
                  </w:r>
                </w:p>
              </w:tc>
              <w:tc>
                <w:tcPr>
                  <w:tcW w:w="964" w:type="pct"/>
                  <w:vAlign w:val="center"/>
                </w:tcPr>
                <w:p w:rsidR="002F29FA" w:rsidRDefault="00A335BB">
                  <w:pPr>
                    <w:widowControl/>
                    <w:jc w:val="center"/>
                    <w:rPr>
                      <w:kern w:val="0"/>
                      <w:szCs w:val="21"/>
                    </w:rPr>
                  </w:pPr>
                  <w:r>
                    <w:rPr>
                      <w:kern w:val="0"/>
                      <w:szCs w:val="21"/>
                    </w:rPr>
                    <w:t>SS</w:t>
                  </w:r>
                </w:p>
              </w:tc>
              <w:tc>
                <w:tcPr>
                  <w:tcW w:w="1729" w:type="pct"/>
                  <w:vMerge w:val="restart"/>
                  <w:vAlign w:val="center"/>
                </w:tcPr>
                <w:p w:rsidR="002F29FA" w:rsidRDefault="00A335BB">
                  <w:pPr>
                    <w:widowControl/>
                    <w:jc w:val="center"/>
                    <w:rPr>
                      <w:kern w:val="0"/>
                      <w:szCs w:val="21"/>
                    </w:rPr>
                  </w:pPr>
                  <w:r>
                    <w:rPr>
                      <w:kern w:val="0"/>
                      <w:szCs w:val="21"/>
                    </w:rPr>
                    <w:t>排入沉淀池沉淀处理后回用于降尘</w:t>
                  </w:r>
                </w:p>
              </w:tc>
            </w:tr>
            <w:tr w:rsidR="002F29FA">
              <w:trPr>
                <w:trHeight w:val="340"/>
              </w:trPr>
              <w:tc>
                <w:tcPr>
                  <w:tcW w:w="547" w:type="pct"/>
                  <w:vMerge/>
                  <w:vAlign w:val="center"/>
                </w:tcPr>
                <w:p w:rsidR="002F29FA" w:rsidRDefault="002F29FA">
                  <w:pPr>
                    <w:widowControl/>
                    <w:jc w:val="left"/>
                    <w:rPr>
                      <w:kern w:val="0"/>
                      <w:szCs w:val="21"/>
                    </w:rPr>
                  </w:pPr>
                </w:p>
              </w:tc>
              <w:tc>
                <w:tcPr>
                  <w:tcW w:w="411" w:type="pct"/>
                  <w:vAlign w:val="center"/>
                </w:tcPr>
                <w:p w:rsidR="002F29FA" w:rsidRDefault="00A335BB">
                  <w:pPr>
                    <w:widowControl/>
                    <w:jc w:val="center"/>
                    <w:rPr>
                      <w:kern w:val="0"/>
                      <w:szCs w:val="21"/>
                    </w:rPr>
                  </w:pPr>
                  <w:r>
                    <w:rPr>
                      <w:kern w:val="0"/>
                      <w:szCs w:val="21"/>
                    </w:rPr>
                    <w:t>W2</w:t>
                  </w:r>
                </w:p>
              </w:tc>
              <w:tc>
                <w:tcPr>
                  <w:tcW w:w="1347" w:type="pct"/>
                  <w:vAlign w:val="center"/>
                </w:tcPr>
                <w:p w:rsidR="002F29FA" w:rsidRDefault="00A335BB">
                  <w:pPr>
                    <w:widowControl/>
                    <w:jc w:val="center"/>
                    <w:rPr>
                      <w:kern w:val="0"/>
                      <w:szCs w:val="21"/>
                    </w:rPr>
                  </w:pPr>
                  <w:r>
                    <w:rPr>
                      <w:kern w:val="0"/>
                      <w:szCs w:val="21"/>
                    </w:rPr>
                    <w:t>车辆冲洗废水</w:t>
                  </w:r>
                </w:p>
              </w:tc>
              <w:tc>
                <w:tcPr>
                  <w:tcW w:w="964" w:type="pct"/>
                  <w:vAlign w:val="center"/>
                </w:tcPr>
                <w:p w:rsidR="002F29FA" w:rsidRDefault="00A335BB">
                  <w:pPr>
                    <w:widowControl/>
                    <w:jc w:val="center"/>
                    <w:rPr>
                      <w:kern w:val="0"/>
                      <w:szCs w:val="21"/>
                    </w:rPr>
                  </w:pPr>
                  <w:r>
                    <w:rPr>
                      <w:kern w:val="0"/>
                      <w:szCs w:val="21"/>
                    </w:rPr>
                    <w:t>SS</w:t>
                  </w:r>
                </w:p>
              </w:tc>
              <w:tc>
                <w:tcPr>
                  <w:tcW w:w="1729" w:type="pct"/>
                  <w:vMerge/>
                  <w:vAlign w:val="center"/>
                </w:tcPr>
                <w:p w:rsidR="002F29FA" w:rsidRDefault="002F29FA">
                  <w:pPr>
                    <w:widowControl/>
                    <w:jc w:val="center"/>
                    <w:rPr>
                      <w:kern w:val="0"/>
                      <w:szCs w:val="21"/>
                    </w:rPr>
                  </w:pPr>
                </w:p>
              </w:tc>
            </w:tr>
            <w:tr w:rsidR="002F29FA">
              <w:trPr>
                <w:trHeight w:val="340"/>
              </w:trPr>
              <w:tc>
                <w:tcPr>
                  <w:tcW w:w="547" w:type="pct"/>
                  <w:vMerge/>
                  <w:vAlign w:val="center"/>
                </w:tcPr>
                <w:p w:rsidR="002F29FA" w:rsidRDefault="002F29FA">
                  <w:pPr>
                    <w:widowControl/>
                    <w:jc w:val="left"/>
                    <w:rPr>
                      <w:kern w:val="0"/>
                      <w:szCs w:val="21"/>
                    </w:rPr>
                  </w:pPr>
                </w:p>
              </w:tc>
              <w:tc>
                <w:tcPr>
                  <w:tcW w:w="411" w:type="pct"/>
                  <w:vAlign w:val="center"/>
                </w:tcPr>
                <w:p w:rsidR="002F29FA" w:rsidRDefault="00A335BB">
                  <w:pPr>
                    <w:widowControl/>
                    <w:jc w:val="center"/>
                    <w:rPr>
                      <w:kern w:val="0"/>
                      <w:szCs w:val="21"/>
                    </w:rPr>
                  </w:pPr>
                  <w:r>
                    <w:rPr>
                      <w:kern w:val="0"/>
                      <w:szCs w:val="21"/>
                    </w:rPr>
                    <w:t>W3</w:t>
                  </w:r>
                </w:p>
              </w:tc>
              <w:tc>
                <w:tcPr>
                  <w:tcW w:w="1347" w:type="pct"/>
                  <w:vAlign w:val="center"/>
                </w:tcPr>
                <w:p w:rsidR="002F29FA" w:rsidRDefault="00A335BB">
                  <w:pPr>
                    <w:widowControl/>
                    <w:jc w:val="center"/>
                    <w:rPr>
                      <w:kern w:val="0"/>
                      <w:szCs w:val="21"/>
                    </w:rPr>
                  </w:pPr>
                  <w:r>
                    <w:rPr>
                      <w:kern w:val="0"/>
                      <w:szCs w:val="21"/>
                    </w:rPr>
                    <w:t>生活污水</w:t>
                  </w:r>
                </w:p>
              </w:tc>
              <w:tc>
                <w:tcPr>
                  <w:tcW w:w="964" w:type="pct"/>
                  <w:vAlign w:val="center"/>
                </w:tcPr>
                <w:p w:rsidR="002F29FA" w:rsidRDefault="00A335BB">
                  <w:pPr>
                    <w:widowControl/>
                    <w:jc w:val="center"/>
                    <w:rPr>
                      <w:kern w:val="0"/>
                      <w:szCs w:val="21"/>
                    </w:rPr>
                  </w:pPr>
                  <w:r>
                    <w:rPr>
                      <w:szCs w:val="21"/>
                    </w:rPr>
                    <w:t>pH</w:t>
                  </w:r>
                  <w:r>
                    <w:rPr>
                      <w:szCs w:val="21"/>
                    </w:rPr>
                    <w:t>、</w:t>
                  </w:r>
                  <w:r>
                    <w:rPr>
                      <w:szCs w:val="21"/>
                    </w:rPr>
                    <w:t>COD</w:t>
                  </w:r>
                  <w:r>
                    <w:rPr>
                      <w:szCs w:val="21"/>
                    </w:rPr>
                    <w:t>、</w:t>
                  </w:r>
                  <w:r>
                    <w:rPr>
                      <w:szCs w:val="21"/>
                    </w:rPr>
                    <w:t>BOD</w:t>
                  </w:r>
                  <w:r>
                    <w:rPr>
                      <w:szCs w:val="21"/>
                      <w:vertAlign w:val="subscript"/>
                    </w:rPr>
                    <w:t>5</w:t>
                  </w:r>
                  <w:r>
                    <w:rPr>
                      <w:szCs w:val="21"/>
                    </w:rPr>
                    <w:t>、</w:t>
                  </w:r>
                  <w:r>
                    <w:rPr>
                      <w:szCs w:val="21"/>
                    </w:rPr>
                    <w:t>SS</w:t>
                  </w:r>
                  <w:r>
                    <w:rPr>
                      <w:szCs w:val="21"/>
                    </w:rPr>
                    <w:t>、氨氮</w:t>
                  </w:r>
                </w:p>
              </w:tc>
              <w:tc>
                <w:tcPr>
                  <w:tcW w:w="1729" w:type="pct"/>
                  <w:vAlign w:val="center"/>
                </w:tcPr>
                <w:p w:rsidR="002F29FA" w:rsidRDefault="00A335BB">
                  <w:pPr>
                    <w:widowControl/>
                    <w:jc w:val="center"/>
                    <w:rPr>
                      <w:kern w:val="0"/>
                      <w:szCs w:val="21"/>
                    </w:rPr>
                  </w:pPr>
                  <w:r>
                    <w:rPr>
                      <w:rFonts w:hint="eastAsia"/>
                      <w:kern w:val="0"/>
                      <w:szCs w:val="21"/>
                    </w:rPr>
                    <w:t>排入</w:t>
                  </w:r>
                  <w:r>
                    <w:rPr>
                      <w:kern w:val="0"/>
                      <w:szCs w:val="21"/>
                    </w:rPr>
                    <w:t>防渗旱厕，定期清掏还田，不外排</w:t>
                  </w:r>
                </w:p>
              </w:tc>
            </w:tr>
            <w:tr w:rsidR="002F29FA">
              <w:trPr>
                <w:trHeight w:val="340"/>
              </w:trPr>
              <w:tc>
                <w:tcPr>
                  <w:tcW w:w="547" w:type="pct"/>
                  <w:vMerge w:val="restart"/>
                  <w:vAlign w:val="center"/>
                </w:tcPr>
                <w:p w:rsidR="002F29FA" w:rsidRDefault="00A335BB">
                  <w:pPr>
                    <w:widowControl/>
                    <w:jc w:val="center"/>
                    <w:rPr>
                      <w:kern w:val="0"/>
                      <w:szCs w:val="21"/>
                    </w:rPr>
                  </w:pPr>
                  <w:r>
                    <w:rPr>
                      <w:kern w:val="0"/>
                      <w:szCs w:val="21"/>
                    </w:rPr>
                    <w:t>固废</w:t>
                  </w:r>
                </w:p>
              </w:tc>
              <w:tc>
                <w:tcPr>
                  <w:tcW w:w="411" w:type="pct"/>
                  <w:vAlign w:val="center"/>
                </w:tcPr>
                <w:p w:rsidR="002F29FA" w:rsidRDefault="00A335BB">
                  <w:pPr>
                    <w:widowControl/>
                    <w:jc w:val="center"/>
                    <w:rPr>
                      <w:kern w:val="0"/>
                      <w:szCs w:val="21"/>
                    </w:rPr>
                  </w:pPr>
                  <w:r>
                    <w:rPr>
                      <w:kern w:val="0"/>
                      <w:szCs w:val="21"/>
                    </w:rPr>
                    <w:t>S1</w:t>
                  </w:r>
                </w:p>
              </w:tc>
              <w:tc>
                <w:tcPr>
                  <w:tcW w:w="1347" w:type="pct"/>
                  <w:vAlign w:val="center"/>
                </w:tcPr>
                <w:p w:rsidR="002F29FA" w:rsidRDefault="00A335BB">
                  <w:pPr>
                    <w:widowControl/>
                    <w:jc w:val="center"/>
                    <w:rPr>
                      <w:kern w:val="0"/>
                      <w:szCs w:val="21"/>
                    </w:rPr>
                  </w:pPr>
                  <w:r>
                    <w:rPr>
                      <w:kern w:val="0"/>
                      <w:szCs w:val="21"/>
                    </w:rPr>
                    <w:t>废气处理</w:t>
                  </w:r>
                </w:p>
              </w:tc>
              <w:tc>
                <w:tcPr>
                  <w:tcW w:w="964" w:type="pct"/>
                  <w:vAlign w:val="center"/>
                </w:tcPr>
                <w:p w:rsidR="002F29FA" w:rsidRDefault="00A335BB">
                  <w:pPr>
                    <w:widowControl/>
                    <w:jc w:val="center"/>
                    <w:rPr>
                      <w:kern w:val="0"/>
                      <w:szCs w:val="21"/>
                    </w:rPr>
                  </w:pPr>
                  <w:r>
                    <w:rPr>
                      <w:kern w:val="0"/>
                      <w:szCs w:val="21"/>
                    </w:rPr>
                    <w:t>除尘器收集的粉尘</w:t>
                  </w:r>
                </w:p>
              </w:tc>
              <w:tc>
                <w:tcPr>
                  <w:tcW w:w="1729" w:type="pct"/>
                  <w:vAlign w:val="center"/>
                </w:tcPr>
                <w:p w:rsidR="002F29FA" w:rsidRDefault="00A335BB">
                  <w:pPr>
                    <w:widowControl/>
                    <w:jc w:val="center"/>
                    <w:rPr>
                      <w:kern w:val="0"/>
                      <w:szCs w:val="21"/>
                    </w:rPr>
                  </w:pPr>
                  <w:r>
                    <w:rPr>
                      <w:kern w:val="0"/>
                      <w:szCs w:val="21"/>
                    </w:rPr>
                    <w:t>回用于生产</w:t>
                  </w:r>
                </w:p>
              </w:tc>
            </w:tr>
            <w:tr w:rsidR="002F29FA">
              <w:trPr>
                <w:trHeight w:val="340"/>
              </w:trPr>
              <w:tc>
                <w:tcPr>
                  <w:tcW w:w="547" w:type="pct"/>
                  <w:vMerge/>
                  <w:vAlign w:val="center"/>
                </w:tcPr>
                <w:p w:rsidR="002F29FA" w:rsidRDefault="002F29FA">
                  <w:pPr>
                    <w:widowControl/>
                    <w:jc w:val="left"/>
                    <w:rPr>
                      <w:kern w:val="0"/>
                      <w:szCs w:val="21"/>
                    </w:rPr>
                  </w:pPr>
                </w:p>
              </w:tc>
              <w:tc>
                <w:tcPr>
                  <w:tcW w:w="411" w:type="pct"/>
                  <w:vAlign w:val="center"/>
                </w:tcPr>
                <w:p w:rsidR="002F29FA" w:rsidRDefault="00A335BB">
                  <w:pPr>
                    <w:widowControl/>
                    <w:jc w:val="center"/>
                    <w:rPr>
                      <w:kern w:val="0"/>
                      <w:szCs w:val="21"/>
                    </w:rPr>
                  </w:pPr>
                  <w:r>
                    <w:rPr>
                      <w:kern w:val="0"/>
                      <w:szCs w:val="21"/>
                    </w:rPr>
                    <w:t>S2</w:t>
                  </w:r>
                </w:p>
              </w:tc>
              <w:tc>
                <w:tcPr>
                  <w:tcW w:w="1347" w:type="pct"/>
                  <w:vAlign w:val="center"/>
                </w:tcPr>
                <w:p w:rsidR="002F29FA" w:rsidRDefault="00A335BB">
                  <w:pPr>
                    <w:widowControl/>
                    <w:jc w:val="center"/>
                    <w:rPr>
                      <w:kern w:val="0"/>
                      <w:szCs w:val="21"/>
                    </w:rPr>
                  </w:pPr>
                  <w:r>
                    <w:rPr>
                      <w:kern w:val="0"/>
                      <w:szCs w:val="21"/>
                    </w:rPr>
                    <w:t>废气处理</w:t>
                  </w:r>
                </w:p>
              </w:tc>
              <w:tc>
                <w:tcPr>
                  <w:tcW w:w="964" w:type="pct"/>
                  <w:vAlign w:val="center"/>
                </w:tcPr>
                <w:p w:rsidR="002F29FA" w:rsidRDefault="00A335BB">
                  <w:pPr>
                    <w:widowControl/>
                    <w:jc w:val="center"/>
                    <w:rPr>
                      <w:kern w:val="0"/>
                      <w:szCs w:val="21"/>
                    </w:rPr>
                  </w:pPr>
                  <w:r>
                    <w:rPr>
                      <w:kern w:val="0"/>
                      <w:szCs w:val="21"/>
                    </w:rPr>
                    <w:t>废旧布袋</w:t>
                  </w:r>
                </w:p>
              </w:tc>
              <w:tc>
                <w:tcPr>
                  <w:tcW w:w="1729" w:type="pct"/>
                  <w:vAlign w:val="center"/>
                </w:tcPr>
                <w:p w:rsidR="002F29FA" w:rsidRDefault="00A335BB">
                  <w:pPr>
                    <w:widowControl/>
                    <w:jc w:val="center"/>
                    <w:rPr>
                      <w:kern w:val="0"/>
                      <w:szCs w:val="21"/>
                    </w:rPr>
                  </w:pPr>
                  <w:r>
                    <w:rPr>
                      <w:kern w:val="0"/>
                      <w:szCs w:val="21"/>
                    </w:rPr>
                    <w:t>由厂家回收</w:t>
                  </w:r>
                </w:p>
              </w:tc>
            </w:tr>
            <w:tr w:rsidR="002F29FA">
              <w:trPr>
                <w:trHeight w:val="340"/>
              </w:trPr>
              <w:tc>
                <w:tcPr>
                  <w:tcW w:w="547" w:type="pct"/>
                  <w:vMerge/>
                  <w:vAlign w:val="center"/>
                </w:tcPr>
                <w:p w:rsidR="002F29FA" w:rsidRDefault="002F29FA">
                  <w:pPr>
                    <w:widowControl/>
                    <w:jc w:val="left"/>
                    <w:rPr>
                      <w:kern w:val="0"/>
                      <w:szCs w:val="21"/>
                    </w:rPr>
                  </w:pPr>
                </w:p>
              </w:tc>
              <w:tc>
                <w:tcPr>
                  <w:tcW w:w="411" w:type="pct"/>
                  <w:vAlign w:val="center"/>
                </w:tcPr>
                <w:p w:rsidR="002F29FA" w:rsidRDefault="00A335BB">
                  <w:pPr>
                    <w:widowControl/>
                    <w:jc w:val="center"/>
                    <w:rPr>
                      <w:kern w:val="0"/>
                      <w:szCs w:val="21"/>
                    </w:rPr>
                  </w:pPr>
                  <w:r>
                    <w:rPr>
                      <w:kern w:val="0"/>
                      <w:szCs w:val="21"/>
                    </w:rPr>
                    <w:t>S3</w:t>
                  </w:r>
                </w:p>
              </w:tc>
              <w:tc>
                <w:tcPr>
                  <w:tcW w:w="1347" w:type="pct"/>
                  <w:vAlign w:val="center"/>
                </w:tcPr>
                <w:p w:rsidR="002F29FA" w:rsidRDefault="00A335BB">
                  <w:pPr>
                    <w:widowControl/>
                    <w:jc w:val="center"/>
                    <w:rPr>
                      <w:kern w:val="0"/>
                      <w:szCs w:val="21"/>
                    </w:rPr>
                  </w:pPr>
                  <w:r>
                    <w:rPr>
                      <w:kern w:val="0"/>
                      <w:szCs w:val="21"/>
                    </w:rPr>
                    <w:t>骨料筛分</w:t>
                  </w:r>
                </w:p>
              </w:tc>
              <w:tc>
                <w:tcPr>
                  <w:tcW w:w="964" w:type="pct"/>
                  <w:vAlign w:val="center"/>
                </w:tcPr>
                <w:p w:rsidR="002F29FA" w:rsidRDefault="00A335BB">
                  <w:pPr>
                    <w:widowControl/>
                    <w:jc w:val="center"/>
                    <w:rPr>
                      <w:kern w:val="0"/>
                      <w:szCs w:val="21"/>
                    </w:rPr>
                  </w:pPr>
                  <w:r>
                    <w:rPr>
                      <w:kern w:val="0"/>
                      <w:szCs w:val="21"/>
                    </w:rPr>
                    <w:t>不合格的骨料</w:t>
                  </w:r>
                </w:p>
              </w:tc>
              <w:tc>
                <w:tcPr>
                  <w:tcW w:w="1729" w:type="pct"/>
                  <w:vAlign w:val="center"/>
                </w:tcPr>
                <w:p w:rsidR="002F29FA" w:rsidRDefault="00A335BB">
                  <w:pPr>
                    <w:widowControl/>
                    <w:jc w:val="center"/>
                    <w:rPr>
                      <w:kern w:val="0"/>
                      <w:szCs w:val="21"/>
                    </w:rPr>
                  </w:pPr>
                  <w:r>
                    <w:rPr>
                      <w:kern w:val="0"/>
                      <w:szCs w:val="21"/>
                    </w:rPr>
                    <w:t>骨料供应商回收</w:t>
                  </w:r>
                </w:p>
              </w:tc>
            </w:tr>
            <w:tr w:rsidR="002F29FA">
              <w:trPr>
                <w:trHeight w:val="340"/>
              </w:trPr>
              <w:tc>
                <w:tcPr>
                  <w:tcW w:w="547" w:type="pct"/>
                  <w:vMerge/>
                  <w:vAlign w:val="center"/>
                </w:tcPr>
                <w:p w:rsidR="002F29FA" w:rsidRDefault="002F29FA">
                  <w:pPr>
                    <w:widowControl/>
                    <w:jc w:val="left"/>
                    <w:rPr>
                      <w:kern w:val="0"/>
                      <w:szCs w:val="21"/>
                    </w:rPr>
                  </w:pPr>
                </w:p>
              </w:tc>
              <w:tc>
                <w:tcPr>
                  <w:tcW w:w="411" w:type="pct"/>
                  <w:vAlign w:val="center"/>
                </w:tcPr>
                <w:p w:rsidR="002F29FA" w:rsidRDefault="00A335BB">
                  <w:pPr>
                    <w:widowControl/>
                    <w:jc w:val="center"/>
                    <w:rPr>
                      <w:kern w:val="0"/>
                      <w:szCs w:val="21"/>
                    </w:rPr>
                  </w:pPr>
                  <w:r>
                    <w:rPr>
                      <w:kern w:val="0"/>
                      <w:szCs w:val="21"/>
                    </w:rPr>
                    <w:t>S4</w:t>
                  </w:r>
                </w:p>
              </w:tc>
              <w:tc>
                <w:tcPr>
                  <w:tcW w:w="1347" w:type="pct"/>
                  <w:vAlign w:val="center"/>
                </w:tcPr>
                <w:p w:rsidR="002F29FA" w:rsidRDefault="00A335BB">
                  <w:pPr>
                    <w:widowControl/>
                    <w:jc w:val="center"/>
                    <w:rPr>
                      <w:kern w:val="0"/>
                      <w:szCs w:val="21"/>
                    </w:rPr>
                  </w:pPr>
                  <w:r>
                    <w:rPr>
                      <w:kern w:val="0"/>
                      <w:szCs w:val="21"/>
                    </w:rPr>
                    <w:t>废气处理</w:t>
                  </w:r>
                </w:p>
              </w:tc>
              <w:tc>
                <w:tcPr>
                  <w:tcW w:w="964" w:type="pct"/>
                  <w:vAlign w:val="center"/>
                </w:tcPr>
                <w:p w:rsidR="002F29FA" w:rsidRDefault="00A335BB">
                  <w:pPr>
                    <w:widowControl/>
                    <w:jc w:val="center"/>
                    <w:rPr>
                      <w:kern w:val="0"/>
                      <w:szCs w:val="21"/>
                    </w:rPr>
                  </w:pPr>
                  <w:r>
                    <w:rPr>
                      <w:kern w:val="0"/>
                      <w:szCs w:val="21"/>
                    </w:rPr>
                    <w:t>废活性炭</w:t>
                  </w:r>
                </w:p>
              </w:tc>
              <w:tc>
                <w:tcPr>
                  <w:tcW w:w="1729" w:type="pct"/>
                  <w:vAlign w:val="center"/>
                </w:tcPr>
                <w:p w:rsidR="002F29FA" w:rsidRDefault="00A335BB">
                  <w:pPr>
                    <w:widowControl/>
                    <w:jc w:val="center"/>
                    <w:rPr>
                      <w:kern w:val="0"/>
                      <w:szCs w:val="21"/>
                    </w:rPr>
                  </w:pPr>
                  <w:r>
                    <w:rPr>
                      <w:kern w:val="0"/>
                      <w:szCs w:val="21"/>
                    </w:rPr>
                    <w:t>暂存于危废贮存点，定期委托有资质单位处理</w:t>
                  </w:r>
                </w:p>
              </w:tc>
            </w:tr>
            <w:tr w:rsidR="002F29FA">
              <w:trPr>
                <w:trHeight w:val="340"/>
              </w:trPr>
              <w:tc>
                <w:tcPr>
                  <w:tcW w:w="547" w:type="pct"/>
                  <w:vMerge/>
                  <w:vAlign w:val="center"/>
                </w:tcPr>
                <w:p w:rsidR="002F29FA" w:rsidRDefault="002F29FA">
                  <w:pPr>
                    <w:widowControl/>
                    <w:jc w:val="left"/>
                    <w:rPr>
                      <w:kern w:val="0"/>
                      <w:szCs w:val="21"/>
                    </w:rPr>
                  </w:pPr>
                </w:p>
              </w:tc>
              <w:tc>
                <w:tcPr>
                  <w:tcW w:w="411" w:type="pct"/>
                  <w:vAlign w:val="center"/>
                </w:tcPr>
                <w:p w:rsidR="002F29FA" w:rsidRDefault="00A335BB">
                  <w:pPr>
                    <w:widowControl/>
                    <w:jc w:val="center"/>
                    <w:rPr>
                      <w:kern w:val="0"/>
                      <w:szCs w:val="21"/>
                    </w:rPr>
                  </w:pPr>
                  <w:r>
                    <w:rPr>
                      <w:kern w:val="0"/>
                      <w:szCs w:val="21"/>
                    </w:rPr>
                    <w:t>S5</w:t>
                  </w:r>
                </w:p>
              </w:tc>
              <w:tc>
                <w:tcPr>
                  <w:tcW w:w="1347" w:type="pct"/>
                  <w:vAlign w:val="center"/>
                </w:tcPr>
                <w:p w:rsidR="002F29FA" w:rsidRDefault="00A335BB">
                  <w:pPr>
                    <w:widowControl/>
                    <w:jc w:val="center"/>
                    <w:rPr>
                      <w:kern w:val="0"/>
                      <w:szCs w:val="21"/>
                    </w:rPr>
                  </w:pPr>
                  <w:r>
                    <w:rPr>
                      <w:kern w:val="0"/>
                      <w:szCs w:val="21"/>
                    </w:rPr>
                    <w:t>导热油炉</w:t>
                  </w:r>
                </w:p>
              </w:tc>
              <w:tc>
                <w:tcPr>
                  <w:tcW w:w="964" w:type="pct"/>
                  <w:vAlign w:val="center"/>
                </w:tcPr>
                <w:p w:rsidR="002F29FA" w:rsidRDefault="00A335BB">
                  <w:pPr>
                    <w:widowControl/>
                    <w:jc w:val="center"/>
                    <w:rPr>
                      <w:kern w:val="0"/>
                      <w:szCs w:val="21"/>
                    </w:rPr>
                  </w:pPr>
                  <w:r>
                    <w:rPr>
                      <w:kern w:val="0"/>
                      <w:szCs w:val="21"/>
                    </w:rPr>
                    <w:t>废导热油</w:t>
                  </w:r>
                </w:p>
              </w:tc>
              <w:tc>
                <w:tcPr>
                  <w:tcW w:w="1729" w:type="pct"/>
                  <w:vAlign w:val="center"/>
                </w:tcPr>
                <w:p w:rsidR="002F29FA" w:rsidRDefault="00A335BB">
                  <w:pPr>
                    <w:widowControl/>
                    <w:jc w:val="center"/>
                    <w:rPr>
                      <w:kern w:val="0"/>
                      <w:szCs w:val="21"/>
                    </w:rPr>
                  </w:pPr>
                  <w:r>
                    <w:rPr>
                      <w:rFonts w:hint="eastAsia"/>
                      <w:kern w:val="0"/>
                      <w:szCs w:val="21"/>
                    </w:rPr>
                    <w:t>每三年更换一次，</w:t>
                  </w:r>
                  <w:r>
                    <w:rPr>
                      <w:kern w:val="0"/>
                      <w:szCs w:val="21"/>
                    </w:rPr>
                    <w:t>委托有资质单位处理</w:t>
                  </w:r>
                </w:p>
              </w:tc>
            </w:tr>
            <w:tr w:rsidR="002F29FA">
              <w:trPr>
                <w:trHeight w:val="340"/>
              </w:trPr>
              <w:tc>
                <w:tcPr>
                  <w:tcW w:w="547" w:type="pct"/>
                  <w:vMerge/>
                  <w:vAlign w:val="center"/>
                </w:tcPr>
                <w:p w:rsidR="002F29FA" w:rsidRDefault="002F29FA">
                  <w:pPr>
                    <w:widowControl/>
                    <w:jc w:val="left"/>
                    <w:rPr>
                      <w:kern w:val="0"/>
                      <w:szCs w:val="21"/>
                    </w:rPr>
                  </w:pPr>
                </w:p>
              </w:tc>
              <w:tc>
                <w:tcPr>
                  <w:tcW w:w="411" w:type="pct"/>
                  <w:vAlign w:val="center"/>
                </w:tcPr>
                <w:p w:rsidR="002F29FA" w:rsidRDefault="00A335BB">
                  <w:pPr>
                    <w:widowControl/>
                    <w:jc w:val="center"/>
                    <w:rPr>
                      <w:kern w:val="0"/>
                      <w:szCs w:val="21"/>
                    </w:rPr>
                  </w:pPr>
                  <w:r>
                    <w:rPr>
                      <w:kern w:val="0"/>
                      <w:szCs w:val="21"/>
                    </w:rPr>
                    <w:t>S6</w:t>
                  </w:r>
                </w:p>
              </w:tc>
              <w:tc>
                <w:tcPr>
                  <w:tcW w:w="1347" w:type="pct"/>
                  <w:vAlign w:val="center"/>
                </w:tcPr>
                <w:p w:rsidR="002F29FA" w:rsidRDefault="00A335BB">
                  <w:pPr>
                    <w:widowControl/>
                    <w:jc w:val="center"/>
                    <w:rPr>
                      <w:kern w:val="0"/>
                      <w:szCs w:val="21"/>
                    </w:rPr>
                  </w:pPr>
                  <w:r>
                    <w:rPr>
                      <w:kern w:val="0"/>
                      <w:szCs w:val="21"/>
                    </w:rPr>
                    <w:t>设备维修</w:t>
                  </w:r>
                </w:p>
              </w:tc>
              <w:tc>
                <w:tcPr>
                  <w:tcW w:w="964" w:type="pct"/>
                  <w:vAlign w:val="center"/>
                </w:tcPr>
                <w:p w:rsidR="002F29FA" w:rsidRDefault="00A335BB">
                  <w:pPr>
                    <w:widowControl/>
                    <w:jc w:val="center"/>
                    <w:rPr>
                      <w:kern w:val="0"/>
                      <w:szCs w:val="21"/>
                    </w:rPr>
                  </w:pPr>
                  <w:r>
                    <w:rPr>
                      <w:kern w:val="0"/>
                      <w:szCs w:val="21"/>
                    </w:rPr>
                    <w:t>废机油</w:t>
                  </w:r>
                </w:p>
              </w:tc>
              <w:tc>
                <w:tcPr>
                  <w:tcW w:w="1729" w:type="pct"/>
                  <w:vAlign w:val="center"/>
                </w:tcPr>
                <w:p w:rsidR="002F29FA" w:rsidRDefault="00A335BB">
                  <w:pPr>
                    <w:widowControl/>
                    <w:jc w:val="center"/>
                    <w:rPr>
                      <w:kern w:val="0"/>
                      <w:szCs w:val="21"/>
                    </w:rPr>
                  </w:pPr>
                  <w:r>
                    <w:rPr>
                      <w:kern w:val="0"/>
                      <w:szCs w:val="21"/>
                    </w:rPr>
                    <w:t>暂存于危废贮存点，定期委托有资质单位处理</w:t>
                  </w:r>
                </w:p>
              </w:tc>
            </w:tr>
            <w:tr w:rsidR="002F29FA">
              <w:trPr>
                <w:trHeight w:val="340"/>
              </w:trPr>
              <w:tc>
                <w:tcPr>
                  <w:tcW w:w="547" w:type="pct"/>
                  <w:vMerge/>
                  <w:vAlign w:val="center"/>
                </w:tcPr>
                <w:p w:rsidR="002F29FA" w:rsidRDefault="002F29FA">
                  <w:pPr>
                    <w:widowControl/>
                    <w:jc w:val="left"/>
                    <w:rPr>
                      <w:kern w:val="0"/>
                      <w:szCs w:val="21"/>
                    </w:rPr>
                  </w:pPr>
                </w:p>
              </w:tc>
              <w:tc>
                <w:tcPr>
                  <w:tcW w:w="411" w:type="pct"/>
                  <w:vAlign w:val="center"/>
                </w:tcPr>
                <w:p w:rsidR="002F29FA" w:rsidRDefault="00A335BB">
                  <w:pPr>
                    <w:widowControl/>
                    <w:jc w:val="center"/>
                    <w:rPr>
                      <w:kern w:val="0"/>
                      <w:szCs w:val="21"/>
                    </w:rPr>
                  </w:pPr>
                  <w:r>
                    <w:rPr>
                      <w:kern w:val="0"/>
                      <w:szCs w:val="21"/>
                    </w:rPr>
                    <w:t>S7</w:t>
                  </w:r>
                </w:p>
              </w:tc>
              <w:tc>
                <w:tcPr>
                  <w:tcW w:w="1347" w:type="pct"/>
                  <w:vAlign w:val="center"/>
                </w:tcPr>
                <w:p w:rsidR="002F29FA" w:rsidRDefault="00A335BB">
                  <w:pPr>
                    <w:widowControl/>
                    <w:jc w:val="center"/>
                    <w:rPr>
                      <w:kern w:val="0"/>
                      <w:szCs w:val="21"/>
                    </w:rPr>
                  </w:pPr>
                  <w:r>
                    <w:rPr>
                      <w:kern w:val="0"/>
                      <w:szCs w:val="21"/>
                    </w:rPr>
                    <w:t>生产过程</w:t>
                  </w:r>
                </w:p>
              </w:tc>
              <w:tc>
                <w:tcPr>
                  <w:tcW w:w="964" w:type="pct"/>
                  <w:vAlign w:val="center"/>
                </w:tcPr>
                <w:p w:rsidR="002F29FA" w:rsidRDefault="00A335BB">
                  <w:pPr>
                    <w:widowControl/>
                    <w:jc w:val="center"/>
                    <w:rPr>
                      <w:kern w:val="0"/>
                      <w:szCs w:val="21"/>
                    </w:rPr>
                  </w:pPr>
                  <w:r>
                    <w:rPr>
                      <w:kern w:val="0"/>
                      <w:szCs w:val="21"/>
                    </w:rPr>
                    <w:t>不合格产品</w:t>
                  </w:r>
                </w:p>
              </w:tc>
              <w:tc>
                <w:tcPr>
                  <w:tcW w:w="1729" w:type="pct"/>
                  <w:vAlign w:val="center"/>
                </w:tcPr>
                <w:p w:rsidR="002F29FA" w:rsidRDefault="00A335BB">
                  <w:pPr>
                    <w:widowControl/>
                    <w:jc w:val="center"/>
                    <w:rPr>
                      <w:kern w:val="0"/>
                      <w:szCs w:val="21"/>
                    </w:rPr>
                  </w:pPr>
                  <w:r>
                    <w:rPr>
                      <w:kern w:val="0"/>
                      <w:szCs w:val="21"/>
                    </w:rPr>
                    <w:t>可通过返工处理恢复性能，或调整用途用于非关键工程部位，如临时道路、人行道、低交通量乡村道路等。</w:t>
                  </w:r>
                </w:p>
              </w:tc>
            </w:tr>
            <w:tr w:rsidR="002F29FA">
              <w:trPr>
                <w:trHeight w:val="340"/>
              </w:trPr>
              <w:tc>
                <w:tcPr>
                  <w:tcW w:w="547" w:type="pct"/>
                  <w:vMerge/>
                  <w:vAlign w:val="center"/>
                </w:tcPr>
                <w:p w:rsidR="002F29FA" w:rsidRDefault="002F29FA">
                  <w:pPr>
                    <w:widowControl/>
                    <w:jc w:val="left"/>
                    <w:rPr>
                      <w:kern w:val="0"/>
                      <w:szCs w:val="21"/>
                    </w:rPr>
                  </w:pPr>
                </w:p>
              </w:tc>
              <w:tc>
                <w:tcPr>
                  <w:tcW w:w="411" w:type="pct"/>
                  <w:vAlign w:val="center"/>
                </w:tcPr>
                <w:p w:rsidR="002F29FA" w:rsidRDefault="00A335BB">
                  <w:pPr>
                    <w:widowControl/>
                    <w:jc w:val="center"/>
                    <w:rPr>
                      <w:kern w:val="0"/>
                      <w:szCs w:val="21"/>
                    </w:rPr>
                  </w:pPr>
                  <w:r>
                    <w:rPr>
                      <w:kern w:val="0"/>
                      <w:szCs w:val="21"/>
                    </w:rPr>
                    <w:t>S8</w:t>
                  </w:r>
                </w:p>
              </w:tc>
              <w:tc>
                <w:tcPr>
                  <w:tcW w:w="1347" w:type="pct"/>
                  <w:vAlign w:val="center"/>
                </w:tcPr>
                <w:p w:rsidR="002F29FA" w:rsidRDefault="00A335BB">
                  <w:pPr>
                    <w:widowControl/>
                    <w:jc w:val="center"/>
                    <w:rPr>
                      <w:kern w:val="0"/>
                      <w:szCs w:val="21"/>
                    </w:rPr>
                  </w:pPr>
                  <w:r>
                    <w:rPr>
                      <w:rFonts w:hint="eastAsia"/>
                      <w:kern w:val="0"/>
                      <w:szCs w:val="21"/>
                    </w:rPr>
                    <w:t>隔油</w:t>
                  </w:r>
                </w:p>
              </w:tc>
              <w:tc>
                <w:tcPr>
                  <w:tcW w:w="964" w:type="pct"/>
                  <w:vAlign w:val="center"/>
                </w:tcPr>
                <w:p w:rsidR="002F29FA" w:rsidRDefault="00A335BB">
                  <w:pPr>
                    <w:widowControl/>
                    <w:jc w:val="center"/>
                    <w:rPr>
                      <w:kern w:val="0"/>
                      <w:szCs w:val="21"/>
                    </w:rPr>
                  </w:pPr>
                  <w:r>
                    <w:rPr>
                      <w:rFonts w:hint="eastAsia"/>
                      <w:kern w:val="0"/>
                      <w:szCs w:val="21"/>
                    </w:rPr>
                    <w:t>隔油废油</w:t>
                  </w:r>
                </w:p>
              </w:tc>
              <w:tc>
                <w:tcPr>
                  <w:tcW w:w="1729" w:type="pct"/>
                  <w:vAlign w:val="center"/>
                </w:tcPr>
                <w:p w:rsidR="002F29FA" w:rsidRDefault="00A335BB">
                  <w:pPr>
                    <w:widowControl/>
                    <w:jc w:val="center"/>
                    <w:rPr>
                      <w:kern w:val="0"/>
                      <w:szCs w:val="21"/>
                    </w:rPr>
                  </w:pPr>
                  <w:r>
                    <w:rPr>
                      <w:kern w:val="0"/>
                      <w:szCs w:val="21"/>
                    </w:rPr>
                    <w:t>暂存于危废贮存点，定期委托有资质单位处理</w:t>
                  </w:r>
                </w:p>
              </w:tc>
            </w:tr>
            <w:tr w:rsidR="002F29FA">
              <w:trPr>
                <w:trHeight w:val="340"/>
              </w:trPr>
              <w:tc>
                <w:tcPr>
                  <w:tcW w:w="547" w:type="pct"/>
                  <w:vMerge/>
                  <w:vAlign w:val="center"/>
                </w:tcPr>
                <w:p w:rsidR="002F29FA" w:rsidRDefault="002F29FA">
                  <w:pPr>
                    <w:widowControl/>
                    <w:jc w:val="left"/>
                    <w:rPr>
                      <w:kern w:val="0"/>
                      <w:szCs w:val="21"/>
                    </w:rPr>
                  </w:pPr>
                </w:p>
              </w:tc>
              <w:tc>
                <w:tcPr>
                  <w:tcW w:w="411" w:type="pct"/>
                  <w:vAlign w:val="center"/>
                </w:tcPr>
                <w:p w:rsidR="002F29FA" w:rsidRDefault="00A335BB">
                  <w:pPr>
                    <w:widowControl/>
                    <w:jc w:val="center"/>
                    <w:rPr>
                      <w:kern w:val="0"/>
                      <w:szCs w:val="21"/>
                    </w:rPr>
                  </w:pPr>
                  <w:r>
                    <w:rPr>
                      <w:kern w:val="0"/>
                      <w:szCs w:val="21"/>
                    </w:rPr>
                    <w:t>S</w:t>
                  </w:r>
                  <w:r>
                    <w:rPr>
                      <w:rFonts w:hint="eastAsia"/>
                      <w:kern w:val="0"/>
                      <w:szCs w:val="21"/>
                    </w:rPr>
                    <w:t>9</w:t>
                  </w:r>
                </w:p>
              </w:tc>
              <w:tc>
                <w:tcPr>
                  <w:tcW w:w="1347" w:type="pct"/>
                  <w:vAlign w:val="center"/>
                </w:tcPr>
                <w:p w:rsidR="002F29FA" w:rsidRDefault="00A335BB">
                  <w:pPr>
                    <w:widowControl/>
                    <w:jc w:val="center"/>
                    <w:rPr>
                      <w:kern w:val="0"/>
                      <w:szCs w:val="21"/>
                    </w:rPr>
                  </w:pPr>
                  <w:r>
                    <w:rPr>
                      <w:rFonts w:hint="eastAsia"/>
                      <w:kern w:val="0"/>
                      <w:szCs w:val="21"/>
                    </w:rPr>
                    <w:t>试验室</w:t>
                  </w:r>
                </w:p>
              </w:tc>
              <w:tc>
                <w:tcPr>
                  <w:tcW w:w="964" w:type="pct"/>
                  <w:vAlign w:val="center"/>
                </w:tcPr>
                <w:p w:rsidR="002F29FA" w:rsidRDefault="00A335BB">
                  <w:pPr>
                    <w:widowControl/>
                    <w:jc w:val="center"/>
                    <w:rPr>
                      <w:kern w:val="0"/>
                      <w:szCs w:val="21"/>
                    </w:rPr>
                  </w:pPr>
                  <w:r>
                    <w:rPr>
                      <w:rFonts w:hint="eastAsia"/>
                      <w:kern w:val="0"/>
                      <w:szCs w:val="21"/>
                    </w:rPr>
                    <w:t>试验室废样</w:t>
                  </w:r>
                </w:p>
              </w:tc>
              <w:tc>
                <w:tcPr>
                  <w:tcW w:w="1729" w:type="pct"/>
                  <w:vAlign w:val="center"/>
                </w:tcPr>
                <w:p w:rsidR="002F29FA" w:rsidRDefault="00A335BB">
                  <w:pPr>
                    <w:widowControl/>
                    <w:jc w:val="center"/>
                    <w:rPr>
                      <w:kern w:val="0"/>
                      <w:szCs w:val="21"/>
                    </w:rPr>
                  </w:pPr>
                  <w:r>
                    <w:rPr>
                      <w:kern w:val="0"/>
                      <w:szCs w:val="21"/>
                    </w:rPr>
                    <w:t>收集后交由建材厂综合利用</w:t>
                  </w:r>
                </w:p>
              </w:tc>
            </w:tr>
            <w:tr w:rsidR="002F29FA">
              <w:trPr>
                <w:trHeight w:val="340"/>
              </w:trPr>
              <w:tc>
                <w:tcPr>
                  <w:tcW w:w="547" w:type="pct"/>
                  <w:vMerge/>
                  <w:vAlign w:val="center"/>
                </w:tcPr>
                <w:p w:rsidR="002F29FA" w:rsidRDefault="002F29FA">
                  <w:pPr>
                    <w:widowControl/>
                    <w:jc w:val="left"/>
                    <w:rPr>
                      <w:kern w:val="0"/>
                      <w:szCs w:val="21"/>
                    </w:rPr>
                  </w:pPr>
                </w:p>
              </w:tc>
              <w:tc>
                <w:tcPr>
                  <w:tcW w:w="411" w:type="pct"/>
                  <w:vAlign w:val="center"/>
                </w:tcPr>
                <w:p w:rsidR="002F29FA" w:rsidRDefault="00A335BB">
                  <w:pPr>
                    <w:widowControl/>
                    <w:jc w:val="center"/>
                    <w:rPr>
                      <w:kern w:val="0"/>
                      <w:szCs w:val="21"/>
                    </w:rPr>
                  </w:pPr>
                  <w:r>
                    <w:rPr>
                      <w:kern w:val="0"/>
                      <w:szCs w:val="21"/>
                    </w:rPr>
                    <w:t>S</w:t>
                  </w:r>
                  <w:r>
                    <w:rPr>
                      <w:rFonts w:hint="eastAsia"/>
                      <w:kern w:val="0"/>
                      <w:szCs w:val="21"/>
                    </w:rPr>
                    <w:t>10</w:t>
                  </w:r>
                </w:p>
              </w:tc>
              <w:tc>
                <w:tcPr>
                  <w:tcW w:w="1347" w:type="pct"/>
                  <w:vAlign w:val="center"/>
                </w:tcPr>
                <w:p w:rsidR="002F29FA" w:rsidRDefault="00A335BB">
                  <w:pPr>
                    <w:widowControl/>
                    <w:jc w:val="center"/>
                    <w:rPr>
                      <w:kern w:val="0"/>
                      <w:szCs w:val="21"/>
                    </w:rPr>
                  </w:pPr>
                  <w:r>
                    <w:rPr>
                      <w:kern w:val="0"/>
                      <w:szCs w:val="21"/>
                    </w:rPr>
                    <w:t>员工生活</w:t>
                  </w:r>
                </w:p>
              </w:tc>
              <w:tc>
                <w:tcPr>
                  <w:tcW w:w="964" w:type="pct"/>
                  <w:vAlign w:val="center"/>
                </w:tcPr>
                <w:p w:rsidR="002F29FA" w:rsidRDefault="00A335BB">
                  <w:pPr>
                    <w:widowControl/>
                    <w:jc w:val="center"/>
                    <w:rPr>
                      <w:kern w:val="0"/>
                      <w:szCs w:val="21"/>
                    </w:rPr>
                  </w:pPr>
                  <w:r>
                    <w:rPr>
                      <w:kern w:val="0"/>
                      <w:szCs w:val="21"/>
                    </w:rPr>
                    <w:t>生活垃圾</w:t>
                  </w:r>
                </w:p>
              </w:tc>
              <w:tc>
                <w:tcPr>
                  <w:tcW w:w="1729" w:type="pct"/>
                  <w:vAlign w:val="center"/>
                </w:tcPr>
                <w:p w:rsidR="002F29FA" w:rsidRDefault="00A335BB">
                  <w:pPr>
                    <w:widowControl/>
                    <w:jc w:val="center"/>
                    <w:rPr>
                      <w:kern w:val="0"/>
                      <w:szCs w:val="21"/>
                    </w:rPr>
                  </w:pPr>
                  <w:r>
                    <w:rPr>
                      <w:kern w:val="0"/>
                      <w:szCs w:val="21"/>
                    </w:rPr>
                    <w:t>集中收集由环卫部门处理</w:t>
                  </w:r>
                </w:p>
              </w:tc>
            </w:tr>
            <w:tr w:rsidR="002F29FA">
              <w:trPr>
                <w:trHeight w:val="340"/>
              </w:trPr>
              <w:tc>
                <w:tcPr>
                  <w:tcW w:w="547" w:type="pct"/>
                  <w:vAlign w:val="center"/>
                </w:tcPr>
                <w:p w:rsidR="002F29FA" w:rsidRDefault="00A335BB">
                  <w:pPr>
                    <w:widowControl/>
                    <w:jc w:val="center"/>
                    <w:rPr>
                      <w:kern w:val="0"/>
                      <w:szCs w:val="21"/>
                    </w:rPr>
                  </w:pPr>
                  <w:r>
                    <w:rPr>
                      <w:kern w:val="0"/>
                      <w:szCs w:val="21"/>
                    </w:rPr>
                    <w:t>噪声</w:t>
                  </w:r>
                </w:p>
              </w:tc>
              <w:tc>
                <w:tcPr>
                  <w:tcW w:w="411" w:type="pct"/>
                  <w:vAlign w:val="center"/>
                </w:tcPr>
                <w:p w:rsidR="002F29FA" w:rsidRDefault="00A335BB">
                  <w:pPr>
                    <w:widowControl/>
                    <w:jc w:val="center"/>
                    <w:rPr>
                      <w:kern w:val="0"/>
                      <w:szCs w:val="21"/>
                    </w:rPr>
                  </w:pPr>
                  <w:r>
                    <w:rPr>
                      <w:kern w:val="0"/>
                      <w:szCs w:val="21"/>
                    </w:rPr>
                    <w:t>/</w:t>
                  </w:r>
                </w:p>
              </w:tc>
              <w:tc>
                <w:tcPr>
                  <w:tcW w:w="1347" w:type="pct"/>
                  <w:vAlign w:val="center"/>
                </w:tcPr>
                <w:p w:rsidR="002F29FA" w:rsidRDefault="00A335BB">
                  <w:pPr>
                    <w:widowControl/>
                    <w:jc w:val="center"/>
                    <w:rPr>
                      <w:kern w:val="0"/>
                      <w:szCs w:val="21"/>
                    </w:rPr>
                  </w:pPr>
                  <w:r>
                    <w:rPr>
                      <w:kern w:val="0"/>
                      <w:szCs w:val="21"/>
                    </w:rPr>
                    <w:t>上料、烘干、筛分、拌合等各环节</w:t>
                  </w:r>
                </w:p>
              </w:tc>
              <w:tc>
                <w:tcPr>
                  <w:tcW w:w="964" w:type="pct"/>
                  <w:vAlign w:val="center"/>
                </w:tcPr>
                <w:p w:rsidR="002F29FA" w:rsidRDefault="00A335BB">
                  <w:pPr>
                    <w:widowControl/>
                    <w:jc w:val="center"/>
                    <w:rPr>
                      <w:kern w:val="0"/>
                      <w:szCs w:val="21"/>
                    </w:rPr>
                  </w:pPr>
                  <w:r>
                    <w:rPr>
                      <w:kern w:val="0"/>
                      <w:szCs w:val="21"/>
                    </w:rPr>
                    <w:t>噪声</w:t>
                  </w:r>
                </w:p>
              </w:tc>
              <w:tc>
                <w:tcPr>
                  <w:tcW w:w="1729" w:type="pct"/>
                  <w:vAlign w:val="center"/>
                </w:tcPr>
                <w:p w:rsidR="002F29FA" w:rsidRDefault="00A335BB">
                  <w:pPr>
                    <w:widowControl/>
                    <w:jc w:val="center"/>
                    <w:rPr>
                      <w:kern w:val="0"/>
                      <w:szCs w:val="21"/>
                    </w:rPr>
                  </w:pPr>
                  <w:r>
                    <w:rPr>
                      <w:kern w:val="0"/>
                      <w:szCs w:val="21"/>
                    </w:rPr>
                    <w:t>基础减震、隔声</w:t>
                  </w:r>
                </w:p>
              </w:tc>
            </w:tr>
          </w:tbl>
          <w:p w:rsidR="002F29FA" w:rsidRDefault="002F29FA">
            <w:pPr>
              <w:adjustRightInd w:val="0"/>
              <w:snapToGrid w:val="0"/>
              <w:spacing w:line="360" w:lineRule="auto"/>
              <w:jc w:val="left"/>
              <w:rPr>
                <w:bCs/>
                <w:sz w:val="24"/>
              </w:rPr>
            </w:pPr>
          </w:p>
          <w:bookmarkEnd w:id="15"/>
          <w:p w:rsidR="002F29FA" w:rsidRDefault="002F29FA">
            <w:pPr>
              <w:adjustRightInd w:val="0"/>
              <w:snapToGrid w:val="0"/>
              <w:spacing w:line="360" w:lineRule="auto"/>
              <w:jc w:val="center"/>
              <w:rPr>
                <w:b/>
                <w:sz w:val="24"/>
              </w:rPr>
            </w:pPr>
          </w:p>
          <w:p w:rsidR="002F29FA" w:rsidRDefault="002F29FA">
            <w:pPr>
              <w:adjustRightInd w:val="0"/>
              <w:snapToGrid w:val="0"/>
              <w:spacing w:line="360" w:lineRule="auto"/>
              <w:jc w:val="center"/>
              <w:rPr>
                <w:b/>
                <w:sz w:val="24"/>
              </w:rPr>
            </w:pPr>
          </w:p>
          <w:p w:rsidR="002F29FA" w:rsidRDefault="002F29FA">
            <w:pPr>
              <w:adjustRightInd w:val="0"/>
              <w:snapToGrid w:val="0"/>
              <w:spacing w:line="360" w:lineRule="auto"/>
              <w:jc w:val="center"/>
              <w:rPr>
                <w:b/>
                <w:sz w:val="24"/>
              </w:rPr>
            </w:pPr>
          </w:p>
        </w:tc>
      </w:tr>
      <w:tr w:rsidR="002F29FA">
        <w:trPr>
          <w:trHeight w:val="4549"/>
          <w:jc w:val="center"/>
        </w:trPr>
        <w:tc>
          <w:tcPr>
            <w:tcW w:w="276" w:type="pct"/>
            <w:tcBorders>
              <w:top w:val="single" w:sz="4" w:space="0" w:color="auto"/>
              <w:left w:val="single" w:sz="8" w:space="0" w:color="auto"/>
              <w:bottom w:val="single" w:sz="8" w:space="0" w:color="auto"/>
              <w:right w:val="single" w:sz="4" w:space="0" w:color="auto"/>
            </w:tcBorders>
            <w:vAlign w:val="center"/>
          </w:tcPr>
          <w:p w:rsidR="002F29FA" w:rsidRDefault="00A335BB">
            <w:pPr>
              <w:pStyle w:val="ad"/>
              <w:adjustRightInd w:val="0"/>
              <w:snapToGrid w:val="0"/>
              <w:spacing w:before="0" w:beforeAutospacing="0" w:after="0" w:afterAutospacing="0"/>
              <w:jc w:val="center"/>
              <w:rPr>
                <w:rFonts w:ascii="Times New Roman" w:hAnsi="Times New Roman" w:cs="Times New Roman"/>
                <w:szCs w:val="24"/>
              </w:rPr>
            </w:pPr>
            <w:r>
              <w:rPr>
                <w:rFonts w:ascii="Times New Roman" w:hAnsi="Times New Roman" w:cs="Times New Roman"/>
                <w:bCs/>
                <w:szCs w:val="24"/>
              </w:rPr>
              <w:lastRenderedPageBreak/>
              <w:t>与项目有关的原有环境污染问题</w:t>
            </w:r>
          </w:p>
        </w:tc>
        <w:tc>
          <w:tcPr>
            <w:tcW w:w="4724" w:type="pct"/>
            <w:tcBorders>
              <w:top w:val="single" w:sz="4" w:space="0" w:color="auto"/>
              <w:left w:val="single" w:sz="4" w:space="0" w:color="auto"/>
              <w:bottom w:val="single" w:sz="8" w:space="0" w:color="auto"/>
              <w:right w:val="single" w:sz="8" w:space="0" w:color="auto"/>
            </w:tcBorders>
          </w:tcPr>
          <w:p w:rsidR="002F29FA" w:rsidRDefault="00A335BB">
            <w:pPr>
              <w:adjustRightInd w:val="0"/>
              <w:snapToGrid w:val="0"/>
              <w:spacing w:line="360" w:lineRule="auto"/>
              <w:ind w:firstLineChars="200" w:firstLine="480"/>
              <w:jc w:val="left"/>
              <w:rPr>
                <w:bCs/>
                <w:sz w:val="24"/>
              </w:rPr>
            </w:pPr>
            <w:r>
              <w:rPr>
                <w:rFonts w:hint="eastAsia"/>
                <w:bCs/>
                <w:sz w:val="24"/>
              </w:rPr>
              <w:t>本项目租赁柳河县宏德节能材料厂厂区，厂区已闲置多年，</w:t>
            </w:r>
            <w:r>
              <w:rPr>
                <w:bCs/>
                <w:sz w:val="24"/>
              </w:rPr>
              <w:t>目前该地块</w:t>
            </w:r>
            <w:r>
              <w:rPr>
                <w:rFonts w:hint="eastAsia"/>
                <w:bCs/>
                <w:sz w:val="24"/>
              </w:rPr>
              <w:t>内</w:t>
            </w:r>
            <w:r>
              <w:rPr>
                <w:rFonts w:hint="eastAsia"/>
                <w:bCs/>
                <w:sz w:val="24"/>
              </w:rPr>
              <w:t>有</w:t>
            </w:r>
            <w:r>
              <w:rPr>
                <w:rFonts w:hint="eastAsia"/>
                <w:bCs/>
                <w:sz w:val="24"/>
              </w:rPr>
              <w:t>4</w:t>
            </w:r>
            <w:r>
              <w:rPr>
                <w:rFonts w:hint="eastAsia"/>
                <w:bCs/>
                <w:sz w:val="24"/>
              </w:rPr>
              <w:t>座</w:t>
            </w:r>
            <w:r>
              <w:rPr>
                <w:bCs/>
                <w:sz w:val="24"/>
              </w:rPr>
              <w:t>闲置</w:t>
            </w:r>
            <w:r>
              <w:rPr>
                <w:rFonts w:hint="eastAsia"/>
                <w:bCs/>
                <w:sz w:val="24"/>
              </w:rPr>
              <w:t>厂房</w:t>
            </w:r>
            <w:r>
              <w:rPr>
                <w:bCs/>
                <w:sz w:val="24"/>
              </w:rPr>
              <w:t>，</w:t>
            </w:r>
            <w:r>
              <w:rPr>
                <w:rFonts w:hint="eastAsia"/>
                <w:bCs/>
                <w:sz w:val="24"/>
              </w:rPr>
              <w:t>厂区地面均已硬化，本项目可直接利用。</w:t>
            </w:r>
            <w:r>
              <w:rPr>
                <w:bCs/>
                <w:sz w:val="24"/>
              </w:rPr>
              <w:t>本项目为新建项目，不存在与项目有关的原有环境污染问题。</w:t>
            </w:r>
          </w:p>
        </w:tc>
      </w:tr>
    </w:tbl>
    <w:p w:rsidR="002F29FA" w:rsidRDefault="002F29FA">
      <w:pPr>
        <w:widowControl/>
        <w:jc w:val="left"/>
        <w:rPr>
          <w:rFonts w:eastAsia="黑体"/>
          <w:snapToGrid w:val="0"/>
          <w:kern w:val="0"/>
          <w:sz w:val="36"/>
          <w:szCs w:val="36"/>
        </w:rPr>
        <w:sectPr w:rsidR="002F29FA">
          <w:pgSz w:w="11906" w:h="16838"/>
          <w:pgMar w:top="1418" w:right="1134" w:bottom="1418" w:left="1134" w:header="851" w:footer="851" w:gutter="0"/>
          <w:cols w:space="720"/>
        </w:sectPr>
      </w:pPr>
    </w:p>
    <w:p w:rsidR="002F29FA" w:rsidRDefault="00A335BB">
      <w:pPr>
        <w:pStyle w:val="ad"/>
        <w:jc w:val="center"/>
        <w:outlineLvl w:val="0"/>
        <w:rPr>
          <w:rFonts w:ascii="Times New Roman" w:eastAsia="黑体" w:hAnsi="Times New Roman" w:cs="Times New Roman"/>
          <w:snapToGrid w:val="0"/>
          <w:sz w:val="30"/>
          <w:szCs w:val="30"/>
        </w:rPr>
      </w:pPr>
      <w:bookmarkStart w:id="16" w:name="_Toc12993"/>
      <w:r>
        <w:rPr>
          <w:rFonts w:ascii="Times New Roman" w:eastAsia="黑体" w:hAnsi="Times New Roman" w:cs="Times New Roman"/>
          <w:snapToGrid w:val="0"/>
          <w:sz w:val="30"/>
          <w:szCs w:val="30"/>
        </w:rPr>
        <w:lastRenderedPageBreak/>
        <w:t>三、区域环境质量现状、环境保护目标及评价标准</w:t>
      </w:r>
      <w:bookmarkEnd w:id="16"/>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548"/>
        <w:gridCol w:w="9307"/>
      </w:tblGrid>
      <w:tr w:rsidR="002F29FA">
        <w:trPr>
          <w:trHeight w:val="2906"/>
          <w:jc w:val="center"/>
        </w:trPr>
        <w:tc>
          <w:tcPr>
            <w:tcW w:w="278" w:type="pct"/>
            <w:tcBorders>
              <w:top w:val="single" w:sz="8" w:space="0" w:color="auto"/>
              <w:left w:val="single" w:sz="8" w:space="0" w:color="auto"/>
              <w:bottom w:val="single" w:sz="4" w:space="0" w:color="auto"/>
              <w:right w:val="single" w:sz="4" w:space="0" w:color="auto"/>
            </w:tcBorders>
            <w:vAlign w:val="center"/>
          </w:tcPr>
          <w:p w:rsidR="002F29FA" w:rsidRDefault="00A335BB">
            <w:pPr>
              <w:adjustRightInd w:val="0"/>
              <w:snapToGrid w:val="0"/>
              <w:jc w:val="center"/>
              <w:rPr>
                <w:kern w:val="0"/>
                <w:sz w:val="24"/>
              </w:rPr>
            </w:pPr>
            <w:r>
              <w:rPr>
                <w:kern w:val="0"/>
                <w:sz w:val="24"/>
              </w:rPr>
              <w:t>区域环境质量现状</w:t>
            </w:r>
          </w:p>
        </w:tc>
        <w:tc>
          <w:tcPr>
            <w:tcW w:w="4722" w:type="pct"/>
            <w:tcBorders>
              <w:top w:val="single" w:sz="8" w:space="0" w:color="auto"/>
              <w:left w:val="single" w:sz="4" w:space="0" w:color="auto"/>
              <w:bottom w:val="single" w:sz="4" w:space="0" w:color="auto"/>
              <w:right w:val="single" w:sz="8" w:space="0" w:color="auto"/>
            </w:tcBorders>
          </w:tcPr>
          <w:p w:rsidR="002F29FA" w:rsidRDefault="00A335BB">
            <w:pPr>
              <w:spacing w:line="360" w:lineRule="auto"/>
              <w:ind w:firstLineChars="200" w:firstLine="482"/>
              <w:rPr>
                <w:b/>
                <w:bCs/>
                <w:sz w:val="24"/>
              </w:rPr>
            </w:pPr>
            <w:bookmarkStart w:id="17" w:name="_Hlk202193416"/>
            <w:r>
              <w:rPr>
                <w:b/>
                <w:bCs/>
                <w:sz w:val="24"/>
              </w:rPr>
              <w:t>1</w:t>
            </w:r>
            <w:r>
              <w:rPr>
                <w:b/>
                <w:bCs/>
                <w:sz w:val="24"/>
              </w:rPr>
              <w:t>、环境空气质量现状</w:t>
            </w:r>
          </w:p>
          <w:p w:rsidR="002F29FA" w:rsidRDefault="00A335BB">
            <w:pPr>
              <w:pStyle w:val="Default"/>
              <w:spacing w:line="360" w:lineRule="auto"/>
              <w:ind w:firstLineChars="200" w:firstLine="480"/>
              <w:rPr>
                <w:color w:val="auto"/>
                <w:kern w:val="0"/>
              </w:rPr>
            </w:pPr>
            <w:r>
              <w:rPr>
                <w:rFonts w:hint="eastAsia"/>
                <w:color w:val="auto"/>
                <w:kern w:val="0"/>
              </w:rPr>
              <w:t>1</w:t>
            </w:r>
            <w:r>
              <w:rPr>
                <w:color w:val="auto"/>
                <w:kern w:val="0"/>
              </w:rPr>
              <w:t xml:space="preserve">.1 </w:t>
            </w:r>
            <w:r>
              <w:rPr>
                <w:color w:val="auto"/>
                <w:kern w:val="0"/>
              </w:rPr>
              <w:t>区域空气质量达标区判定</w:t>
            </w:r>
          </w:p>
          <w:p w:rsidR="002F29FA" w:rsidRDefault="00A335BB">
            <w:pPr>
              <w:spacing w:line="360" w:lineRule="auto"/>
              <w:ind w:firstLineChars="200" w:firstLine="488"/>
              <w:rPr>
                <w:color w:val="000000"/>
                <w:spacing w:val="2"/>
                <w:sz w:val="24"/>
              </w:rPr>
            </w:pPr>
            <w:r>
              <w:rPr>
                <w:color w:val="000000"/>
                <w:spacing w:val="2"/>
                <w:sz w:val="24"/>
              </w:rPr>
              <w:t>根据《建设项目环境影响报告表编制技术指南》（污染影响类）（试行），</w:t>
            </w:r>
            <w:r>
              <w:rPr>
                <w:color w:val="000000"/>
                <w:spacing w:val="2"/>
                <w:sz w:val="24"/>
              </w:rPr>
              <w:t>“</w:t>
            </w:r>
            <w:r>
              <w:rPr>
                <w:color w:val="000000"/>
                <w:spacing w:val="2"/>
                <w:sz w:val="24"/>
              </w:rPr>
              <w:t>常规污染物引用与建设项目距离较近的有效数据，包括近</w:t>
            </w:r>
            <w:r>
              <w:rPr>
                <w:color w:val="000000"/>
                <w:spacing w:val="2"/>
                <w:sz w:val="24"/>
              </w:rPr>
              <w:t>3</w:t>
            </w:r>
            <w:r>
              <w:rPr>
                <w:color w:val="000000"/>
                <w:spacing w:val="2"/>
                <w:sz w:val="24"/>
              </w:rPr>
              <w:t>年的规划环境影响评价的监测数据，国家、地方环境空气质量监测网数据或生态环境主管部门公开发布的质量数据等</w:t>
            </w:r>
            <w:r>
              <w:rPr>
                <w:color w:val="000000"/>
                <w:spacing w:val="2"/>
                <w:sz w:val="24"/>
              </w:rPr>
              <w:t>”</w:t>
            </w:r>
            <w:r>
              <w:rPr>
                <w:color w:val="000000"/>
                <w:spacing w:val="2"/>
                <w:sz w:val="24"/>
              </w:rPr>
              <w:t>。</w:t>
            </w:r>
          </w:p>
          <w:p w:rsidR="002F29FA" w:rsidRDefault="00A335BB" w:rsidP="004001B3">
            <w:pPr>
              <w:pStyle w:val="aff"/>
              <w:spacing w:line="360" w:lineRule="auto"/>
              <w:ind w:firstLine="480"/>
              <w:rPr>
                <w:b/>
                <w:bCs/>
                <w:sz w:val="24"/>
              </w:rPr>
            </w:pPr>
            <w:r>
              <w:rPr>
                <w:sz w:val="24"/>
              </w:rPr>
              <w:t>根</w:t>
            </w:r>
            <w:r>
              <w:rPr>
                <w:sz w:val="24"/>
              </w:rPr>
              <w:t>据吉林省生态环境厅</w:t>
            </w:r>
            <w:r>
              <w:rPr>
                <w:sz w:val="24"/>
              </w:rPr>
              <w:t>202</w:t>
            </w:r>
            <w:r>
              <w:rPr>
                <w:rFonts w:hint="eastAsia"/>
                <w:sz w:val="24"/>
              </w:rPr>
              <w:t>5</w:t>
            </w:r>
            <w:r>
              <w:rPr>
                <w:sz w:val="24"/>
              </w:rPr>
              <w:t>年</w:t>
            </w:r>
            <w:r>
              <w:rPr>
                <w:rFonts w:hint="eastAsia"/>
                <w:sz w:val="24"/>
              </w:rPr>
              <w:t>6</w:t>
            </w:r>
            <w:r>
              <w:rPr>
                <w:sz w:val="24"/>
              </w:rPr>
              <w:t>月发布的环境公报《</w:t>
            </w:r>
            <w:r>
              <w:rPr>
                <w:sz w:val="24"/>
              </w:rPr>
              <w:t>202</w:t>
            </w:r>
            <w:r>
              <w:rPr>
                <w:rFonts w:hint="eastAsia"/>
                <w:sz w:val="24"/>
              </w:rPr>
              <w:t>4</w:t>
            </w:r>
            <w:r>
              <w:rPr>
                <w:sz w:val="24"/>
              </w:rPr>
              <w:t>年吉林省生态环境状况公报》中相关内容可知，</w:t>
            </w:r>
            <w:r>
              <w:rPr>
                <w:sz w:val="24"/>
              </w:rPr>
              <w:t>202</w:t>
            </w:r>
            <w:r>
              <w:rPr>
                <w:rFonts w:hint="eastAsia"/>
                <w:sz w:val="24"/>
              </w:rPr>
              <w:t>4</w:t>
            </w:r>
            <w:r>
              <w:rPr>
                <w:sz w:val="24"/>
              </w:rPr>
              <w:t>年，</w:t>
            </w:r>
            <w:r>
              <w:rPr>
                <w:rFonts w:hint="eastAsia"/>
                <w:spacing w:val="2"/>
                <w:sz w:val="24"/>
              </w:rPr>
              <w:t>通化</w:t>
            </w:r>
            <w:r>
              <w:rPr>
                <w:spacing w:val="2"/>
                <w:sz w:val="24"/>
              </w:rPr>
              <w:t>市城区环境空气中二氧化硫（</w:t>
            </w:r>
            <w:r>
              <w:rPr>
                <w:spacing w:val="2"/>
                <w:sz w:val="24"/>
              </w:rPr>
              <w:t>SO</w:t>
            </w:r>
            <w:r>
              <w:rPr>
                <w:spacing w:val="2"/>
                <w:sz w:val="24"/>
                <w:vertAlign w:val="subscript"/>
              </w:rPr>
              <w:t>2</w:t>
            </w:r>
            <w:r>
              <w:rPr>
                <w:spacing w:val="2"/>
                <w:sz w:val="24"/>
              </w:rPr>
              <w:t>）、二氧化氮（</w:t>
            </w:r>
            <w:r>
              <w:rPr>
                <w:spacing w:val="2"/>
                <w:sz w:val="24"/>
              </w:rPr>
              <w:t>NO</w:t>
            </w:r>
            <w:r>
              <w:rPr>
                <w:spacing w:val="2"/>
                <w:sz w:val="24"/>
                <w:vertAlign w:val="subscript"/>
              </w:rPr>
              <w:t>x</w:t>
            </w:r>
            <w:r>
              <w:rPr>
                <w:spacing w:val="2"/>
                <w:sz w:val="24"/>
              </w:rPr>
              <w:t>）</w:t>
            </w:r>
            <w:r>
              <w:rPr>
                <w:spacing w:val="2"/>
                <w:sz w:val="24"/>
              </w:rPr>
              <w:t>、</w:t>
            </w:r>
            <w:r>
              <w:rPr>
                <w:spacing w:val="2"/>
                <w:sz w:val="24"/>
              </w:rPr>
              <w:t>细颗粒物（</w:t>
            </w:r>
            <w:r>
              <w:rPr>
                <w:spacing w:val="2"/>
                <w:sz w:val="24"/>
              </w:rPr>
              <w:t>PM</w:t>
            </w:r>
            <w:r>
              <w:rPr>
                <w:spacing w:val="2"/>
                <w:sz w:val="24"/>
                <w:vertAlign w:val="subscript"/>
              </w:rPr>
              <w:t>2.5</w:t>
            </w:r>
            <w:r>
              <w:rPr>
                <w:spacing w:val="2"/>
                <w:sz w:val="24"/>
              </w:rPr>
              <w:t>）和可吸入颗粒物（</w:t>
            </w:r>
            <w:r>
              <w:rPr>
                <w:spacing w:val="2"/>
                <w:sz w:val="24"/>
              </w:rPr>
              <w:t>PM</w:t>
            </w:r>
            <w:r>
              <w:rPr>
                <w:spacing w:val="2"/>
                <w:sz w:val="24"/>
                <w:vertAlign w:val="subscript"/>
              </w:rPr>
              <w:t>10</w:t>
            </w:r>
            <w:r>
              <w:rPr>
                <w:spacing w:val="2"/>
                <w:sz w:val="24"/>
              </w:rPr>
              <w:t>）污染指标均达到《环境空气质量标准》（</w:t>
            </w:r>
            <w:r>
              <w:rPr>
                <w:spacing w:val="2"/>
                <w:sz w:val="24"/>
              </w:rPr>
              <w:t>GB3095-2012</w:t>
            </w:r>
            <w:r>
              <w:rPr>
                <w:spacing w:val="2"/>
                <w:sz w:val="24"/>
              </w:rPr>
              <w:t>）中二级年均值标准；一氧化碳（</w:t>
            </w:r>
            <w:r>
              <w:rPr>
                <w:spacing w:val="2"/>
                <w:sz w:val="24"/>
              </w:rPr>
              <w:t>CO</w:t>
            </w:r>
            <w:r>
              <w:rPr>
                <w:spacing w:val="2"/>
                <w:sz w:val="24"/>
              </w:rPr>
              <w:t>）年度达标情况由一氧化碳日均值第</w:t>
            </w:r>
            <w:r>
              <w:rPr>
                <w:spacing w:val="2"/>
                <w:sz w:val="24"/>
              </w:rPr>
              <w:t>95</w:t>
            </w:r>
            <w:r>
              <w:rPr>
                <w:spacing w:val="2"/>
                <w:sz w:val="24"/>
              </w:rPr>
              <w:t>百分位数浓度对照</w:t>
            </w:r>
            <w:r>
              <w:rPr>
                <w:spacing w:val="2"/>
                <w:sz w:val="24"/>
              </w:rPr>
              <w:t>GB3095-2012</w:t>
            </w:r>
            <w:r>
              <w:rPr>
                <w:spacing w:val="2"/>
                <w:sz w:val="24"/>
              </w:rPr>
              <w:t>中</w:t>
            </w:r>
            <w:r>
              <w:rPr>
                <w:spacing w:val="2"/>
                <w:sz w:val="24"/>
              </w:rPr>
              <w:t>24</w:t>
            </w:r>
            <w:r>
              <w:rPr>
                <w:spacing w:val="2"/>
                <w:sz w:val="24"/>
              </w:rPr>
              <w:t>小时平均标准确定，臭氧（</w:t>
            </w:r>
            <w:r>
              <w:rPr>
                <w:spacing w:val="2"/>
                <w:sz w:val="24"/>
              </w:rPr>
              <w:t>O</w:t>
            </w:r>
            <w:r>
              <w:rPr>
                <w:spacing w:val="2"/>
                <w:sz w:val="24"/>
                <w:vertAlign w:val="subscript"/>
              </w:rPr>
              <w:t>3</w:t>
            </w:r>
            <w:r>
              <w:rPr>
                <w:spacing w:val="2"/>
                <w:sz w:val="24"/>
              </w:rPr>
              <w:t>）年度达标情况由臭氧日最大</w:t>
            </w:r>
            <w:r>
              <w:rPr>
                <w:spacing w:val="2"/>
                <w:sz w:val="24"/>
              </w:rPr>
              <w:t>8</w:t>
            </w:r>
            <w:r>
              <w:rPr>
                <w:spacing w:val="2"/>
                <w:sz w:val="24"/>
              </w:rPr>
              <w:t>小时第</w:t>
            </w:r>
            <w:r>
              <w:rPr>
                <w:spacing w:val="2"/>
                <w:sz w:val="24"/>
              </w:rPr>
              <w:t>90</w:t>
            </w:r>
            <w:r>
              <w:rPr>
                <w:spacing w:val="2"/>
                <w:sz w:val="24"/>
              </w:rPr>
              <w:t>百分位数浓度对照</w:t>
            </w:r>
            <w:r>
              <w:rPr>
                <w:spacing w:val="2"/>
                <w:sz w:val="24"/>
              </w:rPr>
              <w:t>GB3095-2012</w:t>
            </w:r>
            <w:r>
              <w:rPr>
                <w:spacing w:val="2"/>
                <w:sz w:val="24"/>
              </w:rPr>
              <w:t>中</w:t>
            </w:r>
            <w:r>
              <w:rPr>
                <w:spacing w:val="2"/>
                <w:sz w:val="24"/>
              </w:rPr>
              <w:t>8</w:t>
            </w:r>
            <w:r>
              <w:rPr>
                <w:spacing w:val="2"/>
                <w:sz w:val="24"/>
              </w:rPr>
              <w:t>小时平均标准确定，两项指标均达到二级标准</w:t>
            </w:r>
            <w:r>
              <w:rPr>
                <w:sz w:val="24"/>
              </w:rPr>
              <w:t>，具体详见下表</w:t>
            </w:r>
            <w:r>
              <w:rPr>
                <w:bCs/>
                <w:color w:val="000000"/>
                <w:sz w:val="24"/>
              </w:rPr>
              <w:t>。</w:t>
            </w:r>
          </w:p>
          <w:p w:rsidR="002F29FA" w:rsidRDefault="00A335BB">
            <w:pPr>
              <w:pStyle w:val="aff0"/>
              <w:spacing w:line="240" w:lineRule="auto"/>
              <w:rPr>
                <w:rFonts w:eastAsia="宋体"/>
                <w:b/>
                <w:bCs/>
              </w:rPr>
            </w:pPr>
            <w:r>
              <w:rPr>
                <w:rFonts w:eastAsia="宋体"/>
                <w:b/>
                <w:bCs/>
              </w:rPr>
              <w:t>表</w:t>
            </w:r>
            <w:r>
              <w:rPr>
                <w:rFonts w:eastAsia="宋体" w:hint="eastAsia"/>
                <w:b/>
                <w:bCs/>
              </w:rPr>
              <w:t>2</w:t>
            </w:r>
            <w:r>
              <w:rPr>
                <w:rFonts w:eastAsia="宋体" w:hint="eastAsia"/>
                <w:b/>
                <w:bCs/>
              </w:rPr>
              <w:t>2</w:t>
            </w:r>
            <w:r>
              <w:rPr>
                <w:rFonts w:eastAsia="宋体" w:hint="eastAsia"/>
                <w:b/>
                <w:bCs/>
              </w:rPr>
              <w:t xml:space="preserve"> </w:t>
            </w:r>
            <w:r>
              <w:rPr>
                <w:rFonts w:eastAsia="宋体"/>
                <w:b/>
                <w:bCs/>
              </w:rPr>
              <w:t xml:space="preserve"> </w:t>
            </w:r>
            <w:r>
              <w:rPr>
                <w:rFonts w:eastAsia="宋体"/>
                <w:b/>
                <w:bCs/>
              </w:rPr>
              <w:t>区域环境质量现状评价表</w:t>
            </w:r>
          </w:p>
          <w:tbl>
            <w:tblPr>
              <w:tblpPr w:leftFromText="180" w:rightFromText="180" w:vertAnchor="text" w:tblpXSpec="center" w:tblpY="1"/>
              <w:tblOverlap w:val="never"/>
              <w:tblW w:w="4998" w:type="pct"/>
              <w:tblBorders>
                <w:top w:val="single" w:sz="12" w:space="0" w:color="auto"/>
                <w:bottom w:val="single" w:sz="12" w:space="0" w:color="auto"/>
                <w:insideH w:val="single" w:sz="4" w:space="0" w:color="auto"/>
                <w:insideV w:val="single" w:sz="4" w:space="0" w:color="auto"/>
              </w:tblBorders>
              <w:tblLook w:val="04A0"/>
            </w:tblPr>
            <w:tblGrid>
              <w:gridCol w:w="1386"/>
              <w:gridCol w:w="2438"/>
              <w:gridCol w:w="1435"/>
              <w:gridCol w:w="1432"/>
              <w:gridCol w:w="1247"/>
              <w:gridCol w:w="1149"/>
            </w:tblGrid>
            <w:tr w:rsidR="002F29FA">
              <w:trPr>
                <w:trHeight w:val="335"/>
              </w:trPr>
              <w:tc>
                <w:tcPr>
                  <w:tcW w:w="762" w:type="pct"/>
                  <w:tcBorders>
                    <w:top w:val="single" w:sz="12" w:space="0" w:color="auto"/>
                    <w:left w:val="nil"/>
                    <w:bottom w:val="single" w:sz="4" w:space="0" w:color="auto"/>
                    <w:right w:val="single" w:sz="4" w:space="0" w:color="auto"/>
                  </w:tcBorders>
                  <w:vAlign w:val="center"/>
                </w:tcPr>
                <w:p w:rsidR="002F29FA" w:rsidRDefault="00A335BB">
                  <w:pPr>
                    <w:jc w:val="center"/>
                    <w:rPr>
                      <w:szCs w:val="21"/>
                    </w:rPr>
                  </w:pPr>
                  <w:r>
                    <w:rPr>
                      <w:szCs w:val="21"/>
                    </w:rPr>
                    <w:t>监测项目</w:t>
                  </w:r>
                </w:p>
              </w:tc>
              <w:tc>
                <w:tcPr>
                  <w:tcW w:w="1340" w:type="pct"/>
                  <w:tcBorders>
                    <w:top w:val="single" w:sz="12" w:space="0" w:color="auto"/>
                    <w:left w:val="single" w:sz="4" w:space="0" w:color="auto"/>
                    <w:bottom w:val="single" w:sz="4" w:space="0" w:color="auto"/>
                    <w:right w:val="single" w:sz="4" w:space="0" w:color="auto"/>
                  </w:tcBorders>
                  <w:vAlign w:val="center"/>
                </w:tcPr>
                <w:p w:rsidR="002F29FA" w:rsidRDefault="00A335BB">
                  <w:pPr>
                    <w:jc w:val="center"/>
                    <w:rPr>
                      <w:szCs w:val="21"/>
                    </w:rPr>
                  </w:pPr>
                  <w:r>
                    <w:rPr>
                      <w:szCs w:val="21"/>
                    </w:rPr>
                    <w:t>年平均指标</w:t>
                  </w:r>
                </w:p>
              </w:tc>
              <w:tc>
                <w:tcPr>
                  <w:tcW w:w="789" w:type="pct"/>
                  <w:tcBorders>
                    <w:top w:val="single" w:sz="12" w:space="0" w:color="auto"/>
                    <w:left w:val="single" w:sz="4" w:space="0" w:color="auto"/>
                    <w:bottom w:val="single" w:sz="4" w:space="0" w:color="auto"/>
                    <w:right w:val="single" w:sz="4" w:space="0" w:color="auto"/>
                  </w:tcBorders>
                  <w:vAlign w:val="center"/>
                </w:tcPr>
                <w:p w:rsidR="002F29FA" w:rsidRDefault="00A335BB">
                  <w:pPr>
                    <w:pStyle w:val="20"/>
                    <w:spacing w:line="240" w:lineRule="auto"/>
                    <w:ind w:left="0"/>
                    <w:jc w:val="center"/>
                    <w:rPr>
                      <w:szCs w:val="21"/>
                    </w:rPr>
                  </w:pPr>
                  <w:r>
                    <w:rPr>
                      <w:szCs w:val="21"/>
                    </w:rPr>
                    <w:t>现状浓度（</w:t>
                  </w:r>
                  <w:r>
                    <w:rPr>
                      <w:szCs w:val="21"/>
                    </w:rPr>
                    <w:t>ug/m</w:t>
                  </w:r>
                  <w:r>
                    <w:rPr>
                      <w:szCs w:val="21"/>
                      <w:vertAlign w:val="superscript"/>
                    </w:rPr>
                    <w:t>3</w:t>
                  </w:r>
                  <w:r>
                    <w:rPr>
                      <w:szCs w:val="21"/>
                    </w:rPr>
                    <w:t>）</w:t>
                  </w:r>
                </w:p>
              </w:tc>
              <w:tc>
                <w:tcPr>
                  <w:tcW w:w="788" w:type="pct"/>
                  <w:tcBorders>
                    <w:top w:val="single" w:sz="12" w:space="0" w:color="auto"/>
                    <w:left w:val="single" w:sz="4" w:space="0" w:color="auto"/>
                    <w:bottom w:val="single" w:sz="4" w:space="0" w:color="auto"/>
                    <w:right w:val="single" w:sz="4" w:space="0" w:color="auto"/>
                  </w:tcBorders>
                  <w:vAlign w:val="center"/>
                </w:tcPr>
                <w:p w:rsidR="002F29FA" w:rsidRDefault="00A335BB">
                  <w:pPr>
                    <w:jc w:val="center"/>
                    <w:rPr>
                      <w:szCs w:val="21"/>
                    </w:rPr>
                  </w:pPr>
                  <w:r>
                    <w:rPr>
                      <w:szCs w:val="21"/>
                    </w:rPr>
                    <w:t>标准值</w:t>
                  </w:r>
                </w:p>
                <w:p w:rsidR="002F29FA" w:rsidRDefault="00A335BB">
                  <w:pPr>
                    <w:pStyle w:val="20"/>
                    <w:spacing w:line="240" w:lineRule="auto"/>
                    <w:ind w:left="0"/>
                    <w:jc w:val="center"/>
                    <w:rPr>
                      <w:szCs w:val="21"/>
                    </w:rPr>
                  </w:pPr>
                  <w:r>
                    <w:rPr>
                      <w:szCs w:val="21"/>
                    </w:rPr>
                    <w:t>（</w:t>
                  </w:r>
                  <w:r>
                    <w:rPr>
                      <w:szCs w:val="21"/>
                    </w:rPr>
                    <w:t>ug/m</w:t>
                  </w:r>
                  <w:r>
                    <w:rPr>
                      <w:szCs w:val="21"/>
                      <w:vertAlign w:val="superscript"/>
                    </w:rPr>
                    <w:t>3</w:t>
                  </w:r>
                  <w:r>
                    <w:rPr>
                      <w:szCs w:val="21"/>
                    </w:rPr>
                    <w:t>）</w:t>
                  </w:r>
                </w:p>
              </w:tc>
              <w:tc>
                <w:tcPr>
                  <w:tcW w:w="686" w:type="pct"/>
                  <w:tcBorders>
                    <w:top w:val="single" w:sz="12" w:space="0" w:color="auto"/>
                    <w:left w:val="single" w:sz="4" w:space="0" w:color="auto"/>
                    <w:bottom w:val="single" w:sz="4" w:space="0" w:color="auto"/>
                    <w:right w:val="nil"/>
                  </w:tcBorders>
                  <w:vAlign w:val="center"/>
                </w:tcPr>
                <w:p w:rsidR="002F29FA" w:rsidRDefault="00A335BB">
                  <w:pPr>
                    <w:jc w:val="center"/>
                    <w:rPr>
                      <w:szCs w:val="21"/>
                    </w:rPr>
                  </w:pPr>
                  <w:r>
                    <w:rPr>
                      <w:szCs w:val="21"/>
                    </w:rPr>
                    <w:t>占标率（</w:t>
                  </w:r>
                  <w:r>
                    <w:rPr>
                      <w:szCs w:val="21"/>
                    </w:rPr>
                    <w:t>%</w:t>
                  </w:r>
                  <w:r>
                    <w:rPr>
                      <w:szCs w:val="21"/>
                    </w:rPr>
                    <w:t>）</w:t>
                  </w:r>
                </w:p>
              </w:tc>
              <w:tc>
                <w:tcPr>
                  <w:tcW w:w="632" w:type="pct"/>
                  <w:tcBorders>
                    <w:top w:val="single" w:sz="12" w:space="0" w:color="auto"/>
                    <w:left w:val="single" w:sz="4" w:space="0" w:color="auto"/>
                    <w:bottom w:val="single" w:sz="4" w:space="0" w:color="auto"/>
                    <w:right w:val="nil"/>
                  </w:tcBorders>
                  <w:vAlign w:val="center"/>
                </w:tcPr>
                <w:p w:rsidR="002F29FA" w:rsidRDefault="00A335BB">
                  <w:pPr>
                    <w:jc w:val="center"/>
                    <w:rPr>
                      <w:szCs w:val="21"/>
                    </w:rPr>
                  </w:pPr>
                  <w:r>
                    <w:rPr>
                      <w:rFonts w:hAnsi="宋体"/>
                      <w:szCs w:val="21"/>
                    </w:rPr>
                    <w:t>达标情况</w:t>
                  </w:r>
                </w:p>
              </w:tc>
            </w:tr>
            <w:tr w:rsidR="002F29FA">
              <w:trPr>
                <w:cantSplit/>
                <w:trHeight w:val="316"/>
              </w:trPr>
              <w:tc>
                <w:tcPr>
                  <w:tcW w:w="762" w:type="pct"/>
                  <w:tcBorders>
                    <w:top w:val="single" w:sz="4" w:space="0" w:color="auto"/>
                    <w:left w:val="nil"/>
                    <w:bottom w:val="single" w:sz="4" w:space="0" w:color="auto"/>
                    <w:right w:val="single" w:sz="4" w:space="0" w:color="auto"/>
                  </w:tcBorders>
                  <w:vAlign w:val="center"/>
                </w:tcPr>
                <w:p w:rsidR="002F29FA" w:rsidRDefault="00A335BB">
                  <w:pPr>
                    <w:jc w:val="center"/>
                    <w:rPr>
                      <w:szCs w:val="21"/>
                    </w:rPr>
                  </w:pPr>
                  <w:r>
                    <w:rPr>
                      <w:szCs w:val="21"/>
                    </w:rPr>
                    <w:t>SO</w:t>
                  </w:r>
                  <w:r>
                    <w:rPr>
                      <w:szCs w:val="21"/>
                      <w:vertAlign w:val="subscript"/>
                    </w:rPr>
                    <w:t>2</w:t>
                  </w:r>
                </w:p>
              </w:tc>
              <w:tc>
                <w:tcPr>
                  <w:tcW w:w="1340" w:type="pct"/>
                  <w:tcBorders>
                    <w:top w:val="single" w:sz="4" w:space="0" w:color="auto"/>
                    <w:left w:val="single" w:sz="4" w:space="0" w:color="auto"/>
                    <w:bottom w:val="single" w:sz="4" w:space="0" w:color="auto"/>
                    <w:right w:val="single" w:sz="4" w:space="0" w:color="auto"/>
                  </w:tcBorders>
                  <w:vAlign w:val="center"/>
                </w:tcPr>
                <w:p w:rsidR="002F29FA" w:rsidRDefault="00A335BB">
                  <w:pPr>
                    <w:jc w:val="center"/>
                    <w:rPr>
                      <w:szCs w:val="21"/>
                    </w:rPr>
                  </w:pPr>
                  <w:r>
                    <w:rPr>
                      <w:szCs w:val="21"/>
                    </w:rPr>
                    <w:t>年平均质量浓度</w:t>
                  </w:r>
                </w:p>
              </w:tc>
              <w:tc>
                <w:tcPr>
                  <w:tcW w:w="789" w:type="pct"/>
                  <w:tcBorders>
                    <w:top w:val="single" w:sz="4" w:space="0" w:color="auto"/>
                    <w:left w:val="single" w:sz="4" w:space="0" w:color="auto"/>
                    <w:bottom w:val="single" w:sz="4" w:space="0" w:color="auto"/>
                    <w:right w:val="single" w:sz="4" w:space="0" w:color="auto"/>
                  </w:tcBorders>
                  <w:vAlign w:val="center"/>
                </w:tcPr>
                <w:p w:rsidR="002F29FA" w:rsidRDefault="00A335BB">
                  <w:pPr>
                    <w:jc w:val="center"/>
                    <w:rPr>
                      <w:szCs w:val="21"/>
                    </w:rPr>
                  </w:pPr>
                  <w:r>
                    <w:rPr>
                      <w:rFonts w:hint="eastAsia"/>
                      <w:szCs w:val="21"/>
                    </w:rPr>
                    <w:t>11</w:t>
                  </w:r>
                </w:p>
              </w:tc>
              <w:tc>
                <w:tcPr>
                  <w:tcW w:w="788" w:type="pct"/>
                  <w:tcBorders>
                    <w:top w:val="single" w:sz="4" w:space="0" w:color="auto"/>
                    <w:left w:val="single" w:sz="4" w:space="0" w:color="auto"/>
                    <w:bottom w:val="single" w:sz="4" w:space="0" w:color="auto"/>
                    <w:right w:val="single" w:sz="4" w:space="0" w:color="auto"/>
                  </w:tcBorders>
                  <w:vAlign w:val="center"/>
                </w:tcPr>
                <w:p w:rsidR="002F29FA" w:rsidRDefault="00A335BB">
                  <w:pPr>
                    <w:jc w:val="center"/>
                    <w:rPr>
                      <w:szCs w:val="21"/>
                    </w:rPr>
                  </w:pPr>
                  <w:r>
                    <w:rPr>
                      <w:szCs w:val="21"/>
                    </w:rPr>
                    <w:t>60</w:t>
                  </w:r>
                </w:p>
              </w:tc>
              <w:tc>
                <w:tcPr>
                  <w:tcW w:w="1152" w:type="dxa"/>
                  <w:tcBorders>
                    <w:top w:val="single" w:sz="4" w:space="0" w:color="auto"/>
                    <w:left w:val="single" w:sz="4" w:space="0" w:color="auto"/>
                    <w:bottom w:val="single" w:sz="4" w:space="0" w:color="auto"/>
                    <w:right w:val="nil"/>
                  </w:tcBorders>
                  <w:vAlign w:val="center"/>
                </w:tcPr>
                <w:p w:rsidR="002F29FA" w:rsidRDefault="00A335BB">
                  <w:pPr>
                    <w:widowControl/>
                    <w:jc w:val="center"/>
                    <w:textAlignment w:val="center"/>
                    <w:rPr>
                      <w:szCs w:val="21"/>
                    </w:rPr>
                  </w:pPr>
                  <w:r>
                    <w:rPr>
                      <w:color w:val="000000"/>
                      <w:kern w:val="0"/>
                      <w:szCs w:val="21"/>
                      <w:lang/>
                    </w:rPr>
                    <w:t>18.3</w:t>
                  </w:r>
                </w:p>
              </w:tc>
              <w:tc>
                <w:tcPr>
                  <w:tcW w:w="632" w:type="pct"/>
                  <w:vMerge w:val="restart"/>
                  <w:tcBorders>
                    <w:top w:val="single" w:sz="4" w:space="0" w:color="auto"/>
                    <w:left w:val="single" w:sz="4" w:space="0" w:color="auto"/>
                    <w:right w:val="nil"/>
                  </w:tcBorders>
                  <w:vAlign w:val="center"/>
                </w:tcPr>
                <w:p w:rsidR="002F29FA" w:rsidRDefault="00A335BB">
                  <w:pPr>
                    <w:jc w:val="center"/>
                    <w:rPr>
                      <w:szCs w:val="21"/>
                    </w:rPr>
                  </w:pPr>
                  <w:r>
                    <w:rPr>
                      <w:rFonts w:hAnsi="宋体"/>
                      <w:szCs w:val="21"/>
                    </w:rPr>
                    <w:t>达标</w:t>
                  </w:r>
                </w:p>
              </w:tc>
            </w:tr>
            <w:tr w:rsidR="002F29FA">
              <w:trPr>
                <w:cantSplit/>
                <w:trHeight w:val="316"/>
              </w:trPr>
              <w:tc>
                <w:tcPr>
                  <w:tcW w:w="762" w:type="pct"/>
                  <w:tcBorders>
                    <w:top w:val="single" w:sz="4" w:space="0" w:color="auto"/>
                    <w:left w:val="nil"/>
                    <w:bottom w:val="single" w:sz="4" w:space="0" w:color="auto"/>
                    <w:right w:val="single" w:sz="4" w:space="0" w:color="auto"/>
                  </w:tcBorders>
                  <w:vAlign w:val="center"/>
                </w:tcPr>
                <w:p w:rsidR="002F29FA" w:rsidRDefault="00A335BB">
                  <w:pPr>
                    <w:jc w:val="center"/>
                    <w:rPr>
                      <w:szCs w:val="21"/>
                    </w:rPr>
                  </w:pPr>
                  <w:r>
                    <w:rPr>
                      <w:szCs w:val="21"/>
                    </w:rPr>
                    <w:t>NO</w:t>
                  </w:r>
                  <w:r>
                    <w:rPr>
                      <w:szCs w:val="21"/>
                      <w:vertAlign w:val="subscript"/>
                    </w:rPr>
                    <w:t>2</w:t>
                  </w:r>
                </w:p>
              </w:tc>
              <w:tc>
                <w:tcPr>
                  <w:tcW w:w="1340" w:type="pct"/>
                  <w:tcBorders>
                    <w:top w:val="single" w:sz="4" w:space="0" w:color="auto"/>
                    <w:left w:val="single" w:sz="4" w:space="0" w:color="auto"/>
                    <w:bottom w:val="single" w:sz="4" w:space="0" w:color="auto"/>
                    <w:right w:val="single" w:sz="4" w:space="0" w:color="auto"/>
                  </w:tcBorders>
                  <w:vAlign w:val="center"/>
                </w:tcPr>
                <w:p w:rsidR="002F29FA" w:rsidRDefault="00A335BB">
                  <w:pPr>
                    <w:jc w:val="center"/>
                    <w:rPr>
                      <w:szCs w:val="21"/>
                    </w:rPr>
                  </w:pPr>
                  <w:r>
                    <w:rPr>
                      <w:szCs w:val="21"/>
                    </w:rPr>
                    <w:t>年平均质量浓度</w:t>
                  </w:r>
                </w:p>
              </w:tc>
              <w:tc>
                <w:tcPr>
                  <w:tcW w:w="789" w:type="pct"/>
                  <w:tcBorders>
                    <w:top w:val="single" w:sz="4" w:space="0" w:color="auto"/>
                    <w:left w:val="single" w:sz="4" w:space="0" w:color="auto"/>
                    <w:bottom w:val="single" w:sz="4" w:space="0" w:color="auto"/>
                    <w:right w:val="single" w:sz="4" w:space="0" w:color="auto"/>
                  </w:tcBorders>
                  <w:vAlign w:val="center"/>
                </w:tcPr>
                <w:p w:rsidR="002F29FA" w:rsidRDefault="00A335BB">
                  <w:pPr>
                    <w:jc w:val="center"/>
                    <w:rPr>
                      <w:szCs w:val="21"/>
                    </w:rPr>
                  </w:pPr>
                  <w:r>
                    <w:rPr>
                      <w:rFonts w:hint="eastAsia"/>
                      <w:szCs w:val="21"/>
                    </w:rPr>
                    <w:t>21</w:t>
                  </w:r>
                </w:p>
              </w:tc>
              <w:tc>
                <w:tcPr>
                  <w:tcW w:w="788" w:type="pct"/>
                  <w:tcBorders>
                    <w:top w:val="single" w:sz="4" w:space="0" w:color="auto"/>
                    <w:left w:val="single" w:sz="4" w:space="0" w:color="auto"/>
                    <w:bottom w:val="single" w:sz="4" w:space="0" w:color="auto"/>
                    <w:right w:val="single" w:sz="4" w:space="0" w:color="auto"/>
                  </w:tcBorders>
                  <w:vAlign w:val="center"/>
                </w:tcPr>
                <w:p w:rsidR="002F29FA" w:rsidRDefault="00A335BB">
                  <w:pPr>
                    <w:jc w:val="center"/>
                    <w:rPr>
                      <w:szCs w:val="21"/>
                    </w:rPr>
                  </w:pPr>
                  <w:r>
                    <w:rPr>
                      <w:szCs w:val="21"/>
                    </w:rPr>
                    <w:t>40</w:t>
                  </w:r>
                </w:p>
              </w:tc>
              <w:tc>
                <w:tcPr>
                  <w:tcW w:w="1152" w:type="dxa"/>
                  <w:tcBorders>
                    <w:top w:val="single" w:sz="4" w:space="0" w:color="auto"/>
                    <w:left w:val="single" w:sz="4" w:space="0" w:color="auto"/>
                    <w:bottom w:val="single" w:sz="4" w:space="0" w:color="auto"/>
                    <w:right w:val="nil"/>
                  </w:tcBorders>
                  <w:vAlign w:val="center"/>
                </w:tcPr>
                <w:p w:rsidR="002F29FA" w:rsidRDefault="00A335BB">
                  <w:pPr>
                    <w:widowControl/>
                    <w:jc w:val="center"/>
                    <w:textAlignment w:val="center"/>
                    <w:rPr>
                      <w:szCs w:val="21"/>
                    </w:rPr>
                  </w:pPr>
                  <w:r>
                    <w:rPr>
                      <w:color w:val="000000"/>
                      <w:kern w:val="0"/>
                      <w:szCs w:val="21"/>
                      <w:lang/>
                    </w:rPr>
                    <w:t>52.5</w:t>
                  </w:r>
                </w:p>
              </w:tc>
              <w:tc>
                <w:tcPr>
                  <w:tcW w:w="632" w:type="pct"/>
                  <w:vMerge/>
                  <w:tcBorders>
                    <w:left w:val="single" w:sz="4" w:space="0" w:color="auto"/>
                    <w:right w:val="nil"/>
                  </w:tcBorders>
                  <w:vAlign w:val="center"/>
                </w:tcPr>
                <w:p w:rsidR="002F29FA" w:rsidRDefault="002F29FA">
                  <w:pPr>
                    <w:jc w:val="center"/>
                    <w:rPr>
                      <w:szCs w:val="21"/>
                    </w:rPr>
                  </w:pPr>
                </w:p>
              </w:tc>
            </w:tr>
            <w:tr w:rsidR="002F29FA">
              <w:trPr>
                <w:cantSplit/>
                <w:trHeight w:val="316"/>
              </w:trPr>
              <w:tc>
                <w:tcPr>
                  <w:tcW w:w="762" w:type="pct"/>
                  <w:tcBorders>
                    <w:top w:val="single" w:sz="4" w:space="0" w:color="auto"/>
                    <w:left w:val="nil"/>
                    <w:bottom w:val="single" w:sz="4" w:space="0" w:color="auto"/>
                    <w:right w:val="single" w:sz="4" w:space="0" w:color="auto"/>
                  </w:tcBorders>
                  <w:vAlign w:val="center"/>
                </w:tcPr>
                <w:p w:rsidR="002F29FA" w:rsidRDefault="00A335BB">
                  <w:pPr>
                    <w:jc w:val="center"/>
                    <w:rPr>
                      <w:szCs w:val="21"/>
                    </w:rPr>
                  </w:pPr>
                  <w:r>
                    <w:rPr>
                      <w:szCs w:val="21"/>
                    </w:rPr>
                    <w:t>PM</w:t>
                  </w:r>
                  <w:r>
                    <w:rPr>
                      <w:szCs w:val="21"/>
                      <w:vertAlign w:val="subscript"/>
                    </w:rPr>
                    <w:t>2.5</w:t>
                  </w:r>
                </w:p>
              </w:tc>
              <w:tc>
                <w:tcPr>
                  <w:tcW w:w="1340" w:type="pct"/>
                  <w:tcBorders>
                    <w:top w:val="single" w:sz="4" w:space="0" w:color="auto"/>
                    <w:left w:val="single" w:sz="4" w:space="0" w:color="auto"/>
                    <w:bottom w:val="single" w:sz="4" w:space="0" w:color="auto"/>
                    <w:right w:val="single" w:sz="4" w:space="0" w:color="auto"/>
                  </w:tcBorders>
                  <w:vAlign w:val="center"/>
                </w:tcPr>
                <w:p w:rsidR="002F29FA" w:rsidRDefault="00A335BB">
                  <w:pPr>
                    <w:jc w:val="center"/>
                    <w:rPr>
                      <w:szCs w:val="21"/>
                    </w:rPr>
                  </w:pPr>
                  <w:r>
                    <w:rPr>
                      <w:szCs w:val="21"/>
                    </w:rPr>
                    <w:t>年平均质量浓度</w:t>
                  </w:r>
                </w:p>
              </w:tc>
              <w:tc>
                <w:tcPr>
                  <w:tcW w:w="789" w:type="pct"/>
                  <w:tcBorders>
                    <w:top w:val="single" w:sz="4" w:space="0" w:color="auto"/>
                    <w:left w:val="single" w:sz="4" w:space="0" w:color="auto"/>
                    <w:bottom w:val="single" w:sz="4" w:space="0" w:color="auto"/>
                    <w:right w:val="single" w:sz="4" w:space="0" w:color="auto"/>
                  </w:tcBorders>
                  <w:vAlign w:val="center"/>
                </w:tcPr>
                <w:p w:rsidR="002F29FA" w:rsidRDefault="00A335BB">
                  <w:pPr>
                    <w:jc w:val="center"/>
                    <w:rPr>
                      <w:szCs w:val="21"/>
                    </w:rPr>
                  </w:pPr>
                  <w:r>
                    <w:rPr>
                      <w:rFonts w:hint="eastAsia"/>
                      <w:szCs w:val="21"/>
                    </w:rPr>
                    <w:t>21</w:t>
                  </w:r>
                </w:p>
              </w:tc>
              <w:tc>
                <w:tcPr>
                  <w:tcW w:w="788" w:type="pct"/>
                  <w:tcBorders>
                    <w:top w:val="single" w:sz="4" w:space="0" w:color="auto"/>
                    <w:left w:val="single" w:sz="4" w:space="0" w:color="auto"/>
                    <w:bottom w:val="single" w:sz="4" w:space="0" w:color="auto"/>
                    <w:right w:val="single" w:sz="4" w:space="0" w:color="auto"/>
                  </w:tcBorders>
                  <w:vAlign w:val="center"/>
                </w:tcPr>
                <w:p w:rsidR="002F29FA" w:rsidRDefault="00A335BB">
                  <w:pPr>
                    <w:jc w:val="center"/>
                    <w:rPr>
                      <w:szCs w:val="21"/>
                    </w:rPr>
                  </w:pPr>
                  <w:r>
                    <w:rPr>
                      <w:szCs w:val="21"/>
                    </w:rPr>
                    <w:t>35</w:t>
                  </w:r>
                </w:p>
              </w:tc>
              <w:tc>
                <w:tcPr>
                  <w:tcW w:w="1152" w:type="dxa"/>
                  <w:tcBorders>
                    <w:top w:val="single" w:sz="4" w:space="0" w:color="auto"/>
                    <w:left w:val="single" w:sz="4" w:space="0" w:color="auto"/>
                    <w:bottom w:val="single" w:sz="4" w:space="0" w:color="auto"/>
                    <w:right w:val="nil"/>
                  </w:tcBorders>
                  <w:vAlign w:val="center"/>
                </w:tcPr>
                <w:p w:rsidR="002F29FA" w:rsidRDefault="00A335BB">
                  <w:pPr>
                    <w:widowControl/>
                    <w:jc w:val="center"/>
                    <w:textAlignment w:val="center"/>
                    <w:rPr>
                      <w:szCs w:val="21"/>
                    </w:rPr>
                  </w:pPr>
                  <w:r>
                    <w:rPr>
                      <w:color w:val="000000"/>
                      <w:kern w:val="0"/>
                      <w:szCs w:val="21"/>
                      <w:lang/>
                    </w:rPr>
                    <w:t>60</w:t>
                  </w:r>
                </w:p>
              </w:tc>
              <w:tc>
                <w:tcPr>
                  <w:tcW w:w="632" w:type="pct"/>
                  <w:vMerge/>
                  <w:tcBorders>
                    <w:left w:val="single" w:sz="4" w:space="0" w:color="auto"/>
                    <w:right w:val="nil"/>
                  </w:tcBorders>
                  <w:vAlign w:val="center"/>
                </w:tcPr>
                <w:p w:rsidR="002F29FA" w:rsidRDefault="002F29FA">
                  <w:pPr>
                    <w:jc w:val="center"/>
                    <w:rPr>
                      <w:szCs w:val="21"/>
                    </w:rPr>
                  </w:pPr>
                </w:p>
              </w:tc>
            </w:tr>
            <w:tr w:rsidR="002F29FA">
              <w:trPr>
                <w:cantSplit/>
                <w:trHeight w:val="316"/>
              </w:trPr>
              <w:tc>
                <w:tcPr>
                  <w:tcW w:w="762" w:type="pct"/>
                  <w:tcBorders>
                    <w:top w:val="single" w:sz="4" w:space="0" w:color="auto"/>
                    <w:left w:val="nil"/>
                    <w:bottom w:val="single" w:sz="4" w:space="0" w:color="auto"/>
                    <w:right w:val="single" w:sz="4" w:space="0" w:color="auto"/>
                  </w:tcBorders>
                  <w:vAlign w:val="center"/>
                </w:tcPr>
                <w:p w:rsidR="002F29FA" w:rsidRDefault="00A335BB">
                  <w:pPr>
                    <w:jc w:val="center"/>
                    <w:rPr>
                      <w:szCs w:val="21"/>
                    </w:rPr>
                  </w:pPr>
                  <w:r>
                    <w:rPr>
                      <w:szCs w:val="21"/>
                    </w:rPr>
                    <w:t>PM</w:t>
                  </w:r>
                  <w:r>
                    <w:rPr>
                      <w:szCs w:val="21"/>
                      <w:vertAlign w:val="subscript"/>
                    </w:rPr>
                    <w:t>10</w:t>
                  </w:r>
                </w:p>
              </w:tc>
              <w:tc>
                <w:tcPr>
                  <w:tcW w:w="1340" w:type="pct"/>
                  <w:tcBorders>
                    <w:top w:val="single" w:sz="4" w:space="0" w:color="auto"/>
                    <w:left w:val="single" w:sz="4" w:space="0" w:color="auto"/>
                    <w:bottom w:val="single" w:sz="4" w:space="0" w:color="auto"/>
                    <w:right w:val="single" w:sz="4" w:space="0" w:color="auto"/>
                  </w:tcBorders>
                  <w:vAlign w:val="center"/>
                </w:tcPr>
                <w:p w:rsidR="002F29FA" w:rsidRDefault="00A335BB">
                  <w:pPr>
                    <w:jc w:val="center"/>
                    <w:rPr>
                      <w:szCs w:val="21"/>
                    </w:rPr>
                  </w:pPr>
                  <w:r>
                    <w:rPr>
                      <w:szCs w:val="21"/>
                    </w:rPr>
                    <w:t>年平均质量浓度</w:t>
                  </w:r>
                </w:p>
              </w:tc>
              <w:tc>
                <w:tcPr>
                  <w:tcW w:w="789" w:type="pct"/>
                  <w:tcBorders>
                    <w:top w:val="single" w:sz="4" w:space="0" w:color="auto"/>
                    <w:left w:val="single" w:sz="4" w:space="0" w:color="auto"/>
                    <w:bottom w:val="single" w:sz="4" w:space="0" w:color="auto"/>
                    <w:right w:val="single" w:sz="4" w:space="0" w:color="auto"/>
                  </w:tcBorders>
                  <w:vAlign w:val="center"/>
                </w:tcPr>
                <w:p w:rsidR="002F29FA" w:rsidRDefault="00A335BB">
                  <w:pPr>
                    <w:jc w:val="center"/>
                    <w:rPr>
                      <w:szCs w:val="21"/>
                    </w:rPr>
                  </w:pPr>
                  <w:r>
                    <w:rPr>
                      <w:rFonts w:hint="eastAsia"/>
                      <w:szCs w:val="21"/>
                    </w:rPr>
                    <w:t>37</w:t>
                  </w:r>
                </w:p>
              </w:tc>
              <w:tc>
                <w:tcPr>
                  <w:tcW w:w="788" w:type="pct"/>
                  <w:tcBorders>
                    <w:top w:val="single" w:sz="4" w:space="0" w:color="auto"/>
                    <w:left w:val="single" w:sz="4" w:space="0" w:color="auto"/>
                    <w:bottom w:val="single" w:sz="4" w:space="0" w:color="auto"/>
                    <w:right w:val="single" w:sz="4" w:space="0" w:color="auto"/>
                  </w:tcBorders>
                  <w:vAlign w:val="center"/>
                </w:tcPr>
                <w:p w:rsidR="002F29FA" w:rsidRDefault="00A335BB">
                  <w:pPr>
                    <w:jc w:val="center"/>
                    <w:rPr>
                      <w:szCs w:val="21"/>
                    </w:rPr>
                  </w:pPr>
                  <w:r>
                    <w:rPr>
                      <w:szCs w:val="21"/>
                    </w:rPr>
                    <w:t>70</w:t>
                  </w:r>
                </w:p>
              </w:tc>
              <w:tc>
                <w:tcPr>
                  <w:tcW w:w="1152" w:type="dxa"/>
                  <w:tcBorders>
                    <w:top w:val="single" w:sz="4" w:space="0" w:color="auto"/>
                    <w:left w:val="single" w:sz="4" w:space="0" w:color="auto"/>
                    <w:bottom w:val="single" w:sz="4" w:space="0" w:color="auto"/>
                    <w:right w:val="nil"/>
                  </w:tcBorders>
                  <w:vAlign w:val="center"/>
                </w:tcPr>
                <w:p w:rsidR="002F29FA" w:rsidRDefault="00A335BB">
                  <w:pPr>
                    <w:widowControl/>
                    <w:jc w:val="center"/>
                    <w:textAlignment w:val="center"/>
                    <w:rPr>
                      <w:szCs w:val="21"/>
                    </w:rPr>
                  </w:pPr>
                  <w:r>
                    <w:rPr>
                      <w:color w:val="000000"/>
                      <w:kern w:val="0"/>
                      <w:szCs w:val="21"/>
                      <w:lang/>
                    </w:rPr>
                    <w:t>52.</w:t>
                  </w:r>
                  <w:r>
                    <w:rPr>
                      <w:rFonts w:hint="eastAsia"/>
                      <w:color w:val="000000"/>
                      <w:kern w:val="0"/>
                      <w:szCs w:val="21"/>
                      <w:lang/>
                    </w:rPr>
                    <w:t>9</w:t>
                  </w:r>
                </w:p>
              </w:tc>
              <w:tc>
                <w:tcPr>
                  <w:tcW w:w="632" w:type="pct"/>
                  <w:vMerge/>
                  <w:tcBorders>
                    <w:left w:val="single" w:sz="4" w:space="0" w:color="auto"/>
                    <w:right w:val="nil"/>
                  </w:tcBorders>
                  <w:vAlign w:val="center"/>
                </w:tcPr>
                <w:p w:rsidR="002F29FA" w:rsidRDefault="002F29FA">
                  <w:pPr>
                    <w:jc w:val="center"/>
                    <w:rPr>
                      <w:szCs w:val="21"/>
                    </w:rPr>
                  </w:pPr>
                </w:p>
              </w:tc>
            </w:tr>
            <w:tr w:rsidR="002F29FA">
              <w:trPr>
                <w:cantSplit/>
                <w:trHeight w:val="314"/>
              </w:trPr>
              <w:tc>
                <w:tcPr>
                  <w:tcW w:w="762" w:type="pct"/>
                  <w:tcBorders>
                    <w:top w:val="single" w:sz="4" w:space="0" w:color="auto"/>
                    <w:left w:val="nil"/>
                    <w:bottom w:val="single" w:sz="4" w:space="0" w:color="auto"/>
                    <w:right w:val="single" w:sz="4" w:space="0" w:color="auto"/>
                  </w:tcBorders>
                  <w:vAlign w:val="center"/>
                </w:tcPr>
                <w:p w:rsidR="002F29FA" w:rsidRDefault="00A335BB">
                  <w:pPr>
                    <w:jc w:val="center"/>
                    <w:rPr>
                      <w:szCs w:val="21"/>
                    </w:rPr>
                  </w:pPr>
                  <w:r>
                    <w:rPr>
                      <w:szCs w:val="21"/>
                    </w:rPr>
                    <w:t>CO</w:t>
                  </w:r>
                </w:p>
              </w:tc>
              <w:tc>
                <w:tcPr>
                  <w:tcW w:w="1340" w:type="pct"/>
                  <w:tcBorders>
                    <w:top w:val="single" w:sz="4" w:space="0" w:color="auto"/>
                    <w:left w:val="single" w:sz="4" w:space="0" w:color="auto"/>
                    <w:bottom w:val="single" w:sz="4" w:space="0" w:color="auto"/>
                    <w:right w:val="single" w:sz="4" w:space="0" w:color="auto"/>
                  </w:tcBorders>
                  <w:vAlign w:val="center"/>
                </w:tcPr>
                <w:p w:rsidR="002F29FA" w:rsidRDefault="00A335BB">
                  <w:pPr>
                    <w:jc w:val="center"/>
                    <w:rPr>
                      <w:szCs w:val="21"/>
                    </w:rPr>
                  </w:pPr>
                  <w:r>
                    <w:rPr>
                      <w:szCs w:val="21"/>
                    </w:rPr>
                    <w:t>百分位数日平均</w:t>
                  </w:r>
                </w:p>
              </w:tc>
              <w:tc>
                <w:tcPr>
                  <w:tcW w:w="789" w:type="pct"/>
                  <w:tcBorders>
                    <w:top w:val="single" w:sz="4" w:space="0" w:color="auto"/>
                    <w:left w:val="single" w:sz="4" w:space="0" w:color="auto"/>
                    <w:bottom w:val="single" w:sz="4" w:space="0" w:color="auto"/>
                    <w:right w:val="single" w:sz="4" w:space="0" w:color="auto"/>
                  </w:tcBorders>
                  <w:vAlign w:val="center"/>
                </w:tcPr>
                <w:p w:rsidR="002F29FA" w:rsidRDefault="00A335BB">
                  <w:pPr>
                    <w:jc w:val="center"/>
                    <w:rPr>
                      <w:szCs w:val="21"/>
                    </w:rPr>
                  </w:pPr>
                  <w:r>
                    <w:rPr>
                      <w:rFonts w:hint="eastAsia"/>
                      <w:szCs w:val="21"/>
                    </w:rPr>
                    <w:t>1200</w:t>
                  </w:r>
                </w:p>
              </w:tc>
              <w:tc>
                <w:tcPr>
                  <w:tcW w:w="788" w:type="pct"/>
                  <w:tcBorders>
                    <w:top w:val="single" w:sz="4" w:space="0" w:color="auto"/>
                    <w:left w:val="single" w:sz="4" w:space="0" w:color="auto"/>
                    <w:bottom w:val="single" w:sz="4" w:space="0" w:color="auto"/>
                    <w:right w:val="single" w:sz="4" w:space="0" w:color="auto"/>
                  </w:tcBorders>
                  <w:vAlign w:val="center"/>
                </w:tcPr>
                <w:p w:rsidR="002F29FA" w:rsidRDefault="00A335BB">
                  <w:pPr>
                    <w:jc w:val="center"/>
                    <w:rPr>
                      <w:szCs w:val="21"/>
                    </w:rPr>
                  </w:pPr>
                  <w:r>
                    <w:rPr>
                      <w:szCs w:val="21"/>
                    </w:rPr>
                    <w:t>4</w:t>
                  </w:r>
                  <w:r>
                    <w:rPr>
                      <w:rFonts w:hint="eastAsia"/>
                      <w:szCs w:val="21"/>
                    </w:rPr>
                    <w:t>000</w:t>
                  </w:r>
                </w:p>
              </w:tc>
              <w:tc>
                <w:tcPr>
                  <w:tcW w:w="1152" w:type="dxa"/>
                  <w:tcBorders>
                    <w:top w:val="single" w:sz="4" w:space="0" w:color="auto"/>
                    <w:left w:val="single" w:sz="4" w:space="0" w:color="auto"/>
                    <w:bottom w:val="single" w:sz="4" w:space="0" w:color="auto"/>
                    <w:right w:val="nil"/>
                  </w:tcBorders>
                  <w:vAlign w:val="center"/>
                </w:tcPr>
                <w:p w:rsidR="002F29FA" w:rsidRDefault="00A335BB">
                  <w:pPr>
                    <w:widowControl/>
                    <w:jc w:val="center"/>
                    <w:textAlignment w:val="center"/>
                    <w:rPr>
                      <w:szCs w:val="21"/>
                    </w:rPr>
                  </w:pPr>
                  <w:r>
                    <w:rPr>
                      <w:color w:val="000000"/>
                      <w:kern w:val="0"/>
                      <w:szCs w:val="21"/>
                      <w:lang/>
                    </w:rPr>
                    <w:t>30</w:t>
                  </w:r>
                </w:p>
              </w:tc>
              <w:tc>
                <w:tcPr>
                  <w:tcW w:w="632" w:type="pct"/>
                  <w:vMerge/>
                  <w:tcBorders>
                    <w:left w:val="single" w:sz="4" w:space="0" w:color="auto"/>
                    <w:right w:val="nil"/>
                  </w:tcBorders>
                  <w:vAlign w:val="center"/>
                </w:tcPr>
                <w:p w:rsidR="002F29FA" w:rsidRDefault="002F29FA">
                  <w:pPr>
                    <w:jc w:val="center"/>
                    <w:rPr>
                      <w:szCs w:val="21"/>
                    </w:rPr>
                  </w:pPr>
                </w:p>
              </w:tc>
            </w:tr>
            <w:tr w:rsidR="002F29FA">
              <w:trPr>
                <w:cantSplit/>
                <w:trHeight w:val="347"/>
              </w:trPr>
              <w:tc>
                <w:tcPr>
                  <w:tcW w:w="762" w:type="pct"/>
                  <w:tcBorders>
                    <w:top w:val="single" w:sz="4" w:space="0" w:color="auto"/>
                    <w:left w:val="nil"/>
                    <w:bottom w:val="single" w:sz="12" w:space="0" w:color="auto"/>
                    <w:right w:val="single" w:sz="4" w:space="0" w:color="auto"/>
                  </w:tcBorders>
                  <w:vAlign w:val="center"/>
                </w:tcPr>
                <w:p w:rsidR="002F29FA" w:rsidRDefault="00A335BB">
                  <w:pPr>
                    <w:jc w:val="center"/>
                    <w:rPr>
                      <w:szCs w:val="21"/>
                    </w:rPr>
                  </w:pPr>
                  <w:r>
                    <w:rPr>
                      <w:szCs w:val="21"/>
                    </w:rPr>
                    <w:t>O</w:t>
                  </w:r>
                  <w:r>
                    <w:rPr>
                      <w:szCs w:val="21"/>
                      <w:vertAlign w:val="subscript"/>
                    </w:rPr>
                    <w:t>3</w:t>
                  </w:r>
                </w:p>
              </w:tc>
              <w:tc>
                <w:tcPr>
                  <w:tcW w:w="1340" w:type="pct"/>
                  <w:tcBorders>
                    <w:top w:val="single" w:sz="4" w:space="0" w:color="auto"/>
                    <w:left w:val="single" w:sz="4" w:space="0" w:color="auto"/>
                    <w:bottom w:val="single" w:sz="12" w:space="0" w:color="auto"/>
                    <w:right w:val="single" w:sz="4" w:space="0" w:color="auto"/>
                  </w:tcBorders>
                  <w:vAlign w:val="center"/>
                </w:tcPr>
                <w:p w:rsidR="002F29FA" w:rsidRDefault="00A335BB">
                  <w:pPr>
                    <w:jc w:val="center"/>
                    <w:rPr>
                      <w:szCs w:val="21"/>
                    </w:rPr>
                  </w:pPr>
                  <w:r>
                    <w:rPr>
                      <w:szCs w:val="21"/>
                    </w:rPr>
                    <w:t>百分位数</w:t>
                  </w:r>
                  <w:r>
                    <w:rPr>
                      <w:szCs w:val="21"/>
                    </w:rPr>
                    <w:t>8</w:t>
                  </w:r>
                  <w:r>
                    <w:rPr>
                      <w:szCs w:val="21"/>
                    </w:rPr>
                    <w:t>小时平均</w:t>
                  </w:r>
                </w:p>
              </w:tc>
              <w:tc>
                <w:tcPr>
                  <w:tcW w:w="789" w:type="pct"/>
                  <w:tcBorders>
                    <w:top w:val="single" w:sz="4" w:space="0" w:color="auto"/>
                    <w:left w:val="single" w:sz="4" w:space="0" w:color="auto"/>
                    <w:bottom w:val="single" w:sz="12" w:space="0" w:color="auto"/>
                    <w:right w:val="single" w:sz="4" w:space="0" w:color="auto"/>
                  </w:tcBorders>
                  <w:vAlign w:val="center"/>
                </w:tcPr>
                <w:p w:rsidR="002F29FA" w:rsidRDefault="00A335BB">
                  <w:pPr>
                    <w:jc w:val="center"/>
                    <w:rPr>
                      <w:szCs w:val="21"/>
                    </w:rPr>
                  </w:pPr>
                  <w:r>
                    <w:rPr>
                      <w:rFonts w:hint="eastAsia"/>
                      <w:szCs w:val="21"/>
                    </w:rPr>
                    <w:t>128</w:t>
                  </w:r>
                </w:p>
              </w:tc>
              <w:tc>
                <w:tcPr>
                  <w:tcW w:w="788" w:type="pct"/>
                  <w:tcBorders>
                    <w:top w:val="single" w:sz="4" w:space="0" w:color="auto"/>
                    <w:left w:val="single" w:sz="4" w:space="0" w:color="auto"/>
                    <w:bottom w:val="single" w:sz="12" w:space="0" w:color="auto"/>
                    <w:right w:val="single" w:sz="4" w:space="0" w:color="auto"/>
                  </w:tcBorders>
                  <w:vAlign w:val="center"/>
                </w:tcPr>
                <w:p w:rsidR="002F29FA" w:rsidRDefault="00A335BB">
                  <w:pPr>
                    <w:jc w:val="center"/>
                    <w:rPr>
                      <w:szCs w:val="21"/>
                    </w:rPr>
                  </w:pPr>
                  <w:r>
                    <w:rPr>
                      <w:szCs w:val="21"/>
                    </w:rPr>
                    <w:t>160</w:t>
                  </w:r>
                </w:p>
              </w:tc>
              <w:tc>
                <w:tcPr>
                  <w:tcW w:w="1152" w:type="dxa"/>
                  <w:tcBorders>
                    <w:top w:val="single" w:sz="4" w:space="0" w:color="auto"/>
                    <w:left w:val="single" w:sz="4" w:space="0" w:color="auto"/>
                    <w:bottom w:val="single" w:sz="12" w:space="0" w:color="auto"/>
                    <w:right w:val="nil"/>
                  </w:tcBorders>
                  <w:vAlign w:val="center"/>
                </w:tcPr>
                <w:p w:rsidR="002F29FA" w:rsidRDefault="00A335BB">
                  <w:pPr>
                    <w:widowControl/>
                    <w:jc w:val="center"/>
                    <w:textAlignment w:val="center"/>
                    <w:rPr>
                      <w:szCs w:val="21"/>
                    </w:rPr>
                  </w:pPr>
                  <w:r>
                    <w:rPr>
                      <w:color w:val="000000"/>
                      <w:kern w:val="0"/>
                      <w:szCs w:val="21"/>
                      <w:lang/>
                    </w:rPr>
                    <w:t>80</w:t>
                  </w:r>
                </w:p>
              </w:tc>
              <w:tc>
                <w:tcPr>
                  <w:tcW w:w="632" w:type="pct"/>
                  <w:vMerge/>
                  <w:tcBorders>
                    <w:left w:val="single" w:sz="4" w:space="0" w:color="auto"/>
                    <w:bottom w:val="single" w:sz="12" w:space="0" w:color="auto"/>
                    <w:right w:val="nil"/>
                  </w:tcBorders>
                  <w:vAlign w:val="center"/>
                </w:tcPr>
                <w:p w:rsidR="002F29FA" w:rsidRDefault="002F29FA">
                  <w:pPr>
                    <w:jc w:val="center"/>
                    <w:rPr>
                      <w:szCs w:val="21"/>
                    </w:rPr>
                  </w:pPr>
                </w:p>
              </w:tc>
            </w:tr>
          </w:tbl>
          <w:p w:rsidR="002F29FA" w:rsidRDefault="00A335BB">
            <w:pPr>
              <w:spacing w:line="360" w:lineRule="auto"/>
              <w:ind w:firstLineChars="200" w:firstLine="480"/>
              <w:rPr>
                <w:sz w:val="24"/>
              </w:rPr>
            </w:pPr>
            <w:r>
              <w:rPr>
                <w:rFonts w:hint="eastAsia"/>
                <w:sz w:val="24"/>
              </w:rPr>
              <w:t>根据上表可知，通化市环境监测指标均</w:t>
            </w:r>
            <w:r>
              <w:rPr>
                <w:sz w:val="24"/>
              </w:rPr>
              <w:t>满足《环境空气质量标准》（</w:t>
            </w:r>
            <w:r>
              <w:rPr>
                <w:sz w:val="24"/>
              </w:rPr>
              <w:t>GB3095-2012</w:t>
            </w:r>
            <w:r>
              <w:rPr>
                <w:sz w:val="24"/>
              </w:rPr>
              <w:t>）二级标准。可确定项目所在区域为达标区。</w:t>
            </w:r>
          </w:p>
          <w:p w:rsidR="002F29FA" w:rsidRDefault="00A335BB" w:rsidP="004001B3">
            <w:pPr>
              <w:pStyle w:val="aff"/>
              <w:adjustRightInd w:val="0"/>
              <w:snapToGrid w:val="0"/>
              <w:spacing w:line="360" w:lineRule="auto"/>
              <w:ind w:firstLine="480"/>
              <w:rPr>
                <w:kern w:val="0"/>
                <w:sz w:val="24"/>
              </w:rPr>
            </w:pPr>
            <w:r>
              <w:rPr>
                <w:rFonts w:hint="eastAsia"/>
                <w:sz w:val="24"/>
              </w:rPr>
              <w:t xml:space="preserve">1.2 </w:t>
            </w:r>
            <w:r>
              <w:rPr>
                <w:rFonts w:hint="eastAsia"/>
                <w:sz w:val="24"/>
              </w:rPr>
              <w:t>特征污染因子监测</w:t>
            </w:r>
          </w:p>
          <w:p w:rsidR="002F29FA" w:rsidRDefault="002F29FA">
            <w:pPr>
              <w:spacing w:line="360" w:lineRule="auto"/>
              <w:ind w:firstLineChars="200" w:firstLine="480"/>
              <w:rPr>
                <w:sz w:val="24"/>
              </w:rPr>
            </w:pPr>
            <w:r>
              <w:rPr>
                <w:kern w:val="0"/>
                <w:sz w:val="24"/>
              </w:rPr>
              <w:fldChar w:fldCharType="begin"/>
            </w:r>
            <w:r w:rsidR="00A335BB">
              <w:rPr>
                <w:kern w:val="0"/>
                <w:sz w:val="24"/>
              </w:rPr>
              <w:instrText xml:space="preserve"> = 1 \* GB3 \* MERGEFORMAT </w:instrText>
            </w:r>
            <w:r>
              <w:rPr>
                <w:kern w:val="0"/>
                <w:sz w:val="24"/>
              </w:rPr>
              <w:fldChar w:fldCharType="separate"/>
            </w:r>
            <w:r w:rsidR="00A335BB">
              <w:rPr>
                <w:sz w:val="24"/>
              </w:rPr>
              <w:t>①</w:t>
            </w:r>
            <w:r>
              <w:rPr>
                <w:kern w:val="0"/>
                <w:sz w:val="24"/>
              </w:rPr>
              <w:fldChar w:fldCharType="end"/>
            </w:r>
            <w:r w:rsidR="00A335BB">
              <w:rPr>
                <w:kern w:val="0"/>
                <w:sz w:val="24"/>
              </w:rPr>
              <w:t>监测点布设</w:t>
            </w:r>
          </w:p>
          <w:p w:rsidR="002F29FA" w:rsidRDefault="00A335BB">
            <w:pPr>
              <w:adjustRightInd w:val="0"/>
              <w:spacing w:line="360" w:lineRule="auto"/>
              <w:ind w:firstLineChars="200" w:firstLine="480"/>
              <w:rPr>
                <w:kern w:val="0"/>
                <w:sz w:val="24"/>
                <w:u w:val="single"/>
              </w:rPr>
            </w:pPr>
            <w:r>
              <w:rPr>
                <w:sz w:val="24"/>
              </w:rPr>
              <w:t>本次评价选取</w:t>
            </w:r>
            <w:r>
              <w:rPr>
                <w:rFonts w:hint="eastAsia"/>
                <w:sz w:val="24"/>
              </w:rPr>
              <w:t>下风向</w:t>
            </w:r>
            <w:r>
              <w:rPr>
                <w:rFonts w:hint="eastAsia"/>
                <w:sz w:val="24"/>
              </w:rPr>
              <w:t>1</w:t>
            </w:r>
            <w:r>
              <w:rPr>
                <w:rFonts w:hint="eastAsia"/>
                <w:sz w:val="24"/>
              </w:rPr>
              <w:t>个</w:t>
            </w:r>
            <w:r>
              <w:rPr>
                <w:sz w:val="24"/>
              </w:rPr>
              <w:t>环境空气监测点位，环境空气质量现状监测点布设位置详见</w:t>
            </w:r>
            <w:r>
              <w:rPr>
                <w:kern w:val="0"/>
                <w:sz w:val="24"/>
              </w:rPr>
              <w:t>表</w:t>
            </w:r>
            <w:r>
              <w:rPr>
                <w:rFonts w:hint="eastAsia"/>
                <w:kern w:val="0"/>
                <w:sz w:val="24"/>
              </w:rPr>
              <w:t>23</w:t>
            </w:r>
            <w:r>
              <w:rPr>
                <w:kern w:val="0"/>
                <w:sz w:val="24"/>
              </w:rPr>
              <w:t>。</w:t>
            </w:r>
          </w:p>
          <w:p w:rsidR="002F29FA" w:rsidRDefault="00A335BB">
            <w:pPr>
              <w:pStyle w:val="21"/>
              <w:jc w:val="center"/>
              <w:rPr>
                <w:b/>
                <w:sz w:val="24"/>
              </w:rPr>
            </w:pPr>
            <w:r>
              <w:rPr>
                <w:b/>
                <w:sz w:val="24"/>
              </w:rPr>
              <w:t>表</w:t>
            </w:r>
            <w:r>
              <w:rPr>
                <w:rFonts w:hint="eastAsia"/>
                <w:b/>
                <w:sz w:val="24"/>
              </w:rPr>
              <w:t>23</w:t>
            </w:r>
            <w:r>
              <w:rPr>
                <w:b/>
                <w:sz w:val="24"/>
              </w:rPr>
              <w:t xml:space="preserve">  </w:t>
            </w:r>
            <w:r>
              <w:rPr>
                <w:b/>
                <w:sz w:val="24"/>
              </w:rPr>
              <w:t>特征污染物监测点位情况表</w:t>
            </w:r>
          </w:p>
          <w:tbl>
            <w:tblPr>
              <w:tblW w:w="4998" w:type="pct"/>
              <w:jc w:val="center"/>
              <w:tblBorders>
                <w:top w:val="single" w:sz="12" w:space="0" w:color="auto"/>
                <w:bottom w:val="single" w:sz="12" w:space="0" w:color="auto"/>
                <w:insideH w:val="single" w:sz="6" w:space="0" w:color="auto"/>
                <w:insideV w:val="single" w:sz="6" w:space="0" w:color="auto"/>
              </w:tblBorders>
              <w:tblLook w:val="04A0"/>
            </w:tblPr>
            <w:tblGrid>
              <w:gridCol w:w="928"/>
              <w:gridCol w:w="2532"/>
              <w:gridCol w:w="2977"/>
              <w:gridCol w:w="2650"/>
            </w:tblGrid>
            <w:tr w:rsidR="002F29FA">
              <w:trPr>
                <w:trHeight w:val="200"/>
                <w:jc w:val="center"/>
              </w:trPr>
              <w:tc>
                <w:tcPr>
                  <w:tcW w:w="510" w:type="pct"/>
                  <w:vAlign w:val="center"/>
                </w:tcPr>
                <w:p w:rsidR="002F29FA" w:rsidRDefault="00A335BB">
                  <w:pPr>
                    <w:jc w:val="center"/>
                    <w:rPr>
                      <w:szCs w:val="21"/>
                    </w:rPr>
                  </w:pPr>
                  <w:r>
                    <w:rPr>
                      <w:szCs w:val="21"/>
                    </w:rPr>
                    <w:t>序号</w:t>
                  </w:r>
                </w:p>
              </w:tc>
              <w:tc>
                <w:tcPr>
                  <w:tcW w:w="1393" w:type="pct"/>
                  <w:vAlign w:val="center"/>
                </w:tcPr>
                <w:p w:rsidR="002F29FA" w:rsidRDefault="00A335BB">
                  <w:pPr>
                    <w:jc w:val="center"/>
                    <w:rPr>
                      <w:szCs w:val="21"/>
                    </w:rPr>
                  </w:pPr>
                  <w:r>
                    <w:rPr>
                      <w:szCs w:val="21"/>
                    </w:rPr>
                    <w:t>监测点位名称</w:t>
                  </w:r>
                </w:p>
              </w:tc>
              <w:tc>
                <w:tcPr>
                  <w:tcW w:w="1638" w:type="pct"/>
                  <w:vAlign w:val="center"/>
                </w:tcPr>
                <w:p w:rsidR="002F29FA" w:rsidRDefault="00A335BB">
                  <w:pPr>
                    <w:jc w:val="center"/>
                    <w:rPr>
                      <w:szCs w:val="21"/>
                    </w:rPr>
                  </w:pPr>
                  <w:r>
                    <w:rPr>
                      <w:szCs w:val="21"/>
                    </w:rPr>
                    <w:t>监测点位描述</w:t>
                  </w:r>
                </w:p>
              </w:tc>
              <w:tc>
                <w:tcPr>
                  <w:tcW w:w="1458" w:type="pct"/>
                  <w:vAlign w:val="center"/>
                </w:tcPr>
                <w:p w:rsidR="002F29FA" w:rsidRDefault="00A335BB">
                  <w:pPr>
                    <w:jc w:val="center"/>
                    <w:rPr>
                      <w:szCs w:val="21"/>
                    </w:rPr>
                  </w:pPr>
                  <w:r>
                    <w:rPr>
                      <w:rFonts w:hint="eastAsia"/>
                      <w:szCs w:val="21"/>
                    </w:rPr>
                    <w:t>坐标</w:t>
                  </w:r>
                </w:p>
              </w:tc>
            </w:tr>
            <w:tr w:rsidR="002F29FA">
              <w:trPr>
                <w:jc w:val="center"/>
              </w:trPr>
              <w:tc>
                <w:tcPr>
                  <w:tcW w:w="510" w:type="pct"/>
                  <w:vAlign w:val="center"/>
                </w:tcPr>
                <w:p w:rsidR="002F29FA" w:rsidRDefault="00A335BB">
                  <w:pPr>
                    <w:jc w:val="center"/>
                    <w:rPr>
                      <w:szCs w:val="21"/>
                    </w:rPr>
                  </w:pPr>
                  <w:r>
                    <w:rPr>
                      <w:rFonts w:hint="eastAsia"/>
                      <w:szCs w:val="21"/>
                    </w:rPr>
                    <w:t>1</w:t>
                  </w:r>
                  <w:r>
                    <w:rPr>
                      <w:szCs w:val="21"/>
                    </w:rPr>
                    <w:t>#</w:t>
                  </w:r>
                </w:p>
              </w:tc>
              <w:tc>
                <w:tcPr>
                  <w:tcW w:w="1393" w:type="pct"/>
                  <w:vAlign w:val="center"/>
                </w:tcPr>
                <w:p w:rsidR="002F29FA" w:rsidRDefault="00A335BB">
                  <w:pPr>
                    <w:autoSpaceDE w:val="0"/>
                    <w:autoSpaceDN w:val="0"/>
                    <w:adjustRightInd w:val="0"/>
                    <w:jc w:val="center"/>
                    <w:rPr>
                      <w:szCs w:val="21"/>
                    </w:rPr>
                  </w:pPr>
                  <w:r>
                    <w:rPr>
                      <w:szCs w:val="21"/>
                    </w:rPr>
                    <w:t>东北侧</w:t>
                  </w:r>
                  <w:r>
                    <w:rPr>
                      <w:rFonts w:hint="eastAsia"/>
                      <w:szCs w:val="21"/>
                    </w:rPr>
                    <w:t>500</w:t>
                  </w:r>
                  <w:r>
                    <w:rPr>
                      <w:szCs w:val="21"/>
                    </w:rPr>
                    <w:t>m</w:t>
                  </w:r>
                </w:p>
              </w:tc>
              <w:tc>
                <w:tcPr>
                  <w:tcW w:w="1638" w:type="pct"/>
                  <w:vAlign w:val="center"/>
                </w:tcPr>
                <w:p w:rsidR="002F29FA" w:rsidRDefault="00A335BB">
                  <w:pPr>
                    <w:jc w:val="center"/>
                    <w:rPr>
                      <w:szCs w:val="21"/>
                    </w:rPr>
                  </w:pPr>
                  <w:r>
                    <w:rPr>
                      <w:rFonts w:hint="eastAsia"/>
                      <w:szCs w:val="21"/>
                      <w:lang w:val="zh-CN"/>
                    </w:rPr>
                    <w:t>项目所在地下风向</w:t>
                  </w:r>
                  <w:r>
                    <w:rPr>
                      <w:rFonts w:hint="eastAsia"/>
                      <w:szCs w:val="21"/>
                    </w:rPr>
                    <w:t>500m</w:t>
                  </w:r>
                </w:p>
              </w:tc>
              <w:tc>
                <w:tcPr>
                  <w:tcW w:w="1458" w:type="pct"/>
                  <w:vAlign w:val="center"/>
                </w:tcPr>
                <w:p w:rsidR="002F29FA" w:rsidRDefault="00A335BB">
                  <w:pPr>
                    <w:jc w:val="center"/>
                    <w:rPr>
                      <w:szCs w:val="21"/>
                      <w:lang w:val="zh-CN"/>
                    </w:rPr>
                  </w:pPr>
                  <w:r>
                    <w:rPr>
                      <w:rFonts w:hint="eastAsia"/>
                      <w:szCs w:val="21"/>
                      <w:lang w:val="zh-CN"/>
                    </w:rPr>
                    <w:t>东经：</w:t>
                  </w:r>
                  <w:r>
                    <w:rPr>
                      <w:szCs w:val="21"/>
                      <w:lang w:val="zh-CN"/>
                    </w:rPr>
                    <w:t>125.784983°</w:t>
                  </w:r>
                </w:p>
                <w:p w:rsidR="002F29FA" w:rsidRDefault="00A335BB">
                  <w:pPr>
                    <w:jc w:val="center"/>
                    <w:rPr>
                      <w:szCs w:val="21"/>
                      <w:lang w:val="zh-CN"/>
                    </w:rPr>
                  </w:pPr>
                  <w:r>
                    <w:rPr>
                      <w:rFonts w:hint="eastAsia"/>
                      <w:szCs w:val="21"/>
                      <w:lang w:val="zh-CN"/>
                    </w:rPr>
                    <w:lastRenderedPageBreak/>
                    <w:t>北纬：</w:t>
                  </w:r>
                  <w:r>
                    <w:rPr>
                      <w:szCs w:val="21"/>
                      <w:lang w:val="zh-CN"/>
                    </w:rPr>
                    <w:t>42.310468°</w:t>
                  </w:r>
                </w:p>
              </w:tc>
            </w:tr>
          </w:tbl>
          <w:p w:rsidR="002F29FA" w:rsidRDefault="002F29FA">
            <w:pPr>
              <w:adjustRightInd w:val="0"/>
              <w:snapToGrid w:val="0"/>
              <w:spacing w:line="360" w:lineRule="auto"/>
              <w:ind w:firstLineChars="200" w:firstLine="480"/>
              <w:rPr>
                <w:kern w:val="0"/>
                <w:sz w:val="24"/>
              </w:rPr>
            </w:pPr>
            <w:r>
              <w:rPr>
                <w:kern w:val="0"/>
                <w:sz w:val="24"/>
              </w:rPr>
              <w:lastRenderedPageBreak/>
              <w:fldChar w:fldCharType="begin"/>
            </w:r>
            <w:r w:rsidR="00A335BB">
              <w:rPr>
                <w:kern w:val="0"/>
                <w:sz w:val="24"/>
              </w:rPr>
              <w:instrText xml:space="preserve"> = 2 \* GB3 \* MERGEFORMAT </w:instrText>
            </w:r>
            <w:r>
              <w:rPr>
                <w:kern w:val="0"/>
                <w:sz w:val="24"/>
              </w:rPr>
              <w:fldChar w:fldCharType="separate"/>
            </w:r>
            <w:r w:rsidR="00A335BB">
              <w:rPr>
                <w:sz w:val="24"/>
              </w:rPr>
              <w:t>②</w:t>
            </w:r>
            <w:r>
              <w:rPr>
                <w:kern w:val="0"/>
                <w:sz w:val="24"/>
              </w:rPr>
              <w:fldChar w:fldCharType="end"/>
            </w:r>
            <w:r w:rsidR="00A335BB">
              <w:rPr>
                <w:kern w:val="0"/>
                <w:sz w:val="24"/>
              </w:rPr>
              <w:t>监测项目</w:t>
            </w:r>
          </w:p>
          <w:p w:rsidR="002F29FA" w:rsidRDefault="00A335BB">
            <w:pPr>
              <w:spacing w:line="360" w:lineRule="auto"/>
              <w:ind w:firstLineChars="200" w:firstLine="480"/>
              <w:rPr>
                <w:kern w:val="0"/>
                <w:sz w:val="24"/>
              </w:rPr>
            </w:pPr>
            <w:r>
              <w:rPr>
                <w:kern w:val="0"/>
                <w:sz w:val="24"/>
              </w:rPr>
              <w:t>根据该区域环境空气质量状况以及项目废气污染特征，确定项目</w:t>
            </w:r>
            <w:r>
              <w:rPr>
                <w:kern w:val="0"/>
                <w:sz w:val="24"/>
              </w:rPr>
              <w:t>特征监测</w:t>
            </w:r>
            <w:r>
              <w:rPr>
                <w:kern w:val="0"/>
                <w:sz w:val="24"/>
              </w:rPr>
              <w:t>因子</w:t>
            </w:r>
            <w:r>
              <w:rPr>
                <w:kern w:val="0"/>
                <w:sz w:val="24"/>
              </w:rPr>
              <w:t>为</w:t>
            </w:r>
            <w:r>
              <w:rPr>
                <w:kern w:val="0"/>
                <w:sz w:val="24"/>
              </w:rPr>
              <w:t>：</w:t>
            </w:r>
            <w:r>
              <w:rPr>
                <w:rFonts w:hint="eastAsia"/>
                <w:kern w:val="0"/>
                <w:sz w:val="24"/>
              </w:rPr>
              <w:t>TSP</w:t>
            </w:r>
            <w:r>
              <w:rPr>
                <w:rFonts w:hint="eastAsia"/>
                <w:kern w:val="0"/>
                <w:sz w:val="24"/>
              </w:rPr>
              <w:t>、</w:t>
            </w:r>
            <w:r>
              <w:rPr>
                <w:rFonts w:hint="eastAsia"/>
                <w:kern w:val="0"/>
                <w:sz w:val="24"/>
              </w:rPr>
              <w:t>NOx</w:t>
            </w:r>
            <w:r>
              <w:rPr>
                <w:rFonts w:hint="eastAsia"/>
                <w:kern w:val="0"/>
                <w:sz w:val="24"/>
              </w:rPr>
              <w:t>、</w:t>
            </w:r>
            <w:r>
              <w:rPr>
                <w:rFonts w:hint="eastAsia"/>
                <w:kern w:val="0"/>
                <w:sz w:val="24"/>
              </w:rPr>
              <w:t>苯并</w:t>
            </w:r>
            <w:r>
              <w:rPr>
                <w:rFonts w:hint="eastAsia"/>
                <w:kern w:val="0"/>
                <w:sz w:val="24"/>
              </w:rPr>
              <w:t>[a]</w:t>
            </w:r>
            <w:r>
              <w:rPr>
                <w:rFonts w:hint="eastAsia"/>
                <w:kern w:val="0"/>
                <w:sz w:val="24"/>
              </w:rPr>
              <w:t>芘</w:t>
            </w:r>
            <w:r>
              <w:rPr>
                <w:rFonts w:hint="eastAsia"/>
                <w:kern w:val="0"/>
                <w:sz w:val="24"/>
              </w:rPr>
              <w:t>、非甲烷总烃</w:t>
            </w:r>
            <w:r>
              <w:rPr>
                <w:sz w:val="24"/>
                <w:lang w:val="zh-CN"/>
              </w:rPr>
              <w:t>共</w:t>
            </w:r>
            <w:r>
              <w:rPr>
                <w:rFonts w:hint="eastAsia"/>
                <w:sz w:val="24"/>
              </w:rPr>
              <w:t>4</w:t>
            </w:r>
            <w:r>
              <w:rPr>
                <w:sz w:val="24"/>
              </w:rPr>
              <w:t>项指标</w:t>
            </w:r>
            <w:r>
              <w:rPr>
                <w:kern w:val="0"/>
                <w:sz w:val="24"/>
              </w:rPr>
              <w:t>。</w:t>
            </w:r>
          </w:p>
          <w:p w:rsidR="002F29FA" w:rsidRDefault="002F29FA">
            <w:pPr>
              <w:adjustRightInd w:val="0"/>
              <w:snapToGrid w:val="0"/>
              <w:spacing w:line="360" w:lineRule="auto"/>
              <w:ind w:firstLine="480"/>
              <w:rPr>
                <w:sz w:val="24"/>
              </w:rPr>
            </w:pPr>
            <w:r>
              <w:rPr>
                <w:kern w:val="0"/>
                <w:sz w:val="24"/>
              </w:rPr>
              <w:fldChar w:fldCharType="begin"/>
            </w:r>
            <w:r w:rsidR="00A335BB">
              <w:rPr>
                <w:kern w:val="0"/>
                <w:sz w:val="24"/>
              </w:rPr>
              <w:instrText xml:space="preserve"> = 3 \* GB3 \* MERGEFORMAT </w:instrText>
            </w:r>
            <w:r>
              <w:rPr>
                <w:kern w:val="0"/>
                <w:sz w:val="24"/>
              </w:rPr>
              <w:fldChar w:fldCharType="separate"/>
            </w:r>
            <w:r w:rsidR="00A335BB">
              <w:rPr>
                <w:sz w:val="24"/>
              </w:rPr>
              <w:t>③</w:t>
            </w:r>
            <w:r>
              <w:rPr>
                <w:kern w:val="0"/>
                <w:sz w:val="24"/>
              </w:rPr>
              <w:fldChar w:fldCharType="end"/>
            </w:r>
            <w:r w:rsidR="00A335BB">
              <w:rPr>
                <w:sz w:val="24"/>
              </w:rPr>
              <w:t>监测单位及监测</w:t>
            </w:r>
            <w:r w:rsidR="00A335BB">
              <w:rPr>
                <w:sz w:val="24"/>
              </w:rPr>
              <w:t>时间</w:t>
            </w:r>
          </w:p>
          <w:p w:rsidR="002F29FA" w:rsidRDefault="00A335BB">
            <w:pPr>
              <w:adjustRightInd w:val="0"/>
              <w:snapToGrid w:val="0"/>
              <w:spacing w:line="360" w:lineRule="auto"/>
              <w:ind w:firstLine="480"/>
              <w:rPr>
                <w:bCs/>
                <w:kern w:val="0"/>
                <w:sz w:val="24"/>
              </w:rPr>
            </w:pPr>
            <w:r>
              <w:rPr>
                <w:rFonts w:hint="eastAsia"/>
                <w:sz w:val="24"/>
              </w:rPr>
              <w:t>吉林省同盛检测技术有限公司</w:t>
            </w:r>
            <w:r>
              <w:rPr>
                <w:sz w:val="24"/>
              </w:rPr>
              <w:t>于</w:t>
            </w:r>
            <w:r>
              <w:rPr>
                <w:sz w:val="24"/>
              </w:rPr>
              <w:t>20</w:t>
            </w:r>
            <w:r>
              <w:rPr>
                <w:rFonts w:hint="eastAsia"/>
                <w:sz w:val="24"/>
              </w:rPr>
              <w:t>25</w:t>
            </w:r>
            <w:r>
              <w:rPr>
                <w:sz w:val="24"/>
              </w:rPr>
              <w:t>年</w:t>
            </w:r>
            <w:r>
              <w:rPr>
                <w:rFonts w:hint="eastAsia"/>
                <w:sz w:val="24"/>
              </w:rPr>
              <w:t>11</w:t>
            </w:r>
            <w:r>
              <w:rPr>
                <w:sz w:val="24"/>
              </w:rPr>
              <w:t>月</w:t>
            </w:r>
            <w:r>
              <w:rPr>
                <w:rFonts w:hint="eastAsia"/>
                <w:sz w:val="24"/>
              </w:rPr>
              <w:t>2</w:t>
            </w:r>
            <w:r>
              <w:rPr>
                <w:rFonts w:hint="eastAsia"/>
                <w:sz w:val="24"/>
              </w:rPr>
              <w:t>0</w:t>
            </w:r>
            <w:r>
              <w:rPr>
                <w:sz w:val="24"/>
              </w:rPr>
              <w:t>日</w:t>
            </w:r>
            <w:r>
              <w:rPr>
                <w:sz w:val="24"/>
              </w:rPr>
              <w:t>-</w:t>
            </w:r>
            <w:r>
              <w:rPr>
                <w:rFonts w:hint="eastAsia"/>
                <w:sz w:val="24"/>
              </w:rPr>
              <w:t>11</w:t>
            </w:r>
            <w:r>
              <w:rPr>
                <w:sz w:val="24"/>
              </w:rPr>
              <w:t>月</w:t>
            </w:r>
            <w:r>
              <w:rPr>
                <w:rFonts w:hint="eastAsia"/>
                <w:sz w:val="24"/>
              </w:rPr>
              <w:t>26</w:t>
            </w:r>
            <w:r>
              <w:rPr>
                <w:sz w:val="24"/>
              </w:rPr>
              <w:t>日</w:t>
            </w:r>
            <w:r>
              <w:rPr>
                <w:rFonts w:hint="eastAsia"/>
                <w:sz w:val="24"/>
              </w:rPr>
              <w:t>对</w:t>
            </w:r>
            <w:r>
              <w:rPr>
                <w:rFonts w:hint="eastAsia"/>
                <w:kern w:val="0"/>
                <w:sz w:val="24"/>
              </w:rPr>
              <w:t>TSP</w:t>
            </w:r>
            <w:r>
              <w:rPr>
                <w:rFonts w:hint="eastAsia"/>
                <w:kern w:val="0"/>
                <w:sz w:val="24"/>
              </w:rPr>
              <w:t>、</w:t>
            </w:r>
            <w:r>
              <w:rPr>
                <w:rFonts w:hint="eastAsia"/>
                <w:kern w:val="0"/>
                <w:sz w:val="24"/>
              </w:rPr>
              <w:t>NOx</w:t>
            </w:r>
            <w:r>
              <w:rPr>
                <w:rFonts w:hint="eastAsia"/>
                <w:kern w:val="0"/>
                <w:sz w:val="24"/>
              </w:rPr>
              <w:t>、</w:t>
            </w:r>
            <w:r>
              <w:rPr>
                <w:rFonts w:hint="eastAsia"/>
                <w:kern w:val="0"/>
                <w:sz w:val="24"/>
              </w:rPr>
              <w:t>苯并</w:t>
            </w:r>
            <w:r>
              <w:rPr>
                <w:rFonts w:hint="eastAsia"/>
                <w:kern w:val="0"/>
                <w:sz w:val="24"/>
              </w:rPr>
              <w:t>[a]</w:t>
            </w:r>
            <w:r>
              <w:rPr>
                <w:rFonts w:hint="eastAsia"/>
                <w:kern w:val="0"/>
                <w:sz w:val="24"/>
              </w:rPr>
              <w:t>芘</w:t>
            </w:r>
            <w:r>
              <w:rPr>
                <w:rFonts w:hint="eastAsia"/>
                <w:kern w:val="0"/>
                <w:sz w:val="24"/>
              </w:rPr>
              <w:t>、非甲烷总烃进行检测</w:t>
            </w:r>
            <w:r>
              <w:rPr>
                <w:rFonts w:hint="eastAsia"/>
                <w:bCs/>
                <w:kern w:val="0"/>
                <w:sz w:val="24"/>
              </w:rPr>
              <w:t>。</w:t>
            </w:r>
          </w:p>
          <w:p w:rsidR="002F29FA" w:rsidRDefault="002F29FA">
            <w:pPr>
              <w:adjustRightInd w:val="0"/>
              <w:snapToGrid w:val="0"/>
              <w:spacing w:line="360" w:lineRule="auto"/>
              <w:ind w:firstLine="480"/>
              <w:rPr>
                <w:kern w:val="0"/>
                <w:sz w:val="24"/>
              </w:rPr>
            </w:pPr>
            <w:r>
              <w:rPr>
                <w:kern w:val="0"/>
                <w:sz w:val="24"/>
              </w:rPr>
              <w:fldChar w:fldCharType="begin"/>
            </w:r>
            <w:r w:rsidR="00A335BB">
              <w:rPr>
                <w:kern w:val="0"/>
                <w:sz w:val="24"/>
              </w:rPr>
              <w:instrText xml:space="preserve"> = 4 \* GB3 \* MERGEFORMAT </w:instrText>
            </w:r>
            <w:r>
              <w:rPr>
                <w:kern w:val="0"/>
                <w:sz w:val="24"/>
              </w:rPr>
              <w:fldChar w:fldCharType="separate"/>
            </w:r>
            <w:r w:rsidR="00A335BB">
              <w:rPr>
                <w:sz w:val="24"/>
              </w:rPr>
              <w:t>④</w:t>
            </w:r>
            <w:r>
              <w:rPr>
                <w:kern w:val="0"/>
                <w:sz w:val="24"/>
              </w:rPr>
              <w:fldChar w:fldCharType="end"/>
            </w:r>
            <w:r w:rsidR="00A335BB">
              <w:rPr>
                <w:kern w:val="0"/>
                <w:sz w:val="24"/>
              </w:rPr>
              <w:t>评价标准</w:t>
            </w:r>
          </w:p>
          <w:p w:rsidR="002F29FA" w:rsidRDefault="00A335BB">
            <w:pPr>
              <w:adjustRightInd w:val="0"/>
              <w:snapToGrid w:val="0"/>
              <w:spacing w:line="360" w:lineRule="auto"/>
              <w:ind w:firstLine="480"/>
              <w:rPr>
                <w:kern w:val="0"/>
                <w:sz w:val="24"/>
              </w:rPr>
            </w:pPr>
            <w:r>
              <w:rPr>
                <w:kern w:val="0"/>
                <w:sz w:val="24"/>
              </w:rPr>
              <w:t>采用</w:t>
            </w:r>
            <w:r>
              <w:rPr>
                <w:kern w:val="0"/>
                <w:sz w:val="24"/>
              </w:rPr>
              <w:t>GB3095</w:t>
            </w:r>
            <w:r>
              <w:rPr>
                <w:rFonts w:hint="eastAsia"/>
                <w:kern w:val="0"/>
                <w:sz w:val="24"/>
              </w:rPr>
              <w:t>—</w:t>
            </w:r>
            <w:r>
              <w:rPr>
                <w:kern w:val="0"/>
                <w:sz w:val="24"/>
              </w:rPr>
              <w:t>2012</w:t>
            </w:r>
            <w:r>
              <w:rPr>
                <w:kern w:val="0"/>
                <w:sz w:val="24"/>
              </w:rPr>
              <w:t>《环境空气质量标准》中二级标准</w:t>
            </w:r>
            <w:r>
              <w:rPr>
                <w:rFonts w:hint="eastAsia"/>
                <w:kern w:val="0"/>
                <w:sz w:val="24"/>
              </w:rPr>
              <w:t>及</w:t>
            </w:r>
            <w:r>
              <w:rPr>
                <w:sz w:val="24"/>
              </w:rPr>
              <w:t>《大气污染物综合排放标准详解》</w:t>
            </w:r>
            <w:r>
              <w:rPr>
                <w:kern w:val="0"/>
                <w:sz w:val="24"/>
              </w:rPr>
              <w:t>。</w:t>
            </w:r>
          </w:p>
          <w:p w:rsidR="002F29FA" w:rsidRDefault="002F29FA">
            <w:pPr>
              <w:adjustRightInd w:val="0"/>
              <w:snapToGrid w:val="0"/>
              <w:spacing w:line="360" w:lineRule="auto"/>
              <w:ind w:firstLine="480"/>
              <w:rPr>
                <w:kern w:val="0"/>
                <w:sz w:val="24"/>
              </w:rPr>
            </w:pPr>
            <w:r>
              <w:rPr>
                <w:kern w:val="0"/>
                <w:sz w:val="24"/>
              </w:rPr>
              <w:fldChar w:fldCharType="begin"/>
            </w:r>
            <w:r w:rsidR="00A335BB">
              <w:rPr>
                <w:kern w:val="0"/>
                <w:sz w:val="24"/>
              </w:rPr>
              <w:instrText xml:space="preserve"> = 5 \* GB3 \* MERGEFORMAT </w:instrText>
            </w:r>
            <w:r>
              <w:rPr>
                <w:kern w:val="0"/>
                <w:sz w:val="24"/>
              </w:rPr>
              <w:fldChar w:fldCharType="separate"/>
            </w:r>
            <w:r w:rsidR="00A335BB">
              <w:rPr>
                <w:sz w:val="24"/>
              </w:rPr>
              <w:t>⑤</w:t>
            </w:r>
            <w:r>
              <w:rPr>
                <w:kern w:val="0"/>
                <w:sz w:val="24"/>
              </w:rPr>
              <w:fldChar w:fldCharType="end"/>
            </w:r>
            <w:r w:rsidR="00A335BB">
              <w:rPr>
                <w:kern w:val="0"/>
                <w:sz w:val="24"/>
              </w:rPr>
              <w:t>监</w:t>
            </w:r>
            <w:r w:rsidR="00A335BB">
              <w:rPr>
                <w:kern w:val="0"/>
                <w:sz w:val="24"/>
              </w:rPr>
              <w:t>测数据达标性分析</w:t>
            </w:r>
          </w:p>
          <w:p w:rsidR="002F29FA" w:rsidRDefault="00A335BB">
            <w:pPr>
              <w:adjustRightInd w:val="0"/>
              <w:snapToGrid w:val="0"/>
              <w:spacing w:line="360" w:lineRule="auto"/>
              <w:ind w:firstLine="480"/>
              <w:rPr>
                <w:b/>
                <w:bCs/>
                <w:sz w:val="24"/>
              </w:rPr>
            </w:pPr>
            <w:r>
              <w:rPr>
                <w:kern w:val="0"/>
                <w:sz w:val="24"/>
              </w:rPr>
              <w:t>监测结果及评价结果见表</w:t>
            </w:r>
            <w:r>
              <w:rPr>
                <w:rFonts w:hint="eastAsia"/>
                <w:kern w:val="0"/>
                <w:sz w:val="24"/>
              </w:rPr>
              <w:t>2</w:t>
            </w:r>
            <w:r>
              <w:rPr>
                <w:rFonts w:hint="eastAsia"/>
                <w:kern w:val="0"/>
                <w:sz w:val="24"/>
              </w:rPr>
              <w:t>4</w:t>
            </w:r>
            <w:r>
              <w:rPr>
                <w:rFonts w:hint="eastAsia"/>
                <w:kern w:val="0"/>
                <w:sz w:val="24"/>
              </w:rPr>
              <w:t>。</w:t>
            </w:r>
          </w:p>
          <w:p w:rsidR="002F29FA" w:rsidRDefault="00A335BB">
            <w:pPr>
              <w:autoSpaceDE w:val="0"/>
              <w:autoSpaceDN w:val="0"/>
              <w:adjustRightInd w:val="0"/>
              <w:snapToGrid w:val="0"/>
              <w:ind w:firstLine="482"/>
              <w:jc w:val="center"/>
              <w:rPr>
                <w:b/>
                <w:bCs/>
                <w:sz w:val="24"/>
                <w:lang w:val="zh-CN"/>
              </w:rPr>
            </w:pPr>
            <w:r>
              <w:rPr>
                <w:b/>
                <w:bCs/>
                <w:sz w:val="24"/>
              </w:rPr>
              <w:t>表</w:t>
            </w:r>
            <w:r>
              <w:rPr>
                <w:rFonts w:hint="eastAsia"/>
                <w:b/>
                <w:bCs/>
                <w:sz w:val="24"/>
              </w:rPr>
              <w:t>2</w:t>
            </w:r>
            <w:r>
              <w:rPr>
                <w:rFonts w:hint="eastAsia"/>
                <w:b/>
                <w:bCs/>
                <w:sz w:val="24"/>
              </w:rPr>
              <w:t>4</w:t>
            </w:r>
            <w:r>
              <w:rPr>
                <w:rFonts w:hint="eastAsia"/>
                <w:b/>
                <w:bCs/>
                <w:sz w:val="24"/>
              </w:rPr>
              <w:t xml:space="preserve"> </w:t>
            </w:r>
            <w:r>
              <w:rPr>
                <w:b/>
                <w:bCs/>
                <w:sz w:val="24"/>
              </w:rPr>
              <w:t xml:space="preserve"> </w:t>
            </w:r>
            <w:r>
              <w:rPr>
                <w:b/>
                <w:bCs/>
                <w:sz w:val="24"/>
              </w:rPr>
              <w:t>环境空气质量现状统计结果</w:t>
            </w:r>
            <w:r>
              <w:rPr>
                <w:b/>
                <w:bCs/>
                <w:sz w:val="24"/>
              </w:rPr>
              <w:t xml:space="preserve">  </w:t>
            </w:r>
            <w:r>
              <w:rPr>
                <w:b/>
                <w:bCs/>
                <w:sz w:val="24"/>
              </w:rPr>
              <w:t>单位：</w:t>
            </w:r>
            <w:r>
              <w:rPr>
                <w:b/>
                <w:bCs/>
                <w:sz w:val="24"/>
              </w:rPr>
              <w:t>m</w:t>
            </w:r>
            <w:r>
              <w:rPr>
                <w:b/>
                <w:bCs/>
                <w:sz w:val="24"/>
              </w:rPr>
              <w:t>g/</w:t>
            </w:r>
            <w:r>
              <w:rPr>
                <w:b/>
                <w:bCs/>
                <w:sz w:val="24"/>
              </w:rPr>
              <w:t>m³</w:t>
            </w:r>
          </w:p>
          <w:tbl>
            <w:tblPr>
              <w:tblW w:w="4997" w:type="pct"/>
              <w:tblBorders>
                <w:top w:val="single" w:sz="12" w:space="0" w:color="auto"/>
                <w:bottom w:val="single" w:sz="12" w:space="0" w:color="auto"/>
                <w:insideH w:val="single" w:sz="2" w:space="0" w:color="auto"/>
                <w:insideV w:val="single" w:sz="2" w:space="0" w:color="auto"/>
              </w:tblBorders>
              <w:tblLook w:val="04A0"/>
            </w:tblPr>
            <w:tblGrid>
              <w:gridCol w:w="897"/>
              <w:gridCol w:w="1747"/>
              <w:gridCol w:w="1549"/>
              <w:gridCol w:w="1629"/>
              <w:gridCol w:w="1632"/>
              <w:gridCol w:w="1632"/>
            </w:tblGrid>
            <w:tr w:rsidR="002F29FA">
              <w:trPr>
                <w:cantSplit/>
              </w:trPr>
              <w:tc>
                <w:tcPr>
                  <w:tcW w:w="494"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点位</w:t>
                  </w:r>
                </w:p>
              </w:tc>
              <w:tc>
                <w:tcPr>
                  <w:tcW w:w="961"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项目</w:t>
                  </w:r>
                </w:p>
              </w:tc>
              <w:tc>
                <w:tcPr>
                  <w:tcW w:w="852" w:type="pct"/>
                  <w:tcBorders>
                    <w:tl2br w:val="nil"/>
                    <w:tr2bl w:val="nil"/>
                  </w:tcBorders>
                  <w:vAlign w:val="center"/>
                </w:tcPr>
                <w:p w:rsidR="002F29FA" w:rsidRDefault="00A335BB">
                  <w:pPr>
                    <w:autoSpaceDE w:val="0"/>
                    <w:autoSpaceDN w:val="0"/>
                    <w:adjustRightInd w:val="0"/>
                    <w:snapToGrid w:val="0"/>
                    <w:jc w:val="center"/>
                    <w:rPr>
                      <w:szCs w:val="21"/>
                      <w:lang w:val="zh-CN"/>
                    </w:rPr>
                  </w:pPr>
                  <w:r>
                    <w:rPr>
                      <w:rFonts w:hint="eastAsia"/>
                      <w:szCs w:val="21"/>
                    </w:rPr>
                    <w:t>TSP</w:t>
                  </w:r>
                </w:p>
              </w:tc>
              <w:tc>
                <w:tcPr>
                  <w:tcW w:w="896" w:type="pct"/>
                  <w:tcBorders>
                    <w:tl2br w:val="nil"/>
                    <w:tr2bl w:val="nil"/>
                  </w:tcBorders>
                  <w:vAlign w:val="center"/>
                </w:tcPr>
                <w:p w:rsidR="002F29FA" w:rsidRDefault="00A335BB">
                  <w:pPr>
                    <w:autoSpaceDE w:val="0"/>
                    <w:autoSpaceDN w:val="0"/>
                    <w:adjustRightInd w:val="0"/>
                    <w:snapToGrid w:val="0"/>
                    <w:jc w:val="center"/>
                    <w:rPr>
                      <w:szCs w:val="21"/>
                      <w:vertAlign w:val="subscript"/>
                      <w:lang w:val="zh-CN"/>
                    </w:rPr>
                  </w:pPr>
                  <w:r>
                    <w:rPr>
                      <w:szCs w:val="21"/>
                      <w:lang w:val="zh-CN"/>
                    </w:rPr>
                    <w:t>NO</w:t>
                  </w:r>
                  <w:r>
                    <w:rPr>
                      <w:rFonts w:hint="eastAsia"/>
                      <w:szCs w:val="21"/>
                      <w:vertAlign w:val="subscript"/>
                    </w:rPr>
                    <w:t>x</w:t>
                  </w:r>
                </w:p>
              </w:tc>
              <w:tc>
                <w:tcPr>
                  <w:tcW w:w="897" w:type="pct"/>
                  <w:tcBorders>
                    <w:tl2br w:val="nil"/>
                    <w:tr2bl w:val="nil"/>
                  </w:tcBorders>
                  <w:vAlign w:val="center"/>
                </w:tcPr>
                <w:p w:rsidR="002F29FA" w:rsidRDefault="00A335BB">
                  <w:pPr>
                    <w:autoSpaceDE w:val="0"/>
                    <w:autoSpaceDN w:val="0"/>
                    <w:adjustRightInd w:val="0"/>
                    <w:snapToGrid w:val="0"/>
                    <w:jc w:val="center"/>
                    <w:rPr>
                      <w:szCs w:val="21"/>
                      <w:lang w:val="zh-CN"/>
                    </w:rPr>
                  </w:pPr>
                  <w:r>
                    <w:rPr>
                      <w:rFonts w:hint="eastAsia"/>
                      <w:szCs w:val="21"/>
                      <w:lang w:val="zh-CN"/>
                    </w:rPr>
                    <w:t>非甲烷总烃</w:t>
                  </w:r>
                </w:p>
              </w:tc>
              <w:tc>
                <w:tcPr>
                  <w:tcW w:w="897" w:type="pct"/>
                  <w:tcBorders>
                    <w:tl2br w:val="nil"/>
                    <w:tr2bl w:val="nil"/>
                  </w:tcBorders>
                  <w:vAlign w:val="center"/>
                </w:tcPr>
                <w:p w:rsidR="002F29FA" w:rsidRDefault="00A335BB">
                  <w:pPr>
                    <w:autoSpaceDE w:val="0"/>
                    <w:autoSpaceDN w:val="0"/>
                    <w:adjustRightInd w:val="0"/>
                    <w:snapToGrid w:val="0"/>
                    <w:jc w:val="center"/>
                    <w:rPr>
                      <w:szCs w:val="21"/>
                      <w:lang w:val="zh-CN"/>
                    </w:rPr>
                  </w:pPr>
                  <w:r>
                    <w:rPr>
                      <w:rFonts w:hint="eastAsia"/>
                      <w:szCs w:val="21"/>
                      <w:lang w:val="zh-CN"/>
                    </w:rPr>
                    <w:t>苯并</w:t>
                  </w:r>
                  <w:r>
                    <w:rPr>
                      <w:rFonts w:hint="eastAsia"/>
                      <w:szCs w:val="21"/>
                      <w:lang w:val="zh-CN"/>
                    </w:rPr>
                    <w:t>[a]</w:t>
                  </w:r>
                  <w:r>
                    <w:rPr>
                      <w:rFonts w:hint="eastAsia"/>
                      <w:szCs w:val="21"/>
                      <w:lang w:val="zh-CN"/>
                    </w:rPr>
                    <w:t>芘</w:t>
                  </w:r>
                </w:p>
              </w:tc>
            </w:tr>
            <w:tr w:rsidR="002F29FA">
              <w:trPr>
                <w:cantSplit/>
              </w:trPr>
              <w:tc>
                <w:tcPr>
                  <w:tcW w:w="494" w:type="pct"/>
                  <w:vMerge w:val="restar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1#</w:t>
                  </w:r>
                </w:p>
              </w:tc>
              <w:tc>
                <w:tcPr>
                  <w:tcW w:w="961"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小时浓度范围</w:t>
                  </w:r>
                  <w:r>
                    <w:rPr>
                      <w:szCs w:val="21"/>
                      <w:lang w:val="zh-CN"/>
                    </w:rPr>
                    <w:t>(mg/m</w:t>
                  </w:r>
                  <w:r>
                    <w:rPr>
                      <w:szCs w:val="21"/>
                      <w:vertAlign w:val="superscript"/>
                      <w:lang w:val="zh-CN"/>
                    </w:rPr>
                    <w:t>3</w:t>
                  </w:r>
                  <w:r>
                    <w:rPr>
                      <w:szCs w:val="21"/>
                      <w:lang w:val="zh-CN"/>
                    </w:rPr>
                    <w:t>)</w:t>
                  </w:r>
                </w:p>
              </w:tc>
              <w:tc>
                <w:tcPr>
                  <w:tcW w:w="852"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w:t>
                  </w:r>
                </w:p>
              </w:tc>
              <w:tc>
                <w:tcPr>
                  <w:tcW w:w="896"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0.02</w:t>
                  </w:r>
                  <w:r>
                    <w:rPr>
                      <w:rFonts w:hint="eastAsia"/>
                      <w:szCs w:val="21"/>
                    </w:rPr>
                    <w:t>0</w:t>
                  </w:r>
                  <w:r>
                    <w:rPr>
                      <w:rFonts w:hint="eastAsia"/>
                      <w:szCs w:val="21"/>
                    </w:rPr>
                    <w:t>-0.03</w:t>
                  </w:r>
                  <w:r>
                    <w:rPr>
                      <w:rFonts w:hint="eastAsia"/>
                      <w:szCs w:val="21"/>
                    </w:rPr>
                    <w:t>0</w:t>
                  </w:r>
                </w:p>
              </w:tc>
              <w:tc>
                <w:tcPr>
                  <w:tcW w:w="897"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0.61</w:t>
                  </w:r>
                  <w:r>
                    <w:rPr>
                      <w:rFonts w:hint="eastAsia"/>
                      <w:szCs w:val="21"/>
                    </w:rPr>
                    <w:t>-</w:t>
                  </w:r>
                  <w:r>
                    <w:rPr>
                      <w:rFonts w:hint="eastAsia"/>
                      <w:szCs w:val="21"/>
                    </w:rPr>
                    <w:t>0.73</w:t>
                  </w:r>
                </w:p>
              </w:tc>
              <w:tc>
                <w:tcPr>
                  <w:tcW w:w="897"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w:t>
                  </w:r>
                </w:p>
              </w:tc>
            </w:tr>
            <w:tr w:rsidR="002F29FA">
              <w:trPr>
                <w:cantSplit/>
              </w:trPr>
              <w:tc>
                <w:tcPr>
                  <w:tcW w:w="494" w:type="pct"/>
                  <w:vMerge/>
                  <w:tcBorders>
                    <w:tl2br w:val="nil"/>
                    <w:tr2bl w:val="nil"/>
                  </w:tcBorders>
                  <w:vAlign w:val="center"/>
                </w:tcPr>
                <w:p w:rsidR="002F29FA" w:rsidRDefault="002F29FA">
                  <w:pPr>
                    <w:autoSpaceDE w:val="0"/>
                    <w:autoSpaceDN w:val="0"/>
                    <w:adjustRightInd w:val="0"/>
                    <w:snapToGrid w:val="0"/>
                    <w:jc w:val="center"/>
                    <w:rPr>
                      <w:szCs w:val="21"/>
                      <w:lang w:val="zh-CN"/>
                    </w:rPr>
                  </w:pPr>
                </w:p>
              </w:tc>
              <w:tc>
                <w:tcPr>
                  <w:tcW w:w="961"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日均浓度</w:t>
                  </w:r>
                  <w:r>
                    <w:rPr>
                      <w:szCs w:val="21"/>
                      <w:lang w:val="zh-CN"/>
                    </w:rPr>
                    <w:t>(mg/m</w:t>
                  </w:r>
                  <w:r>
                    <w:rPr>
                      <w:szCs w:val="21"/>
                      <w:vertAlign w:val="superscript"/>
                      <w:lang w:val="zh-CN"/>
                    </w:rPr>
                    <w:t>3</w:t>
                  </w:r>
                  <w:r>
                    <w:rPr>
                      <w:szCs w:val="21"/>
                      <w:lang w:val="zh-CN"/>
                    </w:rPr>
                    <w:t>)</w:t>
                  </w:r>
                </w:p>
              </w:tc>
              <w:tc>
                <w:tcPr>
                  <w:tcW w:w="852"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0.07</w:t>
                  </w:r>
                  <w:r>
                    <w:rPr>
                      <w:rFonts w:hint="eastAsia"/>
                      <w:szCs w:val="21"/>
                    </w:rPr>
                    <w:t>9</w:t>
                  </w:r>
                  <w:r>
                    <w:rPr>
                      <w:rFonts w:hint="eastAsia"/>
                      <w:szCs w:val="21"/>
                    </w:rPr>
                    <w:t>-0.08</w:t>
                  </w:r>
                  <w:r>
                    <w:rPr>
                      <w:rFonts w:hint="eastAsia"/>
                      <w:szCs w:val="21"/>
                    </w:rPr>
                    <w:t>7</w:t>
                  </w:r>
                </w:p>
              </w:tc>
              <w:tc>
                <w:tcPr>
                  <w:tcW w:w="896"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0.02</w:t>
                  </w:r>
                  <w:r>
                    <w:rPr>
                      <w:rFonts w:hint="eastAsia"/>
                      <w:szCs w:val="21"/>
                    </w:rPr>
                    <w:t>2</w:t>
                  </w:r>
                  <w:r>
                    <w:rPr>
                      <w:rFonts w:hint="eastAsia"/>
                      <w:szCs w:val="21"/>
                    </w:rPr>
                    <w:t>-0.0</w:t>
                  </w:r>
                  <w:r>
                    <w:rPr>
                      <w:rFonts w:hint="eastAsia"/>
                      <w:szCs w:val="21"/>
                    </w:rPr>
                    <w:t>28</w:t>
                  </w:r>
                </w:p>
              </w:tc>
              <w:tc>
                <w:tcPr>
                  <w:tcW w:w="897"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w:t>
                  </w:r>
                </w:p>
              </w:tc>
              <w:tc>
                <w:tcPr>
                  <w:tcW w:w="897"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1.3L</w:t>
                  </w:r>
                </w:p>
              </w:tc>
            </w:tr>
            <w:tr w:rsidR="002F29FA">
              <w:trPr>
                <w:cantSplit/>
              </w:trPr>
              <w:tc>
                <w:tcPr>
                  <w:tcW w:w="494" w:type="pct"/>
                  <w:vMerge/>
                  <w:tcBorders>
                    <w:tl2br w:val="nil"/>
                    <w:tr2bl w:val="nil"/>
                  </w:tcBorders>
                  <w:vAlign w:val="center"/>
                </w:tcPr>
                <w:p w:rsidR="002F29FA" w:rsidRDefault="002F29FA">
                  <w:pPr>
                    <w:autoSpaceDE w:val="0"/>
                    <w:autoSpaceDN w:val="0"/>
                    <w:adjustRightInd w:val="0"/>
                    <w:snapToGrid w:val="0"/>
                    <w:jc w:val="center"/>
                    <w:rPr>
                      <w:szCs w:val="21"/>
                      <w:lang w:val="zh-CN"/>
                    </w:rPr>
                  </w:pPr>
                </w:p>
              </w:tc>
              <w:tc>
                <w:tcPr>
                  <w:tcW w:w="961"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小时最大浓度占标率（</w:t>
                  </w:r>
                  <w:r>
                    <w:rPr>
                      <w:szCs w:val="21"/>
                      <w:lang w:val="zh-CN"/>
                    </w:rPr>
                    <w:t>%</w:t>
                  </w:r>
                  <w:r>
                    <w:rPr>
                      <w:szCs w:val="21"/>
                      <w:lang w:val="zh-CN"/>
                    </w:rPr>
                    <w:t>）</w:t>
                  </w:r>
                </w:p>
              </w:tc>
              <w:tc>
                <w:tcPr>
                  <w:tcW w:w="852"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w:t>
                  </w:r>
                </w:p>
              </w:tc>
              <w:tc>
                <w:tcPr>
                  <w:tcW w:w="896"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12</w:t>
                  </w:r>
                </w:p>
              </w:tc>
              <w:tc>
                <w:tcPr>
                  <w:tcW w:w="897"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36.5</w:t>
                  </w:r>
                </w:p>
              </w:tc>
              <w:tc>
                <w:tcPr>
                  <w:tcW w:w="897"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w:t>
                  </w:r>
                </w:p>
              </w:tc>
            </w:tr>
            <w:tr w:rsidR="002F29FA">
              <w:trPr>
                <w:cantSplit/>
              </w:trPr>
              <w:tc>
                <w:tcPr>
                  <w:tcW w:w="494" w:type="pct"/>
                  <w:vMerge/>
                  <w:tcBorders>
                    <w:tl2br w:val="nil"/>
                    <w:tr2bl w:val="nil"/>
                  </w:tcBorders>
                  <w:vAlign w:val="center"/>
                </w:tcPr>
                <w:p w:rsidR="002F29FA" w:rsidRDefault="002F29FA">
                  <w:pPr>
                    <w:autoSpaceDE w:val="0"/>
                    <w:autoSpaceDN w:val="0"/>
                    <w:adjustRightInd w:val="0"/>
                    <w:snapToGrid w:val="0"/>
                    <w:jc w:val="center"/>
                    <w:rPr>
                      <w:szCs w:val="21"/>
                      <w:lang w:val="zh-CN"/>
                    </w:rPr>
                  </w:pPr>
                </w:p>
              </w:tc>
              <w:tc>
                <w:tcPr>
                  <w:tcW w:w="961"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日均最大浓度占标率（</w:t>
                  </w:r>
                  <w:r>
                    <w:rPr>
                      <w:szCs w:val="21"/>
                    </w:rPr>
                    <w:t>%</w:t>
                  </w:r>
                  <w:r>
                    <w:rPr>
                      <w:szCs w:val="21"/>
                      <w:lang w:val="zh-CN"/>
                    </w:rPr>
                    <w:t>）</w:t>
                  </w:r>
                </w:p>
              </w:tc>
              <w:tc>
                <w:tcPr>
                  <w:tcW w:w="852"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29</w:t>
                  </w:r>
                </w:p>
              </w:tc>
              <w:tc>
                <w:tcPr>
                  <w:tcW w:w="896"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28</w:t>
                  </w:r>
                </w:p>
              </w:tc>
              <w:tc>
                <w:tcPr>
                  <w:tcW w:w="897"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w:t>
                  </w:r>
                </w:p>
              </w:tc>
              <w:tc>
                <w:tcPr>
                  <w:tcW w:w="897"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w:t>
                  </w:r>
                </w:p>
              </w:tc>
            </w:tr>
            <w:tr w:rsidR="002F29FA">
              <w:trPr>
                <w:cantSplit/>
                <w:trHeight w:val="90"/>
              </w:trPr>
              <w:tc>
                <w:tcPr>
                  <w:tcW w:w="494" w:type="pct"/>
                  <w:vMerge/>
                  <w:tcBorders>
                    <w:tl2br w:val="nil"/>
                    <w:tr2bl w:val="nil"/>
                  </w:tcBorders>
                  <w:vAlign w:val="center"/>
                </w:tcPr>
                <w:p w:rsidR="002F29FA" w:rsidRDefault="002F29FA">
                  <w:pPr>
                    <w:autoSpaceDE w:val="0"/>
                    <w:autoSpaceDN w:val="0"/>
                    <w:adjustRightInd w:val="0"/>
                    <w:snapToGrid w:val="0"/>
                    <w:jc w:val="center"/>
                    <w:rPr>
                      <w:szCs w:val="21"/>
                      <w:lang w:val="zh-CN"/>
                    </w:rPr>
                  </w:pPr>
                </w:p>
              </w:tc>
              <w:tc>
                <w:tcPr>
                  <w:tcW w:w="961"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达标性</w:t>
                  </w:r>
                </w:p>
              </w:tc>
              <w:tc>
                <w:tcPr>
                  <w:tcW w:w="852" w:type="pct"/>
                  <w:tcBorders>
                    <w:tl2br w:val="nil"/>
                    <w:tr2bl w:val="nil"/>
                  </w:tcBorders>
                  <w:vAlign w:val="center"/>
                </w:tcPr>
                <w:p w:rsidR="002F29FA" w:rsidRDefault="00A335BB">
                  <w:pPr>
                    <w:autoSpaceDE w:val="0"/>
                    <w:autoSpaceDN w:val="0"/>
                    <w:adjustRightInd w:val="0"/>
                    <w:snapToGrid w:val="0"/>
                    <w:jc w:val="center"/>
                    <w:rPr>
                      <w:szCs w:val="21"/>
                    </w:rPr>
                  </w:pPr>
                  <w:r>
                    <w:rPr>
                      <w:szCs w:val="21"/>
                      <w:lang w:val="zh-CN"/>
                    </w:rPr>
                    <w:t>达标</w:t>
                  </w:r>
                </w:p>
              </w:tc>
              <w:tc>
                <w:tcPr>
                  <w:tcW w:w="896" w:type="pct"/>
                  <w:tcBorders>
                    <w:tl2br w:val="nil"/>
                    <w:tr2bl w:val="nil"/>
                  </w:tcBorders>
                  <w:vAlign w:val="center"/>
                </w:tcPr>
                <w:p w:rsidR="002F29FA" w:rsidRDefault="00A335BB">
                  <w:pPr>
                    <w:autoSpaceDE w:val="0"/>
                    <w:autoSpaceDN w:val="0"/>
                    <w:adjustRightInd w:val="0"/>
                    <w:snapToGrid w:val="0"/>
                    <w:jc w:val="center"/>
                    <w:rPr>
                      <w:szCs w:val="21"/>
                    </w:rPr>
                  </w:pPr>
                  <w:r>
                    <w:rPr>
                      <w:szCs w:val="21"/>
                      <w:lang w:val="zh-CN"/>
                    </w:rPr>
                    <w:t>达标</w:t>
                  </w:r>
                </w:p>
              </w:tc>
              <w:tc>
                <w:tcPr>
                  <w:tcW w:w="1506" w:type="dxa"/>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达标</w:t>
                  </w:r>
                </w:p>
              </w:tc>
              <w:tc>
                <w:tcPr>
                  <w:tcW w:w="1506" w:type="dxa"/>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达标</w:t>
                  </w:r>
                </w:p>
              </w:tc>
            </w:tr>
            <w:tr w:rsidR="002F29FA">
              <w:trPr>
                <w:cantSplit/>
              </w:trPr>
              <w:tc>
                <w:tcPr>
                  <w:tcW w:w="494" w:type="pct"/>
                  <w:vMerge/>
                  <w:tcBorders>
                    <w:tl2br w:val="nil"/>
                    <w:tr2bl w:val="nil"/>
                  </w:tcBorders>
                  <w:vAlign w:val="center"/>
                </w:tcPr>
                <w:p w:rsidR="002F29FA" w:rsidRDefault="002F29FA">
                  <w:pPr>
                    <w:autoSpaceDE w:val="0"/>
                    <w:autoSpaceDN w:val="0"/>
                    <w:adjustRightInd w:val="0"/>
                    <w:snapToGrid w:val="0"/>
                    <w:jc w:val="center"/>
                    <w:rPr>
                      <w:szCs w:val="21"/>
                      <w:lang w:val="zh-CN"/>
                    </w:rPr>
                  </w:pPr>
                </w:p>
              </w:tc>
              <w:tc>
                <w:tcPr>
                  <w:tcW w:w="961"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达标率（</w:t>
                  </w:r>
                  <w:r>
                    <w:rPr>
                      <w:szCs w:val="21"/>
                    </w:rPr>
                    <w:t>%</w:t>
                  </w:r>
                  <w:r>
                    <w:rPr>
                      <w:szCs w:val="21"/>
                      <w:lang w:val="zh-CN"/>
                    </w:rPr>
                    <w:t>）</w:t>
                  </w:r>
                </w:p>
              </w:tc>
              <w:tc>
                <w:tcPr>
                  <w:tcW w:w="852" w:type="pct"/>
                  <w:tcBorders>
                    <w:tl2br w:val="nil"/>
                    <w:tr2bl w:val="nil"/>
                  </w:tcBorders>
                  <w:vAlign w:val="center"/>
                </w:tcPr>
                <w:p w:rsidR="002F29FA" w:rsidRDefault="00A335BB">
                  <w:pPr>
                    <w:autoSpaceDE w:val="0"/>
                    <w:autoSpaceDN w:val="0"/>
                    <w:adjustRightInd w:val="0"/>
                    <w:snapToGrid w:val="0"/>
                    <w:jc w:val="center"/>
                    <w:rPr>
                      <w:szCs w:val="21"/>
                    </w:rPr>
                  </w:pPr>
                  <w:r>
                    <w:rPr>
                      <w:szCs w:val="21"/>
                    </w:rPr>
                    <w:t>100</w:t>
                  </w:r>
                </w:p>
              </w:tc>
              <w:tc>
                <w:tcPr>
                  <w:tcW w:w="896" w:type="pct"/>
                  <w:tcBorders>
                    <w:tl2br w:val="nil"/>
                    <w:tr2bl w:val="nil"/>
                  </w:tcBorders>
                  <w:vAlign w:val="center"/>
                </w:tcPr>
                <w:p w:rsidR="002F29FA" w:rsidRDefault="00A335BB">
                  <w:pPr>
                    <w:autoSpaceDE w:val="0"/>
                    <w:autoSpaceDN w:val="0"/>
                    <w:adjustRightInd w:val="0"/>
                    <w:snapToGrid w:val="0"/>
                    <w:jc w:val="center"/>
                    <w:rPr>
                      <w:szCs w:val="21"/>
                    </w:rPr>
                  </w:pPr>
                  <w:r>
                    <w:rPr>
                      <w:szCs w:val="21"/>
                    </w:rPr>
                    <w:t>100</w:t>
                  </w:r>
                </w:p>
              </w:tc>
              <w:tc>
                <w:tcPr>
                  <w:tcW w:w="1506" w:type="dxa"/>
                  <w:tcBorders>
                    <w:tl2br w:val="nil"/>
                    <w:tr2bl w:val="nil"/>
                  </w:tcBorders>
                  <w:vAlign w:val="center"/>
                </w:tcPr>
                <w:p w:rsidR="002F29FA" w:rsidRDefault="00A335BB">
                  <w:pPr>
                    <w:autoSpaceDE w:val="0"/>
                    <w:autoSpaceDN w:val="0"/>
                    <w:adjustRightInd w:val="0"/>
                    <w:snapToGrid w:val="0"/>
                    <w:jc w:val="center"/>
                    <w:rPr>
                      <w:szCs w:val="21"/>
                    </w:rPr>
                  </w:pPr>
                  <w:r>
                    <w:rPr>
                      <w:szCs w:val="21"/>
                    </w:rPr>
                    <w:t>100</w:t>
                  </w:r>
                </w:p>
              </w:tc>
              <w:tc>
                <w:tcPr>
                  <w:tcW w:w="1506" w:type="dxa"/>
                  <w:tcBorders>
                    <w:tl2br w:val="nil"/>
                    <w:tr2bl w:val="nil"/>
                  </w:tcBorders>
                  <w:vAlign w:val="center"/>
                </w:tcPr>
                <w:p w:rsidR="002F29FA" w:rsidRDefault="00A335BB">
                  <w:pPr>
                    <w:autoSpaceDE w:val="0"/>
                    <w:autoSpaceDN w:val="0"/>
                    <w:adjustRightInd w:val="0"/>
                    <w:snapToGrid w:val="0"/>
                    <w:jc w:val="center"/>
                    <w:rPr>
                      <w:szCs w:val="21"/>
                    </w:rPr>
                  </w:pPr>
                  <w:r>
                    <w:rPr>
                      <w:szCs w:val="21"/>
                    </w:rPr>
                    <w:t>100</w:t>
                  </w:r>
                </w:p>
              </w:tc>
            </w:tr>
            <w:tr w:rsidR="002F29FA">
              <w:trPr>
                <w:cantSplit/>
              </w:trPr>
              <w:tc>
                <w:tcPr>
                  <w:tcW w:w="494" w:type="pct"/>
                  <w:vMerge/>
                  <w:tcBorders>
                    <w:tl2br w:val="nil"/>
                    <w:tr2bl w:val="nil"/>
                  </w:tcBorders>
                  <w:vAlign w:val="center"/>
                </w:tcPr>
                <w:p w:rsidR="002F29FA" w:rsidRDefault="002F29FA">
                  <w:pPr>
                    <w:autoSpaceDE w:val="0"/>
                    <w:autoSpaceDN w:val="0"/>
                    <w:adjustRightInd w:val="0"/>
                    <w:snapToGrid w:val="0"/>
                    <w:jc w:val="center"/>
                    <w:rPr>
                      <w:szCs w:val="21"/>
                      <w:lang w:val="zh-CN"/>
                    </w:rPr>
                  </w:pPr>
                </w:p>
              </w:tc>
              <w:tc>
                <w:tcPr>
                  <w:tcW w:w="961"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超标倍数</w:t>
                  </w:r>
                </w:p>
              </w:tc>
              <w:tc>
                <w:tcPr>
                  <w:tcW w:w="852"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rPr>
                    <w:t>0</w:t>
                  </w:r>
                </w:p>
              </w:tc>
              <w:tc>
                <w:tcPr>
                  <w:tcW w:w="896"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rPr>
                    <w:t>0</w:t>
                  </w:r>
                </w:p>
              </w:tc>
              <w:tc>
                <w:tcPr>
                  <w:tcW w:w="1506" w:type="dxa"/>
                  <w:tcBorders>
                    <w:tl2br w:val="nil"/>
                    <w:tr2bl w:val="nil"/>
                  </w:tcBorders>
                  <w:vAlign w:val="center"/>
                </w:tcPr>
                <w:p w:rsidR="002F29FA" w:rsidRDefault="00A335BB">
                  <w:pPr>
                    <w:autoSpaceDE w:val="0"/>
                    <w:autoSpaceDN w:val="0"/>
                    <w:adjustRightInd w:val="0"/>
                    <w:snapToGrid w:val="0"/>
                    <w:jc w:val="center"/>
                    <w:rPr>
                      <w:szCs w:val="21"/>
                    </w:rPr>
                  </w:pPr>
                  <w:r>
                    <w:rPr>
                      <w:szCs w:val="21"/>
                    </w:rPr>
                    <w:t>0</w:t>
                  </w:r>
                </w:p>
              </w:tc>
              <w:tc>
                <w:tcPr>
                  <w:tcW w:w="1506" w:type="dxa"/>
                  <w:tcBorders>
                    <w:tl2br w:val="nil"/>
                    <w:tr2bl w:val="nil"/>
                  </w:tcBorders>
                  <w:vAlign w:val="center"/>
                </w:tcPr>
                <w:p w:rsidR="002F29FA" w:rsidRDefault="00A335BB">
                  <w:pPr>
                    <w:autoSpaceDE w:val="0"/>
                    <w:autoSpaceDN w:val="0"/>
                    <w:adjustRightInd w:val="0"/>
                    <w:snapToGrid w:val="0"/>
                    <w:jc w:val="center"/>
                    <w:rPr>
                      <w:szCs w:val="21"/>
                    </w:rPr>
                  </w:pPr>
                  <w:r>
                    <w:rPr>
                      <w:szCs w:val="21"/>
                    </w:rPr>
                    <w:t>0</w:t>
                  </w:r>
                </w:p>
              </w:tc>
            </w:tr>
          </w:tbl>
          <w:p w:rsidR="002F29FA" w:rsidRDefault="00A335BB">
            <w:pPr>
              <w:adjustRightInd w:val="0"/>
              <w:snapToGrid w:val="0"/>
              <w:spacing w:line="360" w:lineRule="auto"/>
              <w:ind w:firstLineChars="200" w:firstLine="480"/>
              <w:jc w:val="left"/>
              <w:rPr>
                <w:bCs/>
                <w:sz w:val="24"/>
              </w:rPr>
            </w:pPr>
            <w:r>
              <w:rPr>
                <w:sz w:val="24"/>
              </w:rPr>
              <w:t>由表</w:t>
            </w:r>
            <w:r>
              <w:rPr>
                <w:rFonts w:hint="eastAsia"/>
                <w:sz w:val="24"/>
              </w:rPr>
              <w:t>2</w:t>
            </w:r>
            <w:r>
              <w:rPr>
                <w:rFonts w:hint="eastAsia"/>
                <w:sz w:val="24"/>
              </w:rPr>
              <w:t>4</w:t>
            </w:r>
            <w:r>
              <w:rPr>
                <w:sz w:val="24"/>
              </w:rPr>
              <w:t>可以看出，根据监测结果可知，项目所在区域环境空气中</w:t>
            </w:r>
            <w:r>
              <w:rPr>
                <w:rFonts w:hint="eastAsia"/>
                <w:sz w:val="24"/>
              </w:rPr>
              <w:t>TSP</w:t>
            </w:r>
            <w:r>
              <w:rPr>
                <w:rFonts w:hint="eastAsia"/>
                <w:sz w:val="24"/>
              </w:rPr>
              <w:t>、</w:t>
            </w:r>
            <w:r>
              <w:rPr>
                <w:rFonts w:hint="eastAsia"/>
                <w:sz w:val="24"/>
              </w:rPr>
              <w:t>NOx</w:t>
            </w:r>
            <w:r>
              <w:rPr>
                <w:rFonts w:hint="eastAsia"/>
                <w:sz w:val="24"/>
              </w:rPr>
              <w:t>、</w:t>
            </w:r>
            <w:r>
              <w:rPr>
                <w:rFonts w:hint="eastAsia"/>
                <w:sz w:val="24"/>
              </w:rPr>
              <w:t>苯并</w:t>
            </w:r>
            <w:r>
              <w:rPr>
                <w:rFonts w:hint="eastAsia"/>
                <w:sz w:val="24"/>
              </w:rPr>
              <w:t>[a]</w:t>
            </w:r>
            <w:r>
              <w:rPr>
                <w:rFonts w:hint="eastAsia"/>
                <w:sz w:val="24"/>
              </w:rPr>
              <w:t>芘</w:t>
            </w:r>
            <w:r>
              <w:rPr>
                <w:sz w:val="24"/>
              </w:rPr>
              <w:t>满足《环境空气质量标准》（</w:t>
            </w:r>
            <w:r>
              <w:rPr>
                <w:sz w:val="24"/>
              </w:rPr>
              <w:t>GB3095-2012</w:t>
            </w:r>
            <w:r>
              <w:rPr>
                <w:sz w:val="24"/>
              </w:rPr>
              <w:t>）中的二级标准</w:t>
            </w:r>
            <w:r>
              <w:rPr>
                <w:rFonts w:hint="eastAsia"/>
                <w:sz w:val="24"/>
              </w:rPr>
              <w:t>，非甲烷总烃满足</w:t>
            </w:r>
            <w:r>
              <w:rPr>
                <w:sz w:val="24"/>
              </w:rPr>
              <w:t>《大气污染物综合排放标准详解》</w:t>
            </w:r>
            <w:r>
              <w:rPr>
                <w:rFonts w:hint="eastAsia"/>
                <w:sz w:val="24"/>
              </w:rPr>
              <w:t>要求，</w:t>
            </w:r>
            <w:r>
              <w:rPr>
                <w:sz w:val="24"/>
              </w:rPr>
              <w:t>项目所在地环境空气质量较好。</w:t>
            </w:r>
          </w:p>
          <w:bookmarkEnd w:id="17"/>
          <w:p w:rsidR="002F29FA" w:rsidRDefault="00A335BB">
            <w:pPr>
              <w:adjustRightInd w:val="0"/>
              <w:snapToGrid w:val="0"/>
              <w:spacing w:line="360" w:lineRule="auto"/>
              <w:jc w:val="left"/>
              <w:rPr>
                <w:b/>
                <w:sz w:val="24"/>
              </w:rPr>
            </w:pPr>
            <w:r>
              <w:rPr>
                <w:b/>
                <w:sz w:val="24"/>
              </w:rPr>
              <w:t>2</w:t>
            </w:r>
            <w:r>
              <w:rPr>
                <w:b/>
                <w:sz w:val="24"/>
              </w:rPr>
              <w:t>、地表水环境</w:t>
            </w:r>
          </w:p>
          <w:p w:rsidR="002F29FA" w:rsidRDefault="00A335BB">
            <w:pPr>
              <w:adjustRightInd w:val="0"/>
              <w:snapToGrid w:val="0"/>
              <w:spacing w:line="360" w:lineRule="auto"/>
              <w:ind w:firstLineChars="200" w:firstLine="480"/>
              <w:jc w:val="left"/>
              <w:rPr>
                <w:bCs/>
                <w:sz w:val="24"/>
              </w:rPr>
            </w:pPr>
            <w:bookmarkStart w:id="18" w:name="_Hlk202193452"/>
            <w:r>
              <w:rPr>
                <w:rFonts w:hint="eastAsia"/>
                <w:bCs/>
                <w:sz w:val="24"/>
              </w:rPr>
              <w:t>本项目所在地附近水体主要为一统河，根据通化市生态环境局公布的《通化市</w:t>
            </w:r>
            <w:r>
              <w:rPr>
                <w:rFonts w:hint="eastAsia"/>
                <w:bCs/>
                <w:sz w:val="24"/>
              </w:rPr>
              <w:t>2025</w:t>
            </w:r>
            <w:r>
              <w:rPr>
                <w:rFonts w:hint="eastAsia"/>
                <w:bCs/>
                <w:sz w:val="24"/>
              </w:rPr>
              <w:t>年</w:t>
            </w:r>
            <w:r>
              <w:rPr>
                <w:rFonts w:hint="eastAsia"/>
                <w:bCs/>
                <w:sz w:val="24"/>
              </w:rPr>
              <w:t>1-3</w:t>
            </w:r>
            <w:r>
              <w:rPr>
                <w:rFonts w:hint="eastAsia"/>
                <w:bCs/>
                <w:sz w:val="24"/>
              </w:rPr>
              <w:t>季度地表水监测结果》，一统河侯家店省控断面水质情况如下。</w:t>
            </w:r>
          </w:p>
          <w:p w:rsidR="002F29FA" w:rsidRDefault="00A335BB">
            <w:pPr>
              <w:pStyle w:val="af8"/>
              <w:adjustRightInd w:val="0"/>
              <w:snapToGrid w:val="0"/>
              <w:spacing w:after="0" w:line="240" w:lineRule="auto"/>
              <w:ind w:left="442" w:hanging="442"/>
              <w:jc w:val="center"/>
              <w:rPr>
                <w:rFonts w:ascii="Times New Roman" w:hAnsi="Times New Roman" w:cs="Times New Roman"/>
                <w:b/>
                <w:bCs/>
                <w:sz w:val="24"/>
              </w:rPr>
            </w:pPr>
            <w:r>
              <w:rPr>
                <w:rFonts w:ascii="Times New Roman" w:eastAsia="宋体" w:hAnsi="Times New Roman" w:cs="Times New Roman"/>
                <w:b/>
                <w:bCs/>
                <w:color w:val="0D0D0D"/>
                <w:sz w:val="24"/>
              </w:rPr>
              <w:t>表</w:t>
            </w:r>
            <w:r>
              <w:rPr>
                <w:rFonts w:ascii="Times New Roman" w:eastAsia="宋体" w:hAnsi="Times New Roman" w:cs="Times New Roman"/>
                <w:b/>
                <w:bCs/>
                <w:color w:val="0D0D0D"/>
                <w:sz w:val="24"/>
              </w:rPr>
              <w:t>2</w:t>
            </w:r>
            <w:r>
              <w:rPr>
                <w:rFonts w:ascii="Times New Roman" w:eastAsia="宋体" w:hAnsi="Times New Roman" w:cs="Times New Roman" w:hint="eastAsia"/>
                <w:b/>
                <w:bCs/>
                <w:color w:val="0D0D0D"/>
                <w:sz w:val="24"/>
              </w:rPr>
              <w:t>5</w:t>
            </w:r>
            <w:r>
              <w:rPr>
                <w:rFonts w:ascii="Times New Roman" w:eastAsia="宋体" w:hAnsi="Times New Roman" w:cs="Times New Roman"/>
                <w:b/>
                <w:bCs/>
                <w:color w:val="0D0D0D"/>
                <w:sz w:val="24"/>
              </w:rPr>
              <w:t xml:space="preserve">  </w:t>
            </w:r>
            <w:r>
              <w:rPr>
                <w:rFonts w:ascii="Times New Roman" w:hAnsi="Times New Roman" w:cs="Times New Roman" w:hint="eastAsia"/>
                <w:b/>
                <w:bCs/>
                <w:sz w:val="24"/>
              </w:rPr>
              <w:t>省控</w:t>
            </w:r>
            <w:r>
              <w:rPr>
                <w:rFonts w:ascii="Times New Roman" w:hAnsi="Times New Roman" w:cs="Times New Roman"/>
                <w:b/>
                <w:bCs/>
                <w:sz w:val="24"/>
              </w:rPr>
              <w:t>断面水质</w:t>
            </w:r>
            <w:r>
              <w:rPr>
                <w:rFonts w:ascii="Times New Roman" w:hAnsi="Times New Roman" w:cs="Times New Roman" w:hint="eastAsia"/>
                <w:b/>
                <w:bCs/>
                <w:sz w:val="24"/>
              </w:rPr>
              <w:t>季报（部分）</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1416"/>
              <w:gridCol w:w="1710"/>
              <w:gridCol w:w="1199"/>
              <w:gridCol w:w="1228"/>
              <w:gridCol w:w="1209"/>
              <w:gridCol w:w="1133"/>
              <w:gridCol w:w="1196"/>
            </w:tblGrid>
            <w:tr w:rsidR="002F29FA">
              <w:trPr>
                <w:trHeight w:val="340"/>
              </w:trPr>
              <w:tc>
                <w:tcPr>
                  <w:tcW w:w="778" w:type="pct"/>
                  <w:tcBorders>
                    <w:tl2br w:val="nil"/>
                    <w:tr2bl w:val="nil"/>
                  </w:tcBorders>
                  <w:noWrap/>
                  <w:vAlign w:val="center"/>
                </w:tcPr>
                <w:p w:rsidR="002F29FA" w:rsidRDefault="00A335BB">
                  <w:pPr>
                    <w:widowControl/>
                    <w:jc w:val="center"/>
                    <w:rPr>
                      <w:kern w:val="0"/>
                      <w:szCs w:val="21"/>
                    </w:rPr>
                  </w:pPr>
                  <w:r>
                    <w:rPr>
                      <w:rFonts w:hint="eastAsia"/>
                      <w:kern w:val="0"/>
                      <w:szCs w:val="21"/>
                    </w:rPr>
                    <w:t>河流名称</w:t>
                  </w:r>
                </w:p>
              </w:tc>
              <w:tc>
                <w:tcPr>
                  <w:tcW w:w="939" w:type="pct"/>
                  <w:tcBorders>
                    <w:tl2br w:val="nil"/>
                    <w:tr2bl w:val="nil"/>
                  </w:tcBorders>
                  <w:noWrap/>
                  <w:vAlign w:val="center"/>
                </w:tcPr>
                <w:p w:rsidR="002F29FA" w:rsidRDefault="00A335BB">
                  <w:pPr>
                    <w:widowControl/>
                    <w:jc w:val="center"/>
                    <w:rPr>
                      <w:kern w:val="0"/>
                      <w:szCs w:val="21"/>
                    </w:rPr>
                  </w:pPr>
                  <w:r>
                    <w:rPr>
                      <w:rFonts w:hint="eastAsia"/>
                      <w:kern w:val="0"/>
                      <w:szCs w:val="21"/>
                    </w:rPr>
                    <w:t>时间</w:t>
                  </w:r>
                </w:p>
              </w:tc>
              <w:tc>
                <w:tcPr>
                  <w:tcW w:w="659" w:type="pct"/>
                  <w:tcBorders>
                    <w:tl2br w:val="nil"/>
                    <w:tr2bl w:val="nil"/>
                  </w:tcBorders>
                  <w:noWrap/>
                  <w:vAlign w:val="center"/>
                </w:tcPr>
                <w:p w:rsidR="002F29FA" w:rsidRDefault="00A335BB">
                  <w:pPr>
                    <w:widowControl/>
                    <w:jc w:val="center"/>
                    <w:rPr>
                      <w:kern w:val="0"/>
                      <w:szCs w:val="21"/>
                    </w:rPr>
                  </w:pPr>
                  <w:r>
                    <w:rPr>
                      <w:kern w:val="0"/>
                      <w:szCs w:val="21"/>
                    </w:rPr>
                    <w:t>断面名称</w:t>
                  </w:r>
                </w:p>
              </w:tc>
              <w:tc>
                <w:tcPr>
                  <w:tcW w:w="675" w:type="pct"/>
                  <w:tcBorders>
                    <w:tl2br w:val="nil"/>
                    <w:tr2bl w:val="nil"/>
                  </w:tcBorders>
                  <w:noWrap/>
                  <w:vAlign w:val="center"/>
                </w:tcPr>
                <w:p w:rsidR="002F29FA" w:rsidRDefault="00A335BB">
                  <w:pPr>
                    <w:widowControl/>
                    <w:jc w:val="center"/>
                    <w:rPr>
                      <w:kern w:val="0"/>
                      <w:szCs w:val="21"/>
                    </w:rPr>
                  </w:pPr>
                  <w:r>
                    <w:rPr>
                      <w:kern w:val="0"/>
                      <w:szCs w:val="21"/>
                    </w:rPr>
                    <w:t>水质类别</w:t>
                  </w:r>
                </w:p>
              </w:tc>
              <w:tc>
                <w:tcPr>
                  <w:tcW w:w="665" w:type="pct"/>
                  <w:tcBorders>
                    <w:tl2br w:val="nil"/>
                    <w:tr2bl w:val="nil"/>
                  </w:tcBorders>
                  <w:noWrap/>
                  <w:vAlign w:val="center"/>
                </w:tcPr>
                <w:p w:rsidR="002F29FA" w:rsidRDefault="00A335BB">
                  <w:pPr>
                    <w:widowControl/>
                    <w:jc w:val="center"/>
                    <w:rPr>
                      <w:kern w:val="0"/>
                      <w:szCs w:val="21"/>
                    </w:rPr>
                  </w:pPr>
                  <w:r>
                    <w:rPr>
                      <w:rFonts w:hint="eastAsia"/>
                      <w:kern w:val="0"/>
                      <w:szCs w:val="21"/>
                    </w:rPr>
                    <w:t>超标因子</w:t>
                  </w:r>
                </w:p>
              </w:tc>
              <w:tc>
                <w:tcPr>
                  <w:tcW w:w="623" w:type="pct"/>
                  <w:tcBorders>
                    <w:tl2br w:val="nil"/>
                    <w:tr2bl w:val="nil"/>
                  </w:tcBorders>
                  <w:noWrap/>
                  <w:vAlign w:val="center"/>
                </w:tcPr>
                <w:p w:rsidR="002F29FA" w:rsidRDefault="00A335BB">
                  <w:pPr>
                    <w:widowControl/>
                    <w:jc w:val="center"/>
                    <w:rPr>
                      <w:kern w:val="0"/>
                      <w:szCs w:val="21"/>
                    </w:rPr>
                  </w:pPr>
                  <w:r>
                    <w:rPr>
                      <w:rFonts w:hint="eastAsia"/>
                      <w:kern w:val="0"/>
                      <w:szCs w:val="21"/>
                    </w:rPr>
                    <w:t>水质目标</w:t>
                  </w:r>
                </w:p>
              </w:tc>
              <w:tc>
                <w:tcPr>
                  <w:tcW w:w="658" w:type="pct"/>
                  <w:tcBorders>
                    <w:tl2br w:val="nil"/>
                    <w:tr2bl w:val="nil"/>
                  </w:tcBorders>
                  <w:noWrap/>
                  <w:vAlign w:val="center"/>
                </w:tcPr>
                <w:p w:rsidR="002F29FA" w:rsidRDefault="00A335BB">
                  <w:pPr>
                    <w:widowControl/>
                    <w:jc w:val="center"/>
                    <w:rPr>
                      <w:kern w:val="0"/>
                      <w:szCs w:val="21"/>
                    </w:rPr>
                  </w:pPr>
                  <w:r>
                    <w:rPr>
                      <w:rFonts w:hint="eastAsia"/>
                      <w:kern w:val="0"/>
                      <w:szCs w:val="21"/>
                    </w:rPr>
                    <w:t>是否达标</w:t>
                  </w:r>
                </w:p>
              </w:tc>
            </w:tr>
            <w:tr w:rsidR="002F29FA">
              <w:trPr>
                <w:trHeight w:val="340"/>
              </w:trPr>
              <w:tc>
                <w:tcPr>
                  <w:tcW w:w="778" w:type="pct"/>
                  <w:vMerge w:val="restart"/>
                  <w:tcBorders>
                    <w:tl2br w:val="nil"/>
                    <w:tr2bl w:val="nil"/>
                  </w:tcBorders>
                  <w:noWrap/>
                  <w:vAlign w:val="center"/>
                </w:tcPr>
                <w:p w:rsidR="002F29FA" w:rsidRDefault="00A335BB">
                  <w:pPr>
                    <w:widowControl/>
                    <w:jc w:val="center"/>
                    <w:rPr>
                      <w:kern w:val="0"/>
                      <w:szCs w:val="21"/>
                    </w:rPr>
                  </w:pPr>
                  <w:r>
                    <w:rPr>
                      <w:rFonts w:hint="eastAsia"/>
                      <w:kern w:val="0"/>
                      <w:szCs w:val="21"/>
                    </w:rPr>
                    <w:t>一统河</w:t>
                  </w:r>
                </w:p>
              </w:tc>
              <w:tc>
                <w:tcPr>
                  <w:tcW w:w="939" w:type="pct"/>
                  <w:tcBorders>
                    <w:tl2br w:val="nil"/>
                    <w:tr2bl w:val="nil"/>
                  </w:tcBorders>
                  <w:noWrap/>
                  <w:vAlign w:val="center"/>
                </w:tcPr>
                <w:p w:rsidR="002F29FA" w:rsidRDefault="00A335BB">
                  <w:pPr>
                    <w:widowControl/>
                    <w:jc w:val="center"/>
                    <w:rPr>
                      <w:kern w:val="0"/>
                      <w:szCs w:val="21"/>
                    </w:rPr>
                  </w:pPr>
                  <w:r>
                    <w:rPr>
                      <w:rFonts w:hint="eastAsia"/>
                      <w:kern w:val="0"/>
                      <w:szCs w:val="21"/>
                    </w:rPr>
                    <w:t>2025</w:t>
                  </w:r>
                  <w:r>
                    <w:rPr>
                      <w:rFonts w:hint="eastAsia"/>
                      <w:kern w:val="0"/>
                      <w:szCs w:val="21"/>
                    </w:rPr>
                    <w:t>年</w:t>
                  </w:r>
                  <w:r>
                    <w:rPr>
                      <w:rFonts w:hint="eastAsia"/>
                      <w:kern w:val="0"/>
                      <w:szCs w:val="21"/>
                    </w:rPr>
                    <w:t>1</w:t>
                  </w:r>
                  <w:r>
                    <w:rPr>
                      <w:rFonts w:hint="eastAsia"/>
                      <w:kern w:val="0"/>
                      <w:szCs w:val="21"/>
                    </w:rPr>
                    <w:t>季度</w:t>
                  </w:r>
                </w:p>
              </w:tc>
              <w:tc>
                <w:tcPr>
                  <w:tcW w:w="659" w:type="pct"/>
                  <w:vMerge w:val="restart"/>
                  <w:tcBorders>
                    <w:tl2br w:val="nil"/>
                    <w:tr2bl w:val="nil"/>
                  </w:tcBorders>
                  <w:noWrap/>
                  <w:vAlign w:val="center"/>
                </w:tcPr>
                <w:p w:rsidR="002F29FA" w:rsidRDefault="00A335BB">
                  <w:pPr>
                    <w:widowControl/>
                    <w:jc w:val="center"/>
                    <w:rPr>
                      <w:kern w:val="0"/>
                      <w:szCs w:val="21"/>
                    </w:rPr>
                  </w:pPr>
                  <w:r>
                    <w:rPr>
                      <w:rFonts w:hint="eastAsia"/>
                      <w:kern w:val="0"/>
                      <w:szCs w:val="21"/>
                    </w:rPr>
                    <w:t>侯家店</w:t>
                  </w:r>
                </w:p>
              </w:tc>
              <w:tc>
                <w:tcPr>
                  <w:tcW w:w="675" w:type="pct"/>
                  <w:tcBorders>
                    <w:tl2br w:val="nil"/>
                    <w:tr2bl w:val="nil"/>
                  </w:tcBorders>
                  <w:noWrap/>
                  <w:vAlign w:val="center"/>
                </w:tcPr>
                <w:p w:rsidR="002F29FA" w:rsidRDefault="00A335BB">
                  <w:pPr>
                    <w:widowControl/>
                    <w:jc w:val="center"/>
                    <w:rPr>
                      <w:kern w:val="0"/>
                      <w:szCs w:val="21"/>
                    </w:rPr>
                  </w:pPr>
                  <w:r>
                    <w:rPr>
                      <w:kern w:val="0"/>
                      <w:szCs w:val="21"/>
                    </w:rPr>
                    <w:t>Ⅱ</w:t>
                  </w:r>
                </w:p>
              </w:tc>
              <w:tc>
                <w:tcPr>
                  <w:tcW w:w="665" w:type="pct"/>
                  <w:tcBorders>
                    <w:tl2br w:val="nil"/>
                    <w:tr2bl w:val="nil"/>
                  </w:tcBorders>
                  <w:noWrap/>
                  <w:vAlign w:val="center"/>
                </w:tcPr>
                <w:p w:rsidR="002F29FA" w:rsidRDefault="00A335BB">
                  <w:pPr>
                    <w:widowControl/>
                    <w:jc w:val="center"/>
                    <w:rPr>
                      <w:kern w:val="0"/>
                      <w:szCs w:val="21"/>
                    </w:rPr>
                  </w:pPr>
                  <w:r>
                    <w:rPr>
                      <w:rFonts w:hint="eastAsia"/>
                      <w:kern w:val="0"/>
                      <w:szCs w:val="21"/>
                    </w:rPr>
                    <w:t>/</w:t>
                  </w:r>
                </w:p>
              </w:tc>
              <w:tc>
                <w:tcPr>
                  <w:tcW w:w="623" w:type="pct"/>
                  <w:tcBorders>
                    <w:tl2br w:val="nil"/>
                    <w:tr2bl w:val="nil"/>
                  </w:tcBorders>
                  <w:noWrap/>
                  <w:vAlign w:val="center"/>
                </w:tcPr>
                <w:p w:rsidR="002F29FA" w:rsidRDefault="00A335BB">
                  <w:pPr>
                    <w:widowControl/>
                    <w:jc w:val="center"/>
                    <w:rPr>
                      <w:kern w:val="0"/>
                      <w:szCs w:val="21"/>
                    </w:rPr>
                  </w:pPr>
                  <w:r>
                    <w:rPr>
                      <w:kern w:val="0"/>
                      <w:szCs w:val="21"/>
                    </w:rPr>
                    <w:t>Ⅲ</w:t>
                  </w:r>
                </w:p>
              </w:tc>
              <w:tc>
                <w:tcPr>
                  <w:tcW w:w="658" w:type="pct"/>
                  <w:tcBorders>
                    <w:tl2br w:val="nil"/>
                    <w:tr2bl w:val="nil"/>
                  </w:tcBorders>
                  <w:noWrap/>
                  <w:vAlign w:val="center"/>
                </w:tcPr>
                <w:p w:rsidR="002F29FA" w:rsidRDefault="00A335BB">
                  <w:pPr>
                    <w:widowControl/>
                    <w:jc w:val="center"/>
                    <w:rPr>
                      <w:kern w:val="0"/>
                      <w:szCs w:val="21"/>
                    </w:rPr>
                  </w:pPr>
                  <w:r>
                    <w:rPr>
                      <w:rFonts w:hint="eastAsia"/>
                      <w:kern w:val="0"/>
                      <w:szCs w:val="21"/>
                    </w:rPr>
                    <w:t>是</w:t>
                  </w:r>
                </w:p>
              </w:tc>
            </w:tr>
            <w:tr w:rsidR="002F29FA">
              <w:trPr>
                <w:trHeight w:val="340"/>
              </w:trPr>
              <w:tc>
                <w:tcPr>
                  <w:tcW w:w="778" w:type="pct"/>
                  <w:vMerge/>
                  <w:tcBorders>
                    <w:tl2br w:val="nil"/>
                    <w:tr2bl w:val="nil"/>
                  </w:tcBorders>
                  <w:vAlign w:val="center"/>
                </w:tcPr>
                <w:p w:rsidR="002F29FA" w:rsidRDefault="002F29FA">
                  <w:pPr>
                    <w:widowControl/>
                    <w:jc w:val="left"/>
                    <w:rPr>
                      <w:kern w:val="0"/>
                      <w:szCs w:val="21"/>
                    </w:rPr>
                  </w:pPr>
                </w:p>
              </w:tc>
              <w:tc>
                <w:tcPr>
                  <w:tcW w:w="939" w:type="pct"/>
                  <w:tcBorders>
                    <w:tl2br w:val="nil"/>
                    <w:tr2bl w:val="nil"/>
                  </w:tcBorders>
                  <w:noWrap/>
                  <w:vAlign w:val="center"/>
                </w:tcPr>
                <w:p w:rsidR="002F29FA" w:rsidRDefault="00A335BB">
                  <w:pPr>
                    <w:widowControl/>
                    <w:jc w:val="center"/>
                    <w:rPr>
                      <w:kern w:val="0"/>
                      <w:szCs w:val="21"/>
                    </w:rPr>
                  </w:pPr>
                  <w:r>
                    <w:rPr>
                      <w:rFonts w:hint="eastAsia"/>
                      <w:kern w:val="0"/>
                      <w:szCs w:val="21"/>
                    </w:rPr>
                    <w:t>2025</w:t>
                  </w:r>
                  <w:r>
                    <w:rPr>
                      <w:rFonts w:hint="eastAsia"/>
                      <w:kern w:val="0"/>
                      <w:szCs w:val="21"/>
                    </w:rPr>
                    <w:t>年</w:t>
                  </w:r>
                  <w:r>
                    <w:rPr>
                      <w:rFonts w:hint="eastAsia"/>
                      <w:kern w:val="0"/>
                      <w:szCs w:val="21"/>
                    </w:rPr>
                    <w:t>2</w:t>
                  </w:r>
                  <w:r>
                    <w:rPr>
                      <w:rFonts w:hint="eastAsia"/>
                      <w:kern w:val="0"/>
                      <w:szCs w:val="21"/>
                    </w:rPr>
                    <w:t>季度</w:t>
                  </w:r>
                </w:p>
              </w:tc>
              <w:tc>
                <w:tcPr>
                  <w:tcW w:w="659" w:type="pct"/>
                  <w:vMerge/>
                  <w:tcBorders>
                    <w:tl2br w:val="nil"/>
                    <w:tr2bl w:val="nil"/>
                  </w:tcBorders>
                  <w:vAlign w:val="center"/>
                </w:tcPr>
                <w:p w:rsidR="002F29FA" w:rsidRDefault="002F29FA">
                  <w:pPr>
                    <w:widowControl/>
                    <w:jc w:val="center"/>
                    <w:rPr>
                      <w:kern w:val="0"/>
                      <w:szCs w:val="21"/>
                    </w:rPr>
                  </w:pPr>
                </w:p>
              </w:tc>
              <w:tc>
                <w:tcPr>
                  <w:tcW w:w="675" w:type="pct"/>
                  <w:tcBorders>
                    <w:tl2br w:val="nil"/>
                    <w:tr2bl w:val="nil"/>
                  </w:tcBorders>
                  <w:vAlign w:val="center"/>
                </w:tcPr>
                <w:p w:rsidR="002F29FA" w:rsidRDefault="00A335BB">
                  <w:pPr>
                    <w:widowControl/>
                    <w:jc w:val="center"/>
                    <w:rPr>
                      <w:kern w:val="0"/>
                      <w:szCs w:val="21"/>
                    </w:rPr>
                  </w:pPr>
                  <w:r>
                    <w:rPr>
                      <w:kern w:val="0"/>
                      <w:szCs w:val="21"/>
                    </w:rPr>
                    <w:t>Ⅲ</w:t>
                  </w:r>
                </w:p>
              </w:tc>
              <w:tc>
                <w:tcPr>
                  <w:tcW w:w="665" w:type="pct"/>
                  <w:tcBorders>
                    <w:tl2br w:val="nil"/>
                    <w:tr2bl w:val="nil"/>
                  </w:tcBorders>
                  <w:vAlign w:val="center"/>
                </w:tcPr>
                <w:p w:rsidR="002F29FA" w:rsidRDefault="00A335BB">
                  <w:pPr>
                    <w:widowControl/>
                    <w:jc w:val="center"/>
                    <w:rPr>
                      <w:kern w:val="0"/>
                      <w:szCs w:val="21"/>
                    </w:rPr>
                  </w:pPr>
                  <w:r>
                    <w:rPr>
                      <w:rFonts w:hint="eastAsia"/>
                      <w:kern w:val="0"/>
                      <w:szCs w:val="21"/>
                    </w:rPr>
                    <w:t>/</w:t>
                  </w:r>
                </w:p>
              </w:tc>
              <w:tc>
                <w:tcPr>
                  <w:tcW w:w="623" w:type="pct"/>
                  <w:tcBorders>
                    <w:tl2br w:val="nil"/>
                    <w:tr2bl w:val="nil"/>
                  </w:tcBorders>
                  <w:vAlign w:val="center"/>
                </w:tcPr>
                <w:p w:rsidR="002F29FA" w:rsidRDefault="00A335BB">
                  <w:pPr>
                    <w:widowControl/>
                    <w:jc w:val="center"/>
                    <w:rPr>
                      <w:kern w:val="0"/>
                      <w:szCs w:val="21"/>
                    </w:rPr>
                  </w:pPr>
                  <w:r>
                    <w:rPr>
                      <w:kern w:val="0"/>
                      <w:szCs w:val="21"/>
                    </w:rPr>
                    <w:t>Ⅲ</w:t>
                  </w:r>
                </w:p>
              </w:tc>
              <w:tc>
                <w:tcPr>
                  <w:tcW w:w="658" w:type="pct"/>
                  <w:tcBorders>
                    <w:tl2br w:val="nil"/>
                    <w:tr2bl w:val="nil"/>
                  </w:tcBorders>
                  <w:vAlign w:val="center"/>
                </w:tcPr>
                <w:p w:rsidR="002F29FA" w:rsidRDefault="00A335BB">
                  <w:pPr>
                    <w:widowControl/>
                    <w:jc w:val="center"/>
                    <w:rPr>
                      <w:kern w:val="0"/>
                      <w:szCs w:val="21"/>
                    </w:rPr>
                  </w:pPr>
                  <w:r>
                    <w:rPr>
                      <w:rFonts w:hint="eastAsia"/>
                      <w:kern w:val="0"/>
                      <w:szCs w:val="21"/>
                    </w:rPr>
                    <w:t>是</w:t>
                  </w:r>
                </w:p>
              </w:tc>
            </w:tr>
            <w:tr w:rsidR="002F29FA">
              <w:trPr>
                <w:trHeight w:val="340"/>
              </w:trPr>
              <w:tc>
                <w:tcPr>
                  <w:tcW w:w="778" w:type="pct"/>
                  <w:vMerge/>
                  <w:tcBorders>
                    <w:tl2br w:val="nil"/>
                    <w:tr2bl w:val="nil"/>
                  </w:tcBorders>
                  <w:vAlign w:val="center"/>
                </w:tcPr>
                <w:p w:rsidR="002F29FA" w:rsidRDefault="002F29FA">
                  <w:pPr>
                    <w:widowControl/>
                    <w:jc w:val="left"/>
                    <w:rPr>
                      <w:kern w:val="0"/>
                      <w:szCs w:val="21"/>
                    </w:rPr>
                  </w:pPr>
                </w:p>
              </w:tc>
              <w:tc>
                <w:tcPr>
                  <w:tcW w:w="939" w:type="pct"/>
                  <w:tcBorders>
                    <w:tl2br w:val="nil"/>
                    <w:tr2bl w:val="nil"/>
                  </w:tcBorders>
                  <w:noWrap/>
                  <w:vAlign w:val="center"/>
                </w:tcPr>
                <w:p w:rsidR="002F29FA" w:rsidRDefault="00A335BB">
                  <w:pPr>
                    <w:widowControl/>
                    <w:jc w:val="center"/>
                    <w:rPr>
                      <w:kern w:val="0"/>
                      <w:szCs w:val="21"/>
                    </w:rPr>
                  </w:pPr>
                  <w:r>
                    <w:rPr>
                      <w:rFonts w:hint="eastAsia"/>
                      <w:kern w:val="0"/>
                      <w:szCs w:val="21"/>
                    </w:rPr>
                    <w:t>2025</w:t>
                  </w:r>
                  <w:r>
                    <w:rPr>
                      <w:rFonts w:hint="eastAsia"/>
                      <w:kern w:val="0"/>
                      <w:szCs w:val="21"/>
                    </w:rPr>
                    <w:t>年</w:t>
                  </w:r>
                  <w:r>
                    <w:rPr>
                      <w:rFonts w:hint="eastAsia"/>
                      <w:kern w:val="0"/>
                      <w:szCs w:val="21"/>
                    </w:rPr>
                    <w:t>3</w:t>
                  </w:r>
                  <w:r>
                    <w:rPr>
                      <w:rFonts w:hint="eastAsia"/>
                      <w:kern w:val="0"/>
                      <w:szCs w:val="21"/>
                    </w:rPr>
                    <w:t>季度</w:t>
                  </w:r>
                </w:p>
              </w:tc>
              <w:tc>
                <w:tcPr>
                  <w:tcW w:w="659" w:type="pct"/>
                  <w:vMerge/>
                  <w:tcBorders>
                    <w:tl2br w:val="nil"/>
                    <w:tr2bl w:val="nil"/>
                  </w:tcBorders>
                  <w:noWrap/>
                  <w:vAlign w:val="center"/>
                </w:tcPr>
                <w:p w:rsidR="002F29FA" w:rsidRDefault="002F29FA">
                  <w:pPr>
                    <w:widowControl/>
                    <w:jc w:val="center"/>
                    <w:rPr>
                      <w:kern w:val="0"/>
                      <w:szCs w:val="21"/>
                    </w:rPr>
                  </w:pPr>
                </w:p>
              </w:tc>
              <w:tc>
                <w:tcPr>
                  <w:tcW w:w="675" w:type="pct"/>
                  <w:tcBorders>
                    <w:tl2br w:val="nil"/>
                    <w:tr2bl w:val="nil"/>
                  </w:tcBorders>
                  <w:noWrap/>
                  <w:vAlign w:val="center"/>
                </w:tcPr>
                <w:p w:rsidR="002F29FA" w:rsidRDefault="00A335BB">
                  <w:pPr>
                    <w:widowControl/>
                    <w:jc w:val="center"/>
                    <w:rPr>
                      <w:kern w:val="0"/>
                      <w:szCs w:val="21"/>
                    </w:rPr>
                  </w:pPr>
                  <w:r>
                    <w:rPr>
                      <w:kern w:val="0"/>
                      <w:szCs w:val="21"/>
                    </w:rPr>
                    <w:t>Ⅲ</w:t>
                  </w:r>
                </w:p>
              </w:tc>
              <w:tc>
                <w:tcPr>
                  <w:tcW w:w="665" w:type="pct"/>
                  <w:tcBorders>
                    <w:tl2br w:val="nil"/>
                    <w:tr2bl w:val="nil"/>
                  </w:tcBorders>
                  <w:noWrap/>
                  <w:vAlign w:val="center"/>
                </w:tcPr>
                <w:p w:rsidR="002F29FA" w:rsidRDefault="00A335BB">
                  <w:pPr>
                    <w:widowControl/>
                    <w:jc w:val="center"/>
                    <w:rPr>
                      <w:kern w:val="0"/>
                      <w:szCs w:val="21"/>
                    </w:rPr>
                  </w:pPr>
                  <w:r>
                    <w:rPr>
                      <w:rFonts w:hint="eastAsia"/>
                      <w:kern w:val="0"/>
                      <w:szCs w:val="21"/>
                    </w:rPr>
                    <w:t>/</w:t>
                  </w:r>
                </w:p>
              </w:tc>
              <w:tc>
                <w:tcPr>
                  <w:tcW w:w="623" w:type="pct"/>
                  <w:tcBorders>
                    <w:tl2br w:val="nil"/>
                    <w:tr2bl w:val="nil"/>
                  </w:tcBorders>
                  <w:noWrap/>
                  <w:vAlign w:val="center"/>
                </w:tcPr>
                <w:p w:rsidR="002F29FA" w:rsidRDefault="00A335BB">
                  <w:pPr>
                    <w:widowControl/>
                    <w:jc w:val="center"/>
                    <w:rPr>
                      <w:kern w:val="0"/>
                      <w:szCs w:val="21"/>
                    </w:rPr>
                  </w:pPr>
                  <w:r>
                    <w:rPr>
                      <w:kern w:val="0"/>
                      <w:szCs w:val="21"/>
                    </w:rPr>
                    <w:t>Ⅲ</w:t>
                  </w:r>
                </w:p>
              </w:tc>
              <w:tc>
                <w:tcPr>
                  <w:tcW w:w="658" w:type="pct"/>
                  <w:tcBorders>
                    <w:tl2br w:val="nil"/>
                    <w:tr2bl w:val="nil"/>
                  </w:tcBorders>
                  <w:noWrap/>
                  <w:vAlign w:val="center"/>
                </w:tcPr>
                <w:p w:rsidR="002F29FA" w:rsidRDefault="00A335BB">
                  <w:pPr>
                    <w:widowControl/>
                    <w:jc w:val="center"/>
                    <w:rPr>
                      <w:kern w:val="0"/>
                      <w:szCs w:val="21"/>
                    </w:rPr>
                  </w:pPr>
                  <w:r>
                    <w:rPr>
                      <w:rFonts w:hint="eastAsia"/>
                      <w:kern w:val="0"/>
                      <w:szCs w:val="21"/>
                    </w:rPr>
                    <w:t>是</w:t>
                  </w:r>
                </w:p>
              </w:tc>
            </w:tr>
          </w:tbl>
          <w:bookmarkEnd w:id="18"/>
          <w:p w:rsidR="002F29FA" w:rsidRDefault="00A335BB">
            <w:pPr>
              <w:adjustRightInd w:val="0"/>
              <w:snapToGrid w:val="0"/>
              <w:spacing w:line="360" w:lineRule="auto"/>
              <w:ind w:firstLineChars="200" w:firstLine="480"/>
              <w:jc w:val="left"/>
              <w:rPr>
                <w:bCs/>
                <w:sz w:val="24"/>
              </w:rPr>
            </w:pPr>
            <w:r>
              <w:rPr>
                <w:rFonts w:hint="eastAsia"/>
                <w:bCs/>
                <w:sz w:val="24"/>
              </w:rPr>
              <w:t>根据断面数据可知，一统河水质水质较好，可满足地表水水质要求。</w:t>
            </w:r>
          </w:p>
          <w:p w:rsidR="002F29FA" w:rsidRDefault="00A335BB">
            <w:pPr>
              <w:adjustRightInd w:val="0"/>
              <w:snapToGrid w:val="0"/>
              <w:spacing w:line="360" w:lineRule="auto"/>
              <w:jc w:val="left"/>
              <w:rPr>
                <w:b/>
                <w:sz w:val="24"/>
              </w:rPr>
            </w:pPr>
            <w:r>
              <w:rPr>
                <w:b/>
                <w:sz w:val="24"/>
              </w:rPr>
              <w:lastRenderedPageBreak/>
              <w:t>3</w:t>
            </w:r>
            <w:r>
              <w:rPr>
                <w:b/>
                <w:sz w:val="24"/>
              </w:rPr>
              <w:t>、声环境</w:t>
            </w:r>
          </w:p>
          <w:p w:rsidR="002F29FA" w:rsidRDefault="00A335BB">
            <w:pPr>
              <w:adjustRightInd w:val="0"/>
              <w:snapToGrid w:val="0"/>
              <w:spacing w:line="360" w:lineRule="auto"/>
              <w:ind w:firstLineChars="200" w:firstLine="480"/>
              <w:jc w:val="left"/>
              <w:rPr>
                <w:bCs/>
                <w:sz w:val="24"/>
              </w:rPr>
            </w:pPr>
            <w:r>
              <w:rPr>
                <w:bCs/>
                <w:sz w:val="24"/>
              </w:rPr>
              <w:t>本项目周边厂界外</w:t>
            </w:r>
            <w:r>
              <w:rPr>
                <w:bCs/>
                <w:sz w:val="24"/>
              </w:rPr>
              <w:t>50m</w:t>
            </w:r>
            <w:r>
              <w:rPr>
                <w:bCs/>
                <w:sz w:val="24"/>
              </w:rPr>
              <w:t>范围内不存在声环境保护目标，根据《建设项目环境影响报告表编制技术指南（污染影响类）（试行）》，本次评价不开展声环境质量现状调查。</w:t>
            </w:r>
          </w:p>
          <w:p w:rsidR="002F29FA" w:rsidRDefault="00A335BB">
            <w:pPr>
              <w:adjustRightInd w:val="0"/>
              <w:snapToGrid w:val="0"/>
              <w:spacing w:line="360" w:lineRule="auto"/>
              <w:jc w:val="left"/>
              <w:rPr>
                <w:b/>
                <w:sz w:val="24"/>
              </w:rPr>
            </w:pPr>
            <w:r>
              <w:rPr>
                <w:b/>
                <w:sz w:val="24"/>
              </w:rPr>
              <w:t>4</w:t>
            </w:r>
            <w:r>
              <w:rPr>
                <w:b/>
                <w:sz w:val="24"/>
              </w:rPr>
              <w:t>、生态环境</w:t>
            </w:r>
          </w:p>
          <w:p w:rsidR="002F29FA" w:rsidRDefault="00A335BB">
            <w:pPr>
              <w:adjustRightInd w:val="0"/>
              <w:snapToGrid w:val="0"/>
              <w:spacing w:line="360" w:lineRule="auto"/>
              <w:ind w:firstLineChars="200" w:firstLine="480"/>
              <w:jc w:val="left"/>
              <w:rPr>
                <w:bCs/>
                <w:sz w:val="24"/>
              </w:rPr>
            </w:pPr>
            <w:bookmarkStart w:id="19" w:name="_Hlk202193518"/>
            <w:r>
              <w:rPr>
                <w:bCs/>
                <w:sz w:val="24"/>
              </w:rPr>
              <w:t>本项目用地性质为工</w:t>
            </w:r>
            <w:r>
              <w:rPr>
                <w:rFonts w:hint="eastAsia"/>
                <w:bCs/>
                <w:sz w:val="24"/>
              </w:rPr>
              <w:t>业</w:t>
            </w:r>
            <w:r>
              <w:rPr>
                <w:bCs/>
                <w:sz w:val="24"/>
              </w:rPr>
              <w:t>用地，用地范围内无生态环境保护目标，因此本次未开展生态现状调查。</w:t>
            </w:r>
          </w:p>
          <w:bookmarkEnd w:id="19"/>
          <w:p w:rsidR="002F29FA" w:rsidRDefault="00A335BB">
            <w:pPr>
              <w:adjustRightInd w:val="0"/>
              <w:snapToGrid w:val="0"/>
              <w:spacing w:line="360" w:lineRule="auto"/>
              <w:jc w:val="left"/>
              <w:rPr>
                <w:b/>
                <w:sz w:val="24"/>
              </w:rPr>
            </w:pPr>
            <w:r>
              <w:rPr>
                <w:b/>
                <w:sz w:val="24"/>
              </w:rPr>
              <w:t>5</w:t>
            </w:r>
            <w:r>
              <w:rPr>
                <w:b/>
                <w:sz w:val="24"/>
              </w:rPr>
              <w:t>、土壤环境</w:t>
            </w:r>
          </w:p>
          <w:p w:rsidR="002F29FA" w:rsidRDefault="00A335BB">
            <w:pPr>
              <w:adjustRightInd w:val="0"/>
              <w:snapToGrid w:val="0"/>
              <w:spacing w:line="360" w:lineRule="auto"/>
              <w:ind w:firstLineChars="200" w:firstLine="480"/>
              <w:jc w:val="left"/>
              <w:rPr>
                <w:bCs/>
                <w:sz w:val="24"/>
              </w:rPr>
            </w:pPr>
            <w:bookmarkStart w:id="20" w:name="_Hlk202193523"/>
            <w:r>
              <w:rPr>
                <w:bCs/>
                <w:sz w:val="24"/>
              </w:rPr>
              <w:t>根据《建设项目环境影响报告表编制技术指南（污染影响类）（试行）》中规定，</w:t>
            </w:r>
            <w:r>
              <w:rPr>
                <w:bCs/>
                <w:sz w:val="24"/>
              </w:rPr>
              <w:t>“</w:t>
            </w:r>
            <w:r>
              <w:rPr>
                <w:bCs/>
                <w:sz w:val="24"/>
              </w:rPr>
              <w:t>地下水、土壤环境原则上不开展环境质量现状调查，建设项目存在地下水、土壤环境污染途径的，应结合污染源、保护目标分布情况开展现状调查留作背景值。</w:t>
            </w:r>
            <w:r>
              <w:rPr>
                <w:bCs/>
                <w:sz w:val="24"/>
              </w:rPr>
              <w:t>”</w:t>
            </w:r>
            <w:r>
              <w:rPr>
                <w:bCs/>
                <w:sz w:val="24"/>
              </w:rPr>
              <w:t>本项目正常工况下厂区地面已全部硬化，不存在污染物下渗影响土壤的污染途径。</w:t>
            </w:r>
          </w:p>
          <w:p w:rsidR="002F29FA" w:rsidRDefault="00A335BB">
            <w:pPr>
              <w:adjustRightInd w:val="0"/>
              <w:snapToGrid w:val="0"/>
              <w:spacing w:line="360" w:lineRule="auto"/>
              <w:ind w:firstLineChars="200" w:firstLine="480"/>
              <w:jc w:val="left"/>
              <w:rPr>
                <w:bCs/>
                <w:sz w:val="24"/>
              </w:rPr>
            </w:pPr>
            <w:r>
              <w:rPr>
                <w:bCs/>
                <w:sz w:val="24"/>
              </w:rPr>
              <w:t>本项目排放</w:t>
            </w:r>
            <w:r>
              <w:rPr>
                <w:rFonts w:hint="eastAsia"/>
                <w:bCs/>
                <w:sz w:val="24"/>
              </w:rPr>
              <w:t>苯并</w:t>
            </w:r>
            <w:r>
              <w:rPr>
                <w:rFonts w:hint="eastAsia"/>
                <w:bCs/>
                <w:sz w:val="24"/>
              </w:rPr>
              <w:t>[a]</w:t>
            </w:r>
            <w:r>
              <w:rPr>
                <w:rFonts w:hint="eastAsia"/>
                <w:bCs/>
                <w:sz w:val="24"/>
              </w:rPr>
              <w:t>芘</w:t>
            </w:r>
            <w:r>
              <w:rPr>
                <w:bCs/>
                <w:sz w:val="24"/>
              </w:rPr>
              <w:t>特征污染物，通过大气沉降污染周围土壤，沥青储罐及柴油储罐通过垂直入渗油类物质会污染周围土壤，需进行土壤环境质量现状调查以留作背景值。</w:t>
            </w:r>
          </w:p>
          <w:p w:rsidR="002F29FA" w:rsidRDefault="00A335BB">
            <w:pPr>
              <w:adjustRightInd w:val="0"/>
              <w:snapToGrid w:val="0"/>
              <w:spacing w:line="360" w:lineRule="auto"/>
              <w:ind w:firstLineChars="200" w:firstLine="480"/>
              <w:jc w:val="left"/>
              <w:rPr>
                <w:bCs/>
                <w:sz w:val="24"/>
              </w:rPr>
            </w:pPr>
            <w:r>
              <w:rPr>
                <w:bCs/>
                <w:sz w:val="24"/>
              </w:rPr>
              <w:t>（</w:t>
            </w:r>
            <w:r>
              <w:rPr>
                <w:bCs/>
                <w:sz w:val="24"/>
              </w:rPr>
              <w:t>1</w:t>
            </w:r>
            <w:r>
              <w:rPr>
                <w:bCs/>
                <w:sz w:val="24"/>
              </w:rPr>
              <w:t>）监测点位布设</w:t>
            </w:r>
          </w:p>
          <w:p w:rsidR="002F29FA" w:rsidRDefault="00A335BB">
            <w:pPr>
              <w:adjustRightInd w:val="0"/>
              <w:snapToGrid w:val="0"/>
              <w:spacing w:line="360" w:lineRule="auto"/>
              <w:ind w:firstLineChars="200" w:firstLine="480"/>
              <w:jc w:val="left"/>
              <w:rPr>
                <w:bCs/>
                <w:sz w:val="24"/>
              </w:rPr>
            </w:pPr>
            <w:r>
              <w:rPr>
                <w:bCs/>
                <w:sz w:val="24"/>
              </w:rPr>
              <w:t>在厂区内裸露地面处布设</w:t>
            </w:r>
            <w:r>
              <w:rPr>
                <w:bCs/>
                <w:sz w:val="24"/>
              </w:rPr>
              <w:t>1</w:t>
            </w:r>
            <w:r>
              <w:rPr>
                <w:bCs/>
                <w:sz w:val="24"/>
              </w:rPr>
              <w:t>个表层（</w:t>
            </w:r>
            <w:r>
              <w:rPr>
                <w:bCs/>
                <w:sz w:val="24"/>
              </w:rPr>
              <w:t>0-0.2m</w:t>
            </w:r>
            <w:r>
              <w:rPr>
                <w:bCs/>
                <w:sz w:val="24"/>
              </w:rPr>
              <w:t>）</w:t>
            </w:r>
            <w:r>
              <w:rPr>
                <w:bCs/>
                <w:sz w:val="24"/>
              </w:rPr>
              <w:t>取样点。</w:t>
            </w:r>
          </w:p>
          <w:p w:rsidR="002F29FA" w:rsidRDefault="00A335BB">
            <w:pPr>
              <w:pStyle w:val="af8"/>
              <w:adjustRightInd w:val="0"/>
              <w:snapToGrid w:val="0"/>
              <w:spacing w:after="0" w:line="240" w:lineRule="auto"/>
              <w:ind w:left="442" w:hanging="442"/>
              <w:jc w:val="center"/>
              <w:rPr>
                <w:rFonts w:ascii="Times New Roman" w:hAnsi="Times New Roman" w:cs="Times New Roman"/>
                <w:b/>
                <w:bCs/>
                <w:sz w:val="24"/>
              </w:rPr>
            </w:pPr>
            <w:r>
              <w:rPr>
                <w:rFonts w:ascii="Times New Roman" w:eastAsia="宋体" w:hAnsi="Times New Roman" w:cs="Times New Roman"/>
                <w:b/>
                <w:bCs/>
                <w:color w:val="0D0D0D"/>
                <w:sz w:val="24"/>
              </w:rPr>
              <w:t>表</w:t>
            </w:r>
            <w:r>
              <w:rPr>
                <w:rFonts w:ascii="Times New Roman" w:eastAsia="宋体" w:hAnsi="Times New Roman" w:cs="Times New Roman"/>
                <w:b/>
                <w:bCs/>
                <w:color w:val="0D0D0D"/>
                <w:sz w:val="24"/>
              </w:rPr>
              <w:t>2</w:t>
            </w:r>
            <w:r>
              <w:rPr>
                <w:rFonts w:ascii="Times New Roman" w:eastAsia="宋体" w:hAnsi="Times New Roman" w:cs="Times New Roman" w:hint="eastAsia"/>
                <w:b/>
                <w:bCs/>
                <w:color w:val="0D0D0D"/>
                <w:sz w:val="24"/>
              </w:rPr>
              <w:t>6</w:t>
            </w:r>
            <w:r>
              <w:rPr>
                <w:rFonts w:ascii="Times New Roman" w:eastAsia="宋体" w:hAnsi="Times New Roman" w:cs="Times New Roman"/>
                <w:b/>
                <w:bCs/>
                <w:color w:val="0D0D0D"/>
                <w:sz w:val="24"/>
              </w:rPr>
              <w:t xml:space="preserve">  </w:t>
            </w:r>
            <w:r>
              <w:rPr>
                <w:rFonts w:ascii="Times New Roman" w:hAnsi="Times New Roman" w:cs="Times New Roman"/>
                <w:b/>
                <w:bCs/>
                <w:sz w:val="24"/>
              </w:rPr>
              <w:t>土壤监测点位布设情况</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1752"/>
              <w:gridCol w:w="3104"/>
              <w:gridCol w:w="4235"/>
            </w:tblGrid>
            <w:tr w:rsidR="002F29FA">
              <w:trPr>
                <w:trHeight w:val="340"/>
              </w:trPr>
              <w:tc>
                <w:tcPr>
                  <w:tcW w:w="963" w:type="pct"/>
                  <w:vAlign w:val="center"/>
                </w:tcPr>
                <w:p w:rsidR="002F29FA" w:rsidRDefault="00A335BB">
                  <w:pPr>
                    <w:widowControl/>
                    <w:jc w:val="center"/>
                    <w:rPr>
                      <w:kern w:val="0"/>
                      <w:szCs w:val="21"/>
                    </w:rPr>
                  </w:pPr>
                  <w:r>
                    <w:rPr>
                      <w:kern w:val="0"/>
                      <w:szCs w:val="21"/>
                    </w:rPr>
                    <w:t>序号</w:t>
                  </w:r>
                </w:p>
              </w:tc>
              <w:tc>
                <w:tcPr>
                  <w:tcW w:w="1707" w:type="pct"/>
                  <w:vAlign w:val="center"/>
                </w:tcPr>
                <w:p w:rsidR="002F29FA" w:rsidRDefault="00A335BB">
                  <w:pPr>
                    <w:widowControl/>
                    <w:jc w:val="center"/>
                    <w:rPr>
                      <w:kern w:val="0"/>
                      <w:szCs w:val="21"/>
                    </w:rPr>
                  </w:pPr>
                  <w:r>
                    <w:rPr>
                      <w:kern w:val="0"/>
                      <w:szCs w:val="21"/>
                    </w:rPr>
                    <w:t>监测点名称</w:t>
                  </w:r>
                </w:p>
              </w:tc>
              <w:tc>
                <w:tcPr>
                  <w:tcW w:w="2329" w:type="pct"/>
                  <w:vAlign w:val="center"/>
                </w:tcPr>
                <w:p w:rsidR="002F29FA" w:rsidRDefault="00A335BB">
                  <w:pPr>
                    <w:widowControl/>
                    <w:jc w:val="center"/>
                    <w:rPr>
                      <w:kern w:val="0"/>
                      <w:szCs w:val="21"/>
                    </w:rPr>
                  </w:pPr>
                  <w:r>
                    <w:rPr>
                      <w:kern w:val="0"/>
                      <w:szCs w:val="21"/>
                    </w:rPr>
                    <w:t>备注</w:t>
                  </w:r>
                </w:p>
              </w:tc>
            </w:tr>
            <w:tr w:rsidR="002F29FA">
              <w:trPr>
                <w:trHeight w:val="340"/>
              </w:trPr>
              <w:tc>
                <w:tcPr>
                  <w:tcW w:w="963" w:type="pct"/>
                  <w:vAlign w:val="center"/>
                </w:tcPr>
                <w:p w:rsidR="002F29FA" w:rsidRDefault="00A335BB">
                  <w:pPr>
                    <w:widowControl/>
                    <w:jc w:val="center"/>
                    <w:rPr>
                      <w:rFonts w:eastAsia="等线"/>
                      <w:kern w:val="0"/>
                      <w:szCs w:val="21"/>
                    </w:rPr>
                  </w:pPr>
                  <w:r>
                    <w:rPr>
                      <w:rFonts w:eastAsia="等线"/>
                      <w:kern w:val="0"/>
                      <w:szCs w:val="21"/>
                    </w:rPr>
                    <w:t>S1</w:t>
                  </w:r>
                </w:p>
              </w:tc>
              <w:tc>
                <w:tcPr>
                  <w:tcW w:w="1707" w:type="pct"/>
                  <w:vAlign w:val="center"/>
                </w:tcPr>
                <w:p w:rsidR="002F29FA" w:rsidRDefault="00A335BB">
                  <w:pPr>
                    <w:widowControl/>
                    <w:jc w:val="center"/>
                    <w:rPr>
                      <w:kern w:val="0"/>
                      <w:szCs w:val="21"/>
                    </w:rPr>
                  </w:pPr>
                  <w:r>
                    <w:rPr>
                      <w:kern w:val="0"/>
                      <w:szCs w:val="21"/>
                    </w:rPr>
                    <w:t>厂区内裸露地面</w:t>
                  </w:r>
                </w:p>
              </w:tc>
              <w:tc>
                <w:tcPr>
                  <w:tcW w:w="2329" w:type="pct"/>
                  <w:vAlign w:val="center"/>
                </w:tcPr>
                <w:p w:rsidR="002F29FA" w:rsidRDefault="00A335BB">
                  <w:pPr>
                    <w:widowControl/>
                    <w:jc w:val="center"/>
                    <w:rPr>
                      <w:kern w:val="0"/>
                      <w:szCs w:val="21"/>
                    </w:rPr>
                  </w:pPr>
                  <w:r>
                    <w:rPr>
                      <w:kern w:val="0"/>
                      <w:szCs w:val="21"/>
                    </w:rPr>
                    <w:t>占地范围内</w:t>
                  </w:r>
                </w:p>
              </w:tc>
            </w:tr>
          </w:tbl>
          <w:p w:rsidR="002F29FA" w:rsidRDefault="002F29FA">
            <w:pPr>
              <w:adjustRightInd w:val="0"/>
              <w:snapToGrid w:val="0"/>
              <w:spacing w:line="360" w:lineRule="auto"/>
              <w:ind w:firstLineChars="200" w:firstLine="480"/>
              <w:jc w:val="left"/>
              <w:rPr>
                <w:bCs/>
                <w:sz w:val="24"/>
              </w:rPr>
            </w:pPr>
          </w:p>
          <w:p w:rsidR="002F29FA" w:rsidRDefault="00A335BB">
            <w:pPr>
              <w:adjustRightInd w:val="0"/>
              <w:snapToGrid w:val="0"/>
              <w:spacing w:line="360" w:lineRule="auto"/>
              <w:ind w:firstLineChars="200" w:firstLine="480"/>
              <w:jc w:val="left"/>
              <w:rPr>
                <w:bCs/>
                <w:sz w:val="24"/>
              </w:rPr>
            </w:pPr>
            <w:r>
              <w:rPr>
                <w:bCs/>
                <w:sz w:val="24"/>
              </w:rPr>
              <w:t>（</w:t>
            </w:r>
            <w:r>
              <w:rPr>
                <w:bCs/>
                <w:sz w:val="24"/>
              </w:rPr>
              <w:t>2</w:t>
            </w:r>
            <w:r>
              <w:rPr>
                <w:bCs/>
                <w:sz w:val="24"/>
              </w:rPr>
              <w:t>）监测项目</w:t>
            </w:r>
          </w:p>
          <w:p w:rsidR="002F29FA" w:rsidRDefault="00A335BB">
            <w:pPr>
              <w:adjustRightInd w:val="0"/>
              <w:snapToGrid w:val="0"/>
              <w:spacing w:line="360" w:lineRule="auto"/>
              <w:ind w:firstLineChars="200" w:firstLine="480"/>
              <w:jc w:val="left"/>
              <w:rPr>
                <w:bCs/>
                <w:sz w:val="24"/>
              </w:rPr>
            </w:pPr>
            <w:r>
              <w:rPr>
                <w:bCs/>
                <w:sz w:val="24"/>
              </w:rPr>
              <w:t>监测砷、镉、铬（六价）、铜、铅、汞、镍、四氯化碳、氯仿、氯甲烷、</w:t>
            </w:r>
            <w:r>
              <w:rPr>
                <w:bCs/>
                <w:sz w:val="24"/>
              </w:rPr>
              <w:t>1,1—</w:t>
            </w:r>
            <w:r>
              <w:rPr>
                <w:bCs/>
                <w:sz w:val="24"/>
              </w:rPr>
              <w:t>二氯乙烷、</w:t>
            </w:r>
            <w:r>
              <w:rPr>
                <w:bCs/>
                <w:sz w:val="24"/>
              </w:rPr>
              <w:t>1,2—</w:t>
            </w:r>
            <w:r>
              <w:rPr>
                <w:bCs/>
                <w:sz w:val="24"/>
              </w:rPr>
              <w:t>二氯乙烷、</w:t>
            </w:r>
            <w:r>
              <w:rPr>
                <w:bCs/>
                <w:sz w:val="24"/>
              </w:rPr>
              <w:t>1,1—</w:t>
            </w:r>
            <w:r>
              <w:rPr>
                <w:bCs/>
                <w:sz w:val="24"/>
              </w:rPr>
              <w:t>二氯乙烯、顺</w:t>
            </w:r>
            <w:r>
              <w:rPr>
                <w:bCs/>
                <w:sz w:val="24"/>
              </w:rPr>
              <w:t>—1,2—</w:t>
            </w:r>
            <w:r>
              <w:rPr>
                <w:bCs/>
                <w:sz w:val="24"/>
              </w:rPr>
              <w:t>二氯乙烯、反</w:t>
            </w:r>
            <w:r>
              <w:rPr>
                <w:bCs/>
                <w:sz w:val="24"/>
              </w:rPr>
              <w:t>—1,2—</w:t>
            </w:r>
            <w:r>
              <w:rPr>
                <w:bCs/>
                <w:sz w:val="24"/>
              </w:rPr>
              <w:t>二氯乙烯、二氯甲烷、</w:t>
            </w:r>
            <w:r>
              <w:rPr>
                <w:bCs/>
                <w:sz w:val="24"/>
              </w:rPr>
              <w:t>1,2—</w:t>
            </w:r>
            <w:r>
              <w:rPr>
                <w:bCs/>
                <w:sz w:val="24"/>
              </w:rPr>
              <w:t>二氯丙烷、</w:t>
            </w:r>
            <w:r>
              <w:rPr>
                <w:bCs/>
                <w:sz w:val="24"/>
              </w:rPr>
              <w:t>1,1,1,2—</w:t>
            </w:r>
            <w:r>
              <w:rPr>
                <w:bCs/>
                <w:sz w:val="24"/>
              </w:rPr>
              <w:t>四氯乙烷、</w:t>
            </w:r>
            <w:r>
              <w:rPr>
                <w:bCs/>
                <w:sz w:val="24"/>
              </w:rPr>
              <w:t>1,1,2,2—</w:t>
            </w:r>
            <w:r>
              <w:rPr>
                <w:bCs/>
                <w:sz w:val="24"/>
              </w:rPr>
              <w:t>四氯乙烷、四氯乙烯、</w:t>
            </w:r>
            <w:r>
              <w:rPr>
                <w:bCs/>
                <w:sz w:val="24"/>
              </w:rPr>
              <w:t>1,1,1—</w:t>
            </w:r>
            <w:r>
              <w:rPr>
                <w:bCs/>
                <w:sz w:val="24"/>
              </w:rPr>
              <w:t>三氯乙烷、</w:t>
            </w:r>
            <w:r>
              <w:rPr>
                <w:bCs/>
                <w:sz w:val="24"/>
              </w:rPr>
              <w:t>1,1,2—</w:t>
            </w:r>
            <w:r>
              <w:rPr>
                <w:bCs/>
                <w:sz w:val="24"/>
              </w:rPr>
              <w:t>三氯乙烷、三氯乙烯、</w:t>
            </w:r>
            <w:r>
              <w:rPr>
                <w:bCs/>
                <w:sz w:val="24"/>
              </w:rPr>
              <w:t>1,2,3—</w:t>
            </w:r>
            <w:r>
              <w:rPr>
                <w:bCs/>
                <w:sz w:val="24"/>
              </w:rPr>
              <w:t>三氯丙烷、氯乙烯、苯、氯苯、</w:t>
            </w:r>
            <w:r>
              <w:rPr>
                <w:bCs/>
                <w:sz w:val="24"/>
              </w:rPr>
              <w:t>1,2—</w:t>
            </w:r>
            <w:r>
              <w:rPr>
                <w:bCs/>
                <w:sz w:val="24"/>
              </w:rPr>
              <w:t>二氯苯、</w:t>
            </w:r>
            <w:r>
              <w:rPr>
                <w:bCs/>
                <w:sz w:val="24"/>
              </w:rPr>
              <w:t>1,4—</w:t>
            </w:r>
            <w:r>
              <w:rPr>
                <w:bCs/>
                <w:sz w:val="24"/>
              </w:rPr>
              <w:t>二氯苯、乙苯、苯乙烯、甲苯、间二甲苯</w:t>
            </w:r>
            <w:r>
              <w:rPr>
                <w:bCs/>
                <w:sz w:val="24"/>
              </w:rPr>
              <w:t>+</w:t>
            </w:r>
            <w:r>
              <w:rPr>
                <w:bCs/>
                <w:sz w:val="24"/>
              </w:rPr>
              <w:t>对二甲苯、邻二甲苯、硝基苯、</w:t>
            </w:r>
            <w:r>
              <w:rPr>
                <w:rFonts w:hint="eastAsia"/>
                <w:bCs/>
                <w:sz w:val="24"/>
              </w:rPr>
              <w:t>苯</w:t>
            </w:r>
            <w:r>
              <w:rPr>
                <w:bCs/>
                <w:sz w:val="24"/>
              </w:rPr>
              <w:t>胺</w:t>
            </w:r>
            <w:r>
              <w:rPr>
                <w:bCs/>
                <w:sz w:val="24"/>
              </w:rPr>
              <w:t>、</w:t>
            </w:r>
            <w:r>
              <w:rPr>
                <w:bCs/>
                <w:sz w:val="24"/>
              </w:rPr>
              <w:t>2—</w:t>
            </w:r>
            <w:r>
              <w:rPr>
                <w:bCs/>
                <w:sz w:val="24"/>
              </w:rPr>
              <w:t>氯酚、苯并</w:t>
            </w:r>
            <w:r>
              <w:rPr>
                <w:rFonts w:hint="eastAsia"/>
                <w:bCs/>
                <w:sz w:val="24"/>
              </w:rPr>
              <w:t>[</w:t>
            </w:r>
            <w:r>
              <w:rPr>
                <w:bCs/>
                <w:sz w:val="24"/>
              </w:rPr>
              <w:t>a</w:t>
            </w:r>
            <w:r>
              <w:rPr>
                <w:rFonts w:hint="eastAsia"/>
                <w:bCs/>
                <w:sz w:val="24"/>
              </w:rPr>
              <w:t>]</w:t>
            </w:r>
            <w:r>
              <w:rPr>
                <w:bCs/>
                <w:sz w:val="24"/>
              </w:rPr>
              <w:t>蒽、</w:t>
            </w:r>
            <w:r>
              <w:rPr>
                <w:rFonts w:hint="eastAsia"/>
                <w:bCs/>
                <w:sz w:val="24"/>
              </w:rPr>
              <w:t>苯并</w:t>
            </w:r>
            <w:r>
              <w:rPr>
                <w:rFonts w:hint="eastAsia"/>
                <w:bCs/>
                <w:sz w:val="24"/>
              </w:rPr>
              <w:t>[a]</w:t>
            </w:r>
            <w:r>
              <w:rPr>
                <w:rFonts w:hint="eastAsia"/>
                <w:bCs/>
                <w:sz w:val="24"/>
              </w:rPr>
              <w:t>芘</w:t>
            </w:r>
            <w:r>
              <w:rPr>
                <w:bCs/>
                <w:sz w:val="24"/>
              </w:rPr>
              <w:t>、苯并</w:t>
            </w:r>
            <w:r>
              <w:rPr>
                <w:rFonts w:hint="eastAsia"/>
                <w:bCs/>
                <w:sz w:val="24"/>
              </w:rPr>
              <w:t>[</w:t>
            </w:r>
            <w:r>
              <w:rPr>
                <w:bCs/>
                <w:sz w:val="24"/>
              </w:rPr>
              <w:t>b</w:t>
            </w:r>
            <w:r>
              <w:rPr>
                <w:rFonts w:hint="eastAsia"/>
                <w:bCs/>
                <w:sz w:val="24"/>
              </w:rPr>
              <w:t>]</w:t>
            </w:r>
            <w:r>
              <w:rPr>
                <w:bCs/>
                <w:sz w:val="24"/>
              </w:rPr>
              <w:t>荧蒽、苯并</w:t>
            </w:r>
            <w:r>
              <w:rPr>
                <w:rFonts w:hint="eastAsia"/>
                <w:bCs/>
                <w:sz w:val="24"/>
              </w:rPr>
              <w:t>[</w:t>
            </w:r>
            <w:r>
              <w:rPr>
                <w:bCs/>
                <w:sz w:val="24"/>
              </w:rPr>
              <w:t>k</w:t>
            </w:r>
            <w:r>
              <w:rPr>
                <w:rFonts w:hint="eastAsia"/>
                <w:bCs/>
                <w:sz w:val="24"/>
              </w:rPr>
              <w:t>]</w:t>
            </w:r>
            <w:r>
              <w:rPr>
                <w:bCs/>
                <w:sz w:val="24"/>
              </w:rPr>
              <w:t>荧蒽、</w:t>
            </w:r>
            <w:r>
              <w:rPr>
                <w:bCs/>
                <w:sz w:val="24"/>
              </w:rPr>
              <w:t>䓛、二苯并</w:t>
            </w:r>
            <w:r>
              <w:rPr>
                <w:rFonts w:hint="eastAsia"/>
                <w:bCs/>
                <w:sz w:val="24"/>
              </w:rPr>
              <w:t>[</w:t>
            </w:r>
            <w:r>
              <w:rPr>
                <w:bCs/>
                <w:sz w:val="24"/>
              </w:rPr>
              <w:t>a</w:t>
            </w:r>
            <w:r>
              <w:rPr>
                <w:bCs/>
                <w:sz w:val="24"/>
              </w:rPr>
              <w:t>，</w:t>
            </w:r>
            <w:r>
              <w:rPr>
                <w:bCs/>
                <w:sz w:val="24"/>
              </w:rPr>
              <w:t>h</w:t>
            </w:r>
            <w:r>
              <w:rPr>
                <w:rFonts w:hint="eastAsia"/>
                <w:bCs/>
                <w:sz w:val="24"/>
              </w:rPr>
              <w:t>]</w:t>
            </w:r>
            <w:r>
              <w:rPr>
                <w:bCs/>
                <w:sz w:val="24"/>
              </w:rPr>
              <w:t>蒽、茚并</w:t>
            </w:r>
            <w:r>
              <w:rPr>
                <w:rFonts w:hint="eastAsia"/>
                <w:bCs/>
                <w:sz w:val="24"/>
              </w:rPr>
              <w:t>[</w:t>
            </w:r>
            <w:r>
              <w:rPr>
                <w:bCs/>
                <w:sz w:val="24"/>
              </w:rPr>
              <w:t>1,2,3—cd</w:t>
            </w:r>
            <w:r>
              <w:rPr>
                <w:rFonts w:hint="eastAsia"/>
                <w:bCs/>
                <w:sz w:val="24"/>
              </w:rPr>
              <w:t>]</w:t>
            </w:r>
            <w:r>
              <w:rPr>
                <w:bCs/>
                <w:sz w:val="24"/>
              </w:rPr>
              <w:t>芘、萘、石油烃，共</w:t>
            </w:r>
            <w:r>
              <w:rPr>
                <w:bCs/>
                <w:sz w:val="24"/>
              </w:rPr>
              <w:t>46</w:t>
            </w:r>
            <w:r>
              <w:rPr>
                <w:bCs/>
                <w:sz w:val="24"/>
              </w:rPr>
              <w:t>项</w:t>
            </w:r>
            <w:r>
              <w:rPr>
                <w:rFonts w:hint="eastAsia"/>
                <w:bCs/>
                <w:sz w:val="24"/>
              </w:rPr>
              <w:t>。</w:t>
            </w:r>
          </w:p>
          <w:p w:rsidR="002F29FA" w:rsidRDefault="00A335BB">
            <w:pPr>
              <w:adjustRightInd w:val="0"/>
              <w:snapToGrid w:val="0"/>
              <w:spacing w:line="360" w:lineRule="auto"/>
              <w:ind w:firstLineChars="200" w:firstLine="480"/>
              <w:jc w:val="left"/>
              <w:rPr>
                <w:bCs/>
                <w:sz w:val="24"/>
              </w:rPr>
            </w:pPr>
            <w:r>
              <w:rPr>
                <w:bCs/>
                <w:sz w:val="24"/>
              </w:rPr>
              <w:t>（</w:t>
            </w:r>
            <w:r>
              <w:rPr>
                <w:bCs/>
                <w:sz w:val="24"/>
              </w:rPr>
              <w:t>3</w:t>
            </w:r>
            <w:r>
              <w:rPr>
                <w:bCs/>
                <w:sz w:val="24"/>
              </w:rPr>
              <w:t>）监测频次</w:t>
            </w:r>
          </w:p>
          <w:p w:rsidR="002F29FA" w:rsidRDefault="00A335BB">
            <w:pPr>
              <w:adjustRightInd w:val="0"/>
              <w:snapToGrid w:val="0"/>
              <w:spacing w:line="360" w:lineRule="auto"/>
              <w:ind w:firstLineChars="200" w:firstLine="480"/>
              <w:jc w:val="left"/>
              <w:rPr>
                <w:bCs/>
                <w:sz w:val="24"/>
              </w:rPr>
            </w:pPr>
            <w:r>
              <w:rPr>
                <w:bCs/>
                <w:sz w:val="24"/>
              </w:rPr>
              <w:t>一天一次。</w:t>
            </w:r>
          </w:p>
          <w:p w:rsidR="002F29FA" w:rsidRDefault="00A335BB">
            <w:pPr>
              <w:adjustRightInd w:val="0"/>
              <w:snapToGrid w:val="0"/>
              <w:spacing w:line="360" w:lineRule="auto"/>
              <w:ind w:firstLineChars="200" w:firstLine="480"/>
              <w:jc w:val="left"/>
              <w:rPr>
                <w:bCs/>
                <w:sz w:val="24"/>
              </w:rPr>
            </w:pPr>
            <w:r>
              <w:rPr>
                <w:bCs/>
                <w:sz w:val="24"/>
              </w:rPr>
              <w:t>（</w:t>
            </w:r>
            <w:r>
              <w:rPr>
                <w:bCs/>
                <w:sz w:val="24"/>
              </w:rPr>
              <w:t>4</w:t>
            </w:r>
            <w:r>
              <w:rPr>
                <w:bCs/>
                <w:sz w:val="24"/>
              </w:rPr>
              <w:t>）监测单位及监测时间</w:t>
            </w:r>
          </w:p>
          <w:p w:rsidR="002F29FA" w:rsidRDefault="00A335BB">
            <w:pPr>
              <w:adjustRightInd w:val="0"/>
              <w:snapToGrid w:val="0"/>
              <w:spacing w:line="360" w:lineRule="auto"/>
              <w:ind w:firstLineChars="200" w:firstLine="480"/>
              <w:jc w:val="left"/>
              <w:rPr>
                <w:bCs/>
                <w:sz w:val="24"/>
              </w:rPr>
            </w:pPr>
            <w:r>
              <w:rPr>
                <w:rFonts w:hint="eastAsia"/>
                <w:sz w:val="24"/>
              </w:rPr>
              <w:lastRenderedPageBreak/>
              <w:t>吉林省同盛检测技术有限公司</w:t>
            </w:r>
            <w:r>
              <w:rPr>
                <w:bCs/>
                <w:sz w:val="24"/>
              </w:rPr>
              <w:t>于</w:t>
            </w:r>
            <w:r>
              <w:rPr>
                <w:bCs/>
                <w:sz w:val="24"/>
              </w:rPr>
              <w:t>2025</w:t>
            </w:r>
            <w:r>
              <w:rPr>
                <w:bCs/>
                <w:sz w:val="24"/>
              </w:rPr>
              <w:t>年</w:t>
            </w:r>
            <w:r>
              <w:rPr>
                <w:rFonts w:hint="eastAsia"/>
                <w:bCs/>
                <w:sz w:val="24"/>
              </w:rPr>
              <w:t>1</w:t>
            </w:r>
            <w:r>
              <w:rPr>
                <w:rFonts w:hint="eastAsia"/>
                <w:bCs/>
                <w:sz w:val="24"/>
              </w:rPr>
              <w:t>1</w:t>
            </w:r>
            <w:r>
              <w:rPr>
                <w:bCs/>
                <w:sz w:val="24"/>
              </w:rPr>
              <w:t>月</w:t>
            </w:r>
            <w:r>
              <w:rPr>
                <w:rFonts w:hint="eastAsia"/>
                <w:bCs/>
                <w:sz w:val="24"/>
              </w:rPr>
              <w:t>20</w:t>
            </w:r>
            <w:r>
              <w:rPr>
                <w:bCs/>
                <w:sz w:val="24"/>
              </w:rPr>
              <w:t>日进行监测。</w:t>
            </w:r>
          </w:p>
          <w:p w:rsidR="002F29FA" w:rsidRDefault="00A335BB">
            <w:pPr>
              <w:adjustRightInd w:val="0"/>
              <w:snapToGrid w:val="0"/>
              <w:spacing w:line="360" w:lineRule="auto"/>
              <w:ind w:firstLineChars="200" w:firstLine="480"/>
              <w:jc w:val="left"/>
              <w:rPr>
                <w:bCs/>
                <w:sz w:val="24"/>
              </w:rPr>
            </w:pPr>
            <w:r>
              <w:rPr>
                <w:bCs/>
                <w:sz w:val="24"/>
              </w:rPr>
              <w:t>（</w:t>
            </w:r>
            <w:r>
              <w:rPr>
                <w:bCs/>
                <w:sz w:val="24"/>
              </w:rPr>
              <w:t>5</w:t>
            </w:r>
            <w:r>
              <w:rPr>
                <w:bCs/>
                <w:sz w:val="24"/>
              </w:rPr>
              <w:t>）评价标准</w:t>
            </w:r>
          </w:p>
          <w:p w:rsidR="002F29FA" w:rsidRDefault="00A335BB">
            <w:pPr>
              <w:adjustRightInd w:val="0"/>
              <w:snapToGrid w:val="0"/>
              <w:spacing w:line="360" w:lineRule="auto"/>
              <w:ind w:firstLineChars="200" w:firstLine="480"/>
              <w:jc w:val="left"/>
              <w:rPr>
                <w:bCs/>
                <w:sz w:val="24"/>
              </w:rPr>
            </w:pPr>
            <w:r>
              <w:rPr>
                <w:bCs/>
                <w:sz w:val="24"/>
              </w:rPr>
              <w:t>评价标准采用《土壤环境质量</w:t>
            </w:r>
            <w:r>
              <w:rPr>
                <w:bCs/>
                <w:sz w:val="24"/>
              </w:rPr>
              <w:t xml:space="preserve">  </w:t>
            </w:r>
            <w:r>
              <w:rPr>
                <w:bCs/>
                <w:sz w:val="24"/>
              </w:rPr>
              <w:t>建设用地土壤污染风险管控标准（试行）》（</w:t>
            </w:r>
            <w:r>
              <w:rPr>
                <w:bCs/>
                <w:sz w:val="24"/>
              </w:rPr>
              <w:t>GB36600-2018</w:t>
            </w:r>
            <w:r>
              <w:rPr>
                <w:bCs/>
                <w:sz w:val="24"/>
              </w:rPr>
              <w:t>）中第二类用地相关标准。</w:t>
            </w:r>
          </w:p>
          <w:p w:rsidR="002F29FA" w:rsidRDefault="00A335BB">
            <w:pPr>
              <w:adjustRightInd w:val="0"/>
              <w:snapToGrid w:val="0"/>
              <w:spacing w:line="360" w:lineRule="auto"/>
              <w:ind w:firstLineChars="200" w:firstLine="480"/>
              <w:jc w:val="left"/>
              <w:rPr>
                <w:bCs/>
                <w:sz w:val="24"/>
              </w:rPr>
            </w:pPr>
            <w:r>
              <w:rPr>
                <w:bCs/>
                <w:sz w:val="24"/>
              </w:rPr>
              <w:t>（</w:t>
            </w:r>
            <w:r>
              <w:rPr>
                <w:bCs/>
                <w:sz w:val="24"/>
              </w:rPr>
              <w:t>6</w:t>
            </w:r>
            <w:r>
              <w:rPr>
                <w:bCs/>
                <w:sz w:val="24"/>
              </w:rPr>
              <w:t>）评价方法</w:t>
            </w:r>
          </w:p>
          <w:p w:rsidR="002F29FA" w:rsidRDefault="00A335BB">
            <w:pPr>
              <w:adjustRightInd w:val="0"/>
              <w:snapToGrid w:val="0"/>
              <w:spacing w:line="360" w:lineRule="auto"/>
              <w:ind w:firstLineChars="200" w:firstLine="480"/>
              <w:jc w:val="left"/>
              <w:rPr>
                <w:bCs/>
                <w:sz w:val="24"/>
              </w:rPr>
            </w:pPr>
            <w:r>
              <w:rPr>
                <w:bCs/>
                <w:sz w:val="24"/>
              </w:rPr>
              <w:t>本次评价采用单因子标准指数法（</w:t>
            </w:r>
            <w:r>
              <w:rPr>
                <w:bCs/>
                <w:sz w:val="24"/>
              </w:rPr>
              <w:t>pH</w:t>
            </w:r>
            <w:r>
              <w:rPr>
                <w:bCs/>
                <w:sz w:val="24"/>
              </w:rPr>
              <w:t>除外）。标准指数</w:t>
            </w:r>
            <w:r>
              <w:rPr>
                <w:bCs/>
                <w:sz w:val="24"/>
              </w:rPr>
              <w:t>Pi&gt;1</w:t>
            </w:r>
            <w:r>
              <w:rPr>
                <w:bCs/>
                <w:sz w:val="24"/>
              </w:rPr>
              <w:t>时，表明该参数超过了规定的土壤标准。</w:t>
            </w:r>
          </w:p>
          <w:p w:rsidR="002F29FA" w:rsidRDefault="00A335BB">
            <w:pPr>
              <w:adjustRightInd w:val="0"/>
              <w:snapToGrid w:val="0"/>
              <w:spacing w:line="360" w:lineRule="auto"/>
              <w:ind w:firstLineChars="200" w:firstLine="480"/>
              <w:jc w:val="left"/>
              <w:rPr>
                <w:bCs/>
                <w:sz w:val="24"/>
              </w:rPr>
            </w:pPr>
            <w:r>
              <w:rPr>
                <w:bCs/>
                <w:sz w:val="24"/>
              </w:rPr>
              <w:t>标准指数法公式：</w:t>
            </w:r>
            <w:r>
              <w:rPr>
                <w:bCs/>
                <w:sz w:val="24"/>
              </w:rPr>
              <w:t>I=C</w:t>
            </w:r>
            <w:r>
              <w:rPr>
                <w:bCs/>
                <w:sz w:val="24"/>
                <w:vertAlign w:val="subscript"/>
              </w:rPr>
              <w:t>i</w:t>
            </w:r>
            <w:r>
              <w:rPr>
                <w:bCs/>
                <w:sz w:val="24"/>
              </w:rPr>
              <w:t>/C</w:t>
            </w:r>
            <w:r>
              <w:rPr>
                <w:bCs/>
                <w:sz w:val="24"/>
                <w:vertAlign w:val="subscript"/>
              </w:rPr>
              <w:t>0i</w:t>
            </w:r>
          </w:p>
          <w:p w:rsidR="002F29FA" w:rsidRDefault="00A335BB">
            <w:pPr>
              <w:adjustRightInd w:val="0"/>
              <w:snapToGrid w:val="0"/>
              <w:spacing w:line="360" w:lineRule="auto"/>
              <w:ind w:firstLineChars="200" w:firstLine="480"/>
              <w:jc w:val="left"/>
              <w:rPr>
                <w:bCs/>
                <w:sz w:val="24"/>
              </w:rPr>
            </w:pPr>
            <w:r>
              <w:rPr>
                <w:bCs/>
                <w:sz w:val="24"/>
              </w:rPr>
              <w:t>式中：</w:t>
            </w:r>
            <w:r>
              <w:rPr>
                <w:bCs/>
                <w:sz w:val="24"/>
              </w:rPr>
              <w:t>I</w:t>
            </w:r>
            <w:r>
              <w:rPr>
                <w:bCs/>
                <w:sz w:val="24"/>
                <w:vertAlign w:val="subscript"/>
              </w:rPr>
              <w:t>i</w:t>
            </w:r>
            <w:r>
              <w:rPr>
                <w:bCs/>
                <w:sz w:val="24"/>
              </w:rPr>
              <w:t>─</w:t>
            </w:r>
            <w:r>
              <w:rPr>
                <w:bCs/>
                <w:sz w:val="24"/>
              </w:rPr>
              <w:t>第</w:t>
            </w:r>
            <w:r>
              <w:rPr>
                <w:bCs/>
                <w:sz w:val="24"/>
              </w:rPr>
              <w:t xml:space="preserve">i </w:t>
            </w:r>
            <w:r>
              <w:rPr>
                <w:bCs/>
                <w:sz w:val="24"/>
              </w:rPr>
              <w:t>污染物的标准指数；</w:t>
            </w:r>
          </w:p>
          <w:p w:rsidR="002F29FA" w:rsidRDefault="00A335BB">
            <w:pPr>
              <w:adjustRightInd w:val="0"/>
              <w:snapToGrid w:val="0"/>
              <w:spacing w:line="360" w:lineRule="auto"/>
              <w:ind w:firstLineChars="500" w:firstLine="1200"/>
              <w:jc w:val="left"/>
              <w:rPr>
                <w:bCs/>
                <w:sz w:val="24"/>
              </w:rPr>
            </w:pPr>
            <w:r>
              <w:rPr>
                <w:bCs/>
                <w:sz w:val="24"/>
              </w:rPr>
              <w:t>C</w:t>
            </w:r>
            <w:r>
              <w:rPr>
                <w:bCs/>
                <w:sz w:val="24"/>
                <w:vertAlign w:val="subscript"/>
              </w:rPr>
              <w:t>i</w:t>
            </w:r>
            <w:r>
              <w:rPr>
                <w:bCs/>
                <w:sz w:val="24"/>
              </w:rPr>
              <w:t>─</w:t>
            </w:r>
            <w:r>
              <w:rPr>
                <w:bCs/>
                <w:sz w:val="24"/>
              </w:rPr>
              <w:t>第</w:t>
            </w:r>
            <w:r>
              <w:rPr>
                <w:bCs/>
                <w:sz w:val="24"/>
              </w:rPr>
              <w:t xml:space="preserve">i </w:t>
            </w:r>
            <w:r>
              <w:rPr>
                <w:bCs/>
                <w:sz w:val="24"/>
              </w:rPr>
              <w:t>污染物的实测浓度，</w:t>
            </w:r>
            <w:r>
              <w:rPr>
                <w:bCs/>
                <w:sz w:val="24"/>
              </w:rPr>
              <w:t>mg/kg</w:t>
            </w:r>
            <w:r>
              <w:rPr>
                <w:bCs/>
                <w:sz w:val="24"/>
              </w:rPr>
              <w:t>；</w:t>
            </w:r>
          </w:p>
          <w:p w:rsidR="002F29FA" w:rsidRDefault="00A335BB">
            <w:pPr>
              <w:adjustRightInd w:val="0"/>
              <w:snapToGrid w:val="0"/>
              <w:spacing w:line="360" w:lineRule="auto"/>
              <w:ind w:firstLineChars="500" w:firstLine="1200"/>
              <w:jc w:val="left"/>
              <w:rPr>
                <w:bCs/>
                <w:sz w:val="24"/>
              </w:rPr>
            </w:pPr>
            <w:r>
              <w:rPr>
                <w:bCs/>
                <w:sz w:val="24"/>
              </w:rPr>
              <w:t>C</w:t>
            </w:r>
            <w:r>
              <w:rPr>
                <w:bCs/>
                <w:sz w:val="24"/>
                <w:vertAlign w:val="subscript"/>
              </w:rPr>
              <w:t>oi</w:t>
            </w:r>
            <w:r>
              <w:rPr>
                <w:bCs/>
                <w:sz w:val="24"/>
              </w:rPr>
              <w:t>─</w:t>
            </w:r>
            <w:r>
              <w:rPr>
                <w:bCs/>
                <w:sz w:val="24"/>
              </w:rPr>
              <w:t>第</w:t>
            </w:r>
            <w:r>
              <w:rPr>
                <w:bCs/>
                <w:sz w:val="24"/>
              </w:rPr>
              <w:t xml:space="preserve">i </w:t>
            </w:r>
            <w:r>
              <w:rPr>
                <w:bCs/>
                <w:sz w:val="24"/>
              </w:rPr>
              <w:t>污染物的质量标准浓度，</w:t>
            </w:r>
            <w:r>
              <w:rPr>
                <w:bCs/>
                <w:sz w:val="24"/>
              </w:rPr>
              <w:t>mg/kg</w:t>
            </w:r>
          </w:p>
          <w:p w:rsidR="002F29FA" w:rsidRDefault="00A335BB">
            <w:pPr>
              <w:adjustRightInd w:val="0"/>
              <w:snapToGrid w:val="0"/>
              <w:spacing w:line="360" w:lineRule="auto"/>
              <w:ind w:firstLineChars="200" w:firstLine="480"/>
              <w:jc w:val="left"/>
              <w:rPr>
                <w:bCs/>
                <w:sz w:val="24"/>
              </w:rPr>
            </w:pPr>
            <w:r>
              <w:rPr>
                <w:bCs/>
                <w:sz w:val="24"/>
              </w:rPr>
              <w:t>（</w:t>
            </w:r>
            <w:r>
              <w:rPr>
                <w:bCs/>
                <w:sz w:val="24"/>
              </w:rPr>
              <w:t>7</w:t>
            </w:r>
            <w:r>
              <w:rPr>
                <w:bCs/>
                <w:sz w:val="24"/>
              </w:rPr>
              <w:t>）评价结果</w:t>
            </w:r>
          </w:p>
          <w:p w:rsidR="002F29FA" w:rsidRDefault="00A335BB">
            <w:pPr>
              <w:adjustRightInd w:val="0"/>
              <w:snapToGrid w:val="0"/>
              <w:spacing w:line="360" w:lineRule="auto"/>
              <w:ind w:firstLineChars="200" w:firstLine="480"/>
              <w:jc w:val="left"/>
              <w:rPr>
                <w:bCs/>
                <w:sz w:val="24"/>
              </w:rPr>
            </w:pPr>
            <w:r>
              <w:rPr>
                <w:bCs/>
                <w:sz w:val="24"/>
              </w:rPr>
              <w:t>本次土壤环境质量评价结果详见下表。</w:t>
            </w:r>
          </w:p>
          <w:p w:rsidR="002F29FA" w:rsidRDefault="00A335BB">
            <w:pPr>
              <w:pStyle w:val="af8"/>
              <w:adjustRightInd w:val="0"/>
              <w:snapToGrid w:val="0"/>
              <w:spacing w:after="0" w:line="240" w:lineRule="auto"/>
              <w:ind w:left="442" w:hanging="442"/>
              <w:jc w:val="center"/>
              <w:rPr>
                <w:rFonts w:ascii="Times New Roman" w:hAnsi="Times New Roman" w:cs="Times New Roman"/>
                <w:b/>
                <w:bCs/>
                <w:sz w:val="24"/>
              </w:rPr>
            </w:pPr>
            <w:r>
              <w:rPr>
                <w:rFonts w:ascii="Times New Roman" w:eastAsia="宋体" w:hAnsi="Times New Roman" w:cs="Times New Roman"/>
                <w:b/>
                <w:bCs/>
                <w:color w:val="0D0D0D"/>
                <w:sz w:val="24"/>
              </w:rPr>
              <w:t>表</w:t>
            </w:r>
            <w:r>
              <w:rPr>
                <w:rFonts w:ascii="Times New Roman" w:eastAsia="宋体" w:hAnsi="Times New Roman" w:cs="Times New Roman"/>
                <w:b/>
                <w:bCs/>
                <w:color w:val="0D0D0D"/>
                <w:sz w:val="24"/>
              </w:rPr>
              <w:t>2</w:t>
            </w:r>
            <w:r>
              <w:rPr>
                <w:rFonts w:ascii="Times New Roman" w:eastAsia="宋体" w:hAnsi="Times New Roman" w:cs="Times New Roman" w:hint="eastAsia"/>
                <w:b/>
                <w:bCs/>
                <w:color w:val="0D0D0D"/>
                <w:sz w:val="24"/>
              </w:rPr>
              <w:t>7</w:t>
            </w:r>
            <w:r>
              <w:rPr>
                <w:rFonts w:ascii="Times New Roman" w:eastAsia="宋体" w:hAnsi="Times New Roman" w:cs="Times New Roman"/>
                <w:b/>
                <w:bCs/>
                <w:color w:val="0D0D0D"/>
                <w:sz w:val="24"/>
              </w:rPr>
              <w:t xml:space="preserve">  </w:t>
            </w:r>
            <w:r>
              <w:rPr>
                <w:rFonts w:ascii="Times New Roman" w:hAnsi="Times New Roman" w:cs="Times New Roman"/>
                <w:b/>
                <w:bCs/>
                <w:sz w:val="24"/>
              </w:rPr>
              <w:t>土壤环境质量评价结果情况一览表</w:t>
            </w:r>
          </w:p>
          <w:tbl>
            <w:tblPr>
              <w:tblW w:w="4997" w:type="pct"/>
              <w:tblBorders>
                <w:top w:val="single" w:sz="12" w:space="0" w:color="auto"/>
                <w:bottom w:val="single" w:sz="12" w:space="0" w:color="auto"/>
                <w:insideH w:val="single" w:sz="4" w:space="0" w:color="000000"/>
                <w:insideV w:val="single" w:sz="4" w:space="0" w:color="000000"/>
              </w:tblBorders>
              <w:tblLook w:val="04A0"/>
            </w:tblPr>
            <w:tblGrid>
              <w:gridCol w:w="731"/>
              <w:gridCol w:w="1501"/>
              <w:gridCol w:w="1850"/>
              <w:gridCol w:w="1572"/>
              <w:gridCol w:w="1715"/>
              <w:gridCol w:w="1717"/>
            </w:tblGrid>
            <w:tr w:rsidR="002F29FA">
              <w:trPr>
                <w:trHeight w:val="345"/>
              </w:trPr>
              <w:tc>
                <w:tcPr>
                  <w:tcW w:w="403" w:type="pct"/>
                  <w:tcBorders>
                    <w:tl2br w:val="nil"/>
                    <w:tr2bl w:val="nil"/>
                  </w:tcBorders>
                  <w:noWrap/>
                  <w:vAlign w:val="center"/>
                </w:tcPr>
                <w:p w:rsidR="002F29FA" w:rsidRDefault="00A335BB">
                  <w:pPr>
                    <w:widowControl/>
                    <w:jc w:val="center"/>
                    <w:textAlignment w:val="center"/>
                    <w:rPr>
                      <w:szCs w:val="21"/>
                    </w:rPr>
                  </w:pPr>
                  <w:r>
                    <w:rPr>
                      <w:kern w:val="0"/>
                      <w:szCs w:val="21"/>
                    </w:rPr>
                    <w:t>编号</w:t>
                  </w:r>
                </w:p>
              </w:tc>
              <w:tc>
                <w:tcPr>
                  <w:tcW w:w="826" w:type="pct"/>
                  <w:tcBorders>
                    <w:tl2br w:val="nil"/>
                    <w:tr2bl w:val="nil"/>
                  </w:tcBorders>
                  <w:noWrap/>
                  <w:vAlign w:val="center"/>
                </w:tcPr>
                <w:p w:rsidR="002F29FA" w:rsidRDefault="00A335BB">
                  <w:pPr>
                    <w:widowControl/>
                    <w:jc w:val="center"/>
                    <w:textAlignment w:val="center"/>
                    <w:rPr>
                      <w:szCs w:val="21"/>
                    </w:rPr>
                  </w:pPr>
                  <w:r>
                    <w:rPr>
                      <w:kern w:val="0"/>
                      <w:szCs w:val="21"/>
                    </w:rPr>
                    <w:t>检测点位</w:t>
                  </w:r>
                </w:p>
              </w:tc>
              <w:tc>
                <w:tcPr>
                  <w:tcW w:w="1017" w:type="pct"/>
                  <w:tcBorders>
                    <w:tl2br w:val="nil"/>
                    <w:tr2bl w:val="nil"/>
                  </w:tcBorders>
                  <w:vAlign w:val="center"/>
                </w:tcPr>
                <w:p w:rsidR="002F29FA" w:rsidRDefault="00A335BB">
                  <w:pPr>
                    <w:widowControl/>
                    <w:jc w:val="center"/>
                    <w:textAlignment w:val="center"/>
                    <w:rPr>
                      <w:szCs w:val="21"/>
                    </w:rPr>
                  </w:pPr>
                  <w:r>
                    <w:rPr>
                      <w:kern w:val="0"/>
                      <w:szCs w:val="21"/>
                    </w:rPr>
                    <w:t>检测项目</w:t>
                  </w:r>
                </w:p>
              </w:tc>
              <w:tc>
                <w:tcPr>
                  <w:tcW w:w="864" w:type="pct"/>
                  <w:tcBorders>
                    <w:tl2br w:val="nil"/>
                    <w:tr2bl w:val="nil"/>
                  </w:tcBorders>
                  <w:vAlign w:val="center"/>
                </w:tcPr>
                <w:p w:rsidR="002F29FA" w:rsidRDefault="00A335BB">
                  <w:pPr>
                    <w:widowControl/>
                    <w:jc w:val="center"/>
                    <w:textAlignment w:val="center"/>
                    <w:rPr>
                      <w:szCs w:val="21"/>
                    </w:rPr>
                  </w:pPr>
                  <w:r>
                    <w:rPr>
                      <w:kern w:val="0"/>
                      <w:szCs w:val="21"/>
                    </w:rPr>
                    <w:t>检测结果</w:t>
                  </w:r>
                </w:p>
              </w:tc>
              <w:tc>
                <w:tcPr>
                  <w:tcW w:w="943" w:type="pct"/>
                  <w:tcBorders>
                    <w:tl2br w:val="nil"/>
                    <w:tr2bl w:val="nil"/>
                  </w:tcBorders>
                  <w:noWrap/>
                  <w:vAlign w:val="center"/>
                </w:tcPr>
                <w:p w:rsidR="002F29FA" w:rsidRDefault="00A335BB">
                  <w:pPr>
                    <w:widowControl/>
                    <w:jc w:val="center"/>
                    <w:textAlignment w:val="center"/>
                    <w:rPr>
                      <w:szCs w:val="21"/>
                    </w:rPr>
                  </w:pPr>
                  <w:r>
                    <w:rPr>
                      <w:rFonts w:hint="eastAsia"/>
                      <w:szCs w:val="21"/>
                    </w:rPr>
                    <w:t>标准值</w:t>
                  </w:r>
                </w:p>
              </w:tc>
              <w:tc>
                <w:tcPr>
                  <w:tcW w:w="944" w:type="pct"/>
                  <w:tcBorders>
                    <w:tl2br w:val="nil"/>
                    <w:tr2bl w:val="nil"/>
                  </w:tcBorders>
                  <w:noWrap/>
                  <w:vAlign w:val="center"/>
                </w:tcPr>
                <w:p w:rsidR="002F29FA" w:rsidRDefault="00A335BB">
                  <w:pPr>
                    <w:widowControl/>
                    <w:jc w:val="center"/>
                    <w:textAlignment w:val="center"/>
                    <w:rPr>
                      <w:kern w:val="0"/>
                      <w:szCs w:val="21"/>
                    </w:rPr>
                  </w:pPr>
                  <w:r>
                    <w:rPr>
                      <w:kern w:val="0"/>
                      <w:szCs w:val="21"/>
                    </w:rPr>
                    <w:t>标准指数</w:t>
                  </w:r>
                </w:p>
              </w:tc>
            </w:tr>
            <w:tr w:rsidR="002F29FA">
              <w:trPr>
                <w:trHeight w:val="90"/>
              </w:trPr>
              <w:tc>
                <w:tcPr>
                  <w:tcW w:w="403" w:type="pct"/>
                  <w:vMerge w:val="restart"/>
                  <w:tcBorders>
                    <w:tl2br w:val="nil"/>
                    <w:tr2bl w:val="nil"/>
                  </w:tcBorders>
                  <w:noWrap/>
                  <w:vAlign w:val="center"/>
                </w:tcPr>
                <w:p w:rsidR="002F29FA" w:rsidRDefault="00A335BB">
                  <w:pPr>
                    <w:widowControl/>
                    <w:jc w:val="center"/>
                    <w:textAlignment w:val="center"/>
                    <w:rPr>
                      <w:szCs w:val="21"/>
                    </w:rPr>
                  </w:pPr>
                  <w:r>
                    <w:rPr>
                      <w:kern w:val="0"/>
                      <w:szCs w:val="21"/>
                    </w:rPr>
                    <w:t>S1</w:t>
                  </w:r>
                </w:p>
              </w:tc>
              <w:tc>
                <w:tcPr>
                  <w:tcW w:w="826" w:type="pct"/>
                  <w:vMerge w:val="restart"/>
                  <w:tcBorders>
                    <w:tl2br w:val="nil"/>
                    <w:tr2bl w:val="nil"/>
                  </w:tcBorders>
                  <w:vAlign w:val="center"/>
                </w:tcPr>
                <w:p w:rsidR="002F29FA" w:rsidRDefault="00A335BB">
                  <w:pPr>
                    <w:widowControl/>
                    <w:jc w:val="center"/>
                    <w:textAlignment w:val="center"/>
                    <w:rPr>
                      <w:szCs w:val="21"/>
                    </w:rPr>
                  </w:pPr>
                  <w:r>
                    <w:rPr>
                      <w:szCs w:val="21"/>
                    </w:rPr>
                    <w:t>厂区内裸露地面</w:t>
                  </w:r>
                </w:p>
              </w:tc>
              <w:tc>
                <w:tcPr>
                  <w:tcW w:w="1017" w:type="pct"/>
                  <w:tcBorders>
                    <w:tl2br w:val="nil"/>
                    <w:tr2bl w:val="nil"/>
                  </w:tcBorders>
                  <w:vAlign w:val="center"/>
                </w:tcPr>
                <w:p w:rsidR="002F29FA" w:rsidRDefault="00A335BB">
                  <w:pPr>
                    <w:widowControl/>
                    <w:jc w:val="center"/>
                    <w:textAlignment w:val="center"/>
                    <w:rPr>
                      <w:szCs w:val="21"/>
                    </w:rPr>
                  </w:pPr>
                  <w:r>
                    <w:rPr>
                      <w:kern w:val="0"/>
                      <w:szCs w:val="21"/>
                    </w:rPr>
                    <w:t>铜</w:t>
                  </w:r>
                </w:p>
              </w:tc>
              <w:tc>
                <w:tcPr>
                  <w:tcW w:w="864" w:type="pct"/>
                  <w:tcBorders>
                    <w:tl2br w:val="nil"/>
                    <w:tr2bl w:val="nil"/>
                  </w:tcBorders>
                  <w:vAlign w:val="center"/>
                </w:tcPr>
                <w:p w:rsidR="002F29FA" w:rsidRDefault="00A335BB">
                  <w:pPr>
                    <w:widowControl/>
                    <w:jc w:val="center"/>
                    <w:textAlignment w:val="center"/>
                    <w:rPr>
                      <w:szCs w:val="21"/>
                    </w:rPr>
                  </w:pPr>
                  <w:r>
                    <w:rPr>
                      <w:rFonts w:hint="eastAsia"/>
                      <w:szCs w:val="21"/>
                    </w:rPr>
                    <w:t>22</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18000</w:t>
                  </w:r>
                </w:p>
              </w:tc>
              <w:tc>
                <w:tcPr>
                  <w:tcW w:w="944" w:type="pct"/>
                  <w:tcBorders>
                    <w:tl2br w:val="nil"/>
                    <w:tr2bl w:val="nil"/>
                  </w:tcBorders>
                  <w:noWrap/>
                  <w:vAlign w:val="center"/>
                </w:tcPr>
                <w:p w:rsidR="002F29FA" w:rsidRDefault="00A335BB">
                  <w:pPr>
                    <w:widowControl/>
                    <w:jc w:val="center"/>
                    <w:textAlignment w:val="center"/>
                    <w:rPr>
                      <w:szCs w:val="21"/>
                    </w:rPr>
                  </w:pPr>
                  <w:r>
                    <w:rPr>
                      <w:rFonts w:hint="eastAsia"/>
                      <w:szCs w:val="21"/>
                    </w:rPr>
                    <w:t>0.0012</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vAlign w:val="center"/>
                </w:tcPr>
                <w:p w:rsidR="002F29FA" w:rsidRDefault="00A335BB">
                  <w:pPr>
                    <w:widowControl/>
                    <w:jc w:val="center"/>
                    <w:textAlignment w:val="center"/>
                    <w:rPr>
                      <w:szCs w:val="21"/>
                    </w:rPr>
                  </w:pPr>
                  <w:r>
                    <w:rPr>
                      <w:kern w:val="0"/>
                      <w:szCs w:val="21"/>
                    </w:rPr>
                    <w:t>镍</w:t>
                  </w:r>
                </w:p>
              </w:tc>
              <w:tc>
                <w:tcPr>
                  <w:tcW w:w="864" w:type="pct"/>
                  <w:tcBorders>
                    <w:tl2br w:val="nil"/>
                    <w:tr2bl w:val="nil"/>
                  </w:tcBorders>
                  <w:vAlign w:val="center"/>
                </w:tcPr>
                <w:p w:rsidR="002F29FA" w:rsidRDefault="00A335BB">
                  <w:pPr>
                    <w:widowControl/>
                    <w:jc w:val="center"/>
                    <w:textAlignment w:val="center"/>
                    <w:rPr>
                      <w:szCs w:val="21"/>
                    </w:rPr>
                  </w:pPr>
                  <w:r>
                    <w:rPr>
                      <w:rFonts w:hint="eastAsia"/>
                      <w:szCs w:val="21"/>
                    </w:rPr>
                    <w:t>29</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900</w:t>
                  </w:r>
                </w:p>
              </w:tc>
              <w:tc>
                <w:tcPr>
                  <w:tcW w:w="944" w:type="pct"/>
                  <w:tcBorders>
                    <w:tl2br w:val="nil"/>
                    <w:tr2bl w:val="nil"/>
                  </w:tcBorders>
                  <w:noWrap/>
                  <w:vAlign w:val="center"/>
                </w:tcPr>
                <w:p w:rsidR="002F29FA" w:rsidRDefault="00A335BB">
                  <w:pPr>
                    <w:widowControl/>
                    <w:jc w:val="center"/>
                    <w:textAlignment w:val="center"/>
                    <w:rPr>
                      <w:szCs w:val="21"/>
                    </w:rPr>
                  </w:pPr>
                  <w:r>
                    <w:rPr>
                      <w:rFonts w:hint="eastAsia"/>
                      <w:szCs w:val="21"/>
                    </w:rPr>
                    <w:t>0.0322</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vAlign w:val="center"/>
                </w:tcPr>
                <w:p w:rsidR="002F29FA" w:rsidRDefault="00A335BB">
                  <w:pPr>
                    <w:widowControl/>
                    <w:jc w:val="center"/>
                    <w:textAlignment w:val="center"/>
                    <w:rPr>
                      <w:szCs w:val="21"/>
                    </w:rPr>
                  </w:pPr>
                  <w:r>
                    <w:rPr>
                      <w:kern w:val="0"/>
                      <w:szCs w:val="21"/>
                    </w:rPr>
                    <w:t>铅</w:t>
                  </w:r>
                </w:p>
              </w:tc>
              <w:tc>
                <w:tcPr>
                  <w:tcW w:w="864" w:type="pct"/>
                  <w:tcBorders>
                    <w:tl2br w:val="nil"/>
                    <w:tr2bl w:val="nil"/>
                  </w:tcBorders>
                  <w:vAlign w:val="center"/>
                </w:tcPr>
                <w:p w:rsidR="002F29FA" w:rsidRDefault="00A335BB">
                  <w:pPr>
                    <w:widowControl/>
                    <w:jc w:val="center"/>
                    <w:textAlignment w:val="center"/>
                    <w:rPr>
                      <w:szCs w:val="21"/>
                    </w:rPr>
                  </w:pPr>
                  <w:r>
                    <w:rPr>
                      <w:rFonts w:hint="eastAsia"/>
                      <w:szCs w:val="21"/>
                    </w:rPr>
                    <w:t>46</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800</w:t>
                  </w:r>
                </w:p>
              </w:tc>
              <w:tc>
                <w:tcPr>
                  <w:tcW w:w="944" w:type="pct"/>
                  <w:tcBorders>
                    <w:tl2br w:val="nil"/>
                    <w:tr2bl w:val="nil"/>
                  </w:tcBorders>
                  <w:noWrap/>
                  <w:vAlign w:val="center"/>
                </w:tcPr>
                <w:p w:rsidR="002F29FA" w:rsidRDefault="00A335BB">
                  <w:pPr>
                    <w:widowControl/>
                    <w:jc w:val="center"/>
                    <w:textAlignment w:val="center"/>
                    <w:rPr>
                      <w:szCs w:val="21"/>
                    </w:rPr>
                  </w:pPr>
                  <w:r>
                    <w:rPr>
                      <w:rFonts w:hint="eastAsia"/>
                      <w:szCs w:val="21"/>
                    </w:rPr>
                    <w:t>0.0575</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vAlign w:val="center"/>
                </w:tcPr>
                <w:p w:rsidR="002F29FA" w:rsidRDefault="00A335BB">
                  <w:pPr>
                    <w:widowControl/>
                    <w:jc w:val="center"/>
                    <w:textAlignment w:val="center"/>
                    <w:rPr>
                      <w:szCs w:val="21"/>
                    </w:rPr>
                  </w:pPr>
                  <w:r>
                    <w:rPr>
                      <w:kern w:val="0"/>
                      <w:szCs w:val="21"/>
                    </w:rPr>
                    <w:t>镉</w:t>
                  </w:r>
                </w:p>
              </w:tc>
              <w:tc>
                <w:tcPr>
                  <w:tcW w:w="864" w:type="pct"/>
                  <w:tcBorders>
                    <w:tl2br w:val="nil"/>
                    <w:tr2bl w:val="nil"/>
                  </w:tcBorders>
                  <w:vAlign w:val="center"/>
                </w:tcPr>
                <w:p w:rsidR="002F29FA" w:rsidRDefault="00A335BB">
                  <w:pPr>
                    <w:widowControl/>
                    <w:jc w:val="center"/>
                    <w:textAlignment w:val="center"/>
                    <w:rPr>
                      <w:szCs w:val="21"/>
                    </w:rPr>
                  </w:pPr>
                  <w:r>
                    <w:rPr>
                      <w:rFonts w:hint="eastAsia"/>
                      <w:szCs w:val="21"/>
                    </w:rPr>
                    <w:t>0.21</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65</w:t>
                  </w:r>
                </w:p>
              </w:tc>
              <w:tc>
                <w:tcPr>
                  <w:tcW w:w="944" w:type="pct"/>
                  <w:tcBorders>
                    <w:tl2br w:val="nil"/>
                    <w:tr2bl w:val="nil"/>
                  </w:tcBorders>
                  <w:noWrap/>
                  <w:vAlign w:val="center"/>
                </w:tcPr>
                <w:p w:rsidR="002F29FA" w:rsidRDefault="00A335BB">
                  <w:pPr>
                    <w:widowControl/>
                    <w:jc w:val="center"/>
                    <w:textAlignment w:val="center"/>
                    <w:rPr>
                      <w:szCs w:val="21"/>
                    </w:rPr>
                  </w:pPr>
                  <w:r>
                    <w:rPr>
                      <w:rFonts w:hint="eastAsia"/>
                      <w:szCs w:val="21"/>
                    </w:rPr>
                    <w:t>0.0032</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vAlign w:val="center"/>
                </w:tcPr>
                <w:p w:rsidR="002F29FA" w:rsidRDefault="00A335BB">
                  <w:pPr>
                    <w:widowControl/>
                    <w:jc w:val="center"/>
                    <w:textAlignment w:val="center"/>
                    <w:rPr>
                      <w:szCs w:val="21"/>
                    </w:rPr>
                  </w:pPr>
                  <w:r>
                    <w:rPr>
                      <w:kern w:val="0"/>
                      <w:szCs w:val="21"/>
                    </w:rPr>
                    <w:t>六价铬</w:t>
                  </w:r>
                </w:p>
              </w:tc>
              <w:tc>
                <w:tcPr>
                  <w:tcW w:w="864" w:type="pct"/>
                  <w:tcBorders>
                    <w:tl2br w:val="nil"/>
                    <w:tr2bl w:val="nil"/>
                  </w:tcBorders>
                  <w:vAlign w:val="center"/>
                </w:tcPr>
                <w:p w:rsidR="002F29FA" w:rsidRDefault="00A335BB">
                  <w:pPr>
                    <w:widowControl/>
                    <w:jc w:val="center"/>
                    <w:textAlignment w:val="center"/>
                    <w:rPr>
                      <w:szCs w:val="21"/>
                    </w:rPr>
                  </w:pPr>
                  <w:r>
                    <w:rPr>
                      <w:rFonts w:hint="eastAsia"/>
                      <w:szCs w:val="21"/>
                    </w:rPr>
                    <w:t>0.5L</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5.7</w:t>
                  </w:r>
                </w:p>
              </w:tc>
              <w:tc>
                <w:tcPr>
                  <w:tcW w:w="944" w:type="pct"/>
                  <w:tcBorders>
                    <w:tl2br w:val="nil"/>
                    <w:tr2bl w:val="nil"/>
                  </w:tcBorders>
                  <w:noWrap/>
                  <w:vAlign w:val="center"/>
                </w:tcPr>
                <w:p w:rsidR="002F29FA" w:rsidRDefault="00A335BB">
                  <w:pPr>
                    <w:widowControl/>
                    <w:jc w:val="center"/>
                    <w:textAlignment w:val="center"/>
                    <w:rPr>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vAlign w:val="center"/>
                </w:tcPr>
                <w:p w:rsidR="002F29FA" w:rsidRDefault="00A335BB">
                  <w:pPr>
                    <w:widowControl/>
                    <w:jc w:val="center"/>
                    <w:textAlignment w:val="center"/>
                    <w:rPr>
                      <w:szCs w:val="21"/>
                    </w:rPr>
                  </w:pPr>
                  <w:r>
                    <w:rPr>
                      <w:kern w:val="0"/>
                      <w:szCs w:val="21"/>
                    </w:rPr>
                    <w:t>汞</w:t>
                  </w:r>
                </w:p>
              </w:tc>
              <w:tc>
                <w:tcPr>
                  <w:tcW w:w="864" w:type="pct"/>
                  <w:tcBorders>
                    <w:tl2br w:val="nil"/>
                    <w:tr2bl w:val="nil"/>
                  </w:tcBorders>
                  <w:vAlign w:val="center"/>
                </w:tcPr>
                <w:p w:rsidR="002F29FA" w:rsidRDefault="00A335BB">
                  <w:pPr>
                    <w:widowControl/>
                    <w:jc w:val="center"/>
                    <w:textAlignment w:val="center"/>
                    <w:rPr>
                      <w:szCs w:val="21"/>
                    </w:rPr>
                  </w:pPr>
                  <w:r>
                    <w:rPr>
                      <w:rFonts w:hint="eastAsia"/>
                      <w:szCs w:val="21"/>
                    </w:rPr>
                    <w:t>0.017</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38</w:t>
                  </w:r>
                </w:p>
              </w:tc>
              <w:tc>
                <w:tcPr>
                  <w:tcW w:w="944" w:type="pct"/>
                  <w:tcBorders>
                    <w:tl2br w:val="nil"/>
                    <w:tr2bl w:val="nil"/>
                  </w:tcBorders>
                  <w:noWrap/>
                  <w:vAlign w:val="center"/>
                </w:tcPr>
                <w:p w:rsidR="002F29FA" w:rsidRDefault="00A335BB">
                  <w:pPr>
                    <w:widowControl/>
                    <w:jc w:val="center"/>
                    <w:textAlignment w:val="center"/>
                    <w:rPr>
                      <w:szCs w:val="21"/>
                    </w:rPr>
                  </w:pPr>
                  <w:r>
                    <w:rPr>
                      <w:rFonts w:hint="eastAsia"/>
                      <w:szCs w:val="21"/>
                    </w:rPr>
                    <w:t>0.00045</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vAlign w:val="center"/>
                </w:tcPr>
                <w:p w:rsidR="002F29FA" w:rsidRDefault="00A335BB">
                  <w:pPr>
                    <w:widowControl/>
                    <w:jc w:val="center"/>
                    <w:textAlignment w:val="center"/>
                    <w:rPr>
                      <w:szCs w:val="21"/>
                    </w:rPr>
                  </w:pPr>
                  <w:r>
                    <w:rPr>
                      <w:kern w:val="0"/>
                      <w:szCs w:val="21"/>
                    </w:rPr>
                    <w:t>砷</w:t>
                  </w:r>
                </w:p>
              </w:tc>
              <w:tc>
                <w:tcPr>
                  <w:tcW w:w="864" w:type="pct"/>
                  <w:tcBorders>
                    <w:tl2br w:val="nil"/>
                    <w:tr2bl w:val="nil"/>
                  </w:tcBorders>
                  <w:vAlign w:val="center"/>
                </w:tcPr>
                <w:p w:rsidR="002F29FA" w:rsidRDefault="00A335BB">
                  <w:pPr>
                    <w:widowControl/>
                    <w:jc w:val="center"/>
                    <w:textAlignment w:val="center"/>
                    <w:rPr>
                      <w:szCs w:val="21"/>
                    </w:rPr>
                  </w:pPr>
                  <w:r>
                    <w:rPr>
                      <w:rFonts w:hint="eastAsia"/>
                      <w:szCs w:val="21"/>
                    </w:rPr>
                    <w:t>11.7</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60</w:t>
                  </w:r>
                  <w:r>
                    <w:rPr>
                      <w:szCs w:val="21"/>
                      <w:vertAlign w:val="superscript"/>
                    </w:rPr>
                    <w:t>a</w:t>
                  </w:r>
                </w:p>
              </w:tc>
              <w:tc>
                <w:tcPr>
                  <w:tcW w:w="944" w:type="pct"/>
                  <w:tcBorders>
                    <w:tl2br w:val="nil"/>
                    <w:tr2bl w:val="nil"/>
                  </w:tcBorders>
                  <w:noWrap/>
                  <w:vAlign w:val="center"/>
                </w:tcPr>
                <w:p w:rsidR="002F29FA" w:rsidRDefault="00A335BB">
                  <w:pPr>
                    <w:widowControl/>
                    <w:jc w:val="center"/>
                    <w:textAlignment w:val="center"/>
                    <w:rPr>
                      <w:szCs w:val="21"/>
                    </w:rPr>
                  </w:pPr>
                  <w:r>
                    <w:rPr>
                      <w:rFonts w:hint="eastAsia"/>
                      <w:szCs w:val="21"/>
                    </w:rPr>
                    <w:t>0.195</w:t>
                  </w:r>
                </w:p>
              </w:tc>
            </w:tr>
            <w:tr w:rsidR="002F29FA">
              <w:trPr>
                <w:trHeight w:val="326"/>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四氯化碳</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0.0013L</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2.8</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氯仿</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0.0011L</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0.9</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氯甲烷</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0.0010L</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37</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1,1-</w:t>
                  </w:r>
                  <w:r>
                    <w:rPr>
                      <w:rFonts w:hint="eastAsia"/>
                      <w:kern w:val="0"/>
                      <w:szCs w:val="21"/>
                    </w:rPr>
                    <w:t>二氯乙烷</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0.0012L</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9</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1,2-</w:t>
                  </w:r>
                  <w:r>
                    <w:rPr>
                      <w:rFonts w:hint="eastAsia"/>
                      <w:kern w:val="0"/>
                      <w:szCs w:val="21"/>
                    </w:rPr>
                    <w:t>二氯乙烷</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0.0013L</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5</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1,1</w:t>
                  </w:r>
                  <w:r>
                    <w:rPr>
                      <w:rFonts w:hint="eastAsia"/>
                      <w:kern w:val="0"/>
                      <w:szCs w:val="21"/>
                    </w:rPr>
                    <w:t>二氯乙烯</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0.0010L</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66</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顺式</w:t>
                  </w:r>
                  <w:r>
                    <w:rPr>
                      <w:rFonts w:hint="eastAsia"/>
                      <w:kern w:val="0"/>
                      <w:szCs w:val="21"/>
                    </w:rPr>
                    <w:t>-1,2-</w:t>
                  </w:r>
                  <w:r>
                    <w:rPr>
                      <w:rFonts w:hint="eastAsia"/>
                      <w:kern w:val="0"/>
                      <w:szCs w:val="21"/>
                    </w:rPr>
                    <w:t>二氯乙烯</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0.0013L</w:t>
                  </w:r>
                </w:p>
              </w:tc>
              <w:tc>
                <w:tcPr>
                  <w:tcW w:w="943" w:type="pct"/>
                  <w:tcBorders>
                    <w:tl2br w:val="nil"/>
                    <w:tr2bl w:val="nil"/>
                  </w:tcBorders>
                  <w:noWrap/>
                  <w:vAlign w:val="center"/>
                </w:tcPr>
                <w:p w:rsidR="002F29FA" w:rsidRDefault="00A335BB" w:rsidP="004001B3">
                  <w:pPr>
                    <w:pStyle w:val="af5"/>
                    <w:spacing w:before="24"/>
                    <w:ind w:left="0" w:firstLineChars="0" w:firstLine="0"/>
                    <w:rPr>
                      <w:szCs w:val="21"/>
                    </w:rPr>
                  </w:pPr>
                  <w:r>
                    <w:rPr>
                      <w:rFonts w:ascii="Times New Roman" w:hAnsi="Times New Roman" w:cs="Times New Roman"/>
                      <w:szCs w:val="21"/>
                    </w:rPr>
                    <w:t>596</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反式</w:t>
                  </w:r>
                  <w:r>
                    <w:rPr>
                      <w:rFonts w:hint="eastAsia"/>
                      <w:kern w:val="0"/>
                      <w:szCs w:val="21"/>
                    </w:rPr>
                    <w:t>-1,2-</w:t>
                  </w:r>
                  <w:r>
                    <w:rPr>
                      <w:rFonts w:hint="eastAsia"/>
                      <w:kern w:val="0"/>
                      <w:szCs w:val="21"/>
                    </w:rPr>
                    <w:t>二氯乙烯</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0.0014L</w:t>
                  </w:r>
                </w:p>
              </w:tc>
              <w:tc>
                <w:tcPr>
                  <w:tcW w:w="943" w:type="pct"/>
                  <w:tcBorders>
                    <w:tl2br w:val="nil"/>
                    <w:tr2bl w:val="nil"/>
                  </w:tcBorders>
                  <w:noWrap/>
                  <w:vAlign w:val="center"/>
                </w:tcPr>
                <w:p w:rsidR="002F29FA" w:rsidRDefault="00A335BB" w:rsidP="004001B3">
                  <w:pPr>
                    <w:pStyle w:val="af5"/>
                    <w:spacing w:before="24"/>
                    <w:ind w:left="0" w:firstLineChars="0" w:firstLine="0"/>
                    <w:rPr>
                      <w:szCs w:val="21"/>
                    </w:rPr>
                  </w:pPr>
                  <w:r>
                    <w:rPr>
                      <w:rFonts w:ascii="Times New Roman" w:hAnsi="Times New Roman" w:cs="Times New Roman"/>
                      <w:szCs w:val="21"/>
                    </w:rPr>
                    <w:t>54</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二氯甲烷</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0.0015L</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616</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1,2-</w:t>
                  </w:r>
                  <w:r>
                    <w:rPr>
                      <w:rFonts w:hint="eastAsia"/>
                      <w:kern w:val="0"/>
                      <w:szCs w:val="21"/>
                    </w:rPr>
                    <w:t>二氯丙烷</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0.0011L</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5</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1,1,1,2-</w:t>
                  </w:r>
                  <w:r>
                    <w:rPr>
                      <w:rFonts w:hint="eastAsia"/>
                      <w:kern w:val="0"/>
                      <w:szCs w:val="21"/>
                    </w:rPr>
                    <w:t>四氯乙烷</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0.0012L</w:t>
                  </w:r>
                </w:p>
              </w:tc>
              <w:tc>
                <w:tcPr>
                  <w:tcW w:w="943" w:type="pct"/>
                  <w:tcBorders>
                    <w:tl2br w:val="nil"/>
                    <w:tr2bl w:val="nil"/>
                  </w:tcBorders>
                  <w:shd w:val="clear" w:color="auto" w:fill="auto"/>
                  <w:noWrap/>
                  <w:vAlign w:val="center"/>
                </w:tcPr>
                <w:p w:rsidR="002F29FA" w:rsidRDefault="00A335BB" w:rsidP="004001B3">
                  <w:pPr>
                    <w:pStyle w:val="af5"/>
                    <w:spacing w:before="24"/>
                    <w:ind w:left="0" w:firstLineChars="0" w:firstLine="0"/>
                    <w:rPr>
                      <w:rFonts w:ascii="Times New Roman" w:hAnsi="Times New Roman" w:cs="Times New Roman"/>
                      <w:szCs w:val="21"/>
                    </w:rPr>
                  </w:pPr>
                  <w:r>
                    <w:rPr>
                      <w:rFonts w:ascii="Times New Roman" w:hAnsi="Times New Roman" w:cs="Times New Roman"/>
                      <w:szCs w:val="21"/>
                    </w:rPr>
                    <w:t>10</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1,1,2,2-</w:t>
                  </w:r>
                  <w:r>
                    <w:rPr>
                      <w:rFonts w:hint="eastAsia"/>
                      <w:kern w:val="0"/>
                      <w:szCs w:val="21"/>
                    </w:rPr>
                    <w:t>四氯乙烷</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0.0012L</w:t>
                  </w:r>
                </w:p>
              </w:tc>
              <w:tc>
                <w:tcPr>
                  <w:tcW w:w="943" w:type="pct"/>
                  <w:tcBorders>
                    <w:tl2br w:val="nil"/>
                    <w:tr2bl w:val="nil"/>
                  </w:tcBorders>
                  <w:shd w:val="clear" w:color="auto" w:fill="auto"/>
                  <w:noWrap/>
                  <w:vAlign w:val="center"/>
                </w:tcPr>
                <w:p w:rsidR="002F29FA" w:rsidRDefault="00A335BB" w:rsidP="004001B3">
                  <w:pPr>
                    <w:pStyle w:val="af5"/>
                    <w:spacing w:before="24"/>
                    <w:ind w:left="0" w:firstLineChars="0" w:firstLine="0"/>
                    <w:rPr>
                      <w:rFonts w:ascii="Times New Roman" w:hAnsi="Times New Roman" w:cs="Times New Roman"/>
                      <w:szCs w:val="21"/>
                    </w:rPr>
                  </w:pPr>
                  <w:r>
                    <w:rPr>
                      <w:rFonts w:ascii="Times New Roman" w:hAnsi="Times New Roman" w:cs="Times New Roman"/>
                      <w:szCs w:val="21"/>
                    </w:rPr>
                    <w:t>6.8</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四氯乙烯</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0.0014L</w:t>
                  </w:r>
                </w:p>
              </w:tc>
              <w:tc>
                <w:tcPr>
                  <w:tcW w:w="943" w:type="pct"/>
                  <w:tcBorders>
                    <w:tl2br w:val="nil"/>
                    <w:tr2bl w:val="nil"/>
                  </w:tcBorders>
                  <w:shd w:val="clear" w:color="auto" w:fill="auto"/>
                  <w:noWrap/>
                  <w:vAlign w:val="center"/>
                </w:tcPr>
                <w:p w:rsidR="002F29FA" w:rsidRDefault="00A335BB" w:rsidP="004001B3">
                  <w:pPr>
                    <w:pStyle w:val="af5"/>
                    <w:spacing w:before="24"/>
                    <w:ind w:left="0" w:firstLineChars="0" w:firstLine="0"/>
                    <w:rPr>
                      <w:rFonts w:ascii="Times New Roman" w:hAnsi="Times New Roman" w:cs="Times New Roman"/>
                      <w:szCs w:val="21"/>
                    </w:rPr>
                  </w:pPr>
                  <w:r>
                    <w:rPr>
                      <w:rFonts w:ascii="Times New Roman" w:hAnsi="Times New Roman" w:cs="Times New Roman"/>
                      <w:szCs w:val="21"/>
                    </w:rPr>
                    <w:t>53</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1,1,1-</w:t>
                  </w:r>
                  <w:r>
                    <w:rPr>
                      <w:rFonts w:hint="eastAsia"/>
                      <w:kern w:val="0"/>
                      <w:szCs w:val="21"/>
                    </w:rPr>
                    <w:t>三氯乙烷</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0.0013L</w:t>
                  </w:r>
                </w:p>
              </w:tc>
              <w:tc>
                <w:tcPr>
                  <w:tcW w:w="943" w:type="pct"/>
                  <w:tcBorders>
                    <w:tl2br w:val="nil"/>
                    <w:tr2bl w:val="nil"/>
                  </w:tcBorders>
                  <w:shd w:val="clear" w:color="auto" w:fill="auto"/>
                  <w:noWrap/>
                  <w:vAlign w:val="center"/>
                </w:tcPr>
                <w:p w:rsidR="002F29FA" w:rsidRDefault="00A335BB" w:rsidP="004001B3">
                  <w:pPr>
                    <w:pStyle w:val="af5"/>
                    <w:spacing w:before="24"/>
                    <w:ind w:left="0" w:firstLineChars="0" w:firstLine="0"/>
                    <w:rPr>
                      <w:rFonts w:ascii="Times New Roman" w:hAnsi="Times New Roman" w:cs="Times New Roman"/>
                      <w:szCs w:val="21"/>
                    </w:rPr>
                  </w:pPr>
                  <w:r>
                    <w:rPr>
                      <w:rFonts w:ascii="Times New Roman" w:hAnsi="Times New Roman" w:cs="Times New Roman"/>
                      <w:szCs w:val="21"/>
                    </w:rPr>
                    <w:t>840</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1,1,2-</w:t>
                  </w:r>
                  <w:r>
                    <w:rPr>
                      <w:rFonts w:hint="eastAsia"/>
                      <w:kern w:val="0"/>
                      <w:szCs w:val="21"/>
                    </w:rPr>
                    <w:t>三氯乙烷</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0.0012L</w:t>
                  </w:r>
                </w:p>
              </w:tc>
              <w:tc>
                <w:tcPr>
                  <w:tcW w:w="943" w:type="pct"/>
                  <w:tcBorders>
                    <w:tl2br w:val="nil"/>
                    <w:tr2bl w:val="nil"/>
                  </w:tcBorders>
                  <w:shd w:val="clear" w:color="auto" w:fill="auto"/>
                  <w:noWrap/>
                  <w:vAlign w:val="center"/>
                </w:tcPr>
                <w:p w:rsidR="002F29FA" w:rsidRDefault="00A335BB" w:rsidP="004001B3">
                  <w:pPr>
                    <w:pStyle w:val="af5"/>
                    <w:spacing w:before="24"/>
                    <w:ind w:left="0" w:firstLineChars="0" w:firstLine="0"/>
                    <w:rPr>
                      <w:rFonts w:ascii="Times New Roman" w:hAnsi="Times New Roman" w:cs="Times New Roman"/>
                      <w:szCs w:val="21"/>
                    </w:rPr>
                  </w:pPr>
                  <w:r>
                    <w:rPr>
                      <w:rFonts w:ascii="Times New Roman" w:hAnsi="Times New Roman" w:cs="Times New Roman"/>
                      <w:szCs w:val="21"/>
                    </w:rPr>
                    <w:t>2.8</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三氯乙烯</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0.0012L</w:t>
                  </w:r>
                </w:p>
              </w:tc>
              <w:tc>
                <w:tcPr>
                  <w:tcW w:w="943" w:type="pct"/>
                  <w:tcBorders>
                    <w:tl2br w:val="nil"/>
                    <w:tr2bl w:val="nil"/>
                  </w:tcBorders>
                  <w:shd w:val="clear" w:color="auto" w:fill="auto"/>
                  <w:noWrap/>
                  <w:vAlign w:val="center"/>
                </w:tcPr>
                <w:p w:rsidR="002F29FA" w:rsidRDefault="00A335BB" w:rsidP="004001B3">
                  <w:pPr>
                    <w:pStyle w:val="af5"/>
                    <w:spacing w:before="24"/>
                    <w:ind w:left="0" w:firstLineChars="0" w:firstLine="0"/>
                    <w:rPr>
                      <w:rFonts w:ascii="Times New Roman" w:hAnsi="Times New Roman" w:cs="Times New Roman"/>
                      <w:szCs w:val="21"/>
                    </w:rPr>
                  </w:pPr>
                  <w:r>
                    <w:rPr>
                      <w:rFonts w:ascii="Times New Roman" w:hAnsi="Times New Roman" w:cs="Times New Roman"/>
                      <w:szCs w:val="21"/>
                    </w:rPr>
                    <w:t>2.8</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1,2,3-</w:t>
                  </w:r>
                  <w:r>
                    <w:rPr>
                      <w:rFonts w:hint="eastAsia"/>
                      <w:kern w:val="0"/>
                      <w:szCs w:val="21"/>
                    </w:rPr>
                    <w:t>三氯丙烷</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0.0012L</w:t>
                  </w:r>
                </w:p>
              </w:tc>
              <w:tc>
                <w:tcPr>
                  <w:tcW w:w="943" w:type="pct"/>
                  <w:tcBorders>
                    <w:tl2br w:val="nil"/>
                    <w:tr2bl w:val="nil"/>
                  </w:tcBorders>
                  <w:shd w:val="clear" w:color="auto" w:fill="auto"/>
                  <w:noWrap/>
                  <w:vAlign w:val="center"/>
                </w:tcPr>
                <w:p w:rsidR="002F29FA" w:rsidRDefault="00A335BB" w:rsidP="004001B3">
                  <w:pPr>
                    <w:pStyle w:val="af5"/>
                    <w:spacing w:before="24"/>
                    <w:ind w:left="0" w:firstLineChars="0" w:firstLine="0"/>
                    <w:rPr>
                      <w:rFonts w:ascii="Times New Roman" w:hAnsi="Times New Roman" w:cs="Times New Roman"/>
                      <w:szCs w:val="21"/>
                    </w:rPr>
                  </w:pPr>
                  <w:r>
                    <w:rPr>
                      <w:rFonts w:ascii="Times New Roman" w:hAnsi="Times New Roman" w:cs="Times New Roman"/>
                      <w:szCs w:val="21"/>
                    </w:rPr>
                    <w:t>0.5</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氯乙烯</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0.0010L</w:t>
                  </w:r>
                </w:p>
              </w:tc>
              <w:tc>
                <w:tcPr>
                  <w:tcW w:w="943" w:type="pct"/>
                  <w:tcBorders>
                    <w:tl2br w:val="nil"/>
                    <w:tr2bl w:val="nil"/>
                  </w:tcBorders>
                  <w:shd w:val="clear" w:color="auto" w:fill="auto"/>
                  <w:noWrap/>
                  <w:vAlign w:val="center"/>
                </w:tcPr>
                <w:p w:rsidR="002F29FA" w:rsidRDefault="00A335BB" w:rsidP="004001B3">
                  <w:pPr>
                    <w:pStyle w:val="af5"/>
                    <w:spacing w:before="24"/>
                    <w:ind w:left="0" w:firstLineChars="0" w:firstLine="0"/>
                    <w:rPr>
                      <w:rFonts w:ascii="Times New Roman" w:hAnsi="Times New Roman" w:cs="Times New Roman"/>
                      <w:szCs w:val="21"/>
                    </w:rPr>
                  </w:pPr>
                  <w:r>
                    <w:rPr>
                      <w:rFonts w:ascii="Times New Roman" w:hAnsi="Times New Roman" w:cs="Times New Roman"/>
                      <w:szCs w:val="21"/>
                    </w:rPr>
                    <w:t>0.43</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苯</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0.0019L</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4</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氯苯</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0.0012L</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270</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1,2-</w:t>
                  </w:r>
                  <w:r>
                    <w:rPr>
                      <w:rFonts w:hint="eastAsia"/>
                      <w:kern w:val="0"/>
                      <w:szCs w:val="21"/>
                    </w:rPr>
                    <w:t>二氯苯</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0.0015L</w:t>
                  </w:r>
                </w:p>
              </w:tc>
              <w:tc>
                <w:tcPr>
                  <w:tcW w:w="1715" w:type="dxa"/>
                  <w:tcBorders>
                    <w:tl2br w:val="nil"/>
                    <w:tr2bl w:val="nil"/>
                  </w:tcBorders>
                  <w:noWrap/>
                  <w:vAlign w:val="center"/>
                </w:tcPr>
                <w:p w:rsidR="002F29FA" w:rsidRDefault="00A335BB" w:rsidP="004001B3">
                  <w:pPr>
                    <w:pStyle w:val="af5"/>
                    <w:spacing w:before="24"/>
                    <w:ind w:left="0" w:firstLineChars="0" w:firstLine="0"/>
                    <w:rPr>
                      <w:szCs w:val="21"/>
                    </w:rPr>
                  </w:pPr>
                  <w:r>
                    <w:rPr>
                      <w:rFonts w:ascii="Times New Roman" w:hAnsi="Times New Roman" w:cs="Times New Roman"/>
                      <w:szCs w:val="21"/>
                    </w:rPr>
                    <w:t>560</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1,4-</w:t>
                  </w:r>
                  <w:r>
                    <w:rPr>
                      <w:rFonts w:hint="eastAsia"/>
                      <w:kern w:val="0"/>
                      <w:szCs w:val="21"/>
                    </w:rPr>
                    <w:t>二氯苯</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0.0015L</w:t>
                  </w:r>
                </w:p>
              </w:tc>
              <w:tc>
                <w:tcPr>
                  <w:tcW w:w="1715" w:type="dxa"/>
                  <w:tcBorders>
                    <w:tl2br w:val="nil"/>
                    <w:tr2bl w:val="nil"/>
                  </w:tcBorders>
                  <w:noWrap/>
                  <w:vAlign w:val="center"/>
                </w:tcPr>
                <w:p w:rsidR="002F29FA" w:rsidRDefault="00A335BB" w:rsidP="004001B3">
                  <w:pPr>
                    <w:pStyle w:val="af5"/>
                    <w:spacing w:before="24"/>
                    <w:ind w:left="0" w:firstLineChars="0" w:firstLine="0"/>
                    <w:rPr>
                      <w:szCs w:val="21"/>
                    </w:rPr>
                  </w:pPr>
                  <w:r>
                    <w:rPr>
                      <w:rFonts w:ascii="Times New Roman" w:hAnsi="Times New Roman" w:cs="Times New Roman"/>
                      <w:szCs w:val="21"/>
                    </w:rPr>
                    <w:t>20</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乙苯</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0.0012L</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28</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苯乙烯</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0.0011L</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1290</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甲苯</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0.0013L</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1200</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4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间，对</w:t>
                  </w:r>
                  <w:r>
                    <w:rPr>
                      <w:rFonts w:hint="eastAsia"/>
                      <w:kern w:val="0"/>
                      <w:szCs w:val="21"/>
                    </w:rPr>
                    <w:t>-</w:t>
                  </w:r>
                  <w:r>
                    <w:rPr>
                      <w:rFonts w:hint="eastAsia"/>
                      <w:kern w:val="0"/>
                      <w:szCs w:val="21"/>
                    </w:rPr>
                    <w:t>二甲苯</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0.0012L</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570</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邻</w:t>
                  </w:r>
                  <w:r>
                    <w:rPr>
                      <w:rFonts w:hint="eastAsia"/>
                      <w:kern w:val="0"/>
                      <w:szCs w:val="21"/>
                    </w:rPr>
                    <w:t>-</w:t>
                  </w:r>
                  <w:r>
                    <w:rPr>
                      <w:rFonts w:hint="eastAsia"/>
                      <w:kern w:val="0"/>
                      <w:szCs w:val="21"/>
                    </w:rPr>
                    <w:t>二甲苯</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0.0012L</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570</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硝基苯</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0.09L</w:t>
                  </w:r>
                </w:p>
              </w:tc>
              <w:tc>
                <w:tcPr>
                  <w:tcW w:w="1715" w:type="dxa"/>
                  <w:tcBorders>
                    <w:tl2br w:val="nil"/>
                    <w:tr2bl w:val="nil"/>
                  </w:tcBorders>
                  <w:noWrap/>
                  <w:vAlign w:val="center"/>
                </w:tcPr>
                <w:p w:rsidR="002F29FA" w:rsidRDefault="00A335BB" w:rsidP="004001B3">
                  <w:pPr>
                    <w:pStyle w:val="af5"/>
                    <w:spacing w:before="24"/>
                    <w:ind w:left="0" w:firstLineChars="0" w:firstLine="0"/>
                    <w:rPr>
                      <w:szCs w:val="21"/>
                    </w:rPr>
                  </w:pPr>
                  <w:r>
                    <w:rPr>
                      <w:rFonts w:ascii="Times New Roman" w:hAnsi="Times New Roman" w:cs="Times New Roman"/>
                      <w:szCs w:val="21"/>
                    </w:rPr>
                    <w:t>76</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苯胺</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0.11L</w:t>
                  </w:r>
                </w:p>
              </w:tc>
              <w:tc>
                <w:tcPr>
                  <w:tcW w:w="1715" w:type="dxa"/>
                  <w:tcBorders>
                    <w:tl2br w:val="nil"/>
                    <w:tr2bl w:val="nil"/>
                  </w:tcBorders>
                  <w:noWrap/>
                  <w:vAlign w:val="center"/>
                </w:tcPr>
                <w:p w:rsidR="002F29FA" w:rsidRDefault="00A335BB" w:rsidP="004001B3">
                  <w:pPr>
                    <w:pStyle w:val="af5"/>
                    <w:spacing w:before="24"/>
                    <w:ind w:left="0" w:firstLineChars="0" w:firstLine="0"/>
                    <w:rPr>
                      <w:szCs w:val="21"/>
                    </w:rPr>
                  </w:pPr>
                  <w:r>
                    <w:rPr>
                      <w:rFonts w:ascii="Times New Roman" w:hAnsi="Times New Roman" w:cs="Times New Roman"/>
                      <w:szCs w:val="21"/>
                    </w:rPr>
                    <w:t>260</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2-</w:t>
                  </w:r>
                  <w:r>
                    <w:rPr>
                      <w:rFonts w:hint="eastAsia"/>
                      <w:kern w:val="0"/>
                      <w:szCs w:val="21"/>
                    </w:rPr>
                    <w:t>氯苯酚</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0.06L</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2256</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苯并</w:t>
                  </w:r>
                  <w:r>
                    <w:rPr>
                      <w:rFonts w:hint="eastAsia"/>
                      <w:kern w:val="0"/>
                      <w:szCs w:val="21"/>
                    </w:rPr>
                    <w:t>[a]</w:t>
                  </w:r>
                  <w:r>
                    <w:rPr>
                      <w:rFonts w:hint="eastAsia"/>
                      <w:kern w:val="0"/>
                      <w:szCs w:val="21"/>
                    </w:rPr>
                    <w:t>蒽</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0.1L</w:t>
                  </w:r>
                </w:p>
              </w:tc>
              <w:tc>
                <w:tcPr>
                  <w:tcW w:w="1715" w:type="dxa"/>
                  <w:tcBorders>
                    <w:tl2br w:val="nil"/>
                    <w:tr2bl w:val="nil"/>
                  </w:tcBorders>
                  <w:noWrap/>
                  <w:vAlign w:val="center"/>
                </w:tcPr>
                <w:p w:rsidR="002F29FA" w:rsidRDefault="00A335BB" w:rsidP="004001B3">
                  <w:pPr>
                    <w:pStyle w:val="af5"/>
                    <w:spacing w:before="24"/>
                    <w:ind w:left="0" w:firstLineChars="0" w:firstLine="0"/>
                    <w:rPr>
                      <w:szCs w:val="21"/>
                    </w:rPr>
                  </w:pPr>
                  <w:r>
                    <w:rPr>
                      <w:rFonts w:ascii="Times New Roman" w:hAnsi="Times New Roman" w:cs="Times New Roman"/>
                      <w:szCs w:val="21"/>
                    </w:rPr>
                    <w:t>15</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苯并</w:t>
                  </w:r>
                  <w:r>
                    <w:rPr>
                      <w:rFonts w:hint="eastAsia"/>
                      <w:kern w:val="0"/>
                      <w:szCs w:val="21"/>
                    </w:rPr>
                    <w:t>[a]</w:t>
                  </w:r>
                  <w:r>
                    <w:rPr>
                      <w:rFonts w:hint="eastAsia"/>
                      <w:kern w:val="0"/>
                      <w:szCs w:val="21"/>
                    </w:rPr>
                    <w:t>芘</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0.1L</w:t>
                  </w:r>
                </w:p>
              </w:tc>
              <w:tc>
                <w:tcPr>
                  <w:tcW w:w="1715" w:type="dxa"/>
                  <w:tcBorders>
                    <w:tl2br w:val="nil"/>
                    <w:tr2bl w:val="nil"/>
                  </w:tcBorders>
                  <w:noWrap/>
                  <w:vAlign w:val="center"/>
                </w:tcPr>
                <w:p w:rsidR="002F29FA" w:rsidRDefault="00A335BB" w:rsidP="004001B3">
                  <w:pPr>
                    <w:pStyle w:val="af5"/>
                    <w:spacing w:before="24"/>
                    <w:ind w:left="0" w:firstLineChars="0" w:firstLine="0"/>
                    <w:rPr>
                      <w:szCs w:val="21"/>
                    </w:rPr>
                  </w:pPr>
                  <w:r>
                    <w:rPr>
                      <w:rFonts w:ascii="Times New Roman" w:hAnsi="Times New Roman" w:cs="Times New Roman"/>
                      <w:szCs w:val="21"/>
                    </w:rPr>
                    <w:t>1.5</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苯并</w:t>
                  </w:r>
                  <w:r>
                    <w:rPr>
                      <w:rFonts w:hint="eastAsia"/>
                      <w:kern w:val="0"/>
                      <w:szCs w:val="21"/>
                    </w:rPr>
                    <w:t>[b]</w:t>
                  </w:r>
                  <w:r>
                    <w:rPr>
                      <w:rFonts w:hint="eastAsia"/>
                      <w:kern w:val="0"/>
                      <w:szCs w:val="21"/>
                    </w:rPr>
                    <w:t>荧蒽</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0.2L</w:t>
                  </w:r>
                </w:p>
              </w:tc>
              <w:tc>
                <w:tcPr>
                  <w:tcW w:w="1715" w:type="dxa"/>
                  <w:tcBorders>
                    <w:tl2br w:val="nil"/>
                    <w:tr2bl w:val="nil"/>
                  </w:tcBorders>
                  <w:noWrap/>
                  <w:vAlign w:val="center"/>
                </w:tcPr>
                <w:p w:rsidR="002F29FA" w:rsidRDefault="00A335BB" w:rsidP="004001B3">
                  <w:pPr>
                    <w:pStyle w:val="af5"/>
                    <w:spacing w:before="24"/>
                    <w:ind w:left="0" w:firstLineChars="0" w:firstLine="0"/>
                    <w:rPr>
                      <w:szCs w:val="21"/>
                    </w:rPr>
                  </w:pPr>
                  <w:r>
                    <w:rPr>
                      <w:rFonts w:ascii="Times New Roman" w:hAnsi="Times New Roman" w:cs="Times New Roman"/>
                      <w:szCs w:val="21"/>
                    </w:rPr>
                    <w:t>15</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苯并</w:t>
                  </w:r>
                  <w:r>
                    <w:rPr>
                      <w:rFonts w:hint="eastAsia"/>
                      <w:kern w:val="0"/>
                      <w:szCs w:val="21"/>
                    </w:rPr>
                    <w:t>[k]</w:t>
                  </w:r>
                  <w:r>
                    <w:rPr>
                      <w:rFonts w:hint="eastAsia"/>
                      <w:kern w:val="0"/>
                      <w:szCs w:val="21"/>
                    </w:rPr>
                    <w:t>荧蒽</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0.1L</w:t>
                  </w:r>
                </w:p>
              </w:tc>
              <w:tc>
                <w:tcPr>
                  <w:tcW w:w="1715" w:type="dxa"/>
                  <w:tcBorders>
                    <w:tl2br w:val="nil"/>
                    <w:tr2bl w:val="nil"/>
                  </w:tcBorders>
                  <w:noWrap/>
                  <w:vAlign w:val="center"/>
                </w:tcPr>
                <w:p w:rsidR="002F29FA" w:rsidRDefault="00A335BB" w:rsidP="004001B3">
                  <w:pPr>
                    <w:pStyle w:val="af5"/>
                    <w:spacing w:before="24"/>
                    <w:ind w:left="0" w:firstLineChars="0" w:firstLine="0"/>
                    <w:rPr>
                      <w:szCs w:val="21"/>
                    </w:rPr>
                  </w:pPr>
                  <w:r>
                    <w:rPr>
                      <w:rFonts w:ascii="Times New Roman" w:hAnsi="Times New Roman" w:cs="Times New Roman"/>
                      <w:szCs w:val="21"/>
                    </w:rPr>
                    <w:t>151</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䓛</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0.1L</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1293</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二苯并</w:t>
                  </w:r>
                  <w:r>
                    <w:rPr>
                      <w:rFonts w:hint="eastAsia"/>
                      <w:kern w:val="0"/>
                      <w:szCs w:val="21"/>
                    </w:rPr>
                    <w:t>[a,h]</w:t>
                  </w:r>
                  <w:r>
                    <w:rPr>
                      <w:rFonts w:hint="eastAsia"/>
                      <w:kern w:val="0"/>
                      <w:szCs w:val="21"/>
                    </w:rPr>
                    <w:t>蒽</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0.1L</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1.5</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茚并</w:t>
                  </w:r>
                  <w:r>
                    <w:rPr>
                      <w:rFonts w:hint="eastAsia"/>
                      <w:kern w:val="0"/>
                      <w:szCs w:val="21"/>
                    </w:rPr>
                    <w:t>[1,2,3-cd]</w:t>
                  </w:r>
                  <w:r>
                    <w:rPr>
                      <w:rFonts w:hint="eastAsia"/>
                      <w:kern w:val="0"/>
                      <w:szCs w:val="21"/>
                    </w:rPr>
                    <w:t>芘</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0.1L</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15</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萘</w:t>
                  </w:r>
                </w:p>
              </w:tc>
              <w:tc>
                <w:tcPr>
                  <w:tcW w:w="864" w:type="pct"/>
                  <w:tcBorders>
                    <w:tl2br w:val="nil"/>
                    <w:tr2bl w:val="nil"/>
                  </w:tcBorders>
                  <w:shd w:val="clear" w:color="auto" w:fill="auto"/>
                  <w:vAlign w:val="center"/>
                </w:tcPr>
                <w:p w:rsidR="002F29FA" w:rsidRDefault="00A335BB">
                  <w:pPr>
                    <w:widowControl/>
                    <w:jc w:val="center"/>
                    <w:textAlignment w:val="center"/>
                    <w:rPr>
                      <w:kern w:val="0"/>
                      <w:szCs w:val="21"/>
                    </w:rPr>
                  </w:pPr>
                  <w:r>
                    <w:rPr>
                      <w:rFonts w:hint="eastAsia"/>
                      <w:kern w:val="0"/>
                      <w:szCs w:val="21"/>
                    </w:rPr>
                    <w:t>0.09L</w:t>
                  </w:r>
                </w:p>
              </w:tc>
              <w:tc>
                <w:tcPr>
                  <w:tcW w:w="943" w:type="pct"/>
                  <w:tcBorders>
                    <w:tl2br w:val="nil"/>
                    <w:tr2bl w:val="nil"/>
                  </w:tcBorders>
                  <w:noWrap/>
                  <w:vAlign w:val="center"/>
                </w:tcPr>
                <w:p w:rsidR="002F29FA" w:rsidRDefault="00A335BB">
                  <w:pPr>
                    <w:widowControl/>
                    <w:jc w:val="center"/>
                    <w:textAlignment w:val="center"/>
                    <w:rPr>
                      <w:szCs w:val="21"/>
                    </w:rPr>
                  </w:pPr>
                  <w:r>
                    <w:rPr>
                      <w:szCs w:val="21"/>
                    </w:rPr>
                    <w:t>70</w:t>
                  </w:r>
                </w:p>
              </w:tc>
              <w:tc>
                <w:tcPr>
                  <w:tcW w:w="944" w:type="pct"/>
                  <w:tcBorders>
                    <w:tl2br w:val="nil"/>
                    <w:tr2bl w:val="nil"/>
                  </w:tcBorders>
                  <w:noWrap/>
                  <w:vAlign w:val="center"/>
                </w:tcPr>
                <w:p w:rsidR="002F29FA" w:rsidRDefault="00A335BB">
                  <w:pPr>
                    <w:widowControl/>
                    <w:jc w:val="center"/>
                    <w:textAlignment w:val="center"/>
                    <w:rPr>
                      <w:kern w:val="0"/>
                      <w:szCs w:val="21"/>
                    </w:rPr>
                  </w:pPr>
                  <w:r>
                    <w:rPr>
                      <w:rFonts w:hint="eastAsia"/>
                      <w:szCs w:val="21"/>
                    </w:rPr>
                    <w:t>/</w:t>
                  </w:r>
                </w:p>
              </w:tc>
            </w:tr>
            <w:tr w:rsidR="002F29FA">
              <w:trPr>
                <w:trHeight w:val="315"/>
              </w:trPr>
              <w:tc>
                <w:tcPr>
                  <w:tcW w:w="403" w:type="pct"/>
                  <w:vMerge/>
                  <w:tcBorders>
                    <w:tl2br w:val="nil"/>
                    <w:tr2bl w:val="nil"/>
                  </w:tcBorders>
                  <w:vAlign w:val="center"/>
                </w:tcPr>
                <w:p w:rsidR="002F29FA" w:rsidRDefault="002F29FA">
                  <w:pPr>
                    <w:widowControl/>
                    <w:jc w:val="left"/>
                    <w:rPr>
                      <w:szCs w:val="21"/>
                    </w:rPr>
                  </w:pPr>
                </w:p>
              </w:tc>
              <w:tc>
                <w:tcPr>
                  <w:tcW w:w="826" w:type="pct"/>
                  <w:vMerge/>
                  <w:tcBorders>
                    <w:tl2br w:val="nil"/>
                    <w:tr2bl w:val="nil"/>
                  </w:tcBorders>
                  <w:vAlign w:val="center"/>
                </w:tcPr>
                <w:p w:rsidR="002F29FA" w:rsidRDefault="002F29FA">
                  <w:pPr>
                    <w:widowControl/>
                    <w:jc w:val="left"/>
                    <w:rPr>
                      <w:szCs w:val="21"/>
                    </w:rPr>
                  </w:pPr>
                </w:p>
              </w:tc>
              <w:tc>
                <w:tcPr>
                  <w:tcW w:w="1017" w:type="pct"/>
                  <w:tcBorders>
                    <w:tl2br w:val="nil"/>
                    <w:tr2bl w:val="nil"/>
                  </w:tcBorders>
                  <w:vAlign w:val="center"/>
                </w:tcPr>
                <w:p w:rsidR="002F29FA" w:rsidRDefault="00A335BB">
                  <w:pPr>
                    <w:widowControl/>
                    <w:jc w:val="center"/>
                    <w:textAlignment w:val="center"/>
                    <w:rPr>
                      <w:szCs w:val="21"/>
                    </w:rPr>
                  </w:pPr>
                  <w:r>
                    <w:rPr>
                      <w:kern w:val="0"/>
                      <w:szCs w:val="21"/>
                    </w:rPr>
                    <w:t>石油烃</w:t>
                  </w:r>
                </w:p>
              </w:tc>
              <w:tc>
                <w:tcPr>
                  <w:tcW w:w="864" w:type="pct"/>
                  <w:tcBorders>
                    <w:tl2br w:val="nil"/>
                    <w:tr2bl w:val="nil"/>
                  </w:tcBorders>
                  <w:vAlign w:val="center"/>
                </w:tcPr>
                <w:p w:rsidR="002F29FA" w:rsidRDefault="00A335BB">
                  <w:pPr>
                    <w:widowControl/>
                    <w:jc w:val="center"/>
                    <w:textAlignment w:val="center"/>
                    <w:rPr>
                      <w:szCs w:val="21"/>
                    </w:rPr>
                  </w:pPr>
                  <w:r>
                    <w:rPr>
                      <w:rFonts w:hint="eastAsia"/>
                      <w:szCs w:val="21"/>
                    </w:rPr>
                    <w:t>6L</w:t>
                  </w:r>
                </w:p>
              </w:tc>
              <w:tc>
                <w:tcPr>
                  <w:tcW w:w="943" w:type="pct"/>
                  <w:tcBorders>
                    <w:tl2br w:val="nil"/>
                    <w:tr2bl w:val="nil"/>
                  </w:tcBorders>
                  <w:noWrap/>
                  <w:vAlign w:val="center"/>
                </w:tcPr>
                <w:p w:rsidR="002F29FA" w:rsidRDefault="00A335BB">
                  <w:pPr>
                    <w:widowControl/>
                    <w:jc w:val="center"/>
                    <w:textAlignment w:val="center"/>
                    <w:rPr>
                      <w:szCs w:val="21"/>
                    </w:rPr>
                  </w:pPr>
                  <w:r>
                    <w:rPr>
                      <w:rFonts w:hint="eastAsia"/>
                      <w:szCs w:val="21"/>
                    </w:rPr>
                    <w:t>4500</w:t>
                  </w:r>
                </w:p>
              </w:tc>
              <w:tc>
                <w:tcPr>
                  <w:tcW w:w="944" w:type="pct"/>
                  <w:tcBorders>
                    <w:tl2br w:val="nil"/>
                    <w:tr2bl w:val="nil"/>
                  </w:tcBorders>
                  <w:noWrap/>
                  <w:vAlign w:val="center"/>
                </w:tcPr>
                <w:p w:rsidR="002F29FA" w:rsidRDefault="00A335BB">
                  <w:pPr>
                    <w:widowControl/>
                    <w:jc w:val="center"/>
                    <w:textAlignment w:val="center"/>
                    <w:rPr>
                      <w:szCs w:val="21"/>
                    </w:rPr>
                  </w:pPr>
                  <w:r>
                    <w:rPr>
                      <w:rFonts w:hint="eastAsia"/>
                      <w:szCs w:val="21"/>
                    </w:rPr>
                    <w:t>/</w:t>
                  </w:r>
                </w:p>
              </w:tc>
            </w:tr>
          </w:tbl>
          <w:p w:rsidR="002F29FA" w:rsidRDefault="002F29FA">
            <w:pPr>
              <w:adjustRightInd w:val="0"/>
              <w:snapToGrid w:val="0"/>
              <w:spacing w:line="360" w:lineRule="auto"/>
              <w:jc w:val="left"/>
              <w:rPr>
                <w:bCs/>
                <w:sz w:val="24"/>
              </w:rPr>
            </w:pPr>
          </w:p>
          <w:p w:rsidR="002F29FA" w:rsidRDefault="00A335BB">
            <w:pPr>
              <w:adjustRightInd w:val="0"/>
              <w:snapToGrid w:val="0"/>
              <w:spacing w:line="360" w:lineRule="auto"/>
              <w:ind w:firstLineChars="200" w:firstLine="480"/>
              <w:jc w:val="left"/>
              <w:rPr>
                <w:bCs/>
                <w:sz w:val="24"/>
              </w:rPr>
            </w:pPr>
            <w:r>
              <w:rPr>
                <w:bCs/>
                <w:sz w:val="24"/>
              </w:rPr>
              <w:t>由上表可见，项目所在区域土壤环境可以满足《土壤环境质量标准</w:t>
            </w:r>
            <w:r>
              <w:rPr>
                <w:bCs/>
                <w:sz w:val="24"/>
              </w:rPr>
              <w:t xml:space="preserve">  </w:t>
            </w:r>
            <w:r>
              <w:rPr>
                <w:bCs/>
                <w:sz w:val="24"/>
              </w:rPr>
              <w:t>建设用地土壤污染风险管控标准（试行）》（</w:t>
            </w:r>
            <w:r>
              <w:rPr>
                <w:bCs/>
                <w:sz w:val="24"/>
              </w:rPr>
              <w:t>GB36600-2018</w:t>
            </w:r>
            <w:r>
              <w:rPr>
                <w:bCs/>
                <w:sz w:val="24"/>
              </w:rPr>
              <w:t>）第二类用地的风险筛选值标准，区域土壤背景值较好。</w:t>
            </w:r>
          </w:p>
          <w:bookmarkEnd w:id="20"/>
          <w:p w:rsidR="002F29FA" w:rsidRDefault="00A335BB">
            <w:pPr>
              <w:adjustRightInd w:val="0"/>
              <w:snapToGrid w:val="0"/>
              <w:spacing w:line="360" w:lineRule="auto"/>
              <w:jc w:val="left"/>
              <w:rPr>
                <w:b/>
                <w:sz w:val="24"/>
              </w:rPr>
            </w:pPr>
            <w:r>
              <w:rPr>
                <w:b/>
                <w:sz w:val="24"/>
              </w:rPr>
              <w:t>6</w:t>
            </w:r>
            <w:r>
              <w:rPr>
                <w:b/>
                <w:sz w:val="24"/>
              </w:rPr>
              <w:t>、地下水环境质量现状</w:t>
            </w:r>
          </w:p>
          <w:p w:rsidR="002F29FA" w:rsidRDefault="00A335BB">
            <w:pPr>
              <w:adjustRightInd w:val="0"/>
              <w:snapToGrid w:val="0"/>
              <w:spacing w:line="360" w:lineRule="auto"/>
              <w:ind w:firstLineChars="200" w:firstLine="480"/>
              <w:jc w:val="left"/>
              <w:rPr>
                <w:bCs/>
                <w:sz w:val="24"/>
              </w:rPr>
            </w:pPr>
            <w:r>
              <w:rPr>
                <w:bCs/>
                <w:sz w:val="24"/>
              </w:rPr>
              <w:t>根据《建设项目环境影响报告编制技术指南（污染影响类）》，原则上不开展环境质量现状调查，本项目采取防渗措施，不存在地下水环境直接接触的环境污染途径，因此本项目不开展地下水环境质量现状调查工作。</w:t>
            </w:r>
          </w:p>
        </w:tc>
      </w:tr>
      <w:tr w:rsidR="002F29FA">
        <w:trPr>
          <w:trHeight w:val="2400"/>
          <w:jc w:val="center"/>
        </w:trPr>
        <w:tc>
          <w:tcPr>
            <w:tcW w:w="278" w:type="pct"/>
            <w:tcBorders>
              <w:top w:val="single" w:sz="4" w:space="0" w:color="auto"/>
              <w:left w:val="single" w:sz="8" w:space="0" w:color="auto"/>
              <w:bottom w:val="single" w:sz="4" w:space="0" w:color="auto"/>
              <w:right w:val="single" w:sz="4" w:space="0" w:color="auto"/>
            </w:tcBorders>
            <w:vAlign w:val="center"/>
          </w:tcPr>
          <w:p w:rsidR="002F29FA" w:rsidRDefault="00A335BB">
            <w:pPr>
              <w:adjustRightInd w:val="0"/>
              <w:snapToGrid w:val="0"/>
              <w:jc w:val="center"/>
              <w:rPr>
                <w:kern w:val="0"/>
                <w:sz w:val="24"/>
              </w:rPr>
            </w:pPr>
            <w:r>
              <w:rPr>
                <w:kern w:val="0"/>
                <w:sz w:val="24"/>
              </w:rPr>
              <w:lastRenderedPageBreak/>
              <w:t>环境保护目标</w:t>
            </w:r>
          </w:p>
        </w:tc>
        <w:tc>
          <w:tcPr>
            <w:tcW w:w="4722" w:type="pct"/>
            <w:tcBorders>
              <w:top w:val="single" w:sz="4" w:space="0" w:color="auto"/>
              <w:left w:val="single" w:sz="4" w:space="0" w:color="auto"/>
              <w:bottom w:val="single" w:sz="4" w:space="0" w:color="auto"/>
              <w:right w:val="single" w:sz="8" w:space="0" w:color="auto"/>
            </w:tcBorders>
          </w:tcPr>
          <w:p w:rsidR="002F29FA" w:rsidRDefault="00A335BB">
            <w:pPr>
              <w:adjustRightInd w:val="0"/>
              <w:snapToGrid w:val="0"/>
              <w:spacing w:line="360" w:lineRule="auto"/>
              <w:ind w:firstLineChars="200" w:firstLine="480"/>
              <w:jc w:val="left"/>
              <w:rPr>
                <w:b/>
                <w:sz w:val="24"/>
              </w:rPr>
            </w:pPr>
            <w:r>
              <w:rPr>
                <w:rFonts w:hint="eastAsia"/>
                <w:sz w:val="24"/>
                <w:lang w:val="zh-CN"/>
              </w:rPr>
              <w:t>根据《建设项目环境影响报告表编制技术指南（污染影响类）（试行）》中对环境保护目标要求，大气环境：明确厂界外</w:t>
            </w:r>
            <w:r>
              <w:rPr>
                <w:rFonts w:hint="eastAsia"/>
                <w:sz w:val="24"/>
                <w:lang w:val="zh-CN"/>
              </w:rPr>
              <w:t>500</w:t>
            </w:r>
            <w:r>
              <w:rPr>
                <w:rFonts w:hint="eastAsia"/>
                <w:sz w:val="24"/>
                <w:lang w:val="zh-CN"/>
              </w:rPr>
              <w:t>米范围内的自然保护区、风景名胜区、居住区、文化区和农村地区中人群较集中的区域等保护目标的名称及与建设项目厂界位置关系；声环境：明确厂界外</w:t>
            </w:r>
            <w:r>
              <w:rPr>
                <w:rFonts w:hint="eastAsia"/>
                <w:sz w:val="24"/>
                <w:lang w:val="zh-CN"/>
              </w:rPr>
              <w:t>50</w:t>
            </w:r>
            <w:r>
              <w:rPr>
                <w:rFonts w:hint="eastAsia"/>
                <w:sz w:val="24"/>
                <w:lang w:val="zh-CN"/>
              </w:rPr>
              <w:t>米范围内声环境保护目标；地下水：明确厂界外</w:t>
            </w:r>
            <w:r>
              <w:rPr>
                <w:rFonts w:hint="eastAsia"/>
                <w:sz w:val="24"/>
                <w:lang w:val="zh-CN"/>
              </w:rPr>
              <w:t>500</w:t>
            </w:r>
            <w:r>
              <w:rPr>
                <w:rFonts w:hint="eastAsia"/>
                <w:sz w:val="24"/>
                <w:lang w:val="zh-CN"/>
              </w:rPr>
              <w:t>米范</w:t>
            </w:r>
            <w:r>
              <w:rPr>
                <w:rFonts w:hint="eastAsia"/>
                <w:sz w:val="24"/>
                <w:lang w:val="zh-CN"/>
              </w:rPr>
              <w:t>围内的地下水集中式饮用水水源和热水、矿泉水、温泉等特殊地下水资源。</w:t>
            </w:r>
          </w:p>
          <w:p w:rsidR="002F29FA" w:rsidRDefault="00A335BB">
            <w:pPr>
              <w:adjustRightInd w:val="0"/>
              <w:snapToGrid w:val="0"/>
              <w:spacing w:line="360" w:lineRule="auto"/>
              <w:jc w:val="left"/>
              <w:rPr>
                <w:b/>
                <w:sz w:val="24"/>
              </w:rPr>
            </w:pPr>
            <w:r>
              <w:rPr>
                <w:b/>
                <w:sz w:val="24"/>
              </w:rPr>
              <w:t>1</w:t>
            </w:r>
            <w:r>
              <w:rPr>
                <w:b/>
                <w:sz w:val="24"/>
              </w:rPr>
              <w:t>、大气环境</w:t>
            </w:r>
          </w:p>
          <w:p w:rsidR="002F29FA" w:rsidRDefault="00A335BB">
            <w:pPr>
              <w:adjustRightInd w:val="0"/>
              <w:snapToGrid w:val="0"/>
              <w:spacing w:line="360" w:lineRule="auto"/>
              <w:ind w:firstLineChars="200" w:firstLine="480"/>
              <w:jc w:val="left"/>
              <w:rPr>
                <w:bCs/>
                <w:sz w:val="24"/>
              </w:rPr>
            </w:pPr>
            <w:bookmarkStart w:id="21" w:name="OLE_LINK12"/>
            <w:r>
              <w:rPr>
                <w:bCs/>
                <w:sz w:val="24"/>
              </w:rPr>
              <w:t>本项目产生的废气含有</w:t>
            </w:r>
            <w:r>
              <w:rPr>
                <w:rFonts w:hint="eastAsia"/>
                <w:bCs/>
                <w:sz w:val="24"/>
              </w:rPr>
              <w:t>苯并</w:t>
            </w:r>
            <w:r>
              <w:rPr>
                <w:rFonts w:hint="eastAsia"/>
                <w:bCs/>
                <w:sz w:val="24"/>
              </w:rPr>
              <w:t>[a]</w:t>
            </w:r>
            <w:r>
              <w:rPr>
                <w:rFonts w:hint="eastAsia"/>
                <w:bCs/>
                <w:sz w:val="24"/>
              </w:rPr>
              <w:t>芘</w:t>
            </w:r>
            <w:r>
              <w:rPr>
                <w:bCs/>
                <w:sz w:val="24"/>
              </w:rPr>
              <w:t>，需设置大气专项评价，大气评价范围为项目厂界外延，直径为</w:t>
            </w:r>
            <w:r>
              <w:rPr>
                <w:bCs/>
                <w:sz w:val="24"/>
              </w:rPr>
              <w:t>5km</w:t>
            </w:r>
            <w:r>
              <w:rPr>
                <w:bCs/>
                <w:sz w:val="24"/>
              </w:rPr>
              <w:t>的矩形区域，评价范围内大气环境保护目标调查详见下表。</w:t>
            </w:r>
          </w:p>
          <w:p w:rsidR="002F29FA" w:rsidRDefault="00A335BB">
            <w:pPr>
              <w:pStyle w:val="af8"/>
              <w:adjustRightInd w:val="0"/>
              <w:snapToGrid w:val="0"/>
              <w:spacing w:after="0" w:line="240" w:lineRule="auto"/>
              <w:ind w:left="442" w:hanging="442"/>
              <w:jc w:val="center"/>
              <w:rPr>
                <w:rFonts w:ascii="Times New Roman" w:hAnsi="Times New Roman" w:cs="Times New Roman"/>
                <w:bCs/>
                <w:color w:val="0000FF"/>
                <w:sz w:val="24"/>
              </w:rPr>
            </w:pPr>
            <w:r>
              <w:rPr>
                <w:rFonts w:ascii="Times New Roman" w:eastAsia="宋体" w:hAnsi="Times New Roman" w:cs="Times New Roman"/>
                <w:b/>
                <w:bCs/>
                <w:sz w:val="24"/>
              </w:rPr>
              <w:t>表</w:t>
            </w:r>
            <w:r>
              <w:rPr>
                <w:rFonts w:ascii="Times New Roman" w:eastAsia="宋体" w:hAnsi="Times New Roman" w:cs="Times New Roman"/>
                <w:b/>
                <w:bCs/>
                <w:sz w:val="24"/>
              </w:rPr>
              <w:t>2</w:t>
            </w:r>
            <w:r>
              <w:rPr>
                <w:rFonts w:ascii="Times New Roman" w:eastAsia="宋体" w:hAnsi="Times New Roman" w:cs="Times New Roman" w:hint="eastAsia"/>
                <w:b/>
                <w:bCs/>
                <w:sz w:val="24"/>
              </w:rPr>
              <w:t>8</w:t>
            </w:r>
            <w:r>
              <w:rPr>
                <w:rFonts w:ascii="Times New Roman" w:eastAsia="宋体" w:hAnsi="Times New Roman" w:cs="Times New Roman"/>
                <w:b/>
                <w:bCs/>
                <w:sz w:val="24"/>
              </w:rPr>
              <w:t xml:space="preserve">  </w:t>
            </w:r>
            <w:r>
              <w:rPr>
                <w:rFonts w:ascii="Times New Roman" w:hAnsi="Times New Roman" w:cs="Times New Roman"/>
                <w:b/>
                <w:bCs/>
                <w:sz w:val="24"/>
              </w:rPr>
              <w:t>大气环境保护目标一览表</w:t>
            </w:r>
          </w:p>
          <w:tbl>
            <w:tblPr>
              <w:tblStyle w:val="af1"/>
              <w:tblW w:w="4997" w:type="pct"/>
              <w:tblBorders>
                <w:top w:val="single" w:sz="12" w:space="0" w:color="auto"/>
                <w:left w:val="none" w:sz="0" w:space="0" w:color="auto"/>
                <w:bottom w:val="single" w:sz="12" w:space="0" w:color="auto"/>
                <w:right w:val="none" w:sz="0" w:space="0" w:color="auto"/>
                <w:insideH w:val="single" w:sz="2" w:space="0" w:color="auto"/>
              </w:tblBorders>
              <w:tblLook w:val="04A0"/>
            </w:tblPr>
            <w:tblGrid>
              <w:gridCol w:w="491"/>
              <w:gridCol w:w="1215"/>
              <w:gridCol w:w="1137"/>
              <w:gridCol w:w="1009"/>
              <w:gridCol w:w="779"/>
              <w:gridCol w:w="1246"/>
              <w:gridCol w:w="894"/>
              <w:gridCol w:w="1136"/>
              <w:gridCol w:w="1179"/>
            </w:tblGrid>
            <w:tr w:rsidR="002F29FA">
              <w:trPr>
                <w:trHeight w:val="330"/>
              </w:trPr>
              <w:tc>
                <w:tcPr>
                  <w:tcW w:w="282" w:type="pct"/>
                  <w:vMerge w:val="restart"/>
                  <w:tcBorders>
                    <w:tl2br w:val="nil"/>
                    <w:tr2bl w:val="nil"/>
                  </w:tcBorders>
                  <w:vAlign w:val="center"/>
                </w:tcPr>
                <w:p w:rsidR="002F29FA" w:rsidRDefault="00A335BB">
                  <w:pPr>
                    <w:pStyle w:val="21"/>
                    <w:ind w:leftChars="0" w:left="0"/>
                    <w:jc w:val="center"/>
                    <w:rPr>
                      <w:sz w:val="18"/>
                      <w:szCs w:val="18"/>
                    </w:rPr>
                  </w:pPr>
                  <w:r>
                    <w:rPr>
                      <w:rFonts w:hint="eastAsia"/>
                      <w:sz w:val="18"/>
                      <w:szCs w:val="18"/>
                    </w:rPr>
                    <w:t>名称</w:t>
                  </w:r>
                </w:p>
              </w:tc>
              <w:tc>
                <w:tcPr>
                  <w:tcW w:w="1317" w:type="pct"/>
                  <w:gridSpan w:val="2"/>
                  <w:tcBorders>
                    <w:tl2br w:val="nil"/>
                    <w:tr2bl w:val="nil"/>
                  </w:tcBorders>
                  <w:vAlign w:val="center"/>
                </w:tcPr>
                <w:p w:rsidR="002F29FA" w:rsidRDefault="00A335BB">
                  <w:pPr>
                    <w:pStyle w:val="21"/>
                    <w:ind w:leftChars="0" w:left="0"/>
                    <w:jc w:val="center"/>
                    <w:rPr>
                      <w:sz w:val="18"/>
                      <w:szCs w:val="18"/>
                    </w:rPr>
                  </w:pPr>
                  <w:r>
                    <w:rPr>
                      <w:rFonts w:hint="eastAsia"/>
                      <w:sz w:val="18"/>
                      <w:szCs w:val="18"/>
                    </w:rPr>
                    <w:t>坐标</w:t>
                  </w:r>
                  <w:r>
                    <w:rPr>
                      <w:rFonts w:hint="eastAsia"/>
                      <w:sz w:val="18"/>
                      <w:szCs w:val="18"/>
                    </w:rPr>
                    <w:t>/</w:t>
                  </w:r>
                  <w:r>
                    <w:rPr>
                      <w:sz w:val="18"/>
                      <w:szCs w:val="18"/>
                    </w:rPr>
                    <w:t>°</w:t>
                  </w:r>
                </w:p>
              </w:tc>
              <w:tc>
                <w:tcPr>
                  <w:tcW w:w="567" w:type="pct"/>
                  <w:vMerge w:val="restart"/>
                  <w:tcBorders>
                    <w:tl2br w:val="nil"/>
                    <w:tr2bl w:val="nil"/>
                  </w:tcBorders>
                  <w:vAlign w:val="center"/>
                </w:tcPr>
                <w:p w:rsidR="002F29FA" w:rsidRDefault="00A335BB">
                  <w:pPr>
                    <w:pStyle w:val="21"/>
                    <w:ind w:leftChars="0" w:left="0"/>
                    <w:jc w:val="center"/>
                    <w:rPr>
                      <w:sz w:val="18"/>
                      <w:szCs w:val="18"/>
                    </w:rPr>
                  </w:pPr>
                  <w:r>
                    <w:rPr>
                      <w:rFonts w:hint="eastAsia"/>
                      <w:sz w:val="18"/>
                      <w:szCs w:val="18"/>
                    </w:rPr>
                    <w:t>保护</w:t>
                  </w:r>
                </w:p>
                <w:p w:rsidR="002F29FA" w:rsidRDefault="00A335BB">
                  <w:pPr>
                    <w:pStyle w:val="21"/>
                    <w:ind w:leftChars="0" w:left="0"/>
                    <w:jc w:val="center"/>
                    <w:rPr>
                      <w:sz w:val="18"/>
                      <w:szCs w:val="18"/>
                    </w:rPr>
                  </w:pPr>
                  <w:r>
                    <w:rPr>
                      <w:rFonts w:hint="eastAsia"/>
                      <w:sz w:val="18"/>
                      <w:szCs w:val="18"/>
                    </w:rPr>
                    <w:t>对象</w:t>
                  </w:r>
                </w:p>
              </w:tc>
              <w:tc>
                <w:tcPr>
                  <w:tcW w:w="440" w:type="pct"/>
                  <w:vMerge w:val="restart"/>
                  <w:tcBorders>
                    <w:tl2br w:val="nil"/>
                    <w:tr2bl w:val="nil"/>
                  </w:tcBorders>
                  <w:vAlign w:val="center"/>
                </w:tcPr>
                <w:p w:rsidR="002F29FA" w:rsidRDefault="00A335BB">
                  <w:pPr>
                    <w:pStyle w:val="21"/>
                    <w:ind w:leftChars="0" w:left="0"/>
                    <w:jc w:val="center"/>
                    <w:rPr>
                      <w:sz w:val="18"/>
                      <w:szCs w:val="18"/>
                    </w:rPr>
                  </w:pPr>
                  <w:r>
                    <w:rPr>
                      <w:rFonts w:hint="eastAsia"/>
                      <w:sz w:val="18"/>
                      <w:szCs w:val="18"/>
                    </w:rPr>
                    <w:t>保护</w:t>
                  </w:r>
                </w:p>
                <w:p w:rsidR="002F29FA" w:rsidRDefault="00A335BB">
                  <w:pPr>
                    <w:pStyle w:val="21"/>
                    <w:ind w:leftChars="0" w:left="0"/>
                    <w:jc w:val="center"/>
                    <w:rPr>
                      <w:sz w:val="18"/>
                      <w:szCs w:val="18"/>
                    </w:rPr>
                  </w:pPr>
                  <w:r>
                    <w:rPr>
                      <w:rFonts w:hint="eastAsia"/>
                      <w:sz w:val="18"/>
                      <w:szCs w:val="18"/>
                    </w:rPr>
                    <w:t>内容</w:t>
                  </w:r>
                </w:p>
              </w:tc>
              <w:tc>
                <w:tcPr>
                  <w:tcW w:w="592" w:type="pct"/>
                  <w:vMerge w:val="restart"/>
                  <w:tcBorders>
                    <w:tl2br w:val="nil"/>
                    <w:tr2bl w:val="nil"/>
                  </w:tcBorders>
                  <w:vAlign w:val="center"/>
                </w:tcPr>
                <w:p w:rsidR="002F29FA" w:rsidRDefault="00A335BB">
                  <w:pPr>
                    <w:pStyle w:val="21"/>
                    <w:ind w:leftChars="0" w:left="0"/>
                    <w:jc w:val="center"/>
                    <w:rPr>
                      <w:sz w:val="18"/>
                      <w:szCs w:val="18"/>
                    </w:rPr>
                  </w:pPr>
                  <w:r>
                    <w:rPr>
                      <w:rFonts w:hint="eastAsia"/>
                      <w:sz w:val="18"/>
                      <w:szCs w:val="18"/>
                    </w:rPr>
                    <w:t>环境功能区</w:t>
                  </w:r>
                </w:p>
              </w:tc>
              <w:tc>
                <w:tcPr>
                  <w:tcW w:w="503" w:type="pct"/>
                  <w:vMerge w:val="restart"/>
                  <w:tcBorders>
                    <w:tl2br w:val="nil"/>
                    <w:tr2bl w:val="nil"/>
                  </w:tcBorders>
                  <w:vAlign w:val="center"/>
                </w:tcPr>
                <w:p w:rsidR="002F29FA" w:rsidRDefault="00A335BB">
                  <w:pPr>
                    <w:pStyle w:val="21"/>
                    <w:ind w:leftChars="0" w:left="0"/>
                    <w:jc w:val="center"/>
                    <w:rPr>
                      <w:sz w:val="18"/>
                      <w:szCs w:val="18"/>
                    </w:rPr>
                  </w:pPr>
                  <w:r>
                    <w:rPr>
                      <w:rFonts w:hint="eastAsia"/>
                      <w:sz w:val="18"/>
                      <w:szCs w:val="18"/>
                    </w:rPr>
                    <w:t>相对厂址方位</w:t>
                  </w:r>
                </w:p>
              </w:tc>
              <w:tc>
                <w:tcPr>
                  <w:tcW w:w="636" w:type="pct"/>
                  <w:vMerge w:val="restart"/>
                  <w:tcBorders>
                    <w:tl2br w:val="nil"/>
                    <w:tr2bl w:val="nil"/>
                  </w:tcBorders>
                  <w:vAlign w:val="center"/>
                </w:tcPr>
                <w:p w:rsidR="002F29FA" w:rsidRDefault="00A335BB">
                  <w:pPr>
                    <w:pStyle w:val="21"/>
                    <w:ind w:leftChars="0" w:left="0"/>
                    <w:jc w:val="center"/>
                    <w:rPr>
                      <w:sz w:val="18"/>
                      <w:szCs w:val="18"/>
                    </w:rPr>
                  </w:pPr>
                  <w:r>
                    <w:rPr>
                      <w:sz w:val="18"/>
                      <w:szCs w:val="18"/>
                    </w:rPr>
                    <w:t>相对</w:t>
                  </w:r>
                  <w:r>
                    <w:rPr>
                      <w:rFonts w:hint="eastAsia"/>
                      <w:sz w:val="18"/>
                      <w:szCs w:val="18"/>
                    </w:rPr>
                    <w:t>本项目厂房</w:t>
                  </w:r>
                  <w:r>
                    <w:rPr>
                      <w:sz w:val="18"/>
                      <w:szCs w:val="18"/>
                    </w:rPr>
                    <w:t>距离</w:t>
                  </w:r>
                  <w:r>
                    <w:rPr>
                      <w:sz w:val="18"/>
                      <w:szCs w:val="18"/>
                    </w:rPr>
                    <w:t>/m</w:t>
                  </w:r>
                </w:p>
              </w:tc>
              <w:tc>
                <w:tcPr>
                  <w:tcW w:w="660" w:type="pct"/>
                  <w:vMerge w:val="restart"/>
                  <w:tcBorders>
                    <w:tl2br w:val="nil"/>
                    <w:tr2bl w:val="nil"/>
                  </w:tcBorders>
                  <w:vAlign w:val="center"/>
                </w:tcPr>
                <w:p w:rsidR="002F29FA" w:rsidRDefault="00A335BB">
                  <w:pPr>
                    <w:pStyle w:val="21"/>
                    <w:ind w:leftChars="0" w:left="0"/>
                    <w:jc w:val="center"/>
                    <w:rPr>
                      <w:sz w:val="18"/>
                      <w:szCs w:val="18"/>
                    </w:rPr>
                  </w:pPr>
                  <w:r>
                    <w:rPr>
                      <w:rFonts w:hint="eastAsia"/>
                      <w:sz w:val="18"/>
                      <w:szCs w:val="18"/>
                    </w:rPr>
                    <w:t>敏感点规模（人口）</w:t>
                  </w:r>
                </w:p>
              </w:tc>
            </w:tr>
            <w:tr w:rsidR="002F29FA">
              <w:tc>
                <w:tcPr>
                  <w:tcW w:w="282" w:type="pct"/>
                  <w:vMerge/>
                  <w:tcBorders>
                    <w:tl2br w:val="nil"/>
                    <w:tr2bl w:val="nil"/>
                  </w:tcBorders>
                  <w:vAlign w:val="center"/>
                </w:tcPr>
                <w:p w:rsidR="002F29FA" w:rsidRDefault="002F29FA">
                  <w:pPr>
                    <w:pStyle w:val="21"/>
                    <w:ind w:leftChars="0" w:left="0"/>
                    <w:jc w:val="center"/>
                    <w:rPr>
                      <w:sz w:val="18"/>
                      <w:szCs w:val="18"/>
                    </w:rPr>
                  </w:pPr>
                </w:p>
              </w:tc>
              <w:tc>
                <w:tcPr>
                  <w:tcW w:w="68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X</w:t>
                  </w:r>
                </w:p>
              </w:tc>
              <w:tc>
                <w:tcPr>
                  <w:tcW w:w="636"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Y</w:t>
                  </w:r>
                </w:p>
              </w:tc>
              <w:tc>
                <w:tcPr>
                  <w:tcW w:w="567" w:type="pct"/>
                  <w:vMerge/>
                  <w:tcBorders>
                    <w:tl2br w:val="nil"/>
                    <w:tr2bl w:val="nil"/>
                  </w:tcBorders>
                  <w:vAlign w:val="center"/>
                </w:tcPr>
                <w:p w:rsidR="002F29FA" w:rsidRDefault="002F29FA">
                  <w:pPr>
                    <w:pStyle w:val="21"/>
                    <w:ind w:leftChars="0" w:left="0"/>
                    <w:jc w:val="center"/>
                    <w:rPr>
                      <w:sz w:val="18"/>
                      <w:szCs w:val="18"/>
                    </w:rPr>
                  </w:pPr>
                </w:p>
              </w:tc>
              <w:tc>
                <w:tcPr>
                  <w:tcW w:w="440" w:type="pct"/>
                  <w:vMerge/>
                  <w:tcBorders>
                    <w:tl2br w:val="nil"/>
                    <w:tr2bl w:val="nil"/>
                  </w:tcBorders>
                  <w:vAlign w:val="center"/>
                </w:tcPr>
                <w:p w:rsidR="002F29FA" w:rsidRDefault="002F29FA">
                  <w:pPr>
                    <w:pStyle w:val="21"/>
                    <w:ind w:leftChars="0" w:left="0"/>
                    <w:jc w:val="center"/>
                    <w:rPr>
                      <w:sz w:val="18"/>
                      <w:szCs w:val="18"/>
                    </w:rPr>
                  </w:pPr>
                </w:p>
              </w:tc>
              <w:tc>
                <w:tcPr>
                  <w:tcW w:w="592" w:type="pct"/>
                  <w:vMerge/>
                  <w:tcBorders>
                    <w:tl2br w:val="nil"/>
                    <w:tr2bl w:val="nil"/>
                  </w:tcBorders>
                  <w:vAlign w:val="center"/>
                </w:tcPr>
                <w:p w:rsidR="002F29FA" w:rsidRDefault="002F29FA">
                  <w:pPr>
                    <w:pStyle w:val="21"/>
                    <w:ind w:leftChars="0" w:left="0"/>
                    <w:jc w:val="center"/>
                    <w:rPr>
                      <w:sz w:val="18"/>
                      <w:szCs w:val="18"/>
                    </w:rPr>
                  </w:pPr>
                </w:p>
              </w:tc>
              <w:tc>
                <w:tcPr>
                  <w:tcW w:w="503" w:type="pct"/>
                  <w:vMerge/>
                  <w:tcBorders>
                    <w:tl2br w:val="nil"/>
                    <w:tr2bl w:val="nil"/>
                  </w:tcBorders>
                  <w:vAlign w:val="center"/>
                </w:tcPr>
                <w:p w:rsidR="002F29FA" w:rsidRDefault="002F29FA">
                  <w:pPr>
                    <w:pStyle w:val="21"/>
                    <w:ind w:leftChars="0" w:left="0"/>
                    <w:jc w:val="center"/>
                    <w:rPr>
                      <w:sz w:val="18"/>
                      <w:szCs w:val="18"/>
                    </w:rPr>
                  </w:pPr>
                </w:p>
              </w:tc>
              <w:tc>
                <w:tcPr>
                  <w:tcW w:w="636" w:type="pct"/>
                  <w:vMerge/>
                  <w:tcBorders>
                    <w:tl2br w:val="nil"/>
                    <w:tr2bl w:val="nil"/>
                  </w:tcBorders>
                  <w:vAlign w:val="center"/>
                </w:tcPr>
                <w:p w:rsidR="002F29FA" w:rsidRDefault="002F29FA">
                  <w:pPr>
                    <w:pStyle w:val="21"/>
                    <w:ind w:leftChars="0" w:left="0"/>
                    <w:jc w:val="center"/>
                    <w:rPr>
                      <w:sz w:val="18"/>
                      <w:szCs w:val="18"/>
                    </w:rPr>
                  </w:pPr>
                </w:p>
              </w:tc>
              <w:tc>
                <w:tcPr>
                  <w:tcW w:w="660" w:type="pct"/>
                  <w:vMerge/>
                  <w:tcBorders>
                    <w:tl2br w:val="nil"/>
                    <w:tr2bl w:val="nil"/>
                  </w:tcBorders>
                  <w:vAlign w:val="center"/>
                </w:tcPr>
                <w:p w:rsidR="002F29FA" w:rsidRDefault="002F29FA">
                  <w:pPr>
                    <w:pStyle w:val="21"/>
                    <w:ind w:leftChars="0" w:left="0"/>
                    <w:jc w:val="center"/>
                    <w:rPr>
                      <w:sz w:val="18"/>
                      <w:szCs w:val="18"/>
                    </w:rPr>
                  </w:pPr>
                </w:p>
              </w:tc>
            </w:tr>
            <w:tr w:rsidR="002F29FA">
              <w:trPr>
                <w:trHeight w:val="90"/>
              </w:trPr>
              <w:tc>
                <w:tcPr>
                  <w:tcW w:w="282" w:type="pct"/>
                  <w:vMerge w:val="restart"/>
                  <w:tcBorders>
                    <w:tl2br w:val="nil"/>
                    <w:tr2bl w:val="nil"/>
                  </w:tcBorders>
                  <w:vAlign w:val="center"/>
                </w:tcPr>
                <w:p w:rsidR="002F29FA" w:rsidRDefault="00A335BB">
                  <w:pPr>
                    <w:pStyle w:val="21"/>
                    <w:ind w:leftChars="0" w:left="0"/>
                    <w:jc w:val="center"/>
                    <w:rPr>
                      <w:sz w:val="18"/>
                      <w:szCs w:val="18"/>
                    </w:rPr>
                  </w:pPr>
                  <w:r>
                    <w:rPr>
                      <w:rFonts w:hint="eastAsia"/>
                      <w:sz w:val="18"/>
                      <w:szCs w:val="18"/>
                    </w:rPr>
                    <w:t>大气</w:t>
                  </w:r>
                </w:p>
              </w:tc>
              <w:tc>
                <w:tcPr>
                  <w:tcW w:w="680" w:type="pct"/>
                  <w:tcBorders>
                    <w:tl2br w:val="nil"/>
                    <w:tr2bl w:val="nil"/>
                  </w:tcBorders>
                  <w:vAlign w:val="center"/>
                </w:tcPr>
                <w:p w:rsidR="002F29FA" w:rsidRDefault="00A335BB">
                  <w:pPr>
                    <w:pStyle w:val="21"/>
                    <w:ind w:leftChars="0" w:left="0"/>
                    <w:jc w:val="center"/>
                    <w:rPr>
                      <w:sz w:val="18"/>
                      <w:szCs w:val="18"/>
                    </w:rPr>
                  </w:pPr>
                  <w:r>
                    <w:rPr>
                      <w:sz w:val="18"/>
                      <w:szCs w:val="18"/>
                    </w:rPr>
                    <w:t>125.782391°</w:t>
                  </w:r>
                </w:p>
              </w:tc>
              <w:tc>
                <w:tcPr>
                  <w:tcW w:w="636" w:type="pct"/>
                  <w:tcBorders>
                    <w:bottom w:val="single" w:sz="4" w:space="0" w:color="auto"/>
                    <w:tl2br w:val="nil"/>
                    <w:tr2bl w:val="nil"/>
                  </w:tcBorders>
                  <w:vAlign w:val="center"/>
                </w:tcPr>
                <w:p w:rsidR="002F29FA" w:rsidRDefault="00A335BB">
                  <w:pPr>
                    <w:pStyle w:val="21"/>
                    <w:ind w:leftChars="0" w:left="0"/>
                    <w:jc w:val="center"/>
                    <w:rPr>
                      <w:sz w:val="18"/>
                      <w:szCs w:val="18"/>
                    </w:rPr>
                  </w:pPr>
                  <w:r>
                    <w:rPr>
                      <w:sz w:val="18"/>
                      <w:szCs w:val="18"/>
                    </w:rPr>
                    <w:t>42.305841°</w:t>
                  </w:r>
                </w:p>
              </w:tc>
              <w:tc>
                <w:tcPr>
                  <w:tcW w:w="567" w:type="pct"/>
                  <w:tcBorders>
                    <w:bottom w:val="single" w:sz="4" w:space="0" w:color="auto"/>
                    <w:tl2br w:val="nil"/>
                    <w:tr2bl w:val="nil"/>
                  </w:tcBorders>
                  <w:vAlign w:val="center"/>
                </w:tcPr>
                <w:p w:rsidR="002F29FA" w:rsidRDefault="00A335BB">
                  <w:pPr>
                    <w:pStyle w:val="21"/>
                    <w:ind w:leftChars="0" w:left="0"/>
                    <w:jc w:val="center"/>
                    <w:rPr>
                      <w:sz w:val="18"/>
                      <w:szCs w:val="18"/>
                    </w:rPr>
                  </w:pPr>
                  <w:r>
                    <w:rPr>
                      <w:rFonts w:hint="eastAsia"/>
                      <w:sz w:val="18"/>
                      <w:szCs w:val="18"/>
                    </w:rPr>
                    <w:t>工业村</w:t>
                  </w:r>
                </w:p>
              </w:tc>
              <w:tc>
                <w:tcPr>
                  <w:tcW w:w="440" w:type="pct"/>
                  <w:tcBorders>
                    <w:bottom w:val="single" w:sz="4" w:space="0" w:color="auto"/>
                    <w:tl2br w:val="nil"/>
                    <w:tr2bl w:val="nil"/>
                  </w:tcBorders>
                  <w:vAlign w:val="center"/>
                </w:tcPr>
                <w:p w:rsidR="002F29FA" w:rsidRDefault="00A335BB">
                  <w:pPr>
                    <w:pStyle w:val="21"/>
                    <w:ind w:leftChars="0" w:left="0"/>
                    <w:jc w:val="center"/>
                    <w:rPr>
                      <w:sz w:val="18"/>
                      <w:szCs w:val="18"/>
                    </w:rPr>
                  </w:pPr>
                  <w:r>
                    <w:rPr>
                      <w:rFonts w:hint="eastAsia"/>
                      <w:sz w:val="18"/>
                      <w:szCs w:val="18"/>
                    </w:rPr>
                    <w:t>居民</w:t>
                  </w:r>
                </w:p>
              </w:tc>
              <w:tc>
                <w:tcPr>
                  <w:tcW w:w="592" w:type="pct"/>
                  <w:vMerge w:val="restart"/>
                  <w:tcBorders>
                    <w:tl2br w:val="nil"/>
                    <w:tr2bl w:val="nil"/>
                  </w:tcBorders>
                  <w:vAlign w:val="center"/>
                </w:tcPr>
                <w:p w:rsidR="002F29FA" w:rsidRDefault="00A335BB">
                  <w:pPr>
                    <w:widowControl/>
                    <w:jc w:val="left"/>
                    <w:rPr>
                      <w:sz w:val="18"/>
                      <w:szCs w:val="18"/>
                    </w:rPr>
                  </w:pPr>
                  <w:r>
                    <w:rPr>
                      <w:kern w:val="0"/>
                      <w:sz w:val="18"/>
                      <w:szCs w:val="18"/>
                      <w:lang/>
                    </w:rPr>
                    <w:t>GB3095-2012</w:t>
                  </w:r>
                  <w:r>
                    <w:rPr>
                      <w:rFonts w:ascii="宋体" w:hAnsi="宋体" w:cs="宋体" w:hint="eastAsia"/>
                      <w:kern w:val="0"/>
                      <w:sz w:val="18"/>
                      <w:szCs w:val="18"/>
                      <w:lang/>
                    </w:rPr>
                    <w:t>《环境空气质量标准》二类区</w:t>
                  </w:r>
                </w:p>
              </w:tc>
              <w:tc>
                <w:tcPr>
                  <w:tcW w:w="503" w:type="pct"/>
                  <w:tcBorders>
                    <w:tl2br w:val="nil"/>
                    <w:tr2bl w:val="nil"/>
                  </w:tcBorders>
                  <w:vAlign w:val="center"/>
                </w:tcPr>
                <w:p w:rsidR="002F29FA" w:rsidRDefault="00A335BB">
                  <w:pPr>
                    <w:pStyle w:val="20"/>
                    <w:spacing w:after="0" w:line="240" w:lineRule="auto"/>
                    <w:ind w:left="0"/>
                    <w:jc w:val="center"/>
                    <w:rPr>
                      <w:sz w:val="18"/>
                      <w:szCs w:val="18"/>
                    </w:rPr>
                  </w:pPr>
                  <w:r>
                    <w:rPr>
                      <w:rFonts w:hint="eastAsia"/>
                      <w:sz w:val="18"/>
                      <w:szCs w:val="18"/>
                    </w:rPr>
                    <w:t>东北</w:t>
                  </w:r>
                </w:p>
              </w:tc>
              <w:tc>
                <w:tcPr>
                  <w:tcW w:w="636" w:type="pct"/>
                  <w:tcBorders>
                    <w:tl2br w:val="nil"/>
                    <w:tr2bl w:val="nil"/>
                  </w:tcBorders>
                  <w:vAlign w:val="center"/>
                </w:tcPr>
                <w:p w:rsidR="002F29FA" w:rsidRDefault="00A335BB">
                  <w:pPr>
                    <w:pStyle w:val="20"/>
                    <w:spacing w:after="0" w:line="240" w:lineRule="auto"/>
                    <w:ind w:left="0"/>
                    <w:jc w:val="center"/>
                    <w:rPr>
                      <w:sz w:val="18"/>
                      <w:szCs w:val="18"/>
                    </w:rPr>
                  </w:pPr>
                  <w:r>
                    <w:rPr>
                      <w:rFonts w:hint="eastAsia"/>
                      <w:sz w:val="18"/>
                      <w:szCs w:val="18"/>
                    </w:rPr>
                    <w:t>85</w:t>
                  </w:r>
                </w:p>
              </w:tc>
              <w:tc>
                <w:tcPr>
                  <w:tcW w:w="66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18</w:t>
                  </w:r>
                </w:p>
              </w:tc>
            </w:tr>
            <w:tr w:rsidR="002F29FA">
              <w:trPr>
                <w:trHeight w:val="152"/>
              </w:trPr>
              <w:tc>
                <w:tcPr>
                  <w:tcW w:w="282" w:type="pct"/>
                  <w:vMerge/>
                  <w:tcBorders>
                    <w:tl2br w:val="nil"/>
                    <w:tr2bl w:val="nil"/>
                  </w:tcBorders>
                  <w:vAlign w:val="center"/>
                </w:tcPr>
                <w:p w:rsidR="002F29FA" w:rsidRDefault="002F29FA">
                  <w:pPr>
                    <w:pStyle w:val="21"/>
                    <w:ind w:leftChars="0" w:left="0"/>
                    <w:jc w:val="center"/>
                    <w:rPr>
                      <w:sz w:val="18"/>
                      <w:szCs w:val="18"/>
                    </w:rPr>
                  </w:pPr>
                </w:p>
              </w:tc>
              <w:tc>
                <w:tcPr>
                  <w:tcW w:w="680" w:type="pct"/>
                  <w:tcBorders>
                    <w:tl2br w:val="nil"/>
                    <w:tr2bl w:val="nil"/>
                  </w:tcBorders>
                  <w:vAlign w:val="center"/>
                </w:tcPr>
                <w:p w:rsidR="002F29FA" w:rsidRDefault="00A335BB">
                  <w:pPr>
                    <w:pStyle w:val="21"/>
                    <w:ind w:leftChars="0" w:left="0"/>
                    <w:jc w:val="center"/>
                    <w:rPr>
                      <w:sz w:val="18"/>
                      <w:szCs w:val="18"/>
                    </w:rPr>
                  </w:pPr>
                  <w:r>
                    <w:rPr>
                      <w:sz w:val="18"/>
                      <w:szCs w:val="18"/>
                    </w:rPr>
                    <w:t>125.776812°</w:t>
                  </w:r>
                </w:p>
              </w:tc>
              <w:tc>
                <w:tcPr>
                  <w:tcW w:w="636" w:type="pct"/>
                  <w:tcBorders>
                    <w:top w:val="single" w:sz="4" w:space="0" w:color="auto"/>
                    <w:tl2br w:val="nil"/>
                    <w:tr2bl w:val="nil"/>
                  </w:tcBorders>
                  <w:vAlign w:val="center"/>
                </w:tcPr>
                <w:p w:rsidR="002F29FA" w:rsidRDefault="00A335BB">
                  <w:pPr>
                    <w:pStyle w:val="21"/>
                    <w:ind w:leftChars="0" w:left="0"/>
                    <w:jc w:val="center"/>
                    <w:rPr>
                      <w:sz w:val="18"/>
                      <w:szCs w:val="18"/>
                    </w:rPr>
                  </w:pPr>
                  <w:r>
                    <w:rPr>
                      <w:sz w:val="18"/>
                      <w:szCs w:val="18"/>
                    </w:rPr>
                    <w:t>42.302172°</w:t>
                  </w:r>
                </w:p>
              </w:tc>
              <w:tc>
                <w:tcPr>
                  <w:tcW w:w="1010" w:type="dxa"/>
                  <w:tcBorders>
                    <w:top w:val="single" w:sz="4" w:space="0" w:color="auto"/>
                    <w:tl2br w:val="nil"/>
                    <w:tr2bl w:val="nil"/>
                  </w:tcBorders>
                  <w:vAlign w:val="center"/>
                </w:tcPr>
                <w:p w:rsidR="002F29FA" w:rsidRDefault="00A335BB">
                  <w:pPr>
                    <w:pStyle w:val="21"/>
                    <w:ind w:leftChars="0" w:left="0"/>
                    <w:jc w:val="center"/>
                    <w:rPr>
                      <w:sz w:val="18"/>
                      <w:szCs w:val="18"/>
                    </w:rPr>
                  </w:pPr>
                  <w:r>
                    <w:rPr>
                      <w:rFonts w:hint="eastAsia"/>
                      <w:sz w:val="18"/>
                      <w:szCs w:val="18"/>
                    </w:rPr>
                    <w:t>采胜村</w:t>
                  </w:r>
                </w:p>
              </w:tc>
              <w:tc>
                <w:tcPr>
                  <w:tcW w:w="779" w:type="dxa"/>
                  <w:tcBorders>
                    <w:top w:val="single" w:sz="4" w:space="0" w:color="auto"/>
                    <w:tl2br w:val="nil"/>
                    <w:tr2bl w:val="nil"/>
                  </w:tcBorders>
                  <w:vAlign w:val="center"/>
                </w:tcPr>
                <w:p w:rsidR="002F29FA" w:rsidRDefault="00A335BB">
                  <w:pPr>
                    <w:pStyle w:val="21"/>
                    <w:ind w:leftChars="0" w:left="0"/>
                    <w:jc w:val="center"/>
                    <w:rPr>
                      <w:sz w:val="18"/>
                      <w:szCs w:val="18"/>
                    </w:rPr>
                  </w:pPr>
                  <w:r>
                    <w:rPr>
                      <w:rFonts w:hint="eastAsia"/>
                      <w:sz w:val="18"/>
                      <w:szCs w:val="18"/>
                    </w:rPr>
                    <w:t>居民</w:t>
                  </w:r>
                </w:p>
              </w:tc>
              <w:tc>
                <w:tcPr>
                  <w:tcW w:w="592" w:type="pct"/>
                  <w:vMerge/>
                  <w:tcBorders>
                    <w:tl2br w:val="nil"/>
                    <w:tr2bl w:val="nil"/>
                  </w:tcBorders>
                  <w:vAlign w:val="center"/>
                </w:tcPr>
                <w:p w:rsidR="002F29FA" w:rsidRDefault="002F29FA">
                  <w:pPr>
                    <w:widowControl/>
                    <w:jc w:val="left"/>
                    <w:rPr>
                      <w:kern w:val="0"/>
                      <w:sz w:val="18"/>
                      <w:szCs w:val="18"/>
                      <w:lang/>
                    </w:rPr>
                  </w:pPr>
                </w:p>
              </w:tc>
              <w:tc>
                <w:tcPr>
                  <w:tcW w:w="503" w:type="pct"/>
                  <w:tcBorders>
                    <w:tl2br w:val="nil"/>
                    <w:tr2bl w:val="nil"/>
                  </w:tcBorders>
                  <w:vAlign w:val="center"/>
                </w:tcPr>
                <w:p w:rsidR="002F29FA" w:rsidRDefault="00A335BB">
                  <w:pPr>
                    <w:pStyle w:val="20"/>
                    <w:spacing w:after="0" w:line="240" w:lineRule="auto"/>
                    <w:ind w:left="0"/>
                    <w:jc w:val="center"/>
                    <w:rPr>
                      <w:sz w:val="18"/>
                      <w:szCs w:val="18"/>
                    </w:rPr>
                  </w:pPr>
                  <w:r>
                    <w:rPr>
                      <w:rFonts w:hint="eastAsia"/>
                      <w:sz w:val="18"/>
                      <w:szCs w:val="18"/>
                    </w:rPr>
                    <w:t>西南</w:t>
                  </w:r>
                </w:p>
              </w:tc>
              <w:tc>
                <w:tcPr>
                  <w:tcW w:w="636" w:type="pct"/>
                  <w:tcBorders>
                    <w:tl2br w:val="nil"/>
                    <w:tr2bl w:val="nil"/>
                  </w:tcBorders>
                  <w:vAlign w:val="center"/>
                </w:tcPr>
                <w:p w:rsidR="002F29FA" w:rsidRDefault="00A335BB">
                  <w:pPr>
                    <w:pStyle w:val="20"/>
                    <w:spacing w:after="0" w:line="240" w:lineRule="auto"/>
                    <w:ind w:left="0"/>
                    <w:jc w:val="center"/>
                    <w:rPr>
                      <w:sz w:val="18"/>
                      <w:szCs w:val="18"/>
                    </w:rPr>
                  </w:pPr>
                  <w:r>
                    <w:rPr>
                      <w:rFonts w:hint="eastAsia"/>
                      <w:sz w:val="18"/>
                      <w:szCs w:val="18"/>
                    </w:rPr>
                    <w:t>500</w:t>
                  </w:r>
                </w:p>
              </w:tc>
              <w:tc>
                <w:tcPr>
                  <w:tcW w:w="66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600</w:t>
                  </w:r>
                </w:p>
              </w:tc>
            </w:tr>
            <w:tr w:rsidR="002F29FA">
              <w:trPr>
                <w:trHeight w:val="202"/>
              </w:trPr>
              <w:tc>
                <w:tcPr>
                  <w:tcW w:w="282" w:type="pct"/>
                  <w:vMerge/>
                  <w:tcBorders>
                    <w:tl2br w:val="nil"/>
                    <w:tr2bl w:val="nil"/>
                  </w:tcBorders>
                  <w:vAlign w:val="center"/>
                </w:tcPr>
                <w:p w:rsidR="002F29FA" w:rsidRDefault="002F29FA">
                  <w:pPr>
                    <w:pStyle w:val="21"/>
                    <w:ind w:leftChars="0" w:left="0"/>
                    <w:jc w:val="center"/>
                    <w:rPr>
                      <w:sz w:val="18"/>
                      <w:szCs w:val="18"/>
                    </w:rPr>
                  </w:pPr>
                </w:p>
              </w:tc>
              <w:tc>
                <w:tcPr>
                  <w:tcW w:w="680" w:type="pct"/>
                  <w:tcBorders>
                    <w:tl2br w:val="nil"/>
                    <w:tr2bl w:val="nil"/>
                  </w:tcBorders>
                  <w:vAlign w:val="center"/>
                </w:tcPr>
                <w:p w:rsidR="002F29FA" w:rsidRDefault="00A335BB">
                  <w:pPr>
                    <w:pStyle w:val="21"/>
                    <w:ind w:leftChars="0" w:left="0"/>
                    <w:jc w:val="center"/>
                    <w:rPr>
                      <w:sz w:val="18"/>
                      <w:szCs w:val="18"/>
                    </w:rPr>
                  </w:pPr>
                  <w:r>
                    <w:rPr>
                      <w:sz w:val="18"/>
                      <w:szCs w:val="18"/>
                    </w:rPr>
                    <w:t>125.753515°</w:t>
                  </w:r>
                </w:p>
              </w:tc>
              <w:tc>
                <w:tcPr>
                  <w:tcW w:w="636" w:type="pct"/>
                  <w:tcBorders>
                    <w:tl2br w:val="nil"/>
                    <w:tr2bl w:val="nil"/>
                  </w:tcBorders>
                  <w:vAlign w:val="center"/>
                </w:tcPr>
                <w:p w:rsidR="002F29FA" w:rsidRDefault="00A335BB">
                  <w:pPr>
                    <w:pStyle w:val="21"/>
                    <w:ind w:leftChars="0" w:left="0"/>
                    <w:jc w:val="center"/>
                    <w:rPr>
                      <w:sz w:val="18"/>
                      <w:szCs w:val="18"/>
                    </w:rPr>
                  </w:pPr>
                  <w:r>
                    <w:rPr>
                      <w:sz w:val="18"/>
                      <w:szCs w:val="18"/>
                    </w:rPr>
                    <w:t>42.319117°</w:t>
                  </w:r>
                </w:p>
              </w:tc>
              <w:tc>
                <w:tcPr>
                  <w:tcW w:w="567"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自兴屯</w:t>
                  </w:r>
                </w:p>
              </w:tc>
              <w:tc>
                <w:tcPr>
                  <w:tcW w:w="44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居民</w:t>
                  </w:r>
                </w:p>
              </w:tc>
              <w:tc>
                <w:tcPr>
                  <w:tcW w:w="592" w:type="pct"/>
                  <w:vMerge/>
                  <w:tcBorders>
                    <w:tl2br w:val="nil"/>
                    <w:tr2bl w:val="nil"/>
                  </w:tcBorders>
                  <w:vAlign w:val="center"/>
                </w:tcPr>
                <w:p w:rsidR="002F29FA" w:rsidRDefault="002F29FA">
                  <w:pPr>
                    <w:widowControl/>
                    <w:jc w:val="left"/>
                    <w:rPr>
                      <w:kern w:val="0"/>
                      <w:sz w:val="18"/>
                      <w:szCs w:val="18"/>
                      <w:lang/>
                    </w:rPr>
                  </w:pPr>
                </w:p>
              </w:tc>
              <w:tc>
                <w:tcPr>
                  <w:tcW w:w="503"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西南</w:t>
                  </w:r>
                </w:p>
              </w:tc>
              <w:tc>
                <w:tcPr>
                  <w:tcW w:w="636"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2450</w:t>
                  </w:r>
                </w:p>
              </w:tc>
              <w:tc>
                <w:tcPr>
                  <w:tcW w:w="66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180</w:t>
                  </w:r>
                </w:p>
              </w:tc>
            </w:tr>
            <w:tr w:rsidR="002F29FA">
              <w:tc>
                <w:tcPr>
                  <w:tcW w:w="282" w:type="pct"/>
                  <w:vMerge/>
                  <w:tcBorders>
                    <w:tl2br w:val="nil"/>
                    <w:tr2bl w:val="nil"/>
                  </w:tcBorders>
                  <w:vAlign w:val="center"/>
                </w:tcPr>
                <w:p w:rsidR="002F29FA" w:rsidRDefault="002F29FA">
                  <w:pPr>
                    <w:pStyle w:val="21"/>
                    <w:ind w:leftChars="0" w:left="0"/>
                    <w:jc w:val="center"/>
                    <w:rPr>
                      <w:sz w:val="18"/>
                      <w:szCs w:val="18"/>
                    </w:rPr>
                  </w:pPr>
                </w:p>
              </w:tc>
              <w:tc>
                <w:tcPr>
                  <w:tcW w:w="680" w:type="pct"/>
                  <w:tcBorders>
                    <w:tl2br w:val="nil"/>
                    <w:tr2bl w:val="nil"/>
                  </w:tcBorders>
                  <w:vAlign w:val="center"/>
                </w:tcPr>
                <w:p w:rsidR="002F29FA" w:rsidRDefault="00A335BB">
                  <w:pPr>
                    <w:pStyle w:val="21"/>
                    <w:ind w:leftChars="0" w:left="0"/>
                    <w:jc w:val="center"/>
                    <w:rPr>
                      <w:sz w:val="18"/>
                      <w:szCs w:val="18"/>
                    </w:rPr>
                  </w:pPr>
                  <w:r>
                    <w:rPr>
                      <w:sz w:val="18"/>
                      <w:szCs w:val="18"/>
                    </w:rPr>
                    <w:t>125.759051°</w:t>
                  </w:r>
                </w:p>
              </w:tc>
              <w:tc>
                <w:tcPr>
                  <w:tcW w:w="636" w:type="pct"/>
                  <w:tcBorders>
                    <w:tl2br w:val="nil"/>
                    <w:tr2bl w:val="nil"/>
                  </w:tcBorders>
                  <w:vAlign w:val="center"/>
                </w:tcPr>
                <w:p w:rsidR="002F29FA" w:rsidRDefault="00A335BB">
                  <w:pPr>
                    <w:pStyle w:val="21"/>
                    <w:ind w:leftChars="0" w:left="0"/>
                    <w:jc w:val="center"/>
                    <w:rPr>
                      <w:sz w:val="18"/>
                      <w:szCs w:val="18"/>
                    </w:rPr>
                  </w:pPr>
                  <w:r>
                    <w:rPr>
                      <w:sz w:val="18"/>
                      <w:szCs w:val="18"/>
                    </w:rPr>
                    <w:t>42.310868°</w:t>
                  </w:r>
                </w:p>
              </w:tc>
              <w:tc>
                <w:tcPr>
                  <w:tcW w:w="567"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钓鱼台村</w:t>
                  </w:r>
                </w:p>
              </w:tc>
              <w:tc>
                <w:tcPr>
                  <w:tcW w:w="44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居民</w:t>
                  </w:r>
                </w:p>
              </w:tc>
              <w:tc>
                <w:tcPr>
                  <w:tcW w:w="592" w:type="pct"/>
                  <w:vMerge/>
                  <w:tcBorders>
                    <w:tl2br w:val="nil"/>
                    <w:tr2bl w:val="nil"/>
                  </w:tcBorders>
                  <w:vAlign w:val="center"/>
                </w:tcPr>
                <w:p w:rsidR="002F29FA" w:rsidRDefault="002F29FA">
                  <w:pPr>
                    <w:widowControl/>
                    <w:jc w:val="left"/>
                    <w:rPr>
                      <w:kern w:val="0"/>
                      <w:sz w:val="18"/>
                      <w:szCs w:val="18"/>
                      <w:lang/>
                    </w:rPr>
                  </w:pPr>
                </w:p>
              </w:tc>
              <w:tc>
                <w:tcPr>
                  <w:tcW w:w="503"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西侧</w:t>
                  </w:r>
                </w:p>
              </w:tc>
              <w:tc>
                <w:tcPr>
                  <w:tcW w:w="636"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1800</w:t>
                  </w:r>
                </w:p>
              </w:tc>
              <w:tc>
                <w:tcPr>
                  <w:tcW w:w="66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120</w:t>
                  </w:r>
                </w:p>
              </w:tc>
            </w:tr>
            <w:tr w:rsidR="002F29FA">
              <w:trPr>
                <w:trHeight w:val="252"/>
              </w:trPr>
              <w:tc>
                <w:tcPr>
                  <w:tcW w:w="282" w:type="pct"/>
                  <w:vMerge/>
                  <w:tcBorders>
                    <w:tl2br w:val="nil"/>
                    <w:tr2bl w:val="nil"/>
                  </w:tcBorders>
                  <w:vAlign w:val="center"/>
                </w:tcPr>
                <w:p w:rsidR="002F29FA" w:rsidRDefault="002F29FA">
                  <w:pPr>
                    <w:pStyle w:val="21"/>
                    <w:ind w:leftChars="0" w:left="0"/>
                    <w:jc w:val="center"/>
                    <w:rPr>
                      <w:sz w:val="18"/>
                      <w:szCs w:val="18"/>
                    </w:rPr>
                  </w:pPr>
                </w:p>
              </w:tc>
              <w:tc>
                <w:tcPr>
                  <w:tcW w:w="680" w:type="pct"/>
                  <w:tcBorders>
                    <w:tl2br w:val="nil"/>
                    <w:tr2bl w:val="nil"/>
                  </w:tcBorders>
                  <w:vAlign w:val="center"/>
                </w:tcPr>
                <w:p w:rsidR="002F29FA" w:rsidRDefault="00A335BB">
                  <w:pPr>
                    <w:pStyle w:val="21"/>
                    <w:ind w:leftChars="0" w:left="0"/>
                    <w:jc w:val="center"/>
                    <w:rPr>
                      <w:sz w:val="18"/>
                      <w:szCs w:val="18"/>
                    </w:rPr>
                  </w:pPr>
                  <w:r>
                    <w:rPr>
                      <w:sz w:val="18"/>
                      <w:szCs w:val="18"/>
                    </w:rPr>
                    <w:t>125.788963°</w:t>
                  </w:r>
                </w:p>
              </w:tc>
              <w:tc>
                <w:tcPr>
                  <w:tcW w:w="636" w:type="pct"/>
                  <w:tcBorders>
                    <w:tl2br w:val="nil"/>
                    <w:tr2bl w:val="nil"/>
                  </w:tcBorders>
                  <w:vAlign w:val="center"/>
                </w:tcPr>
                <w:p w:rsidR="002F29FA" w:rsidRDefault="00A335BB">
                  <w:pPr>
                    <w:pStyle w:val="21"/>
                    <w:ind w:leftChars="0" w:left="0"/>
                    <w:jc w:val="center"/>
                    <w:rPr>
                      <w:sz w:val="18"/>
                      <w:szCs w:val="18"/>
                    </w:rPr>
                  </w:pPr>
                  <w:r>
                    <w:rPr>
                      <w:sz w:val="18"/>
                      <w:szCs w:val="18"/>
                    </w:rPr>
                    <w:t>42.325931°</w:t>
                  </w:r>
                </w:p>
              </w:tc>
              <w:tc>
                <w:tcPr>
                  <w:tcW w:w="567"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柞木村</w:t>
                  </w:r>
                  <w:r>
                    <w:rPr>
                      <w:sz w:val="18"/>
                      <w:szCs w:val="18"/>
                    </w:rPr>
                    <w:t>村</w:t>
                  </w:r>
                </w:p>
              </w:tc>
              <w:tc>
                <w:tcPr>
                  <w:tcW w:w="44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居民</w:t>
                  </w:r>
                </w:p>
              </w:tc>
              <w:tc>
                <w:tcPr>
                  <w:tcW w:w="592" w:type="pct"/>
                  <w:vMerge/>
                  <w:tcBorders>
                    <w:tl2br w:val="nil"/>
                    <w:tr2bl w:val="nil"/>
                  </w:tcBorders>
                  <w:vAlign w:val="center"/>
                </w:tcPr>
                <w:p w:rsidR="002F29FA" w:rsidRDefault="002F29FA">
                  <w:pPr>
                    <w:widowControl/>
                    <w:jc w:val="left"/>
                    <w:rPr>
                      <w:kern w:val="0"/>
                      <w:sz w:val="18"/>
                      <w:szCs w:val="18"/>
                      <w:lang/>
                    </w:rPr>
                  </w:pPr>
                </w:p>
              </w:tc>
              <w:tc>
                <w:tcPr>
                  <w:tcW w:w="503"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东北</w:t>
                  </w:r>
                </w:p>
              </w:tc>
              <w:tc>
                <w:tcPr>
                  <w:tcW w:w="636"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2200</w:t>
                  </w:r>
                </w:p>
              </w:tc>
              <w:tc>
                <w:tcPr>
                  <w:tcW w:w="66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210</w:t>
                  </w:r>
                </w:p>
              </w:tc>
            </w:tr>
            <w:tr w:rsidR="002F29FA">
              <w:trPr>
                <w:trHeight w:val="203"/>
              </w:trPr>
              <w:tc>
                <w:tcPr>
                  <w:tcW w:w="282" w:type="pct"/>
                  <w:vMerge/>
                  <w:tcBorders>
                    <w:tl2br w:val="nil"/>
                    <w:tr2bl w:val="nil"/>
                  </w:tcBorders>
                  <w:vAlign w:val="center"/>
                </w:tcPr>
                <w:p w:rsidR="002F29FA" w:rsidRDefault="002F29FA">
                  <w:pPr>
                    <w:pStyle w:val="21"/>
                    <w:ind w:leftChars="0" w:left="0"/>
                    <w:jc w:val="center"/>
                    <w:rPr>
                      <w:sz w:val="18"/>
                      <w:szCs w:val="18"/>
                    </w:rPr>
                  </w:pPr>
                </w:p>
              </w:tc>
              <w:tc>
                <w:tcPr>
                  <w:tcW w:w="680" w:type="pct"/>
                  <w:tcBorders>
                    <w:tl2br w:val="nil"/>
                    <w:tr2bl w:val="nil"/>
                  </w:tcBorders>
                  <w:vAlign w:val="center"/>
                </w:tcPr>
                <w:p w:rsidR="002F29FA" w:rsidRDefault="00A335BB">
                  <w:pPr>
                    <w:pStyle w:val="21"/>
                    <w:ind w:leftChars="0" w:left="0"/>
                    <w:jc w:val="center"/>
                    <w:rPr>
                      <w:sz w:val="18"/>
                      <w:szCs w:val="18"/>
                    </w:rPr>
                  </w:pPr>
                  <w:r>
                    <w:rPr>
                      <w:sz w:val="18"/>
                      <w:szCs w:val="18"/>
                    </w:rPr>
                    <w:t>125.763557°</w:t>
                  </w:r>
                </w:p>
              </w:tc>
              <w:tc>
                <w:tcPr>
                  <w:tcW w:w="636" w:type="pct"/>
                  <w:tcBorders>
                    <w:tl2br w:val="nil"/>
                    <w:tr2bl w:val="nil"/>
                  </w:tcBorders>
                  <w:vAlign w:val="center"/>
                </w:tcPr>
                <w:p w:rsidR="002F29FA" w:rsidRDefault="00A335BB">
                  <w:pPr>
                    <w:pStyle w:val="21"/>
                    <w:ind w:leftChars="0" w:left="0"/>
                    <w:jc w:val="center"/>
                    <w:rPr>
                      <w:sz w:val="18"/>
                      <w:szCs w:val="18"/>
                    </w:rPr>
                  </w:pPr>
                  <w:r>
                    <w:rPr>
                      <w:sz w:val="18"/>
                      <w:szCs w:val="18"/>
                    </w:rPr>
                    <w:t>42.328043°</w:t>
                  </w:r>
                </w:p>
              </w:tc>
              <w:tc>
                <w:tcPr>
                  <w:tcW w:w="567"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永明村</w:t>
                  </w:r>
                </w:p>
              </w:tc>
              <w:tc>
                <w:tcPr>
                  <w:tcW w:w="44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居民</w:t>
                  </w:r>
                </w:p>
              </w:tc>
              <w:tc>
                <w:tcPr>
                  <w:tcW w:w="592" w:type="pct"/>
                  <w:vMerge/>
                  <w:tcBorders>
                    <w:tl2br w:val="nil"/>
                    <w:tr2bl w:val="nil"/>
                  </w:tcBorders>
                  <w:vAlign w:val="center"/>
                </w:tcPr>
                <w:p w:rsidR="002F29FA" w:rsidRDefault="002F29FA">
                  <w:pPr>
                    <w:widowControl/>
                    <w:jc w:val="left"/>
                    <w:rPr>
                      <w:kern w:val="0"/>
                      <w:sz w:val="18"/>
                      <w:szCs w:val="18"/>
                      <w:lang/>
                    </w:rPr>
                  </w:pPr>
                </w:p>
              </w:tc>
              <w:tc>
                <w:tcPr>
                  <w:tcW w:w="503"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西北</w:t>
                  </w:r>
                </w:p>
              </w:tc>
              <w:tc>
                <w:tcPr>
                  <w:tcW w:w="636"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2500</w:t>
                  </w:r>
                </w:p>
              </w:tc>
              <w:tc>
                <w:tcPr>
                  <w:tcW w:w="66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60</w:t>
                  </w:r>
                </w:p>
              </w:tc>
            </w:tr>
            <w:tr w:rsidR="002F29FA">
              <w:trPr>
                <w:trHeight w:val="149"/>
              </w:trPr>
              <w:tc>
                <w:tcPr>
                  <w:tcW w:w="282" w:type="pct"/>
                  <w:vMerge/>
                  <w:tcBorders>
                    <w:tl2br w:val="nil"/>
                    <w:tr2bl w:val="nil"/>
                  </w:tcBorders>
                  <w:vAlign w:val="center"/>
                </w:tcPr>
                <w:p w:rsidR="002F29FA" w:rsidRDefault="002F29FA">
                  <w:pPr>
                    <w:pStyle w:val="21"/>
                    <w:ind w:leftChars="0" w:left="0"/>
                    <w:jc w:val="center"/>
                    <w:rPr>
                      <w:sz w:val="18"/>
                      <w:szCs w:val="18"/>
                    </w:rPr>
                  </w:pPr>
                </w:p>
              </w:tc>
              <w:tc>
                <w:tcPr>
                  <w:tcW w:w="680" w:type="pct"/>
                  <w:tcBorders>
                    <w:tl2br w:val="nil"/>
                    <w:tr2bl w:val="nil"/>
                  </w:tcBorders>
                  <w:vAlign w:val="center"/>
                </w:tcPr>
                <w:p w:rsidR="002F29FA" w:rsidRDefault="00A335BB">
                  <w:pPr>
                    <w:pStyle w:val="21"/>
                    <w:ind w:leftChars="0" w:left="0"/>
                    <w:jc w:val="center"/>
                    <w:rPr>
                      <w:sz w:val="18"/>
                      <w:szCs w:val="18"/>
                    </w:rPr>
                  </w:pPr>
                  <w:r>
                    <w:rPr>
                      <w:sz w:val="18"/>
                      <w:szCs w:val="18"/>
                    </w:rPr>
                    <w:t>125.810700°</w:t>
                  </w:r>
                </w:p>
              </w:tc>
              <w:tc>
                <w:tcPr>
                  <w:tcW w:w="636" w:type="pct"/>
                  <w:tcBorders>
                    <w:tl2br w:val="nil"/>
                    <w:tr2bl w:val="nil"/>
                  </w:tcBorders>
                  <w:vAlign w:val="center"/>
                </w:tcPr>
                <w:p w:rsidR="002F29FA" w:rsidRDefault="00A335BB">
                  <w:pPr>
                    <w:pStyle w:val="21"/>
                    <w:ind w:leftChars="0" w:left="0"/>
                    <w:jc w:val="center"/>
                    <w:rPr>
                      <w:sz w:val="18"/>
                      <w:szCs w:val="18"/>
                    </w:rPr>
                  </w:pPr>
                  <w:r>
                    <w:rPr>
                      <w:sz w:val="18"/>
                      <w:szCs w:val="18"/>
                    </w:rPr>
                    <w:t>42.316070°</w:t>
                  </w:r>
                </w:p>
              </w:tc>
              <w:tc>
                <w:tcPr>
                  <w:tcW w:w="567"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水背村</w:t>
                  </w:r>
                </w:p>
              </w:tc>
              <w:tc>
                <w:tcPr>
                  <w:tcW w:w="44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居民</w:t>
                  </w:r>
                </w:p>
              </w:tc>
              <w:tc>
                <w:tcPr>
                  <w:tcW w:w="592" w:type="pct"/>
                  <w:vMerge/>
                  <w:tcBorders>
                    <w:tl2br w:val="nil"/>
                    <w:tr2bl w:val="nil"/>
                  </w:tcBorders>
                  <w:vAlign w:val="center"/>
                </w:tcPr>
                <w:p w:rsidR="002F29FA" w:rsidRDefault="002F29FA">
                  <w:pPr>
                    <w:widowControl/>
                    <w:jc w:val="left"/>
                    <w:rPr>
                      <w:kern w:val="0"/>
                      <w:sz w:val="18"/>
                      <w:szCs w:val="18"/>
                      <w:lang/>
                    </w:rPr>
                  </w:pPr>
                </w:p>
              </w:tc>
              <w:tc>
                <w:tcPr>
                  <w:tcW w:w="503"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东北</w:t>
                  </w:r>
                </w:p>
              </w:tc>
              <w:tc>
                <w:tcPr>
                  <w:tcW w:w="636"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2500</w:t>
                  </w:r>
                </w:p>
              </w:tc>
              <w:tc>
                <w:tcPr>
                  <w:tcW w:w="66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60</w:t>
                  </w:r>
                </w:p>
              </w:tc>
            </w:tr>
          </w:tbl>
          <w:p w:rsidR="002F29FA" w:rsidRDefault="002F29FA">
            <w:pPr>
              <w:adjustRightInd w:val="0"/>
              <w:snapToGrid w:val="0"/>
              <w:spacing w:line="360" w:lineRule="auto"/>
              <w:jc w:val="left"/>
              <w:rPr>
                <w:bCs/>
                <w:sz w:val="24"/>
              </w:rPr>
            </w:pPr>
          </w:p>
          <w:p w:rsidR="002F29FA" w:rsidRDefault="00A335BB">
            <w:pPr>
              <w:adjustRightInd w:val="0"/>
              <w:snapToGrid w:val="0"/>
              <w:spacing w:line="360" w:lineRule="auto"/>
              <w:jc w:val="left"/>
              <w:rPr>
                <w:b/>
                <w:sz w:val="24"/>
              </w:rPr>
            </w:pPr>
            <w:bookmarkStart w:id="22" w:name="OLE_LINK34"/>
            <w:bookmarkEnd w:id="21"/>
            <w:r>
              <w:rPr>
                <w:b/>
                <w:sz w:val="24"/>
              </w:rPr>
              <w:t>2</w:t>
            </w:r>
            <w:r>
              <w:rPr>
                <w:b/>
                <w:sz w:val="24"/>
              </w:rPr>
              <w:t>、声环境</w:t>
            </w:r>
          </w:p>
          <w:p w:rsidR="002F29FA" w:rsidRDefault="00A335BB">
            <w:pPr>
              <w:adjustRightInd w:val="0"/>
              <w:snapToGrid w:val="0"/>
              <w:spacing w:line="360" w:lineRule="auto"/>
              <w:ind w:firstLineChars="200" w:firstLine="480"/>
              <w:jc w:val="left"/>
              <w:rPr>
                <w:bCs/>
                <w:sz w:val="24"/>
              </w:rPr>
            </w:pPr>
            <w:bookmarkStart w:id="23" w:name="OLE_LINK13"/>
            <w:bookmarkEnd w:id="22"/>
            <w:r>
              <w:rPr>
                <w:bCs/>
                <w:sz w:val="24"/>
              </w:rPr>
              <w:t>厂界外</w:t>
            </w:r>
            <w:r>
              <w:rPr>
                <w:bCs/>
                <w:sz w:val="24"/>
              </w:rPr>
              <w:t>50m</w:t>
            </w:r>
            <w:r>
              <w:rPr>
                <w:bCs/>
                <w:sz w:val="24"/>
              </w:rPr>
              <w:t>范围内无声环境保护目标。</w:t>
            </w:r>
          </w:p>
          <w:p w:rsidR="002F29FA" w:rsidRDefault="00A335BB">
            <w:pPr>
              <w:adjustRightInd w:val="0"/>
              <w:snapToGrid w:val="0"/>
              <w:spacing w:line="360" w:lineRule="auto"/>
              <w:jc w:val="left"/>
              <w:rPr>
                <w:b/>
                <w:sz w:val="24"/>
              </w:rPr>
            </w:pPr>
            <w:r>
              <w:rPr>
                <w:b/>
                <w:sz w:val="24"/>
              </w:rPr>
              <w:t>3</w:t>
            </w:r>
            <w:r>
              <w:rPr>
                <w:b/>
                <w:sz w:val="24"/>
              </w:rPr>
              <w:t>、地表水环境</w:t>
            </w:r>
          </w:p>
          <w:p w:rsidR="002F29FA" w:rsidRDefault="00A335BB">
            <w:pPr>
              <w:adjustRightInd w:val="0"/>
              <w:snapToGrid w:val="0"/>
              <w:spacing w:line="360" w:lineRule="auto"/>
              <w:ind w:firstLineChars="200" w:firstLine="480"/>
              <w:jc w:val="left"/>
              <w:rPr>
                <w:bCs/>
                <w:sz w:val="24"/>
              </w:rPr>
            </w:pPr>
            <w:r>
              <w:rPr>
                <w:bCs/>
                <w:sz w:val="24"/>
              </w:rPr>
              <w:t>距离本项目最近的功能性地表水体</w:t>
            </w:r>
            <w:r>
              <w:rPr>
                <w:rFonts w:hint="eastAsia"/>
                <w:bCs/>
                <w:sz w:val="24"/>
              </w:rPr>
              <w:t>为</w:t>
            </w:r>
            <w:r>
              <w:rPr>
                <w:bCs/>
                <w:sz w:val="24"/>
              </w:rPr>
              <w:t>厂界外西</w:t>
            </w:r>
            <w:r>
              <w:rPr>
                <w:rFonts w:hint="eastAsia"/>
                <w:bCs/>
                <w:sz w:val="24"/>
              </w:rPr>
              <w:t>北</w:t>
            </w:r>
            <w:r>
              <w:rPr>
                <w:bCs/>
                <w:sz w:val="24"/>
              </w:rPr>
              <w:t>侧</w:t>
            </w:r>
            <w:r>
              <w:rPr>
                <w:bCs/>
                <w:sz w:val="24"/>
              </w:rPr>
              <w:t>5</w:t>
            </w:r>
            <w:r>
              <w:rPr>
                <w:rFonts w:hint="eastAsia"/>
                <w:bCs/>
                <w:sz w:val="24"/>
              </w:rPr>
              <w:t>0</w:t>
            </w:r>
            <w:r>
              <w:rPr>
                <w:rFonts w:hint="eastAsia"/>
                <w:bCs/>
                <w:sz w:val="24"/>
              </w:rPr>
              <w:t>7</w:t>
            </w:r>
            <w:r>
              <w:rPr>
                <w:bCs/>
                <w:sz w:val="24"/>
              </w:rPr>
              <w:t>m</w:t>
            </w:r>
            <w:r>
              <w:rPr>
                <w:bCs/>
                <w:sz w:val="24"/>
              </w:rPr>
              <w:t>的</w:t>
            </w:r>
            <w:r>
              <w:rPr>
                <w:rFonts w:hint="eastAsia"/>
                <w:bCs/>
                <w:sz w:val="24"/>
              </w:rPr>
              <w:t>一统河</w:t>
            </w:r>
            <w:r>
              <w:rPr>
                <w:bCs/>
                <w:sz w:val="24"/>
              </w:rPr>
              <w:t>，根据《吉林省地表水功能区》</w:t>
            </w:r>
            <w:r>
              <w:rPr>
                <w:rFonts w:hint="eastAsia"/>
                <w:bCs/>
                <w:sz w:val="24"/>
              </w:rPr>
              <w:t>（</w:t>
            </w:r>
            <w:r>
              <w:rPr>
                <w:bCs/>
                <w:sz w:val="24"/>
              </w:rPr>
              <w:t>DB22/388—2004</w:t>
            </w:r>
            <w:r>
              <w:rPr>
                <w:rFonts w:hint="eastAsia"/>
                <w:bCs/>
                <w:sz w:val="24"/>
              </w:rPr>
              <w:t>）规定</w:t>
            </w:r>
            <w:r>
              <w:rPr>
                <w:bCs/>
                <w:sz w:val="24"/>
              </w:rPr>
              <w:t>，</w:t>
            </w:r>
            <w:r>
              <w:rPr>
                <w:rFonts w:hint="eastAsia"/>
                <w:bCs/>
                <w:sz w:val="24"/>
              </w:rPr>
              <w:t>一统河柳河镇到河口的</w:t>
            </w:r>
            <w:r>
              <w:rPr>
                <w:bCs/>
                <w:sz w:val="24"/>
              </w:rPr>
              <w:t>水质目标为</w:t>
            </w:r>
            <w:r>
              <w:rPr>
                <w:bCs/>
                <w:sz w:val="24"/>
              </w:rPr>
              <w:t>Ⅲ</w:t>
            </w:r>
            <w:r>
              <w:rPr>
                <w:bCs/>
                <w:sz w:val="24"/>
              </w:rPr>
              <w:t>类，</w:t>
            </w:r>
            <w:r>
              <w:rPr>
                <w:rFonts w:hint="eastAsia"/>
                <w:bCs/>
                <w:sz w:val="24"/>
              </w:rPr>
              <w:t>故本次判定一统河水质目标为</w:t>
            </w:r>
            <w:r>
              <w:rPr>
                <w:bCs/>
                <w:sz w:val="24"/>
              </w:rPr>
              <w:t>Ⅲ</w:t>
            </w:r>
            <w:r>
              <w:rPr>
                <w:bCs/>
                <w:sz w:val="24"/>
              </w:rPr>
              <w:t>类，故本次现状评价采用</w:t>
            </w:r>
            <w:r>
              <w:rPr>
                <w:bCs/>
                <w:sz w:val="24"/>
              </w:rPr>
              <w:t>GB3838—2002</w:t>
            </w:r>
            <w:r>
              <w:rPr>
                <w:bCs/>
                <w:sz w:val="24"/>
              </w:rPr>
              <w:t>《地表水环境质量标准》中</w:t>
            </w:r>
            <w:r>
              <w:rPr>
                <w:bCs/>
                <w:sz w:val="24"/>
              </w:rPr>
              <w:t>Ⅲ</w:t>
            </w:r>
            <w:r>
              <w:rPr>
                <w:bCs/>
                <w:sz w:val="24"/>
              </w:rPr>
              <w:t>类标准。</w:t>
            </w:r>
          </w:p>
          <w:p w:rsidR="002F29FA" w:rsidRDefault="00A335BB">
            <w:pPr>
              <w:adjustRightInd w:val="0"/>
              <w:snapToGrid w:val="0"/>
              <w:spacing w:line="360" w:lineRule="auto"/>
              <w:jc w:val="left"/>
              <w:rPr>
                <w:b/>
                <w:sz w:val="24"/>
              </w:rPr>
            </w:pPr>
            <w:r>
              <w:rPr>
                <w:b/>
                <w:sz w:val="24"/>
              </w:rPr>
              <w:t>4</w:t>
            </w:r>
            <w:r>
              <w:rPr>
                <w:b/>
                <w:sz w:val="24"/>
              </w:rPr>
              <w:t>、地下水环境</w:t>
            </w:r>
          </w:p>
          <w:p w:rsidR="002F29FA" w:rsidRDefault="00A335BB">
            <w:pPr>
              <w:adjustRightInd w:val="0"/>
              <w:snapToGrid w:val="0"/>
              <w:spacing w:line="360" w:lineRule="auto"/>
              <w:ind w:firstLineChars="200" w:firstLine="480"/>
              <w:jc w:val="left"/>
              <w:rPr>
                <w:bCs/>
                <w:sz w:val="24"/>
                <w:u w:val="single"/>
              </w:rPr>
            </w:pPr>
            <w:r>
              <w:rPr>
                <w:rFonts w:hint="eastAsia"/>
                <w:bCs/>
                <w:sz w:val="24"/>
                <w:u w:val="single"/>
              </w:rPr>
              <w:t>经调查，项目</w:t>
            </w:r>
            <w:r>
              <w:rPr>
                <w:rFonts w:hint="eastAsia"/>
                <w:bCs/>
                <w:sz w:val="24"/>
                <w:u w:val="single"/>
              </w:rPr>
              <w:t>最近村屯工业村为自打水井供水，</w:t>
            </w:r>
            <w:r>
              <w:rPr>
                <w:bCs/>
                <w:sz w:val="24"/>
                <w:u w:val="single"/>
              </w:rPr>
              <w:t>本项目厂界外</w:t>
            </w:r>
            <w:r>
              <w:rPr>
                <w:bCs/>
                <w:sz w:val="24"/>
                <w:u w:val="single"/>
              </w:rPr>
              <w:t>500m</w:t>
            </w:r>
            <w:r>
              <w:rPr>
                <w:bCs/>
                <w:sz w:val="24"/>
                <w:u w:val="single"/>
              </w:rPr>
              <w:t>范围内无地下水集中式饮用水水源和热水、矿泉水、温泉等特殊地下水资源。</w:t>
            </w:r>
            <w:bookmarkEnd w:id="23"/>
          </w:p>
          <w:p w:rsidR="002F29FA" w:rsidRDefault="002F29FA">
            <w:pPr>
              <w:adjustRightInd w:val="0"/>
              <w:snapToGrid w:val="0"/>
              <w:spacing w:line="360" w:lineRule="auto"/>
              <w:ind w:firstLineChars="200" w:firstLine="480"/>
              <w:jc w:val="left"/>
              <w:rPr>
                <w:bCs/>
                <w:color w:val="FF0000"/>
                <w:sz w:val="24"/>
                <w:u w:val="single"/>
              </w:rPr>
            </w:pPr>
          </w:p>
          <w:p w:rsidR="002F29FA" w:rsidRDefault="002F29FA">
            <w:pPr>
              <w:adjustRightInd w:val="0"/>
              <w:snapToGrid w:val="0"/>
              <w:spacing w:line="360" w:lineRule="auto"/>
              <w:ind w:firstLineChars="200" w:firstLine="480"/>
              <w:jc w:val="left"/>
              <w:rPr>
                <w:bCs/>
                <w:color w:val="FF0000"/>
                <w:sz w:val="24"/>
                <w:u w:val="single"/>
              </w:rPr>
            </w:pPr>
          </w:p>
          <w:p w:rsidR="002F29FA" w:rsidRDefault="002F29FA">
            <w:pPr>
              <w:adjustRightInd w:val="0"/>
              <w:snapToGrid w:val="0"/>
              <w:spacing w:line="360" w:lineRule="auto"/>
              <w:ind w:firstLineChars="200" w:firstLine="480"/>
              <w:jc w:val="left"/>
              <w:rPr>
                <w:bCs/>
                <w:color w:val="FF0000"/>
                <w:sz w:val="24"/>
                <w:u w:val="single"/>
              </w:rPr>
            </w:pPr>
          </w:p>
          <w:p w:rsidR="002F29FA" w:rsidRDefault="002F29FA">
            <w:pPr>
              <w:adjustRightInd w:val="0"/>
              <w:snapToGrid w:val="0"/>
              <w:spacing w:line="360" w:lineRule="auto"/>
              <w:ind w:firstLineChars="200" w:firstLine="480"/>
              <w:jc w:val="left"/>
              <w:rPr>
                <w:bCs/>
                <w:color w:val="FF0000"/>
                <w:sz w:val="24"/>
                <w:u w:val="single"/>
              </w:rPr>
            </w:pPr>
          </w:p>
          <w:p w:rsidR="002F29FA" w:rsidRDefault="002F29FA">
            <w:pPr>
              <w:adjustRightInd w:val="0"/>
              <w:snapToGrid w:val="0"/>
              <w:spacing w:line="360" w:lineRule="auto"/>
              <w:ind w:firstLineChars="200" w:firstLine="480"/>
              <w:jc w:val="left"/>
              <w:rPr>
                <w:bCs/>
                <w:color w:val="FF0000"/>
                <w:sz w:val="24"/>
                <w:u w:val="single"/>
              </w:rPr>
            </w:pPr>
          </w:p>
          <w:p w:rsidR="002F29FA" w:rsidRDefault="002F29FA">
            <w:pPr>
              <w:adjustRightInd w:val="0"/>
              <w:snapToGrid w:val="0"/>
              <w:spacing w:line="360" w:lineRule="auto"/>
              <w:jc w:val="left"/>
              <w:rPr>
                <w:bCs/>
                <w:sz w:val="24"/>
              </w:rPr>
            </w:pPr>
          </w:p>
        </w:tc>
      </w:tr>
      <w:tr w:rsidR="002F29FA">
        <w:trPr>
          <w:trHeight w:val="3094"/>
          <w:jc w:val="center"/>
        </w:trPr>
        <w:tc>
          <w:tcPr>
            <w:tcW w:w="278" w:type="pct"/>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rsidR="002F29FA" w:rsidRDefault="00A335BB">
            <w:pPr>
              <w:adjustRightInd w:val="0"/>
              <w:snapToGrid w:val="0"/>
              <w:jc w:val="center"/>
              <w:rPr>
                <w:kern w:val="0"/>
                <w:sz w:val="24"/>
              </w:rPr>
            </w:pPr>
            <w:r>
              <w:rPr>
                <w:kern w:val="0"/>
                <w:sz w:val="24"/>
              </w:rPr>
              <w:lastRenderedPageBreak/>
              <w:t>污染物排放控制标准</w:t>
            </w:r>
          </w:p>
        </w:tc>
        <w:tc>
          <w:tcPr>
            <w:tcW w:w="4722" w:type="pct"/>
            <w:tcBorders>
              <w:top w:val="single" w:sz="4" w:space="0" w:color="auto"/>
              <w:left w:val="single" w:sz="4" w:space="0" w:color="auto"/>
              <w:bottom w:val="single" w:sz="4" w:space="0" w:color="auto"/>
              <w:right w:val="single" w:sz="8" w:space="0" w:color="auto"/>
            </w:tcBorders>
          </w:tcPr>
          <w:p w:rsidR="002F29FA" w:rsidRDefault="00A335BB">
            <w:pPr>
              <w:adjustRightInd w:val="0"/>
              <w:snapToGrid w:val="0"/>
              <w:spacing w:line="360" w:lineRule="auto"/>
              <w:jc w:val="left"/>
              <w:rPr>
                <w:b/>
                <w:sz w:val="24"/>
              </w:rPr>
            </w:pPr>
            <w:r>
              <w:rPr>
                <w:b/>
                <w:sz w:val="24"/>
              </w:rPr>
              <w:t>一、施工期</w:t>
            </w:r>
          </w:p>
          <w:p w:rsidR="002F29FA" w:rsidRDefault="00A335BB">
            <w:pPr>
              <w:adjustRightInd w:val="0"/>
              <w:snapToGrid w:val="0"/>
              <w:spacing w:line="360" w:lineRule="auto"/>
              <w:ind w:firstLineChars="200" w:firstLine="480"/>
              <w:jc w:val="left"/>
              <w:rPr>
                <w:bCs/>
                <w:sz w:val="24"/>
              </w:rPr>
            </w:pPr>
            <w:r>
              <w:rPr>
                <w:bCs/>
                <w:sz w:val="24"/>
              </w:rPr>
              <w:t>1</w:t>
            </w:r>
            <w:r>
              <w:rPr>
                <w:bCs/>
                <w:sz w:val="24"/>
              </w:rPr>
              <w:t>、施工期废气</w:t>
            </w:r>
          </w:p>
          <w:p w:rsidR="002F29FA" w:rsidRDefault="00A335BB">
            <w:pPr>
              <w:adjustRightInd w:val="0"/>
              <w:snapToGrid w:val="0"/>
              <w:spacing w:line="360" w:lineRule="auto"/>
              <w:ind w:firstLineChars="200" w:firstLine="480"/>
              <w:jc w:val="left"/>
              <w:rPr>
                <w:bCs/>
                <w:sz w:val="24"/>
              </w:rPr>
            </w:pPr>
            <w:r>
              <w:rPr>
                <w:bCs/>
                <w:sz w:val="24"/>
              </w:rPr>
              <w:t>本项目施工期扬尘执行《大气污染物综合排放标准》（</w:t>
            </w:r>
            <w:r>
              <w:rPr>
                <w:bCs/>
                <w:sz w:val="24"/>
              </w:rPr>
              <w:t>GB16297-1996</w:t>
            </w:r>
            <w:r>
              <w:rPr>
                <w:bCs/>
                <w:sz w:val="24"/>
              </w:rPr>
              <w:t>）中无组织排放最高允许浓度标准，具体详见下表。</w:t>
            </w:r>
          </w:p>
          <w:p w:rsidR="002F29FA" w:rsidRDefault="00A335BB">
            <w:pPr>
              <w:pStyle w:val="af8"/>
              <w:adjustRightInd w:val="0"/>
              <w:snapToGrid w:val="0"/>
              <w:spacing w:after="0" w:line="240" w:lineRule="auto"/>
              <w:ind w:left="442" w:hanging="442"/>
              <w:jc w:val="center"/>
              <w:rPr>
                <w:rFonts w:ascii="Times New Roman" w:hAnsi="Times New Roman" w:cs="Times New Roman"/>
                <w:bCs/>
                <w:sz w:val="24"/>
              </w:rPr>
            </w:pPr>
            <w:r>
              <w:rPr>
                <w:rFonts w:ascii="Times New Roman" w:eastAsia="宋体" w:hAnsi="Times New Roman" w:cs="Times New Roman"/>
                <w:b/>
                <w:bCs/>
                <w:color w:val="0D0D0D"/>
                <w:sz w:val="24"/>
              </w:rPr>
              <w:t>表</w:t>
            </w:r>
            <w:r>
              <w:rPr>
                <w:rFonts w:ascii="Times New Roman" w:eastAsia="宋体" w:hAnsi="Times New Roman" w:cs="Times New Roman" w:hint="eastAsia"/>
                <w:b/>
                <w:bCs/>
                <w:color w:val="0D0D0D"/>
                <w:sz w:val="24"/>
              </w:rPr>
              <w:t>29</w:t>
            </w:r>
            <w:r>
              <w:rPr>
                <w:rFonts w:ascii="Times New Roman" w:eastAsia="宋体" w:hAnsi="Times New Roman" w:cs="Times New Roman"/>
                <w:b/>
                <w:bCs/>
                <w:color w:val="0D0D0D"/>
                <w:sz w:val="24"/>
              </w:rPr>
              <w:t xml:space="preserve">  </w:t>
            </w:r>
            <w:r>
              <w:rPr>
                <w:rFonts w:ascii="Times New Roman" w:hAnsi="Times New Roman" w:cs="Times New Roman"/>
                <w:b/>
                <w:bCs/>
                <w:sz w:val="24"/>
              </w:rPr>
              <w:t>大气污染物综合排放标准</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2016"/>
              <w:gridCol w:w="3522"/>
              <w:gridCol w:w="3553"/>
            </w:tblGrid>
            <w:tr w:rsidR="002F29FA">
              <w:trPr>
                <w:trHeight w:val="340"/>
              </w:trPr>
              <w:tc>
                <w:tcPr>
                  <w:tcW w:w="1109" w:type="pct"/>
                  <w:vAlign w:val="center"/>
                </w:tcPr>
                <w:p w:rsidR="002F29FA" w:rsidRDefault="00A335BB">
                  <w:pPr>
                    <w:widowControl/>
                    <w:jc w:val="center"/>
                    <w:rPr>
                      <w:kern w:val="0"/>
                      <w:szCs w:val="21"/>
                    </w:rPr>
                  </w:pPr>
                  <w:r>
                    <w:rPr>
                      <w:kern w:val="0"/>
                      <w:szCs w:val="21"/>
                    </w:rPr>
                    <w:t>项目</w:t>
                  </w:r>
                </w:p>
              </w:tc>
              <w:tc>
                <w:tcPr>
                  <w:tcW w:w="1937" w:type="pct"/>
                  <w:vAlign w:val="center"/>
                </w:tcPr>
                <w:p w:rsidR="002F29FA" w:rsidRDefault="00A335BB">
                  <w:pPr>
                    <w:widowControl/>
                    <w:jc w:val="center"/>
                    <w:rPr>
                      <w:kern w:val="0"/>
                      <w:szCs w:val="21"/>
                    </w:rPr>
                  </w:pPr>
                  <w:r>
                    <w:rPr>
                      <w:kern w:val="0"/>
                      <w:szCs w:val="21"/>
                    </w:rPr>
                    <w:t>污染物</w:t>
                  </w:r>
                </w:p>
              </w:tc>
              <w:tc>
                <w:tcPr>
                  <w:tcW w:w="1954" w:type="pct"/>
                  <w:vAlign w:val="center"/>
                </w:tcPr>
                <w:p w:rsidR="002F29FA" w:rsidRDefault="00A335BB">
                  <w:pPr>
                    <w:widowControl/>
                    <w:jc w:val="center"/>
                    <w:rPr>
                      <w:kern w:val="0"/>
                      <w:szCs w:val="21"/>
                    </w:rPr>
                  </w:pPr>
                  <w:r>
                    <w:rPr>
                      <w:kern w:val="0"/>
                      <w:szCs w:val="21"/>
                    </w:rPr>
                    <w:t>周界外浓度最高点</w:t>
                  </w:r>
                </w:p>
              </w:tc>
            </w:tr>
            <w:tr w:rsidR="002F29FA">
              <w:trPr>
                <w:trHeight w:val="340"/>
              </w:trPr>
              <w:tc>
                <w:tcPr>
                  <w:tcW w:w="1109" w:type="pct"/>
                  <w:vAlign w:val="center"/>
                </w:tcPr>
                <w:p w:rsidR="002F29FA" w:rsidRDefault="00A335BB">
                  <w:pPr>
                    <w:widowControl/>
                    <w:jc w:val="center"/>
                    <w:rPr>
                      <w:kern w:val="0"/>
                      <w:szCs w:val="21"/>
                    </w:rPr>
                  </w:pPr>
                  <w:r>
                    <w:rPr>
                      <w:kern w:val="0"/>
                      <w:szCs w:val="21"/>
                    </w:rPr>
                    <w:t>无组织废气</w:t>
                  </w:r>
                </w:p>
              </w:tc>
              <w:tc>
                <w:tcPr>
                  <w:tcW w:w="1937" w:type="pct"/>
                  <w:vAlign w:val="center"/>
                </w:tcPr>
                <w:p w:rsidR="002F29FA" w:rsidRDefault="00A335BB">
                  <w:pPr>
                    <w:widowControl/>
                    <w:jc w:val="center"/>
                    <w:rPr>
                      <w:kern w:val="0"/>
                      <w:szCs w:val="21"/>
                    </w:rPr>
                  </w:pPr>
                  <w:r>
                    <w:rPr>
                      <w:kern w:val="0"/>
                      <w:szCs w:val="21"/>
                    </w:rPr>
                    <w:t>颗粒物</w:t>
                  </w:r>
                </w:p>
              </w:tc>
              <w:tc>
                <w:tcPr>
                  <w:tcW w:w="1954" w:type="pct"/>
                  <w:vAlign w:val="center"/>
                </w:tcPr>
                <w:p w:rsidR="002F29FA" w:rsidRDefault="00A335BB">
                  <w:pPr>
                    <w:widowControl/>
                    <w:jc w:val="center"/>
                    <w:rPr>
                      <w:kern w:val="0"/>
                      <w:szCs w:val="21"/>
                    </w:rPr>
                  </w:pPr>
                  <w:r>
                    <w:rPr>
                      <w:kern w:val="0"/>
                      <w:szCs w:val="21"/>
                    </w:rPr>
                    <w:t>1.0mg/m</w:t>
                  </w:r>
                  <w:r>
                    <w:rPr>
                      <w:kern w:val="0"/>
                      <w:szCs w:val="21"/>
                      <w:vertAlign w:val="superscript"/>
                    </w:rPr>
                    <w:t>3</w:t>
                  </w:r>
                </w:p>
              </w:tc>
            </w:tr>
          </w:tbl>
          <w:p w:rsidR="002F29FA" w:rsidRDefault="002F29FA">
            <w:pPr>
              <w:adjustRightInd w:val="0"/>
              <w:snapToGrid w:val="0"/>
              <w:spacing w:line="360" w:lineRule="auto"/>
              <w:ind w:firstLineChars="200" w:firstLine="480"/>
              <w:jc w:val="left"/>
              <w:rPr>
                <w:bCs/>
                <w:sz w:val="24"/>
              </w:rPr>
            </w:pPr>
          </w:p>
          <w:p w:rsidR="002F29FA" w:rsidRDefault="00A335BB">
            <w:pPr>
              <w:adjustRightInd w:val="0"/>
              <w:snapToGrid w:val="0"/>
              <w:spacing w:line="360" w:lineRule="auto"/>
              <w:ind w:firstLineChars="200" w:firstLine="480"/>
              <w:jc w:val="left"/>
              <w:rPr>
                <w:bCs/>
                <w:sz w:val="24"/>
              </w:rPr>
            </w:pPr>
            <w:r>
              <w:rPr>
                <w:bCs/>
                <w:sz w:val="24"/>
              </w:rPr>
              <w:t>2</w:t>
            </w:r>
            <w:r>
              <w:rPr>
                <w:bCs/>
                <w:sz w:val="24"/>
              </w:rPr>
              <w:t>、施工期噪声</w:t>
            </w:r>
          </w:p>
          <w:p w:rsidR="002F29FA" w:rsidRDefault="00A335BB">
            <w:pPr>
              <w:adjustRightInd w:val="0"/>
              <w:snapToGrid w:val="0"/>
              <w:spacing w:line="360" w:lineRule="auto"/>
              <w:ind w:firstLineChars="200" w:firstLine="480"/>
              <w:jc w:val="left"/>
              <w:rPr>
                <w:bCs/>
                <w:sz w:val="24"/>
              </w:rPr>
            </w:pPr>
            <w:r>
              <w:rPr>
                <w:bCs/>
                <w:sz w:val="24"/>
              </w:rPr>
              <w:t>施工期噪声执行《建筑施工场界环境噪声排放标准》（</w:t>
            </w:r>
            <w:r>
              <w:rPr>
                <w:bCs/>
                <w:sz w:val="24"/>
              </w:rPr>
              <w:t>GB12523-2011</w:t>
            </w:r>
            <w:r>
              <w:rPr>
                <w:bCs/>
                <w:sz w:val="24"/>
              </w:rPr>
              <w:t>）。</w:t>
            </w:r>
          </w:p>
          <w:p w:rsidR="002F29FA" w:rsidRDefault="00A335BB">
            <w:pPr>
              <w:pStyle w:val="af8"/>
              <w:adjustRightInd w:val="0"/>
              <w:snapToGrid w:val="0"/>
              <w:spacing w:after="0" w:line="240" w:lineRule="auto"/>
              <w:ind w:left="442" w:hanging="442"/>
              <w:jc w:val="center"/>
              <w:rPr>
                <w:rFonts w:ascii="Times New Roman" w:hAnsi="Times New Roman" w:cs="Times New Roman"/>
                <w:bCs/>
                <w:sz w:val="24"/>
              </w:rPr>
            </w:pPr>
            <w:r>
              <w:rPr>
                <w:rFonts w:ascii="Times New Roman" w:eastAsia="宋体" w:hAnsi="Times New Roman" w:cs="Times New Roman"/>
                <w:b/>
                <w:bCs/>
                <w:color w:val="0D0D0D"/>
                <w:sz w:val="24"/>
              </w:rPr>
              <w:t>表</w:t>
            </w:r>
            <w:r>
              <w:rPr>
                <w:rFonts w:ascii="Times New Roman" w:eastAsia="宋体" w:hAnsi="Times New Roman" w:cs="Times New Roman" w:hint="eastAsia"/>
                <w:b/>
                <w:bCs/>
                <w:color w:val="0D0D0D"/>
                <w:sz w:val="24"/>
              </w:rPr>
              <w:t>30</w:t>
            </w:r>
            <w:r>
              <w:rPr>
                <w:rFonts w:ascii="Times New Roman" w:eastAsia="宋体" w:hAnsi="Times New Roman" w:cs="Times New Roman"/>
                <w:b/>
                <w:bCs/>
                <w:color w:val="0D0D0D"/>
                <w:sz w:val="24"/>
              </w:rPr>
              <w:t xml:space="preserve">  </w:t>
            </w:r>
            <w:r>
              <w:rPr>
                <w:rFonts w:ascii="Times New Roman" w:hAnsi="Times New Roman" w:cs="Times New Roman"/>
                <w:b/>
                <w:bCs/>
                <w:sz w:val="24"/>
              </w:rPr>
              <w:t>建筑施工场界环境噪声排放标准</w:t>
            </w:r>
          </w:p>
          <w:tbl>
            <w:tblPr>
              <w:tblW w:w="5000" w:type="pct"/>
              <w:tblLook w:val="04A0"/>
            </w:tblPr>
            <w:tblGrid>
              <w:gridCol w:w="4133"/>
              <w:gridCol w:w="2480"/>
              <w:gridCol w:w="2478"/>
            </w:tblGrid>
            <w:tr w:rsidR="002F29FA">
              <w:trPr>
                <w:trHeight w:val="340"/>
              </w:trPr>
              <w:tc>
                <w:tcPr>
                  <w:tcW w:w="2273" w:type="pct"/>
                  <w:vMerge w:val="restart"/>
                  <w:tcBorders>
                    <w:top w:val="single" w:sz="12" w:space="0" w:color="auto"/>
                    <w:bottom w:val="single" w:sz="4" w:space="0" w:color="auto"/>
                    <w:right w:val="single" w:sz="4" w:space="0" w:color="auto"/>
                  </w:tcBorders>
                  <w:vAlign w:val="center"/>
                </w:tcPr>
                <w:p w:rsidR="002F29FA" w:rsidRDefault="00A335BB">
                  <w:pPr>
                    <w:widowControl/>
                    <w:jc w:val="center"/>
                    <w:rPr>
                      <w:rFonts w:eastAsiaTheme="minorEastAsia"/>
                      <w:kern w:val="0"/>
                      <w:szCs w:val="21"/>
                    </w:rPr>
                  </w:pPr>
                  <w:r>
                    <w:rPr>
                      <w:rFonts w:eastAsiaTheme="minorEastAsia"/>
                      <w:kern w:val="0"/>
                      <w:szCs w:val="21"/>
                    </w:rPr>
                    <w:t>类别</w:t>
                  </w:r>
                </w:p>
              </w:tc>
              <w:tc>
                <w:tcPr>
                  <w:tcW w:w="2727" w:type="pct"/>
                  <w:gridSpan w:val="2"/>
                  <w:tcBorders>
                    <w:top w:val="single" w:sz="12" w:space="0" w:color="auto"/>
                    <w:left w:val="nil"/>
                    <w:bottom w:val="single" w:sz="4" w:space="0" w:color="auto"/>
                  </w:tcBorders>
                  <w:vAlign w:val="center"/>
                </w:tcPr>
                <w:p w:rsidR="002F29FA" w:rsidRDefault="00A335BB">
                  <w:pPr>
                    <w:widowControl/>
                    <w:jc w:val="center"/>
                    <w:rPr>
                      <w:rFonts w:eastAsiaTheme="minorEastAsia"/>
                      <w:kern w:val="0"/>
                      <w:szCs w:val="21"/>
                    </w:rPr>
                  </w:pPr>
                  <w:r>
                    <w:rPr>
                      <w:rFonts w:eastAsiaTheme="minorEastAsia"/>
                      <w:kern w:val="0"/>
                      <w:szCs w:val="21"/>
                    </w:rPr>
                    <w:t>环境噪声标准值</w:t>
                  </w:r>
                </w:p>
              </w:tc>
            </w:tr>
            <w:tr w:rsidR="002F29FA">
              <w:trPr>
                <w:trHeight w:val="340"/>
              </w:trPr>
              <w:tc>
                <w:tcPr>
                  <w:tcW w:w="2273" w:type="pct"/>
                  <w:vMerge/>
                  <w:tcBorders>
                    <w:top w:val="single" w:sz="4" w:space="0" w:color="auto"/>
                    <w:bottom w:val="single" w:sz="4" w:space="0" w:color="auto"/>
                    <w:right w:val="single" w:sz="4" w:space="0" w:color="auto"/>
                  </w:tcBorders>
                  <w:vAlign w:val="center"/>
                </w:tcPr>
                <w:p w:rsidR="002F29FA" w:rsidRDefault="002F29FA">
                  <w:pPr>
                    <w:widowControl/>
                    <w:jc w:val="left"/>
                    <w:rPr>
                      <w:rFonts w:eastAsiaTheme="minorEastAsia"/>
                      <w:kern w:val="0"/>
                      <w:szCs w:val="21"/>
                    </w:rPr>
                  </w:pPr>
                </w:p>
              </w:tc>
              <w:tc>
                <w:tcPr>
                  <w:tcW w:w="1364" w:type="pct"/>
                  <w:tcBorders>
                    <w:top w:val="nil"/>
                    <w:left w:val="nil"/>
                    <w:bottom w:val="single" w:sz="4" w:space="0" w:color="auto"/>
                    <w:right w:val="single" w:sz="4" w:space="0" w:color="auto"/>
                  </w:tcBorders>
                  <w:vAlign w:val="center"/>
                </w:tcPr>
                <w:p w:rsidR="002F29FA" w:rsidRDefault="00A335BB">
                  <w:pPr>
                    <w:widowControl/>
                    <w:jc w:val="center"/>
                    <w:rPr>
                      <w:rFonts w:eastAsiaTheme="minorEastAsia"/>
                      <w:kern w:val="0"/>
                      <w:szCs w:val="21"/>
                    </w:rPr>
                  </w:pPr>
                  <w:r>
                    <w:rPr>
                      <w:rFonts w:eastAsiaTheme="minorEastAsia"/>
                      <w:kern w:val="0"/>
                      <w:szCs w:val="21"/>
                    </w:rPr>
                    <w:t>昼间</w:t>
                  </w:r>
                  <w:r>
                    <w:rPr>
                      <w:rFonts w:eastAsiaTheme="minorEastAsia"/>
                      <w:kern w:val="0"/>
                      <w:szCs w:val="21"/>
                    </w:rPr>
                    <w:t>dB</w:t>
                  </w:r>
                  <w:r>
                    <w:rPr>
                      <w:rFonts w:eastAsiaTheme="minorEastAsia"/>
                      <w:kern w:val="0"/>
                      <w:szCs w:val="21"/>
                    </w:rPr>
                    <w:t>（</w:t>
                  </w:r>
                  <w:r>
                    <w:rPr>
                      <w:rFonts w:eastAsiaTheme="minorEastAsia"/>
                      <w:kern w:val="0"/>
                      <w:szCs w:val="21"/>
                    </w:rPr>
                    <w:t>A</w:t>
                  </w:r>
                  <w:r>
                    <w:rPr>
                      <w:rFonts w:eastAsiaTheme="minorEastAsia"/>
                      <w:kern w:val="0"/>
                      <w:szCs w:val="21"/>
                    </w:rPr>
                    <w:t>）</w:t>
                  </w:r>
                </w:p>
              </w:tc>
              <w:tc>
                <w:tcPr>
                  <w:tcW w:w="1364" w:type="pct"/>
                  <w:tcBorders>
                    <w:top w:val="nil"/>
                    <w:left w:val="nil"/>
                    <w:bottom w:val="single" w:sz="4" w:space="0" w:color="auto"/>
                  </w:tcBorders>
                  <w:vAlign w:val="center"/>
                </w:tcPr>
                <w:p w:rsidR="002F29FA" w:rsidRDefault="00A335BB">
                  <w:pPr>
                    <w:widowControl/>
                    <w:jc w:val="center"/>
                    <w:rPr>
                      <w:rFonts w:eastAsiaTheme="minorEastAsia"/>
                      <w:kern w:val="0"/>
                      <w:szCs w:val="21"/>
                    </w:rPr>
                  </w:pPr>
                  <w:r>
                    <w:rPr>
                      <w:rFonts w:eastAsiaTheme="minorEastAsia"/>
                      <w:kern w:val="0"/>
                      <w:szCs w:val="21"/>
                    </w:rPr>
                    <w:t>夜间</w:t>
                  </w:r>
                  <w:r>
                    <w:rPr>
                      <w:rFonts w:eastAsiaTheme="minorEastAsia"/>
                      <w:kern w:val="0"/>
                      <w:szCs w:val="21"/>
                    </w:rPr>
                    <w:t>dB</w:t>
                  </w:r>
                  <w:r>
                    <w:rPr>
                      <w:rFonts w:eastAsiaTheme="minorEastAsia"/>
                      <w:kern w:val="0"/>
                      <w:szCs w:val="21"/>
                    </w:rPr>
                    <w:t>（</w:t>
                  </w:r>
                  <w:r>
                    <w:rPr>
                      <w:rFonts w:eastAsiaTheme="minorEastAsia"/>
                      <w:kern w:val="0"/>
                      <w:szCs w:val="21"/>
                    </w:rPr>
                    <w:t>A</w:t>
                  </w:r>
                  <w:r>
                    <w:rPr>
                      <w:rFonts w:eastAsiaTheme="minorEastAsia"/>
                      <w:kern w:val="0"/>
                      <w:szCs w:val="21"/>
                    </w:rPr>
                    <w:t>）</w:t>
                  </w:r>
                </w:p>
              </w:tc>
            </w:tr>
            <w:tr w:rsidR="002F29FA">
              <w:trPr>
                <w:trHeight w:val="340"/>
              </w:trPr>
              <w:tc>
                <w:tcPr>
                  <w:tcW w:w="2273" w:type="pct"/>
                  <w:tcBorders>
                    <w:top w:val="nil"/>
                    <w:bottom w:val="single" w:sz="12" w:space="0" w:color="auto"/>
                    <w:right w:val="single" w:sz="4" w:space="0" w:color="auto"/>
                  </w:tcBorders>
                  <w:vAlign w:val="center"/>
                </w:tcPr>
                <w:p w:rsidR="002F29FA" w:rsidRDefault="00A335BB">
                  <w:pPr>
                    <w:widowControl/>
                    <w:jc w:val="center"/>
                    <w:rPr>
                      <w:rFonts w:eastAsiaTheme="minorEastAsia"/>
                      <w:kern w:val="0"/>
                      <w:szCs w:val="21"/>
                    </w:rPr>
                  </w:pPr>
                  <w:r>
                    <w:rPr>
                      <w:rFonts w:eastAsiaTheme="minorEastAsia"/>
                      <w:kern w:val="0"/>
                      <w:szCs w:val="21"/>
                    </w:rPr>
                    <w:t>场界</w:t>
                  </w:r>
                </w:p>
              </w:tc>
              <w:tc>
                <w:tcPr>
                  <w:tcW w:w="1364" w:type="pct"/>
                  <w:tcBorders>
                    <w:top w:val="nil"/>
                    <w:left w:val="nil"/>
                    <w:bottom w:val="single" w:sz="12" w:space="0" w:color="auto"/>
                    <w:right w:val="single" w:sz="4" w:space="0" w:color="auto"/>
                  </w:tcBorders>
                  <w:vAlign w:val="center"/>
                </w:tcPr>
                <w:p w:rsidR="002F29FA" w:rsidRDefault="00A335BB">
                  <w:pPr>
                    <w:widowControl/>
                    <w:jc w:val="center"/>
                    <w:rPr>
                      <w:rFonts w:eastAsiaTheme="minorEastAsia"/>
                      <w:kern w:val="0"/>
                      <w:szCs w:val="21"/>
                    </w:rPr>
                  </w:pPr>
                  <w:r>
                    <w:rPr>
                      <w:rFonts w:eastAsiaTheme="minorEastAsia"/>
                      <w:kern w:val="0"/>
                      <w:szCs w:val="21"/>
                    </w:rPr>
                    <w:t>70</w:t>
                  </w:r>
                </w:p>
              </w:tc>
              <w:tc>
                <w:tcPr>
                  <w:tcW w:w="1364" w:type="pct"/>
                  <w:tcBorders>
                    <w:top w:val="nil"/>
                    <w:left w:val="nil"/>
                    <w:bottom w:val="single" w:sz="12" w:space="0" w:color="auto"/>
                  </w:tcBorders>
                  <w:vAlign w:val="center"/>
                </w:tcPr>
                <w:p w:rsidR="002F29FA" w:rsidRDefault="00A335BB">
                  <w:pPr>
                    <w:widowControl/>
                    <w:jc w:val="center"/>
                    <w:rPr>
                      <w:rFonts w:eastAsiaTheme="minorEastAsia"/>
                      <w:kern w:val="0"/>
                      <w:szCs w:val="21"/>
                    </w:rPr>
                  </w:pPr>
                  <w:r>
                    <w:rPr>
                      <w:rFonts w:eastAsiaTheme="minorEastAsia"/>
                      <w:kern w:val="0"/>
                      <w:szCs w:val="21"/>
                    </w:rPr>
                    <w:t>55</w:t>
                  </w:r>
                </w:p>
              </w:tc>
            </w:tr>
          </w:tbl>
          <w:p w:rsidR="002F29FA" w:rsidRDefault="00A335BB">
            <w:pPr>
              <w:adjustRightInd w:val="0"/>
              <w:snapToGrid w:val="0"/>
              <w:spacing w:line="360" w:lineRule="auto"/>
              <w:jc w:val="left"/>
              <w:rPr>
                <w:b/>
                <w:sz w:val="24"/>
              </w:rPr>
            </w:pPr>
            <w:r>
              <w:rPr>
                <w:b/>
                <w:sz w:val="24"/>
              </w:rPr>
              <w:t>二、运营期</w:t>
            </w:r>
          </w:p>
          <w:p w:rsidR="002F29FA" w:rsidRDefault="00A335BB">
            <w:pPr>
              <w:adjustRightInd w:val="0"/>
              <w:snapToGrid w:val="0"/>
              <w:spacing w:line="360" w:lineRule="auto"/>
              <w:jc w:val="left"/>
              <w:rPr>
                <w:b/>
                <w:sz w:val="24"/>
              </w:rPr>
            </w:pPr>
            <w:r>
              <w:rPr>
                <w:b/>
                <w:sz w:val="24"/>
              </w:rPr>
              <w:t>1</w:t>
            </w:r>
            <w:r>
              <w:rPr>
                <w:b/>
                <w:sz w:val="24"/>
              </w:rPr>
              <w:t>、废气</w:t>
            </w:r>
          </w:p>
          <w:p w:rsidR="002F29FA" w:rsidRDefault="00A335BB">
            <w:pPr>
              <w:pStyle w:val="af8"/>
              <w:adjustRightInd w:val="0"/>
              <w:snapToGrid w:val="0"/>
              <w:spacing w:line="360" w:lineRule="auto"/>
              <w:ind w:left="440" w:hanging="440"/>
              <w:jc w:val="center"/>
              <w:rPr>
                <w:rFonts w:ascii="Times New Roman" w:eastAsia="宋体" w:hAnsi="Times New Roman" w:cs="Times New Roman"/>
                <w:sz w:val="24"/>
              </w:rPr>
            </w:pPr>
            <w:r>
              <w:rPr>
                <w:rFonts w:ascii="Times New Roman" w:eastAsia="宋体" w:hAnsi="Times New Roman" w:cs="Times New Roman" w:hint="eastAsia"/>
                <w:sz w:val="24"/>
              </w:rPr>
              <w:t xml:space="preserve">    </w:t>
            </w:r>
            <w:r>
              <w:rPr>
                <w:rFonts w:ascii="Times New Roman" w:eastAsia="宋体" w:hAnsi="Times New Roman" w:cs="Times New Roman"/>
                <w:sz w:val="24"/>
              </w:rPr>
              <w:t>沥青混凝土生产线沥青烟、苯并</w:t>
            </w:r>
            <w:r>
              <w:rPr>
                <w:rFonts w:ascii="Times New Roman" w:eastAsia="宋体" w:hAnsi="Times New Roman" w:cs="Times New Roman"/>
                <w:sz w:val="24"/>
              </w:rPr>
              <w:t>[</w:t>
            </w:r>
            <w:r>
              <w:rPr>
                <w:rFonts w:ascii="Times New Roman" w:eastAsia="宋体" w:hAnsi="Times New Roman" w:cs="Times New Roman"/>
                <w:sz w:val="24"/>
              </w:rPr>
              <w:t>a</w:t>
            </w:r>
            <w:r>
              <w:rPr>
                <w:rFonts w:ascii="Times New Roman" w:eastAsia="宋体" w:hAnsi="Times New Roman" w:cs="Times New Roman"/>
                <w:sz w:val="24"/>
              </w:rPr>
              <w:t>]</w:t>
            </w:r>
            <w:r>
              <w:rPr>
                <w:rFonts w:ascii="Times New Roman" w:eastAsia="宋体" w:hAnsi="Times New Roman" w:cs="Times New Roman"/>
                <w:sz w:val="24"/>
              </w:rPr>
              <w:t>芘</w:t>
            </w:r>
            <w:r>
              <w:rPr>
                <w:rFonts w:ascii="Times New Roman" w:eastAsia="宋体" w:hAnsi="Times New Roman" w:cs="Times New Roman"/>
                <w:sz w:val="24"/>
              </w:rPr>
              <w:t>、非甲烷总烃</w:t>
            </w:r>
            <w:r>
              <w:rPr>
                <w:rFonts w:ascii="Times New Roman" w:eastAsia="宋体" w:hAnsi="Times New Roman" w:cs="Times New Roman"/>
                <w:sz w:val="24"/>
              </w:rPr>
              <w:t>执行《大气污染物综合排放标准》</w:t>
            </w:r>
          </w:p>
          <w:p w:rsidR="002F29FA" w:rsidRDefault="00A335BB">
            <w:pPr>
              <w:pStyle w:val="af8"/>
              <w:adjustRightInd w:val="0"/>
              <w:snapToGrid w:val="0"/>
              <w:spacing w:line="360" w:lineRule="auto"/>
              <w:ind w:left="440" w:hanging="440"/>
              <w:jc w:val="both"/>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GB16297-1996</w:t>
            </w:r>
            <w:r>
              <w:rPr>
                <w:rFonts w:ascii="Times New Roman" w:eastAsia="宋体" w:hAnsi="Times New Roman" w:cs="Times New Roman"/>
                <w:sz w:val="24"/>
              </w:rPr>
              <w:t>）表</w:t>
            </w:r>
            <w:r>
              <w:rPr>
                <w:rFonts w:ascii="Times New Roman" w:eastAsia="宋体" w:hAnsi="Times New Roman" w:cs="Times New Roman"/>
                <w:sz w:val="24"/>
              </w:rPr>
              <w:t>2</w:t>
            </w:r>
            <w:r>
              <w:rPr>
                <w:rFonts w:ascii="Times New Roman" w:eastAsia="宋体" w:hAnsi="Times New Roman" w:cs="Times New Roman"/>
                <w:sz w:val="24"/>
              </w:rPr>
              <w:t>中二级标准</w:t>
            </w:r>
            <w:r>
              <w:rPr>
                <w:rFonts w:ascii="Times New Roman" w:hAnsi="Times New Roman" w:cs="Times New Roman"/>
                <w:sz w:val="24"/>
              </w:rPr>
              <w:t>及</w:t>
            </w:r>
            <w:r>
              <w:rPr>
                <w:rFonts w:ascii="Times New Roman" w:eastAsia="宋体" w:hAnsi="Times New Roman" w:cs="Times New Roman"/>
                <w:bCs/>
                <w:sz w:val="24"/>
              </w:rPr>
              <w:t>无组织排放监控浓度限值</w:t>
            </w:r>
            <w:r>
              <w:rPr>
                <w:rFonts w:ascii="Times New Roman" w:eastAsia="宋体" w:hAnsi="Times New Roman" w:cs="Times New Roman"/>
                <w:sz w:val="24"/>
              </w:rPr>
              <w:t>；</w:t>
            </w:r>
            <w:r>
              <w:rPr>
                <w:rFonts w:ascii="Times New Roman" w:hAnsi="Times New Roman" w:cs="Times New Roman"/>
                <w:sz w:val="24"/>
              </w:rPr>
              <w:t>燃烧器燃烧废气、</w:t>
            </w:r>
            <w:r>
              <w:rPr>
                <w:rFonts w:ascii="Times New Roman" w:eastAsia="宋体" w:hAnsi="Times New Roman" w:cs="Times New Roman"/>
                <w:sz w:val="24"/>
              </w:rPr>
              <w:t>烘干</w:t>
            </w:r>
          </w:p>
          <w:p w:rsidR="002F29FA" w:rsidRDefault="00A335BB">
            <w:pPr>
              <w:pStyle w:val="af8"/>
              <w:adjustRightInd w:val="0"/>
              <w:snapToGrid w:val="0"/>
              <w:spacing w:line="360" w:lineRule="auto"/>
              <w:ind w:left="0"/>
              <w:jc w:val="both"/>
              <w:rPr>
                <w:rFonts w:ascii="Times New Roman" w:hAnsi="Times New Roman" w:cs="Times New Roman"/>
                <w:sz w:val="24"/>
              </w:rPr>
            </w:pPr>
            <w:r>
              <w:rPr>
                <w:rFonts w:ascii="Times New Roman" w:hAnsi="Times New Roman" w:cs="Times New Roman"/>
                <w:sz w:val="24"/>
              </w:rPr>
              <w:t>废气</w:t>
            </w:r>
            <w:r>
              <w:rPr>
                <w:rFonts w:ascii="Times New Roman" w:eastAsia="宋体" w:hAnsi="Times New Roman" w:cs="Times New Roman"/>
                <w:sz w:val="24"/>
              </w:rPr>
              <w:t>和筛分除尘废气排气筒内粉尘（颗粒物）</w:t>
            </w:r>
            <w:r>
              <w:rPr>
                <w:rFonts w:ascii="Times New Roman" w:hAnsi="Times New Roman" w:cs="Times New Roman"/>
                <w:sz w:val="24"/>
              </w:rPr>
              <w:t>、二氧化硫、氮氧化物执行</w:t>
            </w:r>
            <w:r>
              <w:rPr>
                <w:rFonts w:ascii="Times New Roman" w:eastAsia="宋体" w:hAnsi="Times New Roman" w:cs="Times New Roman"/>
                <w:sz w:val="24"/>
              </w:rPr>
              <w:t>《大气污染物综合排放标准》（</w:t>
            </w:r>
            <w:r>
              <w:rPr>
                <w:rFonts w:ascii="Times New Roman" w:eastAsia="宋体" w:hAnsi="Times New Roman" w:cs="Times New Roman"/>
                <w:sz w:val="24"/>
              </w:rPr>
              <w:t>GB16297-1996</w:t>
            </w:r>
            <w:r>
              <w:rPr>
                <w:rFonts w:ascii="Times New Roman" w:eastAsia="宋体" w:hAnsi="Times New Roman" w:cs="Times New Roman"/>
                <w:sz w:val="24"/>
              </w:rPr>
              <w:t>）</w:t>
            </w:r>
            <w:r>
              <w:rPr>
                <w:rFonts w:ascii="Times New Roman" w:hAnsi="Times New Roman" w:cs="Times New Roman"/>
                <w:sz w:val="24"/>
              </w:rPr>
              <w:t>表</w:t>
            </w:r>
            <w:r>
              <w:rPr>
                <w:rFonts w:ascii="Times New Roman" w:hAnsi="Times New Roman" w:cs="Times New Roman"/>
                <w:sz w:val="24"/>
              </w:rPr>
              <w:t>2</w:t>
            </w:r>
            <w:r>
              <w:rPr>
                <w:rFonts w:ascii="Times New Roman" w:eastAsia="宋体" w:hAnsi="Times New Roman" w:cs="Times New Roman"/>
                <w:sz w:val="24"/>
              </w:rPr>
              <w:t>中二级标准</w:t>
            </w:r>
            <w:r>
              <w:rPr>
                <w:rFonts w:ascii="Times New Roman" w:eastAsia="宋体" w:hAnsi="Times New Roman" w:cs="Times New Roman"/>
                <w:bCs/>
                <w:sz w:val="24"/>
              </w:rPr>
              <w:t>；</w:t>
            </w:r>
            <w:r>
              <w:rPr>
                <w:rFonts w:ascii="Times New Roman" w:eastAsia="宋体" w:hAnsi="Times New Roman" w:cs="Times New Roman"/>
                <w:bCs/>
                <w:sz w:val="24"/>
              </w:rPr>
              <w:t>导热油炉</w:t>
            </w:r>
            <w:r>
              <w:rPr>
                <w:rFonts w:ascii="Times New Roman" w:eastAsia="宋体" w:hAnsi="Times New Roman" w:cs="Times New Roman"/>
                <w:sz w:val="24"/>
              </w:rPr>
              <w:t>烟气</w:t>
            </w:r>
            <w:r>
              <w:rPr>
                <w:rFonts w:ascii="Times New Roman" w:eastAsia="宋体" w:hAnsi="Times New Roman" w:cs="Times New Roman"/>
                <w:sz w:val="24"/>
              </w:rPr>
              <w:t>执行《锅炉大气污染物排放标准》（</w:t>
            </w:r>
            <w:r>
              <w:rPr>
                <w:rFonts w:ascii="Times New Roman" w:eastAsia="宋体" w:hAnsi="Times New Roman" w:cs="Times New Roman"/>
                <w:sz w:val="24"/>
              </w:rPr>
              <w:t>GB13271-2014</w:t>
            </w:r>
            <w:r>
              <w:rPr>
                <w:rFonts w:ascii="Times New Roman" w:eastAsia="宋体" w:hAnsi="Times New Roman" w:cs="Times New Roman"/>
                <w:sz w:val="24"/>
              </w:rPr>
              <w:t>）表</w:t>
            </w:r>
            <w:r>
              <w:rPr>
                <w:rFonts w:ascii="Times New Roman" w:eastAsia="宋体" w:hAnsi="Times New Roman" w:cs="Times New Roman"/>
                <w:sz w:val="24"/>
              </w:rPr>
              <w:t>2</w:t>
            </w:r>
            <w:r>
              <w:rPr>
                <w:rFonts w:ascii="Times New Roman" w:eastAsia="宋体" w:hAnsi="Times New Roman" w:cs="Times New Roman"/>
                <w:sz w:val="24"/>
              </w:rPr>
              <w:t>中</w:t>
            </w:r>
            <w:r>
              <w:rPr>
                <w:rFonts w:ascii="Times New Roman" w:eastAsia="宋体" w:hAnsi="Times New Roman" w:cs="Times New Roman"/>
                <w:sz w:val="24"/>
              </w:rPr>
              <w:t>燃油排放限值要求</w:t>
            </w:r>
            <w:r>
              <w:rPr>
                <w:rFonts w:ascii="Times New Roman" w:hAnsi="Times New Roman" w:cs="Times New Roman"/>
                <w:sz w:val="24"/>
              </w:rPr>
              <w:t>；矿粉筒仓</w:t>
            </w:r>
            <w:r>
              <w:rPr>
                <w:rFonts w:ascii="Times New Roman" w:hAnsi="Times New Roman" w:cs="Times New Roman"/>
                <w:bCs/>
                <w:sz w:val="24"/>
              </w:rPr>
              <w:t>粉尘（颗粒物）</w:t>
            </w:r>
            <w:r>
              <w:rPr>
                <w:rFonts w:ascii="Times New Roman" w:hAnsi="Times New Roman" w:cs="Times New Roman"/>
                <w:sz w:val="24"/>
              </w:rPr>
              <w:t>执行</w:t>
            </w:r>
            <w:r>
              <w:rPr>
                <w:rFonts w:ascii="Times New Roman" w:eastAsia="宋体" w:hAnsi="Times New Roman" w:cs="Times New Roman"/>
                <w:sz w:val="24"/>
              </w:rPr>
              <w:t>《大气污染物综合排放标准》（</w:t>
            </w:r>
            <w:r>
              <w:rPr>
                <w:rFonts w:ascii="Times New Roman" w:eastAsia="宋体" w:hAnsi="Times New Roman" w:cs="Times New Roman"/>
                <w:sz w:val="24"/>
              </w:rPr>
              <w:t>GB16297-1996</w:t>
            </w:r>
            <w:r>
              <w:rPr>
                <w:rFonts w:ascii="Times New Roman" w:eastAsia="宋体" w:hAnsi="Times New Roman" w:cs="Times New Roman"/>
                <w:sz w:val="24"/>
              </w:rPr>
              <w:t>）</w:t>
            </w:r>
            <w:r>
              <w:rPr>
                <w:rFonts w:ascii="Times New Roman" w:hAnsi="Times New Roman" w:cs="Times New Roman"/>
                <w:sz w:val="24"/>
              </w:rPr>
              <w:t>表</w:t>
            </w:r>
            <w:r>
              <w:rPr>
                <w:rFonts w:ascii="Times New Roman" w:hAnsi="Times New Roman" w:cs="Times New Roman"/>
                <w:sz w:val="24"/>
              </w:rPr>
              <w:t>2</w:t>
            </w:r>
            <w:r>
              <w:rPr>
                <w:rFonts w:ascii="Times New Roman" w:eastAsia="宋体" w:hAnsi="Times New Roman" w:cs="Times New Roman"/>
                <w:sz w:val="24"/>
              </w:rPr>
              <w:t>中二级标准</w:t>
            </w:r>
            <w:r>
              <w:rPr>
                <w:rFonts w:ascii="Times New Roman" w:eastAsia="宋体" w:hAnsi="Times New Roman" w:cs="Times New Roman"/>
                <w:sz w:val="24"/>
              </w:rPr>
              <w:t>；</w:t>
            </w:r>
            <w:r>
              <w:rPr>
                <w:rFonts w:ascii="Times New Roman" w:hAnsi="Times New Roman" w:cs="Times New Roman"/>
                <w:sz w:val="24"/>
              </w:rPr>
              <w:t>燃料油、柴油储罐呼吸废气中非甲烷总烃执行</w:t>
            </w:r>
            <w:r>
              <w:rPr>
                <w:rFonts w:ascii="Times New Roman" w:eastAsia="宋体" w:hAnsi="Times New Roman" w:cs="Times New Roman"/>
                <w:sz w:val="24"/>
              </w:rPr>
              <w:t>《大气污染物综合排放标准》（</w:t>
            </w:r>
            <w:r>
              <w:rPr>
                <w:rFonts w:ascii="Times New Roman" w:eastAsia="宋体" w:hAnsi="Times New Roman" w:cs="Times New Roman"/>
                <w:sz w:val="24"/>
              </w:rPr>
              <w:t>GB16297-1996</w:t>
            </w:r>
            <w:r>
              <w:rPr>
                <w:rFonts w:ascii="Times New Roman" w:eastAsia="宋体" w:hAnsi="Times New Roman" w:cs="Times New Roman"/>
                <w:sz w:val="24"/>
              </w:rPr>
              <w:t>）</w:t>
            </w:r>
            <w:r>
              <w:rPr>
                <w:rFonts w:ascii="Times New Roman" w:hAnsi="Times New Roman" w:cs="Times New Roman"/>
                <w:sz w:val="24"/>
              </w:rPr>
              <w:t>表</w:t>
            </w:r>
            <w:r>
              <w:rPr>
                <w:rFonts w:ascii="Times New Roman" w:hAnsi="Times New Roman" w:cs="Times New Roman"/>
                <w:sz w:val="24"/>
              </w:rPr>
              <w:t>2</w:t>
            </w:r>
            <w:r>
              <w:rPr>
                <w:rFonts w:ascii="Times New Roman" w:eastAsia="宋体" w:hAnsi="Times New Roman" w:cs="Times New Roman"/>
                <w:sz w:val="24"/>
              </w:rPr>
              <w:t>中</w:t>
            </w:r>
            <w:r>
              <w:rPr>
                <w:rFonts w:ascii="Times New Roman" w:eastAsia="宋体" w:hAnsi="Times New Roman" w:cs="Times New Roman"/>
                <w:bCs/>
                <w:sz w:val="24"/>
              </w:rPr>
              <w:t>无组织排放监控浓度限值</w:t>
            </w:r>
            <w:r>
              <w:rPr>
                <w:rFonts w:ascii="Times New Roman" w:hAnsi="Times New Roman" w:cs="Times New Roman"/>
                <w:bCs/>
                <w:sz w:val="24"/>
              </w:rPr>
              <w:t>要求，</w:t>
            </w:r>
            <w:r>
              <w:rPr>
                <w:rFonts w:ascii="Times New Roman" w:hAnsi="Times New Roman" w:cs="Times New Roman"/>
                <w:kern w:val="21"/>
                <w:sz w:val="24"/>
              </w:rPr>
              <w:t>厂区内</w:t>
            </w:r>
            <w:r>
              <w:rPr>
                <w:rFonts w:ascii="Times New Roman" w:hAnsi="Times New Roman" w:cs="Times New Roman"/>
                <w:kern w:val="21"/>
                <w:sz w:val="24"/>
              </w:rPr>
              <w:t>非甲烷总烃</w:t>
            </w:r>
            <w:r>
              <w:rPr>
                <w:rFonts w:ascii="Times New Roman" w:hAnsi="Times New Roman" w:cs="Times New Roman"/>
                <w:kern w:val="21"/>
                <w:sz w:val="24"/>
              </w:rPr>
              <w:t>无组织执行《挥发性有机物无组织排放控制标准》（</w:t>
            </w:r>
            <w:r>
              <w:rPr>
                <w:rFonts w:ascii="Times New Roman" w:hAnsi="Times New Roman" w:cs="Times New Roman"/>
                <w:kern w:val="21"/>
                <w:sz w:val="24"/>
              </w:rPr>
              <w:t>GB37822-2019</w:t>
            </w:r>
            <w:r>
              <w:rPr>
                <w:rFonts w:ascii="Times New Roman" w:hAnsi="Times New Roman" w:cs="Times New Roman"/>
                <w:kern w:val="21"/>
                <w:sz w:val="24"/>
              </w:rPr>
              <w:t>）附录</w:t>
            </w:r>
            <w:r>
              <w:rPr>
                <w:rFonts w:ascii="Times New Roman" w:hAnsi="Times New Roman" w:cs="Times New Roman"/>
                <w:kern w:val="21"/>
                <w:sz w:val="24"/>
              </w:rPr>
              <w:t>A</w:t>
            </w:r>
            <w:r>
              <w:rPr>
                <w:rFonts w:ascii="Times New Roman" w:hAnsi="Times New Roman" w:cs="Times New Roman"/>
                <w:kern w:val="21"/>
                <w:sz w:val="24"/>
              </w:rPr>
              <w:t>中排放限值要求</w:t>
            </w:r>
            <w:r>
              <w:rPr>
                <w:rFonts w:ascii="Times New Roman" w:hAnsi="Times New Roman" w:cs="Times New Roman"/>
                <w:sz w:val="24"/>
              </w:rPr>
              <w:t>。</w:t>
            </w:r>
          </w:p>
          <w:p w:rsidR="002F29FA" w:rsidRDefault="00A335BB">
            <w:pPr>
              <w:pStyle w:val="af8"/>
              <w:adjustRightInd w:val="0"/>
              <w:snapToGrid w:val="0"/>
              <w:spacing w:after="0" w:line="240" w:lineRule="auto"/>
              <w:ind w:left="0" w:firstLineChars="1100" w:firstLine="2650"/>
              <w:jc w:val="both"/>
              <w:rPr>
                <w:rFonts w:ascii="Times New Roman" w:hAnsi="Times New Roman" w:cs="Times New Roman"/>
                <w:bCs/>
                <w:sz w:val="24"/>
              </w:rPr>
            </w:pPr>
            <w:r>
              <w:rPr>
                <w:rFonts w:ascii="Times New Roman" w:eastAsia="宋体" w:hAnsi="Times New Roman" w:cs="Times New Roman"/>
                <w:b/>
                <w:bCs/>
                <w:color w:val="0D0D0D"/>
                <w:sz w:val="24"/>
              </w:rPr>
              <w:t>表</w:t>
            </w:r>
            <w:r>
              <w:rPr>
                <w:rFonts w:ascii="Times New Roman" w:eastAsia="宋体" w:hAnsi="Times New Roman" w:cs="Times New Roman" w:hint="eastAsia"/>
                <w:b/>
                <w:bCs/>
                <w:color w:val="0D0D0D"/>
                <w:sz w:val="24"/>
              </w:rPr>
              <w:t>31</w:t>
            </w:r>
            <w:r>
              <w:rPr>
                <w:rFonts w:ascii="Times New Roman" w:eastAsia="宋体" w:hAnsi="Times New Roman" w:cs="Times New Roman"/>
                <w:b/>
                <w:bCs/>
                <w:color w:val="0D0D0D"/>
                <w:sz w:val="24"/>
              </w:rPr>
              <w:t xml:space="preserve">  </w:t>
            </w:r>
            <w:r>
              <w:rPr>
                <w:rFonts w:ascii="Times New Roman" w:hAnsi="Times New Roman" w:cs="Times New Roman"/>
                <w:b/>
                <w:bCs/>
                <w:sz w:val="24"/>
              </w:rPr>
              <w:t>大气污染物综合排放标准</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854"/>
              <w:gridCol w:w="1327"/>
              <w:gridCol w:w="854"/>
              <w:gridCol w:w="1226"/>
              <w:gridCol w:w="1646"/>
              <w:gridCol w:w="1241"/>
              <w:gridCol w:w="1943"/>
            </w:tblGrid>
            <w:tr w:rsidR="002F29FA">
              <w:trPr>
                <w:trHeight w:val="340"/>
              </w:trPr>
              <w:tc>
                <w:tcPr>
                  <w:tcW w:w="511" w:type="pct"/>
                  <w:vMerge w:val="restart"/>
                  <w:vAlign w:val="center"/>
                </w:tcPr>
                <w:p w:rsidR="002F29FA" w:rsidRDefault="00A335BB">
                  <w:pPr>
                    <w:widowControl/>
                    <w:jc w:val="center"/>
                    <w:rPr>
                      <w:kern w:val="0"/>
                      <w:szCs w:val="21"/>
                    </w:rPr>
                  </w:pPr>
                  <w:r>
                    <w:rPr>
                      <w:kern w:val="0"/>
                      <w:szCs w:val="21"/>
                    </w:rPr>
                    <w:t>污染物</w:t>
                  </w:r>
                </w:p>
              </w:tc>
              <w:tc>
                <w:tcPr>
                  <w:tcW w:w="771" w:type="pct"/>
                  <w:vMerge w:val="restart"/>
                  <w:vAlign w:val="center"/>
                </w:tcPr>
                <w:p w:rsidR="002F29FA" w:rsidRDefault="00A335BB">
                  <w:pPr>
                    <w:widowControl/>
                    <w:jc w:val="center"/>
                    <w:rPr>
                      <w:kern w:val="0"/>
                      <w:szCs w:val="21"/>
                    </w:rPr>
                  </w:pPr>
                  <w:r>
                    <w:rPr>
                      <w:kern w:val="0"/>
                      <w:szCs w:val="21"/>
                    </w:rPr>
                    <w:t>最高允许排放浓度（</w:t>
                  </w:r>
                  <w:r>
                    <w:rPr>
                      <w:kern w:val="0"/>
                      <w:szCs w:val="21"/>
                    </w:rPr>
                    <w:t>mg/m</w:t>
                  </w:r>
                  <w:r>
                    <w:rPr>
                      <w:kern w:val="0"/>
                      <w:szCs w:val="21"/>
                      <w:vertAlign w:val="superscript"/>
                    </w:rPr>
                    <w:t>3</w:t>
                  </w:r>
                  <w:r>
                    <w:rPr>
                      <w:kern w:val="0"/>
                      <w:szCs w:val="21"/>
                    </w:rPr>
                    <w:t>）</w:t>
                  </w:r>
                </w:p>
              </w:tc>
              <w:tc>
                <w:tcPr>
                  <w:tcW w:w="1226" w:type="pct"/>
                  <w:gridSpan w:val="2"/>
                  <w:vAlign w:val="center"/>
                </w:tcPr>
                <w:p w:rsidR="002F29FA" w:rsidRDefault="00A335BB">
                  <w:pPr>
                    <w:widowControl/>
                    <w:jc w:val="center"/>
                    <w:rPr>
                      <w:kern w:val="0"/>
                      <w:szCs w:val="21"/>
                    </w:rPr>
                  </w:pPr>
                  <w:r>
                    <w:rPr>
                      <w:kern w:val="0"/>
                      <w:szCs w:val="21"/>
                    </w:rPr>
                    <w:t>最高允许排放速率</w:t>
                  </w:r>
                </w:p>
              </w:tc>
              <w:tc>
                <w:tcPr>
                  <w:tcW w:w="1669" w:type="pct"/>
                  <w:gridSpan w:val="2"/>
                  <w:vAlign w:val="center"/>
                </w:tcPr>
                <w:p w:rsidR="002F29FA" w:rsidRDefault="00A335BB">
                  <w:pPr>
                    <w:widowControl/>
                    <w:jc w:val="center"/>
                    <w:rPr>
                      <w:kern w:val="0"/>
                      <w:szCs w:val="21"/>
                    </w:rPr>
                  </w:pPr>
                  <w:r>
                    <w:rPr>
                      <w:kern w:val="0"/>
                      <w:szCs w:val="21"/>
                    </w:rPr>
                    <w:t>无组织排放监控浓度限值</w:t>
                  </w:r>
                </w:p>
              </w:tc>
              <w:tc>
                <w:tcPr>
                  <w:tcW w:w="823" w:type="pct"/>
                  <w:vMerge w:val="restart"/>
                  <w:vAlign w:val="center"/>
                </w:tcPr>
                <w:p w:rsidR="002F29FA" w:rsidRDefault="00A335BB">
                  <w:pPr>
                    <w:widowControl/>
                    <w:jc w:val="center"/>
                    <w:rPr>
                      <w:kern w:val="0"/>
                      <w:szCs w:val="21"/>
                    </w:rPr>
                  </w:pPr>
                  <w:r>
                    <w:rPr>
                      <w:kern w:val="0"/>
                      <w:szCs w:val="21"/>
                    </w:rPr>
                    <w:t>标准来源</w:t>
                  </w:r>
                </w:p>
              </w:tc>
            </w:tr>
            <w:tr w:rsidR="002F29FA">
              <w:trPr>
                <w:trHeight w:val="340"/>
              </w:trPr>
              <w:tc>
                <w:tcPr>
                  <w:tcW w:w="511" w:type="pct"/>
                  <w:vMerge/>
                  <w:vAlign w:val="center"/>
                </w:tcPr>
                <w:p w:rsidR="002F29FA" w:rsidRDefault="002F29FA">
                  <w:pPr>
                    <w:widowControl/>
                    <w:jc w:val="center"/>
                    <w:rPr>
                      <w:kern w:val="0"/>
                      <w:szCs w:val="21"/>
                    </w:rPr>
                  </w:pPr>
                </w:p>
              </w:tc>
              <w:tc>
                <w:tcPr>
                  <w:tcW w:w="771" w:type="pct"/>
                  <w:vMerge/>
                  <w:vAlign w:val="center"/>
                </w:tcPr>
                <w:p w:rsidR="002F29FA" w:rsidRDefault="002F29FA">
                  <w:pPr>
                    <w:widowControl/>
                    <w:jc w:val="center"/>
                    <w:rPr>
                      <w:kern w:val="0"/>
                      <w:szCs w:val="21"/>
                    </w:rPr>
                  </w:pPr>
                </w:p>
              </w:tc>
              <w:tc>
                <w:tcPr>
                  <w:tcW w:w="511" w:type="pct"/>
                  <w:vAlign w:val="center"/>
                </w:tcPr>
                <w:p w:rsidR="002F29FA" w:rsidRDefault="00A335BB">
                  <w:pPr>
                    <w:widowControl/>
                    <w:jc w:val="center"/>
                    <w:rPr>
                      <w:kern w:val="0"/>
                      <w:szCs w:val="21"/>
                    </w:rPr>
                  </w:pPr>
                  <w:r>
                    <w:rPr>
                      <w:kern w:val="0"/>
                      <w:szCs w:val="21"/>
                    </w:rPr>
                    <w:t>排气筒高度</w:t>
                  </w:r>
                  <w:r>
                    <w:rPr>
                      <w:kern w:val="0"/>
                      <w:szCs w:val="21"/>
                    </w:rPr>
                    <w:t>m</w:t>
                  </w:r>
                </w:p>
              </w:tc>
              <w:tc>
                <w:tcPr>
                  <w:tcW w:w="715" w:type="pct"/>
                  <w:vAlign w:val="center"/>
                </w:tcPr>
                <w:p w:rsidR="002F29FA" w:rsidRDefault="00A335BB">
                  <w:pPr>
                    <w:widowControl/>
                    <w:jc w:val="center"/>
                    <w:rPr>
                      <w:kern w:val="0"/>
                      <w:szCs w:val="21"/>
                    </w:rPr>
                  </w:pPr>
                  <w:r>
                    <w:rPr>
                      <w:kern w:val="0"/>
                      <w:szCs w:val="21"/>
                    </w:rPr>
                    <w:t>二级（</w:t>
                  </w:r>
                  <w:r>
                    <w:rPr>
                      <w:kern w:val="0"/>
                      <w:szCs w:val="21"/>
                    </w:rPr>
                    <w:t>kg/h</w:t>
                  </w:r>
                  <w:r>
                    <w:rPr>
                      <w:kern w:val="0"/>
                      <w:szCs w:val="21"/>
                    </w:rPr>
                    <w:t>）</w:t>
                  </w:r>
                </w:p>
              </w:tc>
              <w:tc>
                <w:tcPr>
                  <w:tcW w:w="946" w:type="pct"/>
                  <w:vAlign w:val="center"/>
                </w:tcPr>
                <w:p w:rsidR="002F29FA" w:rsidRDefault="00A335BB">
                  <w:pPr>
                    <w:widowControl/>
                    <w:jc w:val="center"/>
                    <w:rPr>
                      <w:kern w:val="0"/>
                      <w:szCs w:val="21"/>
                    </w:rPr>
                  </w:pPr>
                  <w:r>
                    <w:rPr>
                      <w:kern w:val="0"/>
                      <w:szCs w:val="21"/>
                    </w:rPr>
                    <w:t>监控点</w:t>
                  </w:r>
                </w:p>
              </w:tc>
              <w:tc>
                <w:tcPr>
                  <w:tcW w:w="723" w:type="pct"/>
                  <w:vAlign w:val="center"/>
                </w:tcPr>
                <w:p w:rsidR="002F29FA" w:rsidRDefault="00A335BB">
                  <w:pPr>
                    <w:widowControl/>
                    <w:jc w:val="center"/>
                    <w:rPr>
                      <w:kern w:val="0"/>
                      <w:szCs w:val="21"/>
                    </w:rPr>
                  </w:pPr>
                  <w:r>
                    <w:rPr>
                      <w:kern w:val="0"/>
                      <w:szCs w:val="21"/>
                    </w:rPr>
                    <w:t>浓度（</w:t>
                  </w:r>
                  <w:r>
                    <w:rPr>
                      <w:kern w:val="0"/>
                      <w:szCs w:val="21"/>
                    </w:rPr>
                    <w:t>mg/m</w:t>
                  </w:r>
                  <w:r>
                    <w:rPr>
                      <w:kern w:val="0"/>
                      <w:szCs w:val="21"/>
                      <w:vertAlign w:val="superscript"/>
                    </w:rPr>
                    <w:t>3</w:t>
                  </w:r>
                  <w:r>
                    <w:rPr>
                      <w:kern w:val="0"/>
                      <w:szCs w:val="21"/>
                    </w:rPr>
                    <w:t>）</w:t>
                  </w:r>
                </w:p>
              </w:tc>
              <w:tc>
                <w:tcPr>
                  <w:tcW w:w="823" w:type="pct"/>
                  <w:vMerge/>
                  <w:vAlign w:val="center"/>
                </w:tcPr>
                <w:p w:rsidR="002F29FA" w:rsidRDefault="002F29FA">
                  <w:pPr>
                    <w:widowControl/>
                    <w:jc w:val="center"/>
                    <w:rPr>
                      <w:kern w:val="0"/>
                      <w:szCs w:val="21"/>
                    </w:rPr>
                  </w:pPr>
                </w:p>
              </w:tc>
            </w:tr>
            <w:tr w:rsidR="002F29FA">
              <w:trPr>
                <w:trHeight w:val="340"/>
              </w:trPr>
              <w:tc>
                <w:tcPr>
                  <w:tcW w:w="511" w:type="pct"/>
                  <w:vAlign w:val="center"/>
                </w:tcPr>
                <w:p w:rsidR="002F29FA" w:rsidRDefault="00A335BB">
                  <w:pPr>
                    <w:widowControl/>
                    <w:jc w:val="center"/>
                    <w:rPr>
                      <w:kern w:val="0"/>
                      <w:szCs w:val="21"/>
                    </w:rPr>
                  </w:pPr>
                  <w:r>
                    <w:rPr>
                      <w:kern w:val="0"/>
                      <w:szCs w:val="21"/>
                    </w:rPr>
                    <w:t>颗粒物</w:t>
                  </w:r>
                </w:p>
              </w:tc>
              <w:tc>
                <w:tcPr>
                  <w:tcW w:w="771" w:type="pct"/>
                  <w:vAlign w:val="center"/>
                </w:tcPr>
                <w:p w:rsidR="002F29FA" w:rsidRDefault="00A335BB">
                  <w:pPr>
                    <w:widowControl/>
                    <w:jc w:val="center"/>
                    <w:rPr>
                      <w:kern w:val="0"/>
                      <w:szCs w:val="21"/>
                    </w:rPr>
                  </w:pPr>
                  <w:r>
                    <w:rPr>
                      <w:kern w:val="0"/>
                      <w:szCs w:val="21"/>
                    </w:rPr>
                    <w:t>120</w:t>
                  </w:r>
                </w:p>
              </w:tc>
              <w:tc>
                <w:tcPr>
                  <w:tcW w:w="511" w:type="pct"/>
                  <w:vAlign w:val="center"/>
                </w:tcPr>
                <w:p w:rsidR="002F29FA" w:rsidRDefault="00A335BB">
                  <w:pPr>
                    <w:widowControl/>
                    <w:jc w:val="center"/>
                    <w:rPr>
                      <w:kern w:val="0"/>
                      <w:szCs w:val="21"/>
                    </w:rPr>
                  </w:pPr>
                  <w:r>
                    <w:rPr>
                      <w:kern w:val="0"/>
                      <w:szCs w:val="21"/>
                    </w:rPr>
                    <w:t>15</w:t>
                  </w:r>
                </w:p>
              </w:tc>
              <w:tc>
                <w:tcPr>
                  <w:tcW w:w="715" w:type="pct"/>
                  <w:vAlign w:val="center"/>
                </w:tcPr>
                <w:p w:rsidR="002F29FA" w:rsidRDefault="00A335BB">
                  <w:pPr>
                    <w:widowControl/>
                    <w:jc w:val="center"/>
                    <w:rPr>
                      <w:kern w:val="0"/>
                      <w:szCs w:val="21"/>
                    </w:rPr>
                  </w:pPr>
                  <w:r>
                    <w:rPr>
                      <w:kern w:val="0"/>
                      <w:szCs w:val="21"/>
                    </w:rPr>
                    <w:t>3.5</w:t>
                  </w:r>
                </w:p>
              </w:tc>
              <w:tc>
                <w:tcPr>
                  <w:tcW w:w="946" w:type="pct"/>
                  <w:vMerge w:val="restart"/>
                  <w:vAlign w:val="center"/>
                </w:tcPr>
                <w:p w:rsidR="002F29FA" w:rsidRDefault="00A335BB">
                  <w:pPr>
                    <w:widowControl/>
                    <w:jc w:val="center"/>
                    <w:rPr>
                      <w:kern w:val="0"/>
                      <w:szCs w:val="21"/>
                    </w:rPr>
                  </w:pPr>
                  <w:r>
                    <w:rPr>
                      <w:kern w:val="0"/>
                      <w:szCs w:val="21"/>
                    </w:rPr>
                    <w:t>周界外浓度最高点</w:t>
                  </w:r>
                </w:p>
              </w:tc>
              <w:tc>
                <w:tcPr>
                  <w:tcW w:w="723" w:type="pct"/>
                  <w:vAlign w:val="center"/>
                </w:tcPr>
                <w:p w:rsidR="002F29FA" w:rsidRDefault="00A335BB">
                  <w:pPr>
                    <w:widowControl/>
                    <w:jc w:val="center"/>
                    <w:rPr>
                      <w:kern w:val="0"/>
                      <w:szCs w:val="21"/>
                    </w:rPr>
                  </w:pPr>
                  <w:r>
                    <w:rPr>
                      <w:kern w:val="0"/>
                      <w:szCs w:val="21"/>
                    </w:rPr>
                    <w:t>1.0</w:t>
                  </w:r>
                </w:p>
              </w:tc>
              <w:tc>
                <w:tcPr>
                  <w:tcW w:w="823" w:type="pct"/>
                  <w:vMerge w:val="restart"/>
                  <w:vAlign w:val="center"/>
                </w:tcPr>
                <w:p w:rsidR="002F29FA" w:rsidRDefault="00A335BB">
                  <w:pPr>
                    <w:widowControl/>
                    <w:jc w:val="center"/>
                    <w:rPr>
                      <w:kern w:val="0"/>
                      <w:szCs w:val="21"/>
                    </w:rPr>
                  </w:pPr>
                  <w:r>
                    <w:rPr>
                      <w:kern w:val="0"/>
                      <w:szCs w:val="21"/>
                    </w:rPr>
                    <w:t>《大气污染物综合排放标准》（</w:t>
                  </w:r>
                  <w:r>
                    <w:rPr>
                      <w:kern w:val="0"/>
                      <w:szCs w:val="21"/>
                    </w:rPr>
                    <w:t>GB16297-1996</w:t>
                  </w:r>
                  <w:r>
                    <w:rPr>
                      <w:kern w:val="0"/>
                      <w:szCs w:val="21"/>
                    </w:rPr>
                    <w:t>）表</w:t>
                  </w:r>
                  <w:r>
                    <w:rPr>
                      <w:kern w:val="0"/>
                      <w:szCs w:val="21"/>
                    </w:rPr>
                    <w:t>2</w:t>
                  </w:r>
                  <w:r>
                    <w:rPr>
                      <w:kern w:val="0"/>
                      <w:szCs w:val="21"/>
                    </w:rPr>
                    <w:t>中二级排放标准</w:t>
                  </w:r>
                </w:p>
              </w:tc>
            </w:tr>
            <w:tr w:rsidR="002F29FA">
              <w:trPr>
                <w:trHeight w:val="340"/>
              </w:trPr>
              <w:tc>
                <w:tcPr>
                  <w:tcW w:w="511" w:type="pct"/>
                  <w:vAlign w:val="center"/>
                </w:tcPr>
                <w:p w:rsidR="002F29FA" w:rsidRDefault="00A335BB">
                  <w:pPr>
                    <w:widowControl/>
                    <w:jc w:val="center"/>
                    <w:rPr>
                      <w:kern w:val="0"/>
                      <w:szCs w:val="21"/>
                    </w:rPr>
                  </w:pPr>
                  <w:r>
                    <w:rPr>
                      <w:kern w:val="0"/>
                      <w:szCs w:val="21"/>
                    </w:rPr>
                    <w:t>SO</w:t>
                  </w:r>
                  <w:r>
                    <w:rPr>
                      <w:kern w:val="0"/>
                      <w:szCs w:val="21"/>
                      <w:vertAlign w:val="subscript"/>
                    </w:rPr>
                    <w:t>2</w:t>
                  </w:r>
                </w:p>
              </w:tc>
              <w:tc>
                <w:tcPr>
                  <w:tcW w:w="771" w:type="pct"/>
                  <w:vAlign w:val="center"/>
                </w:tcPr>
                <w:p w:rsidR="002F29FA" w:rsidRDefault="00A335BB">
                  <w:pPr>
                    <w:widowControl/>
                    <w:jc w:val="center"/>
                    <w:rPr>
                      <w:kern w:val="0"/>
                      <w:szCs w:val="21"/>
                    </w:rPr>
                  </w:pPr>
                  <w:r>
                    <w:rPr>
                      <w:kern w:val="0"/>
                      <w:szCs w:val="21"/>
                    </w:rPr>
                    <w:t>550</w:t>
                  </w:r>
                </w:p>
              </w:tc>
              <w:tc>
                <w:tcPr>
                  <w:tcW w:w="511" w:type="pct"/>
                  <w:vAlign w:val="center"/>
                </w:tcPr>
                <w:p w:rsidR="002F29FA" w:rsidRDefault="00A335BB">
                  <w:pPr>
                    <w:widowControl/>
                    <w:jc w:val="center"/>
                    <w:rPr>
                      <w:kern w:val="0"/>
                      <w:szCs w:val="21"/>
                    </w:rPr>
                  </w:pPr>
                  <w:r>
                    <w:rPr>
                      <w:kern w:val="0"/>
                      <w:szCs w:val="21"/>
                    </w:rPr>
                    <w:t>15</w:t>
                  </w:r>
                </w:p>
              </w:tc>
              <w:tc>
                <w:tcPr>
                  <w:tcW w:w="715" w:type="pct"/>
                  <w:vAlign w:val="center"/>
                </w:tcPr>
                <w:p w:rsidR="002F29FA" w:rsidRDefault="00A335BB">
                  <w:pPr>
                    <w:widowControl/>
                    <w:jc w:val="center"/>
                    <w:rPr>
                      <w:kern w:val="0"/>
                      <w:szCs w:val="21"/>
                    </w:rPr>
                  </w:pPr>
                  <w:r>
                    <w:rPr>
                      <w:kern w:val="0"/>
                      <w:szCs w:val="21"/>
                    </w:rPr>
                    <w:t>2.6</w:t>
                  </w:r>
                </w:p>
              </w:tc>
              <w:tc>
                <w:tcPr>
                  <w:tcW w:w="946" w:type="pct"/>
                  <w:vMerge/>
                  <w:vAlign w:val="center"/>
                </w:tcPr>
                <w:p w:rsidR="002F29FA" w:rsidRDefault="002F29FA">
                  <w:pPr>
                    <w:widowControl/>
                    <w:jc w:val="center"/>
                    <w:rPr>
                      <w:kern w:val="0"/>
                      <w:szCs w:val="21"/>
                    </w:rPr>
                  </w:pPr>
                </w:p>
              </w:tc>
              <w:tc>
                <w:tcPr>
                  <w:tcW w:w="723" w:type="pct"/>
                  <w:vAlign w:val="center"/>
                </w:tcPr>
                <w:p w:rsidR="002F29FA" w:rsidRDefault="00A335BB">
                  <w:pPr>
                    <w:widowControl/>
                    <w:jc w:val="center"/>
                    <w:rPr>
                      <w:kern w:val="0"/>
                      <w:szCs w:val="21"/>
                    </w:rPr>
                  </w:pPr>
                  <w:r>
                    <w:rPr>
                      <w:kern w:val="0"/>
                      <w:szCs w:val="21"/>
                    </w:rPr>
                    <w:t>0.40</w:t>
                  </w:r>
                </w:p>
              </w:tc>
              <w:tc>
                <w:tcPr>
                  <w:tcW w:w="823" w:type="pct"/>
                  <w:vMerge/>
                  <w:vAlign w:val="center"/>
                </w:tcPr>
                <w:p w:rsidR="002F29FA" w:rsidRDefault="002F29FA">
                  <w:pPr>
                    <w:widowControl/>
                    <w:jc w:val="center"/>
                    <w:rPr>
                      <w:kern w:val="0"/>
                      <w:szCs w:val="21"/>
                    </w:rPr>
                  </w:pPr>
                </w:p>
              </w:tc>
            </w:tr>
            <w:tr w:rsidR="002F29FA">
              <w:trPr>
                <w:trHeight w:val="340"/>
              </w:trPr>
              <w:tc>
                <w:tcPr>
                  <w:tcW w:w="511" w:type="pct"/>
                  <w:vAlign w:val="center"/>
                </w:tcPr>
                <w:p w:rsidR="002F29FA" w:rsidRDefault="00A335BB">
                  <w:pPr>
                    <w:widowControl/>
                    <w:jc w:val="center"/>
                    <w:rPr>
                      <w:kern w:val="0"/>
                      <w:szCs w:val="21"/>
                    </w:rPr>
                  </w:pPr>
                  <w:r>
                    <w:rPr>
                      <w:kern w:val="0"/>
                      <w:szCs w:val="21"/>
                    </w:rPr>
                    <w:t>NO</w:t>
                  </w:r>
                  <w:r>
                    <w:rPr>
                      <w:kern w:val="0"/>
                      <w:szCs w:val="21"/>
                      <w:vertAlign w:val="subscript"/>
                    </w:rPr>
                    <w:t>x</w:t>
                  </w:r>
                </w:p>
              </w:tc>
              <w:tc>
                <w:tcPr>
                  <w:tcW w:w="771" w:type="pct"/>
                  <w:vAlign w:val="center"/>
                </w:tcPr>
                <w:p w:rsidR="002F29FA" w:rsidRDefault="00A335BB">
                  <w:pPr>
                    <w:widowControl/>
                    <w:jc w:val="center"/>
                    <w:rPr>
                      <w:kern w:val="0"/>
                      <w:szCs w:val="21"/>
                    </w:rPr>
                  </w:pPr>
                  <w:r>
                    <w:rPr>
                      <w:kern w:val="0"/>
                      <w:szCs w:val="21"/>
                    </w:rPr>
                    <w:t>240</w:t>
                  </w:r>
                </w:p>
              </w:tc>
              <w:tc>
                <w:tcPr>
                  <w:tcW w:w="511" w:type="pct"/>
                  <w:vAlign w:val="center"/>
                </w:tcPr>
                <w:p w:rsidR="002F29FA" w:rsidRDefault="00A335BB">
                  <w:pPr>
                    <w:widowControl/>
                    <w:jc w:val="center"/>
                    <w:rPr>
                      <w:kern w:val="0"/>
                      <w:szCs w:val="21"/>
                    </w:rPr>
                  </w:pPr>
                  <w:r>
                    <w:rPr>
                      <w:kern w:val="0"/>
                      <w:szCs w:val="21"/>
                    </w:rPr>
                    <w:t>15</w:t>
                  </w:r>
                </w:p>
              </w:tc>
              <w:tc>
                <w:tcPr>
                  <w:tcW w:w="715" w:type="pct"/>
                  <w:vAlign w:val="center"/>
                </w:tcPr>
                <w:p w:rsidR="002F29FA" w:rsidRDefault="00A335BB">
                  <w:pPr>
                    <w:widowControl/>
                    <w:jc w:val="center"/>
                    <w:rPr>
                      <w:kern w:val="0"/>
                      <w:szCs w:val="21"/>
                    </w:rPr>
                  </w:pPr>
                  <w:r>
                    <w:rPr>
                      <w:kern w:val="0"/>
                      <w:szCs w:val="21"/>
                    </w:rPr>
                    <w:t>0.77</w:t>
                  </w:r>
                </w:p>
              </w:tc>
              <w:tc>
                <w:tcPr>
                  <w:tcW w:w="946" w:type="pct"/>
                  <w:vMerge/>
                  <w:vAlign w:val="center"/>
                </w:tcPr>
                <w:p w:rsidR="002F29FA" w:rsidRDefault="002F29FA">
                  <w:pPr>
                    <w:widowControl/>
                    <w:jc w:val="center"/>
                    <w:rPr>
                      <w:kern w:val="0"/>
                      <w:szCs w:val="21"/>
                    </w:rPr>
                  </w:pPr>
                </w:p>
              </w:tc>
              <w:tc>
                <w:tcPr>
                  <w:tcW w:w="723" w:type="pct"/>
                  <w:vAlign w:val="center"/>
                </w:tcPr>
                <w:p w:rsidR="002F29FA" w:rsidRDefault="00A335BB">
                  <w:pPr>
                    <w:widowControl/>
                    <w:jc w:val="center"/>
                    <w:rPr>
                      <w:kern w:val="0"/>
                      <w:szCs w:val="21"/>
                    </w:rPr>
                  </w:pPr>
                  <w:r>
                    <w:rPr>
                      <w:kern w:val="0"/>
                      <w:szCs w:val="21"/>
                    </w:rPr>
                    <w:t>0.12</w:t>
                  </w:r>
                </w:p>
              </w:tc>
              <w:tc>
                <w:tcPr>
                  <w:tcW w:w="823" w:type="pct"/>
                  <w:vMerge/>
                  <w:vAlign w:val="center"/>
                </w:tcPr>
                <w:p w:rsidR="002F29FA" w:rsidRDefault="002F29FA">
                  <w:pPr>
                    <w:widowControl/>
                    <w:jc w:val="center"/>
                    <w:rPr>
                      <w:kern w:val="0"/>
                      <w:szCs w:val="21"/>
                    </w:rPr>
                  </w:pPr>
                </w:p>
              </w:tc>
            </w:tr>
            <w:tr w:rsidR="002F29FA">
              <w:trPr>
                <w:trHeight w:val="340"/>
              </w:trPr>
              <w:tc>
                <w:tcPr>
                  <w:tcW w:w="511" w:type="pct"/>
                  <w:vAlign w:val="center"/>
                </w:tcPr>
                <w:p w:rsidR="002F29FA" w:rsidRDefault="00A335BB">
                  <w:pPr>
                    <w:widowControl/>
                    <w:jc w:val="center"/>
                    <w:rPr>
                      <w:kern w:val="0"/>
                      <w:szCs w:val="21"/>
                    </w:rPr>
                  </w:pPr>
                  <w:r>
                    <w:rPr>
                      <w:rFonts w:hint="eastAsia"/>
                      <w:kern w:val="0"/>
                      <w:szCs w:val="21"/>
                    </w:rPr>
                    <w:t>苯并</w:t>
                  </w:r>
                  <w:r>
                    <w:rPr>
                      <w:rFonts w:hint="eastAsia"/>
                      <w:kern w:val="0"/>
                      <w:szCs w:val="21"/>
                    </w:rPr>
                    <w:t>[a]</w:t>
                  </w:r>
                  <w:r>
                    <w:rPr>
                      <w:rFonts w:hint="eastAsia"/>
                      <w:kern w:val="0"/>
                      <w:szCs w:val="21"/>
                    </w:rPr>
                    <w:t>芘</w:t>
                  </w:r>
                </w:p>
              </w:tc>
              <w:tc>
                <w:tcPr>
                  <w:tcW w:w="771" w:type="pct"/>
                  <w:vAlign w:val="center"/>
                </w:tcPr>
                <w:p w:rsidR="002F29FA" w:rsidRDefault="00A335BB">
                  <w:pPr>
                    <w:widowControl/>
                    <w:jc w:val="center"/>
                    <w:rPr>
                      <w:kern w:val="0"/>
                      <w:szCs w:val="21"/>
                    </w:rPr>
                  </w:pPr>
                  <w:r>
                    <w:rPr>
                      <w:kern w:val="0"/>
                      <w:szCs w:val="21"/>
                    </w:rPr>
                    <w:t>0.30×10</w:t>
                  </w:r>
                  <w:r>
                    <w:rPr>
                      <w:kern w:val="0"/>
                      <w:szCs w:val="21"/>
                      <w:vertAlign w:val="superscript"/>
                    </w:rPr>
                    <w:t>-3</w:t>
                  </w:r>
                </w:p>
              </w:tc>
              <w:tc>
                <w:tcPr>
                  <w:tcW w:w="511" w:type="pct"/>
                  <w:vAlign w:val="center"/>
                </w:tcPr>
                <w:p w:rsidR="002F29FA" w:rsidRDefault="00A335BB">
                  <w:pPr>
                    <w:widowControl/>
                    <w:jc w:val="center"/>
                    <w:rPr>
                      <w:kern w:val="0"/>
                      <w:szCs w:val="21"/>
                    </w:rPr>
                  </w:pPr>
                  <w:r>
                    <w:rPr>
                      <w:kern w:val="0"/>
                      <w:szCs w:val="21"/>
                    </w:rPr>
                    <w:t>15</w:t>
                  </w:r>
                </w:p>
              </w:tc>
              <w:tc>
                <w:tcPr>
                  <w:tcW w:w="715" w:type="pct"/>
                  <w:vAlign w:val="center"/>
                </w:tcPr>
                <w:p w:rsidR="002F29FA" w:rsidRDefault="00A335BB">
                  <w:pPr>
                    <w:widowControl/>
                    <w:jc w:val="center"/>
                    <w:rPr>
                      <w:kern w:val="0"/>
                      <w:szCs w:val="21"/>
                    </w:rPr>
                  </w:pPr>
                  <w:r>
                    <w:rPr>
                      <w:kern w:val="0"/>
                      <w:szCs w:val="21"/>
                    </w:rPr>
                    <w:t>0.050×10</w:t>
                  </w:r>
                  <w:r>
                    <w:rPr>
                      <w:kern w:val="0"/>
                      <w:szCs w:val="21"/>
                      <w:vertAlign w:val="superscript"/>
                    </w:rPr>
                    <w:t>-3</w:t>
                  </w:r>
                </w:p>
              </w:tc>
              <w:tc>
                <w:tcPr>
                  <w:tcW w:w="946" w:type="pct"/>
                  <w:vMerge/>
                  <w:vAlign w:val="center"/>
                </w:tcPr>
                <w:p w:rsidR="002F29FA" w:rsidRDefault="002F29FA">
                  <w:pPr>
                    <w:widowControl/>
                    <w:jc w:val="center"/>
                    <w:rPr>
                      <w:kern w:val="0"/>
                      <w:szCs w:val="21"/>
                    </w:rPr>
                  </w:pPr>
                </w:p>
              </w:tc>
              <w:tc>
                <w:tcPr>
                  <w:tcW w:w="723" w:type="pct"/>
                  <w:vAlign w:val="center"/>
                </w:tcPr>
                <w:p w:rsidR="002F29FA" w:rsidRDefault="00A335BB">
                  <w:pPr>
                    <w:widowControl/>
                    <w:jc w:val="center"/>
                    <w:rPr>
                      <w:kern w:val="0"/>
                      <w:szCs w:val="21"/>
                    </w:rPr>
                  </w:pPr>
                  <w:r>
                    <w:rPr>
                      <w:kern w:val="0"/>
                      <w:szCs w:val="21"/>
                    </w:rPr>
                    <w:t>0.008μg/m</w:t>
                  </w:r>
                  <w:r>
                    <w:rPr>
                      <w:kern w:val="0"/>
                      <w:szCs w:val="21"/>
                      <w:vertAlign w:val="superscript"/>
                    </w:rPr>
                    <w:t>3</w:t>
                  </w:r>
                </w:p>
              </w:tc>
              <w:tc>
                <w:tcPr>
                  <w:tcW w:w="823" w:type="pct"/>
                  <w:vMerge/>
                  <w:vAlign w:val="center"/>
                </w:tcPr>
                <w:p w:rsidR="002F29FA" w:rsidRDefault="002F29FA">
                  <w:pPr>
                    <w:widowControl/>
                    <w:jc w:val="center"/>
                    <w:rPr>
                      <w:kern w:val="0"/>
                      <w:szCs w:val="21"/>
                    </w:rPr>
                  </w:pPr>
                </w:p>
              </w:tc>
            </w:tr>
            <w:tr w:rsidR="002F29FA">
              <w:trPr>
                <w:trHeight w:val="340"/>
              </w:trPr>
              <w:tc>
                <w:tcPr>
                  <w:tcW w:w="511" w:type="pct"/>
                  <w:vAlign w:val="center"/>
                </w:tcPr>
                <w:p w:rsidR="002F29FA" w:rsidRDefault="00A335BB">
                  <w:pPr>
                    <w:widowControl/>
                    <w:jc w:val="center"/>
                    <w:rPr>
                      <w:kern w:val="0"/>
                      <w:szCs w:val="21"/>
                    </w:rPr>
                  </w:pPr>
                  <w:r>
                    <w:rPr>
                      <w:kern w:val="0"/>
                      <w:szCs w:val="21"/>
                    </w:rPr>
                    <w:lastRenderedPageBreak/>
                    <w:t>非甲烷总烃</w:t>
                  </w:r>
                </w:p>
              </w:tc>
              <w:tc>
                <w:tcPr>
                  <w:tcW w:w="771" w:type="pct"/>
                  <w:vAlign w:val="center"/>
                </w:tcPr>
                <w:p w:rsidR="002F29FA" w:rsidRDefault="00A335BB">
                  <w:pPr>
                    <w:widowControl/>
                    <w:jc w:val="center"/>
                    <w:rPr>
                      <w:kern w:val="0"/>
                      <w:szCs w:val="21"/>
                    </w:rPr>
                  </w:pPr>
                  <w:r>
                    <w:rPr>
                      <w:kern w:val="0"/>
                      <w:szCs w:val="21"/>
                    </w:rPr>
                    <w:t>120</w:t>
                  </w:r>
                </w:p>
              </w:tc>
              <w:tc>
                <w:tcPr>
                  <w:tcW w:w="511" w:type="pct"/>
                  <w:vAlign w:val="center"/>
                </w:tcPr>
                <w:p w:rsidR="002F29FA" w:rsidRDefault="00A335BB">
                  <w:pPr>
                    <w:widowControl/>
                    <w:jc w:val="center"/>
                    <w:rPr>
                      <w:kern w:val="0"/>
                      <w:szCs w:val="21"/>
                    </w:rPr>
                  </w:pPr>
                  <w:r>
                    <w:rPr>
                      <w:kern w:val="0"/>
                      <w:szCs w:val="21"/>
                    </w:rPr>
                    <w:t>15</w:t>
                  </w:r>
                </w:p>
              </w:tc>
              <w:tc>
                <w:tcPr>
                  <w:tcW w:w="715" w:type="pct"/>
                  <w:vAlign w:val="center"/>
                </w:tcPr>
                <w:p w:rsidR="002F29FA" w:rsidRDefault="00A335BB">
                  <w:pPr>
                    <w:widowControl/>
                    <w:jc w:val="center"/>
                    <w:rPr>
                      <w:kern w:val="0"/>
                      <w:szCs w:val="21"/>
                    </w:rPr>
                  </w:pPr>
                  <w:r>
                    <w:rPr>
                      <w:kern w:val="0"/>
                      <w:szCs w:val="21"/>
                    </w:rPr>
                    <w:t>10</w:t>
                  </w:r>
                </w:p>
              </w:tc>
              <w:tc>
                <w:tcPr>
                  <w:tcW w:w="946" w:type="pct"/>
                  <w:vMerge/>
                  <w:vAlign w:val="center"/>
                </w:tcPr>
                <w:p w:rsidR="002F29FA" w:rsidRDefault="002F29FA">
                  <w:pPr>
                    <w:widowControl/>
                    <w:jc w:val="center"/>
                    <w:rPr>
                      <w:kern w:val="0"/>
                      <w:szCs w:val="21"/>
                    </w:rPr>
                  </w:pPr>
                </w:p>
              </w:tc>
              <w:tc>
                <w:tcPr>
                  <w:tcW w:w="723" w:type="pct"/>
                  <w:vAlign w:val="center"/>
                </w:tcPr>
                <w:p w:rsidR="002F29FA" w:rsidRDefault="00A335BB">
                  <w:pPr>
                    <w:widowControl/>
                    <w:jc w:val="center"/>
                    <w:rPr>
                      <w:kern w:val="0"/>
                      <w:szCs w:val="21"/>
                    </w:rPr>
                  </w:pPr>
                  <w:r>
                    <w:rPr>
                      <w:kern w:val="0"/>
                      <w:szCs w:val="21"/>
                    </w:rPr>
                    <w:t>4.0</w:t>
                  </w:r>
                </w:p>
              </w:tc>
              <w:tc>
                <w:tcPr>
                  <w:tcW w:w="823" w:type="pct"/>
                  <w:vMerge/>
                  <w:vAlign w:val="center"/>
                </w:tcPr>
                <w:p w:rsidR="002F29FA" w:rsidRDefault="002F29FA">
                  <w:pPr>
                    <w:widowControl/>
                    <w:jc w:val="center"/>
                    <w:rPr>
                      <w:kern w:val="0"/>
                      <w:szCs w:val="21"/>
                    </w:rPr>
                  </w:pPr>
                </w:p>
              </w:tc>
            </w:tr>
            <w:tr w:rsidR="002F29FA">
              <w:trPr>
                <w:trHeight w:val="340"/>
              </w:trPr>
              <w:tc>
                <w:tcPr>
                  <w:tcW w:w="511" w:type="pct"/>
                  <w:vAlign w:val="center"/>
                </w:tcPr>
                <w:p w:rsidR="002F29FA" w:rsidRDefault="00A335BB">
                  <w:pPr>
                    <w:widowControl/>
                    <w:jc w:val="center"/>
                    <w:rPr>
                      <w:kern w:val="0"/>
                      <w:szCs w:val="21"/>
                    </w:rPr>
                  </w:pPr>
                  <w:r>
                    <w:rPr>
                      <w:kern w:val="0"/>
                      <w:szCs w:val="21"/>
                    </w:rPr>
                    <w:t>沥青烟</w:t>
                  </w:r>
                </w:p>
              </w:tc>
              <w:tc>
                <w:tcPr>
                  <w:tcW w:w="771" w:type="pct"/>
                  <w:vAlign w:val="center"/>
                </w:tcPr>
                <w:p w:rsidR="002F29FA" w:rsidRDefault="00A335BB">
                  <w:pPr>
                    <w:widowControl/>
                    <w:jc w:val="center"/>
                    <w:rPr>
                      <w:kern w:val="0"/>
                      <w:szCs w:val="21"/>
                    </w:rPr>
                  </w:pPr>
                  <w:r>
                    <w:rPr>
                      <w:kern w:val="0"/>
                      <w:szCs w:val="21"/>
                    </w:rPr>
                    <w:t>75</w:t>
                  </w:r>
                </w:p>
              </w:tc>
              <w:tc>
                <w:tcPr>
                  <w:tcW w:w="511" w:type="pct"/>
                  <w:vAlign w:val="center"/>
                </w:tcPr>
                <w:p w:rsidR="002F29FA" w:rsidRDefault="00A335BB">
                  <w:pPr>
                    <w:widowControl/>
                    <w:jc w:val="center"/>
                    <w:rPr>
                      <w:kern w:val="0"/>
                      <w:szCs w:val="21"/>
                    </w:rPr>
                  </w:pPr>
                  <w:r>
                    <w:rPr>
                      <w:kern w:val="0"/>
                      <w:szCs w:val="21"/>
                    </w:rPr>
                    <w:t>15</w:t>
                  </w:r>
                </w:p>
              </w:tc>
              <w:tc>
                <w:tcPr>
                  <w:tcW w:w="715" w:type="pct"/>
                  <w:vAlign w:val="center"/>
                </w:tcPr>
                <w:p w:rsidR="002F29FA" w:rsidRDefault="00A335BB">
                  <w:pPr>
                    <w:widowControl/>
                    <w:jc w:val="center"/>
                    <w:rPr>
                      <w:kern w:val="0"/>
                      <w:szCs w:val="21"/>
                    </w:rPr>
                  </w:pPr>
                  <w:r>
                    <w:rPr>
                      <w:kern w:val="0"/>
                      <w:szCs w:val="21"/>
                    </w:rPr>
                    <w:t>0.18</w:t>
                  </w:r>
                </w:p>
              </w:tc>
              <w:tc>
                <w:tcPr>
                  <w:tcW w:w="1669" w:type="pct"/>
                  <w:gridSpan w:val="2"/>
                  <w:vAlign w:val="center"/>
                </w:tcPr>
                <w:p w:rsidR="002F29FA" w:rsidRDefault="00A335BB">
                  <w:pPr>
                    <w:widowControl/>
                    <w:jc w:val="center"/>
                    <w:rPr>
                      <w:kern w:val="0"/>
                      <w:szCs w:val="21"/>
                    </w:rPr>
                  </w:pPr>
                  <w:r>
                    <w:rPr>
                      <w:kern w:val="0"/>
                      <w:szCs w:val="21"/>
                    </w:rPr>
                    <w:t>生产设备不得有明显的无组织排放存在</w:t>
                  </w:r>
                </w:p>
              </w:tc>
              <w:tc>
                <w:tcPr>
                  <w:tcW w:w="823" w:type="pct"/>
                  <w:vMerge/>
                  <w:vAlign w:val="center"/>
                </w:tcPr>
                <w:p w:rsidR="002F29FA" w:rsidRDefault="002F29FA">
                  <w:pPr>
                    <w:widowControl/>
                    <w:jc w:val="center"/>
                    <w:rPr>
                      <w:kern w:val="0"/>
                      <w:szCs w:val="21"/>
                    </w:rPr>
                  </w:pPr>
                </w:p>
              </w:tc>
            </w:tr>
          </w:tbl>
          <w:p w:rsidR="002F29FA" w:rsidRDefault="002F29FA">
            <w:pPr>
              <w:adjustRightInd w:val="0"/>
              <w:snapToGrid w:val="0"/>
              <w:spacing w:line="360" w:lineRule="auto"/>
              <w:ind w:firstLineChars="200" w:firstLine="480"/>
              <w:jc w:val="left"/>
              <w:rPr>
                <w:bCs/>
                <w:sz w:val="24"/>
              </w:rPr>
            </w:pPr>
          </w:p>
          <w:p w:rsidR="002F29FA" w:rsidRDefault="00A335BB">
            <w:pPr>
              <w:pStyle w:val="af8"/>
              <w:adjustRightInd w:val="0"/>
              <w:snapToGrid w:val="0"/>
              <w:spacing w:after="0" w:line="240" w:lineRule="auto"/>
              <w:ind w:left="442" w:hanging="442"/>
              <w:jc w:val="center"/>
              <w:rPr>
                <w:rFonts w:ascii="Times New Roman" w:hAnsi="Times New Roman" w:cs="Times New Roman"/>
                <w:bCs/>
                <w:sz w:val="24"/>
              </w:rPr>
            </w:pPr>
            <w:r>
              <w:rPr>
                <w:rFonts w:ascii="Times New Roman" w:eastAsia="宋体" w:hAnsi="Times New Roman" w:cs="Times New Roman"/>
                <w:b/>
                <w:bCs/>
                <w:color w:val="0D0D0D"/>
                <w:sz w:val="24"/>
              </w:rPr>
              <w:t>表</w:t>
            </w:r>
            <w:r>
              <w:rPr>
                <w:rFonts w:ascii="Times New Roman" w:eastAsia="宋体" w:hAnsi="Times New Roman" w:cs="Times New Roman"/>
                <w:b/>
                <w:bCs/>
                <w:color w:val="0D0D0D"/>
                <w:sz w:val="24"/>
              </w:rPr>
              <w:t>3</w:t>
            </w:r>
            <w:r>
              <w:rPr>
                <w:rFonts w:ascii="Times New Roman" w:eastAsia="宋体" w:hAnsi="Times New Roman" w:cs="Times New Roman" w:hint="eastAsia"/>
                <w:b/>
                <w:bCs/>
                <w:color w:val="0D0D0D"/>
                <w:sz w:val="24"/>
              </w:rPr>
              <w:t xml:space="preserve">2 </w:t>
            </w:r>
            <w:r>
              <w:rPr>
                <w:rFonts w:ascii="Times New Roman" w:eastAsia="宋体" w:hAnsi="Times New Roman" w:cs="Times New Roman"/>
                <w:b/>
                <w:bCs/>
                <w:color w:val="0D0D0D"/>
                <w:sz w:val="24"/>
              </w:rPr>
              <w:t xml:space="preserve"> </w:t>
            </w:r>
            <w:r>
              <w:rPr>
                <w:rFonts w:ascii="Times New Roman" w:hAnsi="Times New Roman" w:cs="Times New Roman"/>
                <w:b/>
                <w:bCs/>
                <w:sz w:val="24"/>
              </w:rPr>
              <w:t>锅炉大气污染物排放标准</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1500"/>
              <w:gridCol w:w="2620"/>
              <w:gridCol w:w="2327"/>
              <w:gridCol w:w="2644"/>
            </w:tblGrid>
            <w:tr w:rsidR="002F29FA">
              <w:trPr>
                <w:trHeight w:val="340"/>
              </w:trPr>
              <w:tc>
                <w:tcPr>
                  <w:tcW w:w="825" w:type="pct"/>
                  <w:vAlign w:val="center"/>
                </w:tcPr>
                <w:p w:rsidR="002F29FA" w:rsidRDefault="00A335BB">
                  <w:pPr>
                    <w:widowControl/>
                    <w:jc w:val="center"/>
                    <w:rPr>
                      <w:kern w:val="0"/>
                      <w:szCs w:val="21"/>
                    </w:rPr>
                  </w:pPr>
                  <w:r>
                    <w:rPr>
                      <w:kern w:val="0"/>
                      <w:szCs w:val="21"/>
                    </w:rPr>
                    <w:t>污染物</w:t>
                  </w:r>
                </w:p>
              </w:tc>
              <w:tc>
                <w:tcPr>
                  <w:tcW w:w="1441" w:type="pct"/>
                  <w:vAlign w:val="center"/>
                </w:tcPr>
                <w:p w:rsidR="002F29FA" w:rsidRDefault="00A335BB">
                  <w:pPr>
                    <w:widowControl/>
                    <w:jc w:val="center"/>
                    <w:rPr>
                      <w:kern w:val="0"/>
                      <w:szCs w:val="21"/>
                    </w:rPr>
                  </w:pPr>
                  <w:r>
                    <w:rPr>
                      <w:kern w:val="0"/>
                      <w:szCs w:val="21"/>
                    </w:rPr>
                    <w:t>排放浓度限值（</w:t>
                  </w:r>
                  <w:r>
                    <w:rPr>
                      <w:kern w:val="0"/>
                      <w:szCs w:val="21"/>
                    </w:rPr>
                    <w:t>mg/m</w:t>
                  </w:r>
                  <w:r>
                    <w:rPr>
                      <w:kern w:val="0"/>
                      <w:szCs w:val="21"/>
                      <w:vertAlign w:val="superscript"/>
                    </w:rPr>
                    <w:t>3</w:t>
                  </w:r>
                  <w:r>
                    <w:rPr>
                      <w:kern w:val="0"/>
                      <w:szCs w:val="21"/>
                    </w:rPr>
                    <w:t>）</w:t>
                  </w:r>
                </w:p>
              </w:tc>
              <w:tc>
                <w:tcPr>
                  <w:tcW w:w="1280" w:type="pct"/>
                  <w:vAlign w:val="center"/>
                </w:tcPr>
                <w:p w:rsidR="002F29FA" w:rsidRDefault="00A335BB">
                  <w:pPr>
                    <w:widowControl/>
                    <w:jc w:val="center"/>
                    <w:rPr>
                      <w:kern w:val="0"/>
                      <w:szCs w:val="21"/>
                    </w:rPr>
                  </w:pPr>
                  <w:r>
                    <w:rPr>
                      <w:kern w:val="0"/>
                      <w:szCs w:val="21"/>
                    </w:rPr>
                    <w:t>污染物排放监测位置</w:t>
                  </w:r>
                </w:p>
              </w:tc>
              <w:tc>
                <w:tcPr>
                  <w:tcW w:w="1454" w:type="pct"/>
                  <w:vAlign w:val="center"/>
                </w:tcPr>
                <w:p w:rsidR="002F29FA" w:rsidRDefault="00A335BB">
                  <w:pPr>
                    <w:widowControl/>
                    <w:jc w:val="center"/>
                    <w:rPr>
                      <w:kern w:val="0"/>
                      <w:szCs w:val="21"/>
                    </w:rPr>
                  </w:pPr>
                  <w:r>
                    <w:rPr>
                      <w:kern w:val="0"/>
                      <w:szCs w:val="21"/>
                    </w:rPr>
                    <w:t>烟囱最低允许高度（</w:t>
                  </w:r>
                  <w:r>
                    <w:rPr>
                      <w:kern w:val="0"/>
                      <w:szCs w:val="21"/>
                    </w:rPr>
                    <w:t>m</w:t>
                  </w:r>
                  <w:r>
                    <w:rPr>
                      <w:kern w:val="0"/>
                      <w:szCs w:val="21"/>
                    </w:rPr>
                    <w:t>）</w:t>
                  </w:r>
                </w:p>
              </w:tc>
            </w:tr>
            <w:tr w:rsidR="002F29FA">
              <w:trPr>
                <w:trHeight w:val="340"/>
              </w:trPr>
              <w:tc>
                <w:tcPr>
                  <w:tcW w:w="825" w:type="pct"/>
                  <w:vAlign w:val="center"/>
                </w:tcPr>
                <w:p w:rsidR="002F29FA" w:rsidRDefault="00A335BB">
                  <w:pPr>
                    <w:widowControl/>
                    <w:jc w:val="center"/>
                    <w:rPr>
                      <w:kern w:val="0"/>
                      <w:szCs w:val="21"/>
                    </w:rPr>
                  </w:pPr>
                  <w:r>
                    <w:rPr>
                      <w:kern w:val="0"/>
                      <w:szCs w:val="21"/>
                    </w:rPr>
                    <w:t>颗粒物</w:t>
                  </w:r>
                </w:p>
              </w:tc>
              <w:tc>
                <w:tcPr>
                  <w:tcW w:w="1441" w:type="pct"/>
                  <w:vAlign w:val="center"/>
                </w:tcPr>
                <w:p w:rsidR="002F29FA" w:rsidRDefault="00A335BB">
                  <w:pPr>
                    <w:widowControl/>
                    <w:jc w:val="center"/>
                    <w:rPr>
                      <w:kern w:val="0"/>
                      <w:szCs w:val="21"/>
                    </w:rPr>
                  </w:pPr>
                  <w:r>
                    <w:rPr>
                      <w:kern w:val="0"/>
                      <w:szCs w:val="21"/>
                    </w:rPr>
                    <w:t>30</w:t>
                  </w:r>
                </w:p>
              </w:tc>
              <w:tc>
                <w:tcPr>
                  <w:tcW w:w="1280" w:type="pct"/>
                  <w:vMerge w:val="restart"/>
                  <w:vAlign w:val="center"/>
                </w:tcPr>
                <w:p w:rsidR="002F29FA" w:rsidRDefault="00A335BB">
                  <w:pPr>
                    <w:widowControl/>
                    <w:jc w:val="center"/>
                    <w:rPr>
                      <w:kern w:val="0"/>
                      <w:szCs w:val="21"/>
                    </w:rPr>
                  </w:pPr>
                  <w:r>
                    <w:rPr>
                      <w:kern w:val="0"/>
                      <w:szCs w:val="21"/>
                    </w:rPr>
                    <w:t>烟囱或烟道</w:t>
                  </w:r>
                </w:p>
              </w:tc>
              <w:tc>
                <w:tcPr>
                  <w:tcW w:w="1454" w:type="pct"/>
                  <w:vMerge w:val="restart"/>
                  <w:vAlign w:val="center"/>
                </w:tcPr>
                <w:p w:rsidR="002F29FA" w:rsidRDefault="00A335BB">
                  <w:pPr>
                    <w:widowControl/>
                    <w:jc w:val="center"/>
                    <w:rPr>
                      <w:kern w:val="0"/>
                      <w:szCs w:val="21"/>
                    </w:rPr>
                  </w:pPr>
                  <w:r>
                    <w:rPr>
                      <w:kern w:val="0"/>
                      <w:szCs w:val="21"/>
                    </w:rPr>
                    <w:t>8</w:t>
                  </w:r>
                </w:p>
              </w:tc>
            </w:tr>
            <w:tr w:rsidR="002F29FA">
              <w:trPr>
                <w:trHeight w:val="340"/>
              </w:trPr>
              <w:tc>
                <w:tcPr>
                  <w:tcW w:w="825" w:type="pct"/>
                  <w:vAlign w:val="center"/>
                </w:tcPr>
                <w:p w:rsidR="002F29FA" w:rsidRDefault="00A335BB">
                  <w:pPr>
                    <w:widowControl/>
                    <w:jc w:val="center"/>
                    <w:rPr>
                      <w:kern w:val="0"/>
                      <w:szCs w:val="21"/>
                    </w:rPr>
                  </w:pPr>
                  <w:r>
                    <w:rPr>
                      <w:kern w:val="0"/>
                      <w:szCs w:val="21"/>
                    </w:rPr>
                    <w:t>SO</w:t>
                  </w:r>
                  <w:r>
                    <w:rPr>
                      <w:kern w:val="0"/>
                      <w:szCs w:val="21"/>
                      <w:vertAlign w:val="subscript"/>
                    </w:rPr>
                    <w:t>2</w:t>
                  </w:r>
                </w:p>
              </w:tc>
              <w:tc>
                <w:tcPr>
                  <w:tcW w:w="1441" w:type="pct"/>
                  <w:vAlign w:val="center"/>
                </w:tcPr>
                <w:p w:rsidR="002F29FA" w:rsidRDefault="00A335BB">
                  <w:pPr>
                    <w:widowControl/>
                    <w:jc w:val="center"/>
                    <w:rPr>
                      <w:kern w:val="0"/>
                      <w:szCs w:val="21"/>
                    </w:rPr>
                  </w:pPr>
                  <w:r>
                    <w:rPr>
                      <w:kern w:val="0"/>
                      <w:szCs w:val="21"/>
                    </w:rPr>
                    <w:t>200</w:t>
                  </w:r>
                </w:p>
              </w:tc>
              <w:tc>
                <w:tcPr>
                  <w:tcW w:w="1280" w:type="pct"/>
                  <w:vMerge/>
                  <w:vAlign w:val="center"/>
                </w:tcPr>
                <w:p w:rsidR="002F29FA" w:rsidRDefault="002F29FA">
                  <w:pPr>
                    <w:widowControl/>
                    <w:jc w:val="left"/>
                    <w:rPr>
                      <w:kern w:val="0"/>
                      <w:szCs w:val="21"/>
                    </w:rPr>
                  </w:pPr>
                </w:p>
              </w:tc>
              <w:tc>
                <w:tcPr>
                  <w:tcW w:w="1454" w:type="pct"/>
                  <w:vMerge/>
                  <w:vAlign w:val="center"/>
                </w:tcPr>
                <w:p w:rsidR="002F29FA" w:rsidRDefault="002F29FA">
                  <w:pPr>
                    <w:widowControl/>
                    <w:jc w:val="left"/>
                    <w:rPr>
                      <w:kern w:val="0"/>
                      <w:szCs w:val="21"/>
                    </w:rPr>
                  </w:pPr>
                </w:p>
              </w:tc>
            </w:tr>
            <w:tr w:rsidR="002F29FA">
              <w:trPr>
                <w:trHeight w:val="340"/>
              </w:trPr>
              <w:tc>
                <w:tcPr>
                  <w:tcW w:w="825" w:type="pct"/>
                  <w:vAlign w:val="center"/>
                </w:tcPr>
                <w:p w:rsidR="002F29FA" w:rsidRDefault="00A335BB">
                  <w:pPr>
                    <w:widowControl/>
                    <w:jc w:val="center"/>
                    <w:rPr>
                      <w:kern w:val="0"/>
                      <w:szCs w:val="21"/>
                    </w:rPr>
                  </w:pPr>
                  <w:r>
                    <w:rPr>
                      <w:kern w:val="0"/>
                      <w:szCs w:val="21"/>
                    </w:rPr>
                    <w:t>NO</w:t>
                  </w:r>
                  <w:r>
                    <w:rPr>
                      <w:kern w:val="0"/>
                      <w:szCs w:val="21"/>
                      <w:vertAlign w:val="subscript"/>
                    </w:rPr>
                    <w:t>x</w:t>
                  </w:r>
                </w:p>
              </w:tc>
              <w:tc>
                <w:tcPr>
                  <w:tcW w:w="1441" w:type="pct"/>
                  <w:vAlign w:val="center"/>
                </w:tcPr>
                <w:p w:rsidR="002F29FA" w:rsidRDefault="00A335BB">
                  <w:pPr>
                    <w:widowControl/>
                    <w:jc w:val="center"/>
                    <w:rPr>
                      <w:kern w:val="0"/>
                      <w:szCs w:val="21"/>
                    </w:rPr>
                  </w:pPr>
                  <w:r>
                    <w:rPr>
                      <w:kern w:val="0"/>
                      <w:szCs w:val="21"/>
                    </w:rPr>
                    <w:t>250</w:t>
                  </w:r>
                </w:p>
              </w:tc>
              <w:tc>
                <w:tcPr>
                  <w:tcW w:w="1280" w:type="pct"/>
                  <w:vMerge/>
                  <w:vAlign w:val="center"/>
                </w:tcPr>
                <w:p w:rsidR="002F29FA" w:rsidRDefault="002F29FA">
                  <w:pPr>
                    <w:widowControl/>
                    <w:jc w:val="left"/>
                    <w:rPr>
                      <w:kern w:val="0"/>
                      <w:szCs w:val="21"/>
                    </w:rPr>
                  </w:pPr>
                </w:p>
              </w:tc>
              <w:tc>
                <w:tcPr>
                  <w:tcW w:w="1454" w:type="pct"/>
                  <w:vMerge/>
                  <w:vAlign w:val="center"/>
                </w:tcPr>
                <w:p w:rsidR="002F29FA" w:rsidRDefault="002F29FA">
                  <w:pPr>
                    <w:widowControl/>
                    <w:jc w:val="left"/>
                    <w:rPr>
                      <w:kern w:val="0"/>
                      <w:szCs w:val="21"/>
                    </w:rPr>
                  </w:pPr>
                </w:p>
              </w:tc>
            </w:tr>
            <w:tr w:rsidR="002F29FA">
              <w:trPr>
                <w:trHeight w:val="340"/>
              </w:trPr>
              <w:tc>
                <w:tcPr>
                  <w:tcW w:w="825" w:type="pct"/>
                  <w:vAlign w:val="center"/>
                </w:tcPr>
                <w:p w:rsidR="002F29FA" w:rsidRDefault="00A335BB">
                  <w:pPr>
                    <w:widowControl/>
                    <w:jc w:val="center"/>
                    <w:rPr>
                      <w:kern w:val="0"/>
                      <w:szCs w:val="21"/>
                    </w:rPr>
                  </w:pPr>
                  <w:r>
                    <w:rPr>
                      <w:kern w:val="0"/>
                      <w:szCs w:val="21"/>
                    </w:rPr>
                    <w:t>烟气黑度（林格曼黑度，级）</w:t>
                  </w:r>
                </w:p>
              </w:tc>
              <w:tc>
                <w:tcPr>
                  <w:tcW w:w="1441" w:type="pct"/>
                  <w:vAlign w:val="center"/>
                </w:tcPr>
                <w:p w:rsidR="002F29FA" w:rsidRDefault="00A335BB">
                  <w:pPr>
                    <w:widowControl/>
                    <w:jc w:val="center"/>
                    <w:rPr>
                      <w:kern w:val="0"/>
                      <w:szCs w:val="21"/>
                    </w:rPr>
                  </w:pPr>
                  <w:r>
                    <w:rPr>
                      <w:kern w:val="0"/>
                      <w:szCs w:val="21"/>
                    </w:rPr>
                    <w:t>≤1</w:t>
                  </w:r>
                </w:p>
              </w:tc>
              <w:tc>
                <w:tcPr>
                  <w:tcW w:w="1280" w:type="pct"/>
                  <w:vMerge/>
                  <w:vAlign w:val="center"/>
                </w:tcPr>
                <w:p w:rsidR="002F29FA" w:rsidRDefault="002F29FA">
                  <w:pPr>
                    <w:widowControl/>
                    <w:jc w:val="left"/>
                    <w:rPr>
                      <w:kern w:val="0"/>
                      <w:szCs w:val="21"/>
                    </w:rPr>
                  </w:pPr>
                </w:p>
              </w:tc>
              <w:tc>
                <w:tcPr>
                  <w:tcW w:w="1454" w:type="pct"/>
                  <w:vMerge/>
                  <w:vAlign w:val="center"/>
                </w:tcPr>
                <w:p w:rsidR="002F29FA" w:rsidRDefault="002F29FA">
                  <w:pPr>
                    <w:widowControl/>
                    <w:jc w:val="left"/>
                    <w:rPr>
                      <w:kern w:val="0"/>
                      <w:szCs w:val="21"/>
                    </w:rPr>
                  </w:pPr>
                </w:p>
              </w:tc>
            </w:tr>
          </w:tbl>
          <w:p w:rsidR="002F29FA" w:rsidRDefault="002F29FA">
            <w:pPr>
              <w:adjustRightInd w:val="0"/>
              <w:snapToGrid w:val="0"/>
              <w:spacing w:line="360" w:lineRule="auto"/>
              <w:ind w:firstLineChars="200" w:firstLine="480"/>
              <w:jc w:val="left"/>
              <w:rPr>
                <w:bCs/>
                <w:sz w:val="24"/>
              </w:rPr>
            </w:pPr>
          </w:p>
          <w:p w:rsidR="002F29FA" w:rsidRDefault="00A335BB">
            <w:pPr>
              <w:pStyle w:val="af8"/>
              <w:adjustRightInd w:val="0"/>
              <w:snapToGrid w:val="0"/>
              <w:spacing w:after="0" w:line="240" w:lineRule="auto"/>
              <w:ind w:left="442" w:hanging="442"/>
              <w:jc w:val="center"/>
              <w:rPr>
                <w:rFonts w:ascii="Times New Roman" w:hAnsi="Times New Roman" w:cs="Times New Roman"/>
                <w:b/>
                <w:bCs/>
                <w:sz w:val="24"/>
              </w:rPr>
            </w:pPr>
            <w:r>
              <w:rPr>
                <w:rFonts w:ascii="Times New Roman" w:eastAsia="宋体" w:hAnsi="Times New Roman" w:cs="Times New Roman"/>
                <w:b/>
                <w:bCs/>
                <w:color w:val="0D0D0D"/>
                <w:sz w:val="24"/>
              </w:rPr>
              <w:t>表</w:t>
            </w:r>
            <w:r>
              <w:rPr>
                <w:rFonts w:ascii="Times New Roman" w:eastAsia="宋体" w:hAnsi="Times New Roman" w:cs="Times New Roman"/>
                <w:b/>
                <w:bCs/>
                <w:color w:val="0D0D0D"/>
                <w:sz w:val="24"/>
              </w:rPr>
              <w:t>3</w:t>
            </w:r>
            <w:r>
              <w:rPr>
                <w:rFonts w:ascii="Times New Roman" w:eastAsia="宋体" w:hAnsi="Times New Roman" w:cs="Times New Roman" w:hint="eastAsia"/>
                <w:b/>
                <w:bCs/>
                <w:color w:val="0D0D0D"/>
                <w:sz w:val="24"/>
              </w:rPr>
              <w:t>3</w:t>
            </w:r>
            <w:r>
              <w:rPr>
                <w:rFonts w:ascii="Times New Roman" w:eastAsia="宋体" w:hAnsi="Times New Roman" w:cs="Times New Roman"/>
                <w:b/>
                <w:bCs/>
                <w:color w:val="0D0D0D"/>
                <w:sz w:val="24"/>
              </w:rPr>
              <w:t xml:space="preserve">  </w:t>
            </w:r>
            <w:r>
              <w:rPr>
                <w:rFonts w:ascii="Times New Roman" w:hAnsi="Times New Roman" w:cs="Times New Roman"/>
                <w:b/>
                <w:bCs/>
                <w:sz w:val="24"/>
              </w:rPr>
              <w:t>挥发性有机物无组织排放控制标准（厂区内</w:t>
            </w:r>
            <w:r>
              <w:rPr>
                <w:rFonts w:ascii="Times New Roman" w:hAnsi="Times New Roman" w:cs="Times New Roman"/>
                <w:b/>
                <w:bCs/>
                <w:sz w:val="24"/>
              </w:rPr>
              <w:t>VOC</w:t>
            </w:r>
            <w:r>
              <w:rPr>
                <w:rFonts w:ascii="Times New Roman" w:hAnsi="Times New Roman" w:cs="Times New Roman"/>
                <w:b/>
                <w:bCs/>
                <w:sz w:val="24"/>
                <w:vertAlign w:val="subscript"/>
              </w:rPr>
              <w:t>S</w:t>
            </w:r>
            <w:r>
              <w:rPr>
                <w:rFonts w:ascii="Times New Roman" w:hAnsi="Times New Roman" w:cs="Times New Roman"/>
                <w:b/>
                <w:bCs/>
                <w:sz w:val="24"/>
              </w:rPr>
              <w:t>无组织排放限值）</w:t>
            </w:r>
          </w:p>
          <w:tbl>
            <w:tblPr>
              <w:tblW w:w="4961" w:type="pct"/>
              <w:tblBorders>
                <w:top w:val="single" w:sz="12" w:space="0" w:color="auto"/>
                <w:bottom w:val="single" w:sz="12" w:space="0" w:color="auto"/>
                <w:insideH w:val="single" w:sz="4" w:space="0" w:color="auto"/>
                <w:insideV w:val="single" w:sz="4" w:space="0" w:color="auto"/>
              </w:tblBorders>
              <w:tblLook w:val="04A0"/>
            </w:tblPr>
            <w:tblGrid>
              <w:gridCol w:w="1295"/>
              <w:gridCol w:w="1535"/>
              <w:gridCol w:w="3096"/>
              <w:gridCol w:w="3094"/>
            </w:tblGrid>
            <w:tr w:rsidR="002F29FA">
              <w:trPr>
                <w:trHeight w:val="510"/>
              </w:trPr>
              <w:tc>
                <w:tcPr>
                  <w:tcW w:w="718" w:type="pct"/>
                  <w:vAlign w:val="center"/>
                </w:tcPr>
                <w:p w:rsidR="002F29FA" w:rsidRDefault="00A335BB">
                  <w:pPr>
                    <w:widowControl/>
                    <w:jc w:val="center"/>
                    <w:rPr>
                      <w:rFonts w:eastAsiaTheme="minorEastAsia"/>
                      <w:kern w:val="0"/>
                      <w:szCs w:val="21"/>
                    </w:rPr>
                  </w:pPr>
                  <w:r>
                    <w:rPr>
                      <w:rFonts w:eastAsiaTheme="minorEastAsia"/>
                      <w:kern w:val="0"/>
                      <w:szCs w:val="21"/>
                    </w:rPr>
                    <w:t>污染物名称</w:t>
                  </w:r>
                </w:p>
              </w:tc>
              <w:tc>
                <w:tcPr>
                  <w:tcW w:w="851" w:type="pct"/>
                  <w:vAlign w:val="center"/>
                </w:tcPr>
                <w:p w:rsidR="002F29FA" w:rsidRDefault="00A335BB">
                  <w:pPr>
                    <w:widowControl/>
                    <w:jc w:val="center"/>
                    <w:rPr>
                      <w:rFonts w:eastAsiaTheme="minorEastAsia"/>
                      <w:kern w:val="0"/>
                      <w:szCs w:val="21"/>
                    </w:rPr>
                  </w:pPr>
                  <w:r>
                    <w:rPr>
                      <w:rFonts w:eastAsiaTheme="minorEastAsia"/>
                      <w:kern w:val="0"/>
                      <w:szCs w:val="21"/>
                    </w:rPr>
                    <w:t>排放浓度限值（</w:t>
                  </w:r>
                  <w:r>
                    <w:rPr>
                      <w:rFonts w:eastAsiaTheme="minorEastAsia"/>
                      <w:kern w:val="0"/>
                      <w:szCs w:val="21"/>
                    </w:rPr>
                    <w:t>mg/m</w:t>
                  </w:r>
                  <w:r>
                    <w:rPr>
                      <w:rFonts w:eastAsiaTheme="minorEastAsia"/>
                      <w:kern w:val="0"/>
                      <w:szCs w:val="21"/>
                      <w:vertAlign w:val="superscript"/>
                    </w:rPr>
                    <w:t>3</w:t>
                  </w:r>
                  <w:r>
                    <w:rPr>
                      <w:rFonts w:eastAsiaTheme="minorEastAsia"/>
                      <w:kern w:val="0"/>
                      <w:szCs w:val="21"/>
                    </w:rPr>
                    <w:t>）</w:t>
                  </w:r>
                </w:p>
              </w:tc>
              <w:tc>
                <w:tcPr>
                  <w:tcW w:w="1716" w:type="pct"/>
                  <w:vAlign w:val="center"/>
                </w:tcPr>
                <w:p w:rsidR="002F29FA" w:rsidRDefault="00A335BB">
                  <w:pPr>
                    <w:widowControl/>
                    <w:jc w:val="center"/>
                    <w:rPr>
                      <w:rFonts w:eastAsiaTheme="minorEastAsia"/>
                      <w:kern w:val="0"/>
                      <w:szCs w:val="21"/>
                    </w:rPr>
                  </w:pPr>
                  <w:r>
                    <w:rPr>
                      <w:rFonts w:eastAsiaTheme="minorEastAsia"/>
                      <w:kern w:val="0"/>
                      <w:szCs w:val="21"/>
                    </w:rPr>
                    <w:t>限值含义</w:t>
                  </w:r>
                </w:p>
              </w:tc>
              <w:tc>
                <w:tcPr>
                  <w:tcW w:w="1715" w:type="pct"/>
                  <w:vAlign w:val="center"/>
                </w:tcPr>
                <w:p w:rsidR="002F29FA" w:rsidRDefault="00A335BB">
                  <w:pPr>
                    <w:widowControl/>
                    <w:jc w:val="center"/>
                    <w:rPr>
                      <w:rFonts w:eastAsiaTheme="minorEastAsia"/>
                      <w:kern w:val="0"/>
                      <w:szCs w:val="21"/>
                    </w:rPr>
                  </w:pPr>
                  <w:r>
                    <w:rPr>
                      <w:rFonts w:eastAsiaTheme="minorEastAsia"/>
                      <w:kern w:val="0"/>
                      <w:szCs w:val="21"/>
                    </w:rPr>
                    <w:t>执行标准</w:t>
                  </w:r>
                </w:p>
              </w:tc>
            </w:tr>
            <w:tr w:rsidR="002F29FA">
              <w:trPr>
                <w:trHeight w:val="525"/>
              </w:trPr>
              <w:tc>
                <w:tcPr>
                  <w:tcW w:w="718" w:type="pct"/>
                  <w:vMerge w:val="restart"/>
                  <w:vAlign w:val="center"/>
                </w:tcPr>
                <w:p w:rsidR="002F29FA" w:rsidRDefault="00A335BB">
                  <w:pPr>
                    <w:widowControl/>
                    <w:jc w:val="center"/>
                    <w:rPr>
                      <w:rFonts w:eastAsiaTheme="minorEastAsia"/>
                      <w:kern w:val="0"/>
                      <w:szCs w:val="21"/>
                    </w:rPr>
                  </w:pPr>
                  <w:r>
                    <w:rPr>
                      <w:rFonts w:eastAsiaTheme="minorEastAsia"/>
                      <w:kern w:val="0"/>
                      <w:szCs w:val="21"/>
                    </w:rPr>
                    <w:t>非甲烷总烃</w:t>
                  </w:r>
                </w:p>
              </w:tc>
              <w:tc>
                <w:tcPr>
                  <w:tcW w:w="851" w:type="pct"/>
                  <w:vAlign w:val="center"/>
                </w:tcPr>
                <w:p w:rsidR="002F29FA" w:rsidRDefault="00A335BB">
                  <w:pPr>
                    <w:widowControl/>
                    <w:jc w:val="center"/>
                    <w:rPr>
                      <w:rFonts w:eastAsiaTheme="minorEastAsia"/>
                      <w:kern w:val="0"/>
                      <w:szCs w:val="21"/>
                    </w:rPr>
                  </w:pPr>
                  <w:r>
                    <w:rPr>
                      <w:rFonts w:eastAsiaTheme="minorEastAsia"/>
                      <w:kern w:val="0"/>
                      <w:szCs w:val="21"/>
                    </w:rPr>
                    <w:t>10</w:t>
                  </w:r>
                </w:p>
              </w:tc>
              <w:tc>
                <w:tcPr>
                  <w:tcW w:w="1716" w:type="pct"/>
                  <w:vAlign w:val="center"/>
                </w:tcPr>
                <w:p w:rsidR="002F29FA" w:rsidRDefault="00A335BB">
                  <w:pPr>
                    <w:widowControl/>
                    <w:jc w:val="center"/>
                    <w:rPr>
                      <w:rFonts w:eastAsiaTheme="minorEastAsia"/>
                      <w:kern w:val="0"/>
                      <w:szCs w:val="21"/>
                    </w:rPr>
                  </w:pPr>
                  <w:r>
                    <w:rPr>
                      <w:rFonts w:eastAsiaTheme="minorEastAsia"/>
                      <w:kern w:val="0"/>
                      <w:szCs w:val="21"/>
                    </w:rPr>
                    <w:t>监控点处</w:t>
                  </w:r>
                  <w:r>
                    <w:rPr>
                      <w:rFonts w:eastAsiaTheme="minorEastAsia"/>
                      <w:kern w:val="0"/>
                      <w:szCs w:val="21"/>
                    </w:rPr>
                    <w:t>1h</w:t>
                  </w:r>
                  <w:r>
                    <w:rPr>
                      <w:rFonts w:eastAsiaTheme="minorEastAsia"/>
                      <w:kern w:val="0"/>
                      <w:szCs w:val="21"/>
                    </w:rPr>
                    <w:t>平均浓度值</w:t>
                  </w:r>
                </w:p>
              </w:tc>
              <w:tc>
                <w:tcPr>
                  <w:tcW w:w="1715" w:type="pct"/>
                  <w:vMerge w:val="restart"/>
                  <w:vAlign w:val="center"/>
                </w:tcPr>
                <w:p w:rsidR="002F29FA" w:rsidRDefault="00A335BB">
                  <w:pPr>
                    <w:widowControl/>
                    <w:jc w:val="center"/>
                    <w:rPr>
                      <w:rFonts w:eastAsiaTheme="minorEastAsia"/>
                      <w:kern w:val="0"/>
                      <w:szCs w:val="21"/>
                    </w:rPr>
                  </w:pPr>
                  <w:r>
                    <w:rPr>
                      <w:rFonts w:eastAsiaTheme="minorEastAsia"/>
                      <w:kern w:val="0"/>
                      <w:szCs w:val="21"/>
                    </w:rPr>
                    <w:t>GB 37822—2019</w:t>
                  </w:r>
                </w:p>
              </w:tc>
            </w:tr>
            <w:tr w:rsidR="002F29FA">
              <w:trPr>
                <w:trHeight w:val="525"/>
              </w:trPr>
              <w:tc>
                <w:tcPr>
                  <w:tcW w:w="718" w:type="pct"/>
                  <w:vMerge/>
                  <w:vAlign w:val="center"/>
                </w:tcPr>
                <w:p w:rsidR="002F29FA" w:rsidRDefault="002F29FA">
                  <w:pPr>
                    <w:widowControl/>
                    <w:jc w:val="center"/>
                    <w:rPr>
                      <w:rFonts w:eastAsiaTheme="minorEastAsia"/>
                      <w:kern w:val="0"/>
                      <w:szCs w:val="21"/>
                    </w:rPr>
                  </w:pPr>
                </w:p>
              </w:tc>
              <w:tc>
                <w:tcPr>
                  <w:tcW w:w="851" w:type="pct"/>
                  <w:vAlign w:val="center"/>
                </w:tcPr>
                <w:p w:rsidR="002F29FA" w:rsidRDefault="00A335BB">
                  <w:pPr>
                    <w:widowControl/>
                    <w:jc w:val="center"/>
                    <w:rPr>
                      <w:rFonts w:eastAsiaTheme="minorEastAsia"/>
                      <w:kern w:val="0"/>
                      <w:szCs w:val="21"/>
                    </w:rPr>
                  </w:pPr>
                  <w:r>
                    <w:rPr>
                      <w:rFonts w:eastAsiaTheme="minorEastAsia"/>
                      <w:kern w:val="0"/>
                      <w:szCs w:val="21"/>
                    </w:rPr>
                    <w:t>30</w:t>
                  </w:r>
                </w:p>
              </w:tc>
              <w:tc>
                <w:tcPr>
                  <w:tcW w:w="1716" w:type="pct"/>
                  <w:vAlign w:val="center"/>
                </w:tcPr>
                <w:p w:rsidR="002F29FA" w:rsidRDefault="00A335BB">
                  <w:pPr>
                    <w:widowControl/>
                    <w:jc w:val="center"/>
                    <w:rPr>
                      <w:rFonts w:eastAsiaTheme="minorEastAsia"/>
                      <w:kern w:val="0"/>
                      <w:szCs w:val="21"/>
                    </w:rPr>
                  </w:pPr>
                  <w:r>
                    <w:rPr>
                      <w:rFonts w:eastAsiaTheme="minorEastAsia"/>
                      <w:kern w:val="0"/>
                      <w:szCs w:val="21"/>
                    </w:rPr>
                    <w:t>监控点处任意一次浓度值</w:t>
                  </w:r>
                </w:p>
              </w:tc>
              <w:tc>
                <w:tcPr>
                  <w:tcW w:w="1715" w:type="pct"/>
                  <w:vMerge/>
                  <w:vAlign w:val="center"/>
                </w:tcPr>
                <w:p w:rsidR="002F29FA" w:rsidRDefault="002F29FA">
                  <w:pPr>
                    <w:widowControl/>
                    <w:jc w:val="center"/>
                    <w:rPr>
                      <w:rFonts w:eastAsiaTheme="minorEastAsia"/>
                      <w:kern w:val="0"/>
                      <w:szCs w:val="21"/>
                    </w:rPr>
                  </w:pPr>
                </w:p>
              </w:tc>
            </w:tr>
          </w:tbl>
          <w:p w:rsidR="002F29FA" w:rsidRDefault="00A335BB">
            <w:pPr>
              <w:adjustRightInd w:val="0"/>
              <w:snapToGrid w:val="0"/>
              <w:spacing w:line="360" w:lineRule="auto"/>
              <w:jc w:val="left"/>
              <w:rPr>
                <w:b/>
                <w:sz w:val="24"/>
              </w:rPr>
            </w:pPr>
            <w:r>
              <w:rPr>
                <w:b/>
                <w:sz w:val="24"/>
              </w:rPr>
              <w:t>2</w:t>
            </w:r>
            <w:r>
              <w:rPr>
                <w:b/>
                <w:sz w:val="24"/>
              </w:rPr>
              <w:t>、废水</w:t>
            </w:r>
          </w:p>
          <w:p w:rsidR="002F29FA" w:rsidRDefault="00A335BB">
            <w:pPr>
              <w:adjustRightInd w:val="0"/>
              <w:snapToGrid w:val="0"/>
              <w:spacing w:line="360" w:lineRule="auto"/>
              <w:ind w:firstLineChars="200" w:firstLine="480"/>
              <w:rPr>
                <w:bCs/>
                <w:sz w:val="24"/>
              </w:rPr>
            </w:pPr>
            <w:r>
              <w:rPr>
                <w:bCs/>
                <w:sz w:val="24"/>
              </w:rPr>
              <w:t>本项目</w:t>
            </w:r>
            <w:r>
              <w:rPr>
                <w:rFonts w:hint="eastAsia"/>
                <w:bCs/>
                <w:sz w:val="24"/>
              </w:rPr>
              <w:t>生活污水排入</w:t>
            </w:r>
            <w:r>
              <w:rPr>
                <w:bCs/>
                <w:sz w:val="24"/>
              </w:rPr>
              <w:t>防渗旱厕，定期清掏还田。运营期无生产废水外排。初期雨水和车辆冲洗废水排入沉淀池，沉淀后回用于厂区降尘，不外排。</w:t>
            </w:r>
          </w:p>
          <w:p w:rsidR="002F29FA" w:rsidRDefault="00A335BB">
            <w:pPr>
              <w:adjustRightInd w:val="0"/>
              <w:snapToGrid w:val="0"/>
              <w:spacing w:line="360" w:lineRule="auto"/>
              <w:jc w:val="left"/>
              <w:rPr>
                <w:b/>
                <w:sz w:val="24"/>
              </w:rPr>
            </w:pPr>
            <w:r>
              <w:rPr>
                <w:b/>
                <w:sz w:val="24"/>
              </w:rPr>
              <w:t>3</w:t>
            </w:r>
            <w:r>
              <w:rPr>
                <w:b/>
                <w:sz w:val="24"/>
              </w:rPr>
              <w:t>、噪声</w:t>
            </w:r>
          </w:p>
          <w:p w:rsidR="002F29FA" w:rsidRDefault="00A335BB">
            <w:pPr>
              <w:adjustRightInd w:val="0"/>
              <w:snapToGrid w:val="0"/>
              <w:spacing w:line="360" w:lineRule="auto"/>
              <w:ind w:firstLineChars="200" w:firstLine="480"/>
              <w:jc w:val="left"/>
              <w:rPr>
                <w:bCs/>
                <w:sz w:val="24"/>
              </w:rPr>
            </w:pPr>
            <w:r>
              <w:rPr>
                <w:rFonts w:hint="eastAsia"/>
                <w:bCs/>
                <w:sz w:val="24"/>
              </w:rPr>
              <w:t>根据《柳河县声环境功能区划》，</w:t>
            </w:r>
            <w:r>
              <w:rPr>
                <w:bCs/>
                <w:sz w:val="24"/>
              </w:rPr>
              <w:t>本项目运营期厂界噪声排放执行《工业企业厂界环境噪声排放标准》（</w:t>
            </w:r>
            <w:r>
              <w:rPr>
                <w:bCs/>
                <w:sz w:val="24"/>
              </w:rPr>
              <w:t>GB12348-2008</w:t>
            </w:r>
            <w:r>
              <w:rPr>
                <w:bCs/>
                <w:sz w:val="24"/>
              </w:rPr>
              <w:t>）中</w:t>
            </w:r>
            <w:r>
              <w:rPr>
                <w:rFonts w:hint="eastAsia"/>
                <w:bCs/>
                <w:sz w:val="24"/>
              </w:rPr>
              <w:t>3</w:t>
            </w:r>
            <w:r>
              <w:rPr>
                <w:bCs/>
                <w:sz w:val="24"/>
              </w:rPr>
              <w:t>类区标准限值，详见下表</w:t>
            </w:r>
            <w:r>
              <w:rPr>
                <w:rFonts w:hint="eastAsia"/>
                <w:bCs/>
                <w:sz w:val="24"/>
              </w:rPr>
              <w:t>及附图</w:t>
            </w:r>
            <w:r>
              <w:rPr>
                <w:rFonts w:hint="eastAsia"/>
                <w:bCs/>
                <w:sz w:val="24"/>
              </w:rPr>
              <w:t>6</w:t>
            </w:r>
            <w:r>
              <w:rPr>
                <w:bCs/>
                <w:sz w:val="24"/>
              </w:rPr>
              <w:t>。</w:t>
            </w:r>
          </w:p>
          <w:p w:rsidR="002F29FA" w:rsidRDefault="00A335BB">
            <w:pPr>
              <w:pStyle w:val="af8"/>
              <w:adjustRightInd w:val="0"/>
              <w:snapToGrid w:val="0"/>
              <w:spacing w:after="0" w:line="240" w:lineRule="auto"/>
              <w:ind w:left="442" w:hanging="442"/>
              <w:jc w:val="center"/>
              <w:rPr>
                <w:rFonts w:ascii="Times New Roman" w:hAnsi="Times New Roman" w:cs="Times New Roman"/>
                <w:bCs/>
                <w:sz w:val="24"/>
              </w:rPr>
            </w:pPr>
            <w:r>
              <w:rPr>
                <w:rFonts w:ascii="Times New Roman" w:eastAsia="宋体" w:hAnsi="Times New Roman" w:cs="Times New Roman"/>
                <w:b/>
                <w:bCs/>
                <w:color w:val="0D0D0D"/>
                <w:sz w:val="24"/>
              </w:rPr>
              <w:t>表</w:t>
            </w:r>
            <w:r>
              <w:rPr>
                <w:rFonts w:ascii="Times New Roman" w:eastAsia="宋体" w:hAnsi="Times New Roman" w:cs="Times New Roman"/>
                <w:b/>
                <w:bCs/>
                <w:color w:val="0D0D0D"/>
                <w:sz w:val="24"/>
              </w:rPr>
              <w:t>3</w:t>
            </w:r>
            <w:r>
              <w:rPr>
                <w:rFonts w:ascii="Times New Roman" w:eastAsia="宋体" w:hAnsi="Times New Roman" w:cs="Times New Roman" w:hint="eastAsia"/>
                <w:b/>
                <w:bCs/>
                <w:color w:val="0D0D0D"/>
                <w:sz w:val="24"/>
              </w:rPr>
              <w:t>4</w:t>
            </w:r>
            <w:r>
              <w:rPr>
                <w:rFonts w:ascii="Times New Roman" w:eastAsia="宋体" w:hAnsi="Times New Roman" w:cs="Times New Roman"/>
                <w:b/>
                <w:bCs/>
                <w:color w:val="0D0D0D"/>
                <w:sz w:val="24"/>
              </w:rPr>
              <w:t xml:space="preserve">  </w:t>
            </w:r>
            <w:r>
              <w:rPr>
                <w:rFonts w:ascii="Times New Roman" w:hAnsi="Times New Roman" w:cs="Times New Roman"/>
                <w:b/>
                <w:bCs/>
                <w:sz w:val="24"/>
              </w:rPr>
              <w:t>工业企业厂界环境噪声执行标准</w:t>
            </w:r>
          </w:p>
          <w:tbl>
            <w:tblPr>
              <w:tblW w:w="5000" w:type="pct"/>
              <w:tblLook w:val="04A0"/>
            </w:tblPr>
            <w:tblGrid>
              <w:gridCol w:w="4133"/>
              <w:gridCol w:w="2480"/>
              <w:gridCol w:w="2478"/>
            </w:tblGrid>
            <w:tr w:rsidR="002F29FA">
              <w:trPr>
                <w:trHeight w:val="340"/>
              </w:trPr>
              <w:tc>
                <w:tcPr>
                  <w:tcW w:w="2273" w:type="pct"/>
                  <w:vMerge w:val="restart"/>
                  <w:tcBorders>
                    <w:top w:val="single" w:sz="12"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rPr>
                    <w:t>厂界外声环境功能区类别</w:t>
                  </w:r>
                </w:p>
              </w:tc>
              <w:tc>
                <w:tcPr>
                  <w:tcW w:w="2727" w:type="pct"/>
                  <w:gridSpan w:val="2"/>
                  <w:tcBorders>
                    <w:top w:val="single" w:sz="12" w:space="0" w:color="auto"/>
                    <w:left w:val="nil"/>
                    <w:bottom w:val="single" w:sz="4" w:space="0" w:color="auto"/>
                  </w:tcBorders>
                  <w:vAlign w:val="center"/>
                </w:tcPr>
                <w:p w:rsidR="002F29FA" w:rsidRDefault="00A335BB">
                  <w:pPr>
                    <w:widowControl/>
                    <w:jc w:val="center"/>
                    <w:rPr>
                      <w:kern w:val="0"/>
                      <w:szCs w:val="21"/>
                    </w:rPr>
                  </w:pPr>
                  <w:r>
                    <w:rPr>
                      <w:kern w:val="0"/>
                      <w:szCs w:val="21"/>
                    </w:rPr>
                    <w:t>时段</w:t>
                  </w:r>
                </w:p>
              </w:tc>
            </w:tr>
            <w:tr w:rsidR="002F29FA">
              <w:trPr>
                <w:trHeight w:val="340"/>
              </w:trPr>
              <w:tc>
                <w:tcPr>
                  <w:tcW w:w="2273" w:type="pct"/>
                  <w:vMerge/>
                  <w:tcBorders>
                    <w:top w:val="single" w:sz="4" w:space="0" w:color="auto"/>
                    <w:bottom w:val="single" w:sz="4" w:space="0" w:color="auto"/>
                    <w:right w:val="single" w:sz="4" w:space="0" w:color="auto"/>
                  </w:tcBorders>
                  <w:vAlign w:val="center"/>
                </w:tcPr>
                <w:p w:rsidR="002F29FA" w:rsidRDefault="002F29FA">
                  <w:pPr>
                    <w:widowControl/>
                    <w:jc w:val="left"/>
                    <w:rPr>
                      <w:kern w:val="0"/>
                      <w:szCs w:val="21"/>
                    </w:rPr>
                  </w:pPr>
                </w:p>
              </w:tc>
              <w:tc>
                <w:tcPr>
                  <w:tcW w:w="1364" w:type="pct"/>
                  <w:tcBorders>
                    <w:top w:val="nil"/>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rPr>
                    <w:t>昼间</w:t>
                  </w:r>
                  <w:r>
                    <w:rPr>
                      <w:kern w:val="0"/>
                      <w:szCs w:val="21"/>
                    </w:rPr>
                    <w:t>dB</w:t>
                  </w:r>
                  <w:r>
                    <w:rPr>
                      <w:kern w:val="0"/>
                      <w:szCs w:val="21"/>
                    </w:rPr>
                    <w:t>（</w:t>
                  </w:r>
                  <w:r>
                    <w:rPr>
                      <w:kern w:val="0"/>
                      <w:szCs w:val="21"/>
                    </w:rPr>
                    <w:t>A</w:t>
                  </w:r>
                  <w:r>
                    <w:rPr>
                      <w:kern w:val="0"/>
                      <w:szCs w:val="21"/>
                    </w:rPr>
                    <w:t>）</w:t>
                  </w:r>
                </w:p>
              </w:tc>
              <w:tc>
                <w:tcPr>
                  <w:tcW w:w="1364" w:type="pct"/>
                  <w:tcBorders>
                    <w:top w:val="nil"/>
                    <w:left w:val="nil"/>
                    <w:bottom w:val="single" w:sz="4" w:space="0" w:color="auto"/>
                  </w:tcBorders>
                  <w:vAlign w:val="center"/>
                </w:tcPr>
                <w:p w:rsidR="002F29FA" w:rsidRDefault="00A335BB">
                  <w:pPr>
                    <w:widowControl/>
                    <w:jc w:val="center"/>
                    <w:rPr>
                      <w:kern w:val="0"/>
                      <w:szCs w:val="21"/>
                    </w:rPr>
                  </w:pPr>
                  <w:r>
                    <w:rPr>
                      <w:kern w:val="0"/>
                      <w:szCs w:val="21"/>
                    </w:rPr>
                    <w:t>夜间</w:t>
                  </w:r>
                  <w:r>
                    <w:rPr>
                      <w:kern w:val="0"/>
                      <w:szCs w:val="21"/>
                    </w:rPr>
                    <w:t>dB</w:t>
                  </w:r>
                  <w:r>
                    <w:rPr>
                      <w:kern w:val="0"/>
                      <w:szCs w:val="21"/>
                    </w:rPr>
                    <w:t>（</w:t>
                  </w:r>
                  <w:r>
                    <w:rPr>
                      <w:kern w:val="0"/>
                      <w:szCs w:val="21"/>
                    </w:rPr>
                    <w:t>A</w:t>
                  </w:r>
                  <w:r>
                    <w:rPr>
                      <w:kern w:val="0"/>
                      <w:szCs w:val="21"/>
                    </w:rPr>
                    <w:t>）</w:t>
                  </w:r>
                </w:p>
              </w:tc>
            </w:tr>
            <w:tr w:rsidR="002F29FA">
              <w:trPr>
                <w:trHeight w:val="340"/>
              </w:trPr>
              <w:tc>
                <w:tcPr>
                  <w:tcW w:w="2273" w:type="pct"/>
                  <w:tcBorders>
                    <w:top w:val="nil"/>
                    <w:bottom w:val="single" w:sz="12" w:space="0" w:color="auto"/>
                    <w:right w:val="single" w:sz="4" w:space="0" w:color="auto"/>
                  </w:tcBorders>
                  <w:vAlign w:val="center"/>
                </w:tcPr>
                <w:p w:rsidR="002F29FA" w:rsidRDefault="00A335BB">
                  <w:pPr>
                    <w:widowControl/>
                    <w:jc w:val="center"/>
                    <w:rPr>
                      <w:rFonts w:eastAsia="等线"/>
                      <w:kern w:val="0"/>
                      <w:szCs w:val="21"/>
                    </w:rPr>
                  </w:pPr>
                  <w:r>
                    <w:rPr>
                      <w:rFonts w:eastAsia="等线" w:hint="eastAsia"/>
                      <w:kern w:val="0"/>
                      <w:szCs w:val="21"/>
                    </w:rPr>
                    <w:t>3</w:t>
                  </w:r>
                  <w:r>
                    <w:rPr>
                      <w:kern w:val="0"/>
                      <w:szCs w:val="21"/>
                    </w:rPr>
                    <w:t>类</w:t>
                  </w:r>
                </w:p>
              </w:tc>
              <w:tc>
                <w:tcPr>
                  <w:tcW w:w="1364" w:type="pct"/>
                  <w:tcBorders>
                    <w:top w:val="nil"/>
                    <w:left w:val="nil"/>
                    <w:bottom w:val="single" w:sz="12" w:space="0" w:color="auto"/>
                    <w:right w:val="single" w:sz="4" w:space="0" w:color="auto"/>
                  </w:tcBorders>
                  <w:vAlign w:val="center"/>
                </w:tcPr>
                <w:p w:rsidR="002F29FA" w:rsidRDefault="00A335BB">
                  <w:pPr>
                    <w:widowControl/>
                    <w:jc w:val="center"/>
                    <w:rPr>
                      <w:rFonts w:eastAsia="等线"/>
                      <w:kern w:val="0"/>
                      <w:szCs w:val="21"/>
                    </w:rPr>
                  </w:pPr>
                  <w:r>
                    <w:rPr>
                      <w:rFonts w:eastAsia="等线"/>
                      <w:kern w:val="0"/>
                      <w:szCs w:val="21"/>
                    </w:rPr>
                    <w:t>6</w:t>
                  </w:r>
                  <w:r>
                    <w:rPr>
                      <w:rFonts w:eastAsia="等线" w:hint="eastAsia"/>
                      <w:kern w:val="0"/>
                      <w:szCs w:val="21"/>
                    </w:rPr>
                    <w:t>5</w:t>
                  </w:r>
                </w:p>
              </w:tc>
              <w:tc>
                <w:tcPr>
                  <w:tcW w:w="1364" w:type="pct"/>
                  <w:tcBorders>
                    <w:top w:val="nil"/>
                    <w:left w:val="nil"/>
                    <w:bottom w:val="single" w:sz="12" w:space="0" w:color="auto"/>
                  </w:tcBorders>
                  <w:vAlign w:val="center"/>
                </w:tcPr>
                <w:p w:rsidR="002F29FA" w:rsidRDefault="00A335BB">
                  <w:pPr>
                    <w:widowControl/>
                    <w:jc w:val="center"/>
                    <w:rPr>
                      <w:rFonts w:eastAsia="等线"/>
                      <w:kern w:val="0"/>
                      <w:szCs w:val="21"/>
                    </w:rPr>
                  </w:pPr>
                  <w:r>
                    <w:rPr>
                      <w:rFonts w:eastAsia="等线"/>
                      <w:kern w:val="0"/>
                      <w:szCs w:val="21"/>
                    </w:rPr>
                    <w:t>5</w:t>
                  </w:r>
                  <w:r>
                    <w:rPr>
                      <w:rFonts w:eastAsia="等线" w:hint="eastAsia"/>
                      <w:kern w:val="0"/>
                      <w:szCs w:val="21"/>
                    </w:rPr>
                    <w:t>5</w:t>
                  </w:r>
                </w:p>
              </w:tc>
            </w:tr>
          </w:tbl>
          <w:p w:rsidR="002F29FA" w:rsidRDefault="00A335BB">
            <w:pPr>
              <w:adjustRightInd w:val="0"/>
              <w:snapToGrid w:val="0"/>
              <w:spacing w:line="360" w:lineRule="auto"/>
              <w:jc w:val="left"/>
              <w:rPr>
                <w:b/>
                <w:sz w:val="24"/>
              </w:rPr>
            </w:pPr>
            <w:r>
              <w:rPr>
                <w:b/>
                <w:sz w:val="24"/>
              </w:rPr>
              <w:t>4</w:t>
            </w:r>
            <w:r>
              <w:rPr>
                <w:b/>
                <w:sz w:val="24"/>
              </w:rPr>
              <w:t>、固体废物</w:t>
            </w:r>
          </w:p>
          <w:p w:rsidR="002F29FA" w:rsidRDefault="00A335BB">
            <w:pPr>
              <w:adjustRightInd w:val="0"/>
              <w:snapToGrid w:val="0"/>
              <w:spacing w:line="360" w:lineRule="auto"/>
              <w:ind w:firstLineChars="200" w:firstLine="480"/>
              <w:jc w:val="left"/>
              <w:rPr>
                <w:bCs/>
                <w:sz w:val="24"/>
              </w:rPr>
            </w:pPr>
            <w:r>
              <w:rPr>
                <w:bCs/>
                <w:sz w:val="24"/>
              </w:rPr>
              <w:t>本项目产生的固体废物贮存、利用、处置执行《中华人民共和国固体废物污染环境防治法》。一般固体废物执行《一般工业固体废物贮存和填埋污染控制标准》（</w:t>
            </w:r>
            <w:r>
              <w:rPr>
                <w:bCs/>
                <w:sz w:val="24"/>
              </w:rPr>
              <w:t>GB18599-2020</w:t>
            </w:r>
            <w:r>
              <w:rPr>
                <w:bCs/>
                <w:sz w:val="24"/>
              </w:rPr>
              <w:t>）和《固体废物分类与代码目录》（生态环境部公告</w:t>
            </w:r>
            <w:r>
              <w:rPr>
                <w:bCs/>
                <w:sz w:val="24"/>
              </w:rPr>
              <w:t xml:space="preserve"> 2024</w:t>
            </w:r>
            <w:r>
              <w:rPr>
                <w:bCs/>
                <w:sz w:val="24"/>
              </w:rPr>
              <w:t>年第</w:t>
            </w:r>
            <w:r>
              <w:rPr>
                <w:bCs/>
                <w:sz w:val="24"/>
              </w:rPr>
              <w:t>4</w:t>
            </w:r>
            <w:r>
              <w:rPr>
                <w:bCs/>
                <w:sz w:val="24"/>
              </w:rPr>
              <w:t>号）相关要求。危险废物贮存执行《危险废物贮存污染控制标准》（</w:t>
            </w:r>
            <w:r>
              <w:rPr>
                <w:bCs/>
                <w:sz w:val="24"/>
              </w:rPr>
              <w:t>GB18597-2023</w:t>
            </w:r>
            <w:r>
              <w:rPr>
                <w:bCs/>
                <w:sz w:val="24"/>
              </w:rPr>
              <w:t>）相关要求。</w:t>
            </w:r>
          </w:p>
          <w:p w:rsidR="002F29FA" w:rsidRDefault="002F29FA">
            <w:pPr>
              <w:adjustRightInd w:val="0"/>
              <w:snapToGrid w:val="0"/>
              <w:spacing w:line="360" w:lineRule="auto"/>
              <w:ind w:firstLineChars="200" w:firstLine="480"/>
              <w:jc w:val="left"/>
              <w:rPr>
                <w:bCs/>
                <w:sz w:val="24"/>
              </w:rPr>
            </w:pPr>
          </w:p>
        </w:tc>
      </w:tr>
      <w:tr w:rsidR="002F29FA">
        <w:trPr>
          <w:trHeight w:val="4188"/>
          <w:jc w:val="center"/>
        </w:trPr>
        <w:tc>
          <w:tcPr>
            <w:tcW w:w="278" w:type="pct"/>
            <w:tcBorders>
              <w:top w:val="single" w:sz="4" w:space="0" w:color="auto"/>
              <w:left w:val="single" w:sz="8" w:space="0" w:color="auto"/>
              <w:bottom w:val="single" w:sz="8" w:space="0" w:color="auto"/>
              <w:right w:val="single" w:sz="4" w:space="0" w:color="auto"/>
            </w:tcBorders>
            <w:vAlign w:val="center"/>
          </w:tcPr>
          <w:p w:rsidR="002F29FA" w:rsidRDefault="00A335BB">
            <w:pPr>
              <w:adjustRightInd w:val="0"/>
              <w:snapToGrid w:val="0"/>
              <w:jc w:val="center"/>
              <w:rPr>
                <w:kern w:val="0"/>
                <w:sz w:val="24"/>
              </w:rPr>
            </w:pPr>
            <w:r>
              <w:rPr>
                <w:kern w:val="0"/>
                <w:sz w:val="24"/>
              </w:rPr>
              <w:lastRenderedPageBreak/>
              <w:t>总量控制指标</w:t>
            </w:r>
          </w:p>
        </w:tc>
        <w:tc>
          <w:tcPr>
            <w:tcW w:w="4722" w:type="pct"/>
            <w:tcBorders>
              <w:top w:val="single" w:sz="4" w:space="0" w:color="auto"/>
              <w:left w:val="single" w:sz="4" w:space="0" w:color="auto"/>
              <w:bottom w:val="single" w:sz="8" w:space="0" w:color="auto"/>
              <w:right w:val="single" w:sz="8" w:space="0" w:color="auto"/>
            </w:tcBorders>
          </w:tcPr>
          <w:p w:rsidR="002F29FA" w:rsidRDefault="00A335BB">
            <w:pPr>
              <w:adjustRightInd w:val="0"/>
              <w:snapToGrid w:val="0"/>
              <w:spacing w:line="360" w:lineRule="auto"/>
              <w:ind w:firstLineChars="200" w:firstLine="480"/>
              <w:rPr>
                <w:bCs/>
                <w:sz w:val="24"/>
              </w:rPr>
            </w:pPr>
            <w:r>
              <w:rPr>
                <w:sz w:val="24"/>
              </w:rPr>
              <w:t>根据吉林省生态环境厅《关于进一步明确建设项目主要污染物排放总量审核有关事宜的复函》（</w:t>
            </w:r>
            <w:r>
              <w:rPr>
                <w:sz w:val="24"/>
              </w:rPr>
              <w:t>2022</w:t>
            </w:r>
            <w:r>
              <w:rPr>
                <w:sz w:val="24"/>
              </w:rPr>
              <w:t>年</w:t>
            </w:r>
            <w:r>
              <w:rPr>
                <w:sz w:val="24"/>
              </w:rPr>
              <w:t>5</w:t>
            </w:r>
            <w:r>
              <w:rPr>
                <w:sz w:val="24"/>
              </w:rPr>
              <w:t>月</w:t>
            </w:r>
            <w:r>
              <w:rPr>
                <w:sz w:val="24"/>
              </w:rPr>
              <w:t>10</w:t>
            </w:r>
            <w:r>
              <w:rPr>
                <w:sz w:val="24"/>
              </w:rPr>
              <w:t>日）中要求：</w:t>
            </w:r>
            <w:r>
              <w:rPr>
                <w:sz w:val="24"/>
              </w:rPr>
              <w:t>“</w:t>
            </w:r>
            <w:r>
              <w:rPr>
                <w:sz w:val="24"/>
              </w:rPr>
              <w:t>执行其他行业排放管理的项目包括除重点行业外，仅含有按照《排污许可证申请与核发技术指南》确定的一般排放口或无排放口的建设项目。在环评审批过程中予以豁免主要污染物总量审核</w:t>
            </w:r>
            <w:r>
              <w:rPr>
                <w:sz w:val="24"/>
              </w:rPr>
              <w:t>”</w:t>
            </w:r>
            <w:r>
              <w:rPr>
                <w:rFonts w:hint="eastAsia"/>
                <w:sz w:val="24"/>
              </w:rPr>
              <w:t>。</w:t>
            </w:r>
            <w:r>
              <w:rPr>
                <w:sz w:val="24"/>
              </w:rPr>
              <w:t>本项目废气</w:t>
            </w:r>
            <w:r>
              <w:rPr>
                <w:rFonts w:hint="eastAsia"/>
                <w:sz w:val="24"/>
              </w:rPr>
              <w:t>排放口为一般排放口</w:t>
            </w:r>
            <w:r>
              <w:rPr>
                <w:bCs/>
                <w:sz w:val="24"/>
              </w:rPr>
              <w:t>。</w:t>
            </w:r>
          </w:p>
          <w:p w:rsidR="002F29FA" w:rsidRDefault="00A335BB">
            <w:pPr>
              <w:adjustRightInd w:val="0"/>
              <w:snapToGrid w:val="0"/>
              <w:spacing w:line="360" w:lineRule="auto"/>
              <w:ind w:firstLineChars="200" w:firstLine="480"/>
              <w:rPr>
                <w:bCs/>
                <w:color w:val="FF0000"/>
                <w:sz w:val="24"/>
              </w:rPr>
            </w:pPr>
            <w:r>
              <w:rPr>
                <w:bCs/>
                <w:sz w:val="24"/>
              </w:rPr>
              <w:t>因此，本项目属于其他行业排放管理，在环评审批过程中予以豁免主要污染物总量审核。本项目建议大气污染物总量控制指标为颗粒物</w:t>
            </w:r>
            <w:r>
              <w:rPr>
                <w:rFonts w:hint="eastAsia"/>
                <w:bCs/>
                <w:sz w:val="24"/>
              </w:rPr>
              <w:t>：</w:t>
            </w:r>
            <w:r>
              <w:rPr>
                <w:rFonts w:hint="eastAsia"/>
                <w:bCs/>
                <w:sz w:val="24"/>
              </w:rPr>
              <w:t>0.540086</w:t>
            </w:r>
            <w:r>
              <w:rPr>
                <w:bCs/>
                <w:sz w:val="24"/>
              </w:rPr>
              <w:t>t/a</w:t>
            </w:r>
            <w:r>
              <w:rPr>
                <w:bCs/>
                <w:sz w:val="24"/>
              </w:rPr>
              <w:t>、</w:t>
            </w:r>
            <w:r>
              <w:rPr>
                <w:bCs/>
                <w:sz w:val="24"/>
              </w:rPr>
              <w:t>SO</w:t>
            </w:r>
            <w:r>
              <w:rPr>
                <w:bCs/>
                <w:sz w:val="24"/>
                <w:vertAlign w:val="subscript"/>
              </w:rPr>
              <w:t>2</w:t>
            </w:r>
            <w:r>
              <w:rPr>
                <w:rFonts w:hint="eastAsia"/>
                <w:bCs/>
                <w:sz w:val="24"/>
              </w:rPr>
              <w:t>：</w:t>
            </w:r>
            <w:r>
              <w:rPr>
                <w:rFonts w:hint="eastAsia"/>
                <w:bCs/>
                <w:sz w:val="24"/>
              </w:rPr>
              <w:t>0.007885</w:t>
            </w:r>
            <w:r>
              <w:rPr>
                <w:bCs/>
                <w:sz w:val="24"/>
              </w:rPr>
              <w:t>t/a</w:t>
            </w:r>
            <w:r>
              <w:rPr>
                <w:bCs/>
                <w:sz w:val="24"/>
              </w:rPr>
              <w:t>、</w:t>
            </w:r>
            <w:r>
              <w:rPr>
                <w:bCs/>
                <w:sz w:val="24"/>
              </w:rPr>
              <w:t xml:space="preserve">NOx </w:t>
            </w:r>
            <w:r>
              <w:rPr>
                <w:rFonts w:hint="eastAsia"/>
                <w:bCs/>
                <w:sz w:val="24"/>
              </w:rPr>
              <w:t>：</w:t>
            </w:r>
            <w:r>
              <w:rPr>
                <w:rFonts w:hint="eastAsia"/>
                <w:bCs/>
                <w:sz w:val="24"/>
              </w:rPr>
              <w:t>1.24745</w:t>
            </w:r>
            <w:r>
              <w:rPr>
                <w:bCs/>
                <w:sz w:val="24"/>
              </w:rPr>
              <w:t xml:space="preserve"> t/a</w:t>
            </w:r>
            <w:r>
              <w:rPr>
                <w:bCs/>
                <w:sz w:val="24"/>
              </w:rPr>
              <w:t>、</w:t>
            </w:r>
            <w:r>
              <w:rPr>
                <w:bCs/>
                <w:sz w:val="24"/>
              </w:rPr>
              <w:t>VOCs</w:t>
            </w:r>
            <w:r>
              <w:rPr>
                <w:rFonts w:hint="eastAsia"/>
                <w:bCs/>
                <w:sz w:val="24"/>
              </w:rPr>
              <w:t>：</w:t>
            </w:r>
            <w:r>
              <w:rPr>
                <w:rFonts w:hint="eastAsia"/>
                <w:bCs/>
                <w:sz w:val="24"/>
              </w:rPr>
              <w:t>0.09828</w:t>
            </w:r>
            <w:r>
              <w:rPr>
                <w:bCs/>
                <w:sz w:val="24"/>
              </w:rPr>
              <w:t>t/a</w:t>
            </w:r>
            <w:r>
              <w:rPr>
                <w:bCs/>
                <w:sz w:val="24"/>
              </w:rPr>
              <w:t>。</w:t>
            </w:r>
          </w:p>
          <w:p w:rsidR="002F29FA" w:rsidRDefault="002F29FA">
            <w:pPr>
              <w:adjustRightInd w:val="0"/>
              <w:snapToGrid w:val="0"/>
              <w:spacing w:line="360" w:lineRule="auto"/>
              <w:ind w:firstLineChars="200" w:firstLine="480"/>
              <w:rPr>
                <w:bCs/>
                <w:sz w:val="24"/>
              </w:rPr>
            </w:pPr>
          </w:p>
          <w:p w:rsidR="002F29FA" w:rsidRDefault="002F29FA">
            <w:pPr>
              <w:adjustRightInd w:val="0"/>
              <w:snapToGrid w:val="0"/>
              <w:spacing w:line="360" w:lineRule="auto"/>
              <w:ind w:firstLineChars="200" w:firstLine="480"/>
              <w:rPr>
                <w:bCs/>
                <w:sz w:val="24"/>
              </w:rPr>
            </w:pPr>
          </w:p>
          <w:p w:rsidR="002F29FA" w:rsidRDefault="002F29FA">
            <w:pPr>
              <w:adjustRightInd w:val="0"/>
              <w:snapToGrid w:val="0"/>
              <w:spacing w:line="360" w:lineRule="auto"/>
              <w:ind w:firstLineChars="200" w:firstLine="480"/>
              <w:rPr>
                <w:bCs/>
                <w:sz w:val="24"/>
              </w:rPr>
            </w:pPr>
          </w:p>
          <w:p w:rsidR="002F29FA" w:rsidRDefault="002F29FA">
            <w:pPr>
              <w:adjustRightInd w:val="0"/>
              <w:snapToGrid w:val="0"/>
              <w:spacing w:line="360" w:lineRule="auto"/>
              <w:ind w:firstLineChars="200" w:firstLine="480"/>
              <w:rPr>
                <w:bCs/>
                <w:sz w:val="24"/>
              </w:rPr>
            </w:pPr>
          </w:p>
          <w:p w:rsidR="002F29FA" w:rsidRDefault="002F29FA" w:rsidP="004001B3">
            <w:pPr>
              <w:pStyle w:val="112"/>
              <w:ind w:firstLine="482"/>
              <w:rPr>
                <w:color w:val="auto"/>
                <w:sz w:val="24"/>
              </w:rPr>
            </w:pPr>
          </w:p>
          <w:p w:rsidR="002F29FA" w:rsidRDefault="002F29FA" w:rsidP="004001B3">
            <w:pPr>
              <w:pStyle w:val="112"/>
              <w:ind w:firstLine="482"/>
              <w:rPr>
                <w:color w:val="auto"/>
                <w:sz w:val="24"/>
              </w:rPr>
            </w:pPr>
          </w:p>
          <w:p w:rsidR="002F29FA" w:rsidRDefault="002F29FA" w:rsidP="004001B3">
            <w:pPr>
              <w:pStyle w:val="112"/>
              <w:ind w:firstLine="482"/>
              <w:rPr>
                <w:color w:val="auto"/>
                <w:sz w:val="24"/>
              </w:rPr>
            </w:pPr>
          </w:p>
          <w:p w:rsidR="002F29FA" w:rsidRDefault="002F29FA" w:rsidP="004001B3">
            <w:pPr>
              <w:pStyle w:val="112"/>
              <w:ind w:firstLine="482"/>
              <w:rPr>
                <w:color w:val="auto"/>
                <w:sz w:val="24"/>
              </w:rPr>
            </w:pPr>
          </w:p>
          <w:p w:rsidR="002F29FA" w:rsidRDefault="002F29FA" w:rsidP="004001B3">
            <w:pPr>
              <w:pStyle w:val="112"/>
              <w:ind w:firstLine="482"/>
              <w:rPr>
                <w:color w:val="auto"/>
                <w:sz w:val="24"/>
              </w:rPr>
            </w:pPr>
          </w:p>
          <w:p w:rsidR="002F29FA" w:rsidRDefault="002F29FA" w:rsidP="004001B3">
            <w:pPr>
              <w:pStyle w:val="112"/>
              <w:ind w:firstLine="482"/>
              <w:rPr>
                <w:color w:val="auto"/>
                <w:sz w:val="24"/>
              </w:rPr>
            </w:pPr>
          </w:p>
          <w:p w:rsidR="002F29FA" w:rsidRDefault="002F29FA" w:rsidP="004001B3">
            <w:pPr>
              <w:pStyle w:val="112"/>
              <w:ind w:firstLine="482"/>
              <w:rPr>
                <w:color w:val="auto"/>
                <w:sz w:val="24"/>
              </w:rPr>
            </w:pPr>
          </w:p>
          <w:p w:rsidR="002F29FA" w:rsidRDefault="002F29FA" w:rsidP="004001B3">
            <w:pPr>
              <w:pStyle w:val="112"/>
              <w:ind w:firstLine="482"/>
              <w:rPr>
                <w:color w:val="auto"/>
                <w:sz w:val="24"/>
              </w:rPr>
            </w:pPr>
          </w:p>
          <w:p w:rsidR="002F29FA" w:rsidRDefault="002F29FA" w:rsidP="004001B3">
            <w:pPr>
              <w:pStyle w:val="112"/>
              <w:ind w:firstLine="482"/>
              <w:rPr>
                <w:color w:val="auto"/>
                <w:sz w:val="24"/>
              </w:rPr>
            </w:pPr>
          </w:p>
          <w:p w:rsidR="002F29FA" w:rsidRDefault="002F29FA">
            <w:pPr>
              <w:pStyle w:val="112"/>
              <w:ind w:firstLineChars="0" w:firstLine="0"/>
              <w:rPr>
                <w:color w:val="auto"/>
                <w:sz w:val="24"/>
              </w:rPr>
            </w:pPr>
          </w:p>
          <w:p w:rsidR="002F29FA" w:rsidRDefault="002F29FA">
            <w:pPr>
              <w:adjustRightInd w:val="0"/>
              <w:snapToGrid w:val="0"/>
              <w:spacing w:line="360" w:lineRule="auto"/>
              <w:ind w:firstLineChars="200" w:firstLine="480"/>
              <w:rPr>
                <w:bCs/>
                <w:sz w:val="24"/>
              </w:rPr>
            </w:pPr>
          </w:p>
        </w:tc>
      </w:tr>
    </w:tbl>
    <w:p w:rsidR="002F29FA" w:rsidRDefault="00A335BB">
      <w:pPr>
        <w:pStyle w:val="ad"/>
        <w:jc w:val="center"/>
        <w:outlineLvl w:val="0"/>
        <w:rPr>
          <w:rFonts w:ascii="Times New Roman" w:eastAsia="黑体" w:hAnsi="Times New Roman" w:cs="Times New Roman"/>
          <w:snapToGrid w:val="0"/>
          <w:kern w:val="0"/>
          <w:sz w:val="30"/>
          <w:szCs w:val="30"/>
        </w:rPr>
      </w:pPr>
      <w:r>
        <w:rPr>
          <w:rFonts w:ascii="Times New Roman" w:eastAsia="黑体" w:hAnsi="Times New Roman" w:cs="Times New Roman"/>
          <w:snapToGrid w:val="0"/>
          <w:kern w:val="0"/>
          <w:sz w:val="36"/>
          <w:szCs w:val="36"/>
        </w:rPr>
        <w:br w:type="page"/>
      </w:r>
      <w:bookmarkStart w:id="24" w:name="_Toc2930"/>
      <w:r>
        <w:rPr>
          <w:rFonts w:ascii="Times New Roman" w:eastAsia="黑体" w:hAnsi="Times New Roman" w:cs="Times New Roman"/>
          <w:snapToGrid w:val="0"/>
          <w:sz w:val="30"/>
          <w:szCs w:val="30"/>
        </w:rPr>
        <w:lastRenderedPageBreak/>
        <w:t>四、主要环境影响和保护措施</w:t>
      </w:r>
      <w:bookmarkEnd w:id="24"/>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35"/>
        <w:gridCol w:w="9140"/>
      </w:tblGrid>
      <w:tr w:rsidR="002F29FA">
        <w:trPr>
          <w:trHeight w:val="6733"/>
          <w:jc w:val="center"/>
        </w:trPr>
        <w:tc>
          <w:tcPr>
            <w:tcW w:w="325" w:type="pct"/>
            <w:tcBorders>
              <w:top w:val="single" w:sz="8"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rsidR="002F29FA" w:rsidRDefault="00A335BB">
            <w:pPr>
              <w:pStyle w:val="ad"/>
              <w:adjustRightInd w:val="0"/>
              <w:snapToGrid w:val="0"/>
              <w:spacing w:before="0" w:beforeAutospacing="0" w:after="0" w:afterAutospacing="0"/>
              <w:jc w:val="center"/>
              <w:rPr>
                <w:rFonts w:ascii="Times New Roman" w:hAnsi="Times New Roman" w:cs="Times New Roman"/>
                <w:bCs/>
                <w:szCs w:val="24"/>
              </w:rPr>
            </w:pPr>
            <w:r>
              <w:rPr>
                <w:rFonts w:ascii="Times New Roman" w:hAnsi="Times New Roman" w:cs="Times New Roman"/>
                <w:szCs w:val="24"/>
              </w:rPr>
              <w:t>施工期环境保护措施</w:t>
            </w:r>
          </w:p>
        </w:tc>
        <w:tc>
          <w:tcPr>
            <w:tcW w:w="4675" w:type="pct"/>
            <w:tcBorders>
              <w:top w:val="single" w:sz="8" w:space="0" w:color="auto"/>
              <w:left w:val="single" w:sz="4" w:space="0" w:color="auto"/>
              <w:bottom w:val="single" w:sz="4" w:space="0" w:color="auto"/>
              <w:right w:val="single" w:sz="8" w:space="0" w:color="auto"/>
            </w:tcBorders>
          </w:tcPr>
          <w:p w:rsidR="002F29FA" w:rsidRDefault="00A335BB">
            <w:pPr>
              <w:adjustRightInd w:val="0"/>
              <w:snapToGrid w:val="0"/>
              <w:spacing w:line="360" w:lineRule="auto"/>
              <w:ind w:firstLineChars="200" w:firstLine="480"/>
              <w:rPr>
                <w:bCs/>
                <w:sz w:val="24"/>
              </w:rPr>
            </w:pPr>
            <w:r>
              <w:rPr>
                <w:bCs/>
                <w:sz w:val="24"/>
              </w:rPr>
              <w:t>本项目</w:t>
            </w:r>
            <w:r>
              <w:rPr>
                <w:rFonts w:hint="eastAsia"/>
                <w:bCs/>
                <w:sz w:val="24"/>
              </w:rPr>
              <w:t>利用现有厂区进行建设，建筑物均为厂区现有，</w:t>
            </w:r>
            <w:r>
              <w:rPr>
                <w:bCs/>
                <w:sz w:val="24"/>
              </w:rPr>
              <w:t>施工期施工工序包括地面硬化、沉淀池建设、设备安装及调试</w:t>
            </w:r>
            <w:r>
              <w:rPr>
                <w:rFonts w:hint="eastAsia"/>
                <w:bCs/>
                <w:sz w:val="24"/>
              </w:rPr>
              <w:t>、建设围挡</w:t>
            </w:r>
            <w:r>
              <w:rPr>
                <w:bCs/>
                <w:sz w:val="24"/>
              </w:rPr>
              <w:t>等。施工人员</w:t>
            </w:r>
            <w:r>
              <w:rPr>
                <w:bCs/>
                <w:sz w:val="24"/>
              </w:rPr>
              <w:t>10</w:t>
            </w:r>
            <w:r>
              <w:rPr>
                <w:bCs/>
                <w:sz w:val="24"/>
              </w:rPr>
              <w:t>人，工期为</w:t>
            </w:r>
            <w:r>
              <w:rPr>
                <w:bCs/>
                <w:sz w:val="24"/>
              </w:rPr>
              <w:t>35</w:t>
            </w:r>
            <w:r>
              <w:rPr>
                <w:bCs/>
                <w:sz w:val="24"/>
              </w:rPr>
              <w:t>天。施工期污染防治措施如下：</w:t>
            </w:r>
          </w:p>
          <w:p w:rsidR="002F29FA" w:rsidRDefault="00A335BB">
            <w:pPr>
              <w:adjustRightInd w:val="0"/>
              <w:snapToGrid w:val="0"/>
              <w:spacing w:line="360" w:lineRule="auto"/>
              <w:jc w:val="left"/>
              <w:rPr>
                <w:b/>
                <w:sz w:val="24"/>
              </w:rPr>
            </w:pPr>
            <w:r>
              <w:rPr>
                <w:b/>
                <w:sz w:val="24"/>
              </w:rPr>
              <w:t>1</w:t>
            </w:r>
            <w:r>
              <w:rPr>
                <w:b/>
                <w:sz w:val="24"/>
              </w:rPr>
              <w:t>、施工扬尘</w:t>
            </w:r>
          </w:p>
          <w:p w:rsidR="002F29FA" w:rsidRDefault="00A335BB">
            <w:pPr>
              <w:adjustRightInd w:val="0"/>
              <w:snapToGrid w:val="0"/>
              <w:spacing w:line="360" w:lineRule="auto"/>
              <w:ind w:firstLineChars="200" w:firstLine="480"/>
              <w:rPr>
                <w:bCs/>
                <w:sz w:val="24"/>
              </w:rPr>
            </w:pPr>
            <w:r>
              <w:rPr>
                <w:bCs/>
                <w:sz w:val="24"/>
              </w:rPr>
              <w:t>施工期扬尘主要来源于场地平整及建筑设备材料的堆放、装卸和运输过程，本次针对施工扬尘提出以下污染防治措施：</w:t>
            </w:r>
          </w:p>
          <w:p w:rsidR="002F29FA" w:rsidRDefault="00A335BB">
            <w:pPr>
              <w:adjustRightInd w:val="0"/>
              <w:snapToGrid w:val="0"/>
              <w:spacing w:line="360" w:lineRule="auto"/>
              <w:ind w:firstLineChars="200" w:firstLine="480"/>
              <w:rPr>
                <w:bCs/>
                <w:sz w:val="24"/>
              </w:rPr>
            </w:pPr>
            <w:r>
              <w:rPr>
                <w:bCs/>
                <w:sz w:val="24"/>
              </w:rPr>
              <w:t>（</w:t>
            </w:r>
            <w:r>
              <w:rPr>
                <w:bCs/>
                <w:sz w:val="24"/>
              </w:rPr>
              <w:t>1</w:t>
            </w:r>
            <w:r>
              <w:rPr>
                <w:bCs/>
                <w:sz w:val="24"/>
              </w:rPr>
              <w:t>）在施工场地安排人员定期进行洒水降尘，避免在大风天气下实施作业。</w:t>
            </w:r>
          </w:p>
          <w:p w:rsidR="002F29FA" w:rsidRDefault="00A335BB">
            <w:pPr>
              <w:adjustRightInd w:val="0"/>
              <w:snapToGrid w:val="0"/>
              <w:spacing w:line="360" w:lineRule="auto"/>
              <w:ind w:firstLineChars="200" w:firstLine="480"/>
              <w:rPr>
                <w:bCs/>
                <w:sz w:val="24"/>
              </w:rPr>
            </w:pPr>
            <w:r>
              <w:rPr>
                <w:bCs/>
                <w:sz w:val="24"/>
              </w:rPr>
              <w:t>（</w:t>
            </w:r>
            <w:r>
              <w:rPr>
                <w:bCs/>
                <w:sz w:val="24"/>
              </w:rPr>
              <w:t>2</w:t>
            </w:r>
            <w:r>
              <w:rPr>
                <w:bCs/>
                <w:sz w:val="24"/>
              </w:rPr>
              <w:t>）对运输建筑材料及建筑垃圾的车辆加盖苫布减少洒落，对建筑材料堆放场地加盖苫布或洒水，防止二次扬尘。</w:t>
            </w:r>
          </w:p>
          <w:p w:rsidR="002F29FA" w:rsidRDefault="00A335BB">
            <w:pPr>
              <w:adjustRightInd w:val="0"/>
              <w:snapToGrid w:val="0"/>
              <w:spacing w:line="360" w:lineRule="auto"/>
              <w:ind w:firstLineChars="200" w:firstLine="480"/>
              <w:rPr>
                <w:bCs/>
                <w:sz w:val="24"/>
              </w:rPr>
            </w:pPr>
            <w:r>
              <w:rPr>
                <w:bCs/>
                <w:sz w:val="24"/>
              </w:rPr>
              <w:t>（</w:t>
            </w:r>
            <w:r>
              <w:rPr>
                <w:bCs/>
                <w:sz w:val="24"/>
              </w:rPr>
              <w:t>3</w:t>
            </w:r>
            <w:r>
              <w:rPr>
                <w:bCs/>
                <w:sz w:val="24"/>
              </w:rPr>
              <w:t>）对建筑垃圾及时清运，防止扬尘污染，改善施工场地环境。</w:t>
            </w:r>
          </w:p>
          <w:p w:rsidR="002F29FA" w:rsidRDefault="00A335BB">
            <w:pPr>
              <w:adjustRightInd w:val="0"/>
              <w:snapToGrid w:val="0"/>
              <w:spacing w:line="360" w:lineRule="auto"/>
              <w:ind w:firstLineChars="200" w:firstLine="480"/>
              <w:rPr>
                <w:bCs/>
                <w:sz w:val="24"/>
              </w:rPr>
            </w:pPr>
            <w:r>
              <w:rPr>
                <w:bCs/>
                <w:sz w:val="24"/>
              </w:rPr>
              <w:t>（</w:t>
            </w:r>
            <w:r>
              <w:rPr>
                <w:bCs/>
                <w:sz w:val="24"/>
              </w:rPr>
              <w:t>4</w:t>
            </w:r>
            <w:r>
              <w:rPr>
                <w:bCs/>
                <w:sz w:val="24"/>
              </w:rPr>
              <w:t>）对出入场地的车辆车轮进行清洗或清扫，避免将工地泥土带入城市道路。</w:t>
            </w:r>
          </w:p>
          <w:p w:rsidR="002F29FA" w:rsidRDefault="00A335BB">
            <w:pPr>
              <w:adjustRightInd w:val="0"/>
              <w:snapToGrid w:val="0"/>
              <w:spacing w:line="360" w:lineRule="auto"/>
              <w:ind w:firstLineChars="200" w:firstLine="480"/>
              <w:rPr>
                <w:bCs/>
                <w:sz w:val="24"/>
              </w:rPr>
            </w:pPr>
            <w:r>
              <w:rPr>
                <w:bCs/>
                <w:sz w:val="24"/>
              </w:rPr>
              <w:t>在采取上述措施后，可降低施工扬尘对环境影响，施工结束后扬尘影响随之消失。</w:t>
            </w:r>
          </w:p>
          <w:p w:rsidR="002F29FA" w:rsidRDefault="00A335BB">
            <w:pPr>
              <w:adjustRightInd w:val="0"/>
              <w:snapToGrid w:val="0"/>
              <w:spacing w:line="360" w:lineRule="auto"/>
              <w:jc w:val="left"/>
              <w:rPr>
                <w:b/>
                <w:sz w:val="24"/>
              </w:rPr>
            </w:pPr>
            <w:r>
              <w:rPr>
                <w:b/>
                <w:sz w:val="24"/>
              </w:rPr>
              <w:t>2</w:t>
            </w:r>
            <w:r>
              <w:rPr>
                <w:b/>
                <w:sz w:val="24"/>
              </w:rPr>
              <w:t>、废水</w:t>
            </w:r>
          </w:p>
          <w:p w:rsidR="002F29FA" w:rsidRDefault="00A335BB">
            <w:pPr>
              <w:adjustRightInd w:val="0"/>
              <w:snapToGrid w:val="0"/>
              <w:spacing w:line="360" w:lineRule="auto"/>
              <w:ind w:firstLineChars="200" w:firstLine="480"/>
              <w:rPr>
                <w:bCs/>
                <w:sz w:val="24"/>
              </w:rPr>
            </w:pPr>
            <w:r>
              <w:rPr>
                <w:bCs/>
                <w:sz w:val="24"/>
              </w:rPr>
              <w:t>本项目施工人员为附近村民，厂内不设食宿场地，施工人员生活污水</w:t>
            </w:r>
            <w:r>
              <w:rPr>
                <w:rFonts w:hint="eastAsia"/>
                <w:bCs/>
                <w:sz w:val="24"/>
              </w:rPr>
              <w:t>排入</w:t>
            </w:r>
            <w:r>
              <w:rPr>
                <w:bCs/>
                <w:sz w:val="24"/>
              </w:rPr>
              <w:t>防渗旱厕，</w:t>
            </w:r>
            <w:r>
              <w:rPr>
                <w:bCs/>
                <w:sz w:val="24"/>
              </w:rPr>
              <w:t>不会对周围环境产生不良影响。施工废水主要产生环节为车辆、设备冲洗（不涉及车辆维修），水量较小，废水中污染物成分相对简单，不含石油类，在施工场地内设置</w:t>
            </w:r>
            <w:r>
              <w:rPr>
                <w:bCs/>
                <w:sz w:val="24"/>
              </w:rPr>
              <w:t>3m</w:t>
            </w:r>
            <w:r>
              <w:rPr>
                <w:bCs/>
                <w:sz w:val="24"/>
                <w:vertAlign w:val="superscript"/>
              </w:rPr>
              <w:t>3</w:t>
            </w:r>
            <w:r>
              <w:rPr>
                <w:bCs/>
                <w:sz w:val="24"/>
              </w:rPr>
              <w:t>的地上临时沉淀池，将上述废水简单沉淀后回用于场地洒水降尘。</w:t>
            </w:r>
          </w:p>
          <w:p w:rsidR="002F29FA" w:rsidRDefault="00A335BB">
            <w:pPr>
              <w:adjustRightInd w:val="0"/>
              <w:snapToGrid w:val="0"/>
              <w:spacing w:line="360" w:lineRule="auto"/>
              <w:ind w:firstLineChars="200" w:firstLine="480"/>
              <w:rPr>
                <w:bCs/>
                <w:sz w:val="24"/>
              </w:rPr>
            </w:pPr>
            <w:r>
              <w:rPr>
                <w:bCs/>
                <w:sz w:val="24"/>
              </w:rPr>
              <w:t>在采取上述措施后，可保证施工期废水得到有效处理并利用，不会对周边水环境造成不良影响。</w:t>
            </w:r>
          </w:p>
          <w:p w:rsidR="002F29FA" w:rsidRDefault="00A335BB">
            <w:pPr>
              <w:adjustRightInd w:val="0"/>
              <w:snapToGrid w:val="0"/>
              <w:spacing w:line="360" w:lineRule="auto"/>
              <w:jc w:val="left"/>
              <w:rPr>
                <w:b/>
                <w:sz w:val="24"/>
              </w:rPr>
            </w:pPr>
            <w:bookmarkStart w:id="25" w:name="OLE_LINK40"/>
            <w:r>
              <w:rPr>
                <w:b/>
                <w:sz w:val="24"/>
              </w:rPr>
              <w:t>3</w:t>
            </w:r>
            <w:r>
              <w:rPr>
                <w:b/>
                <w:sz w:val="24"/>
              </w:rPr>
              <w:t>、噪声</w:t>
            </w:r>
          </w:p>
          <w:bookmarkEnd w:id="25"/>
          <w:p w:rsidR="002F29FA" w:rsidRDefault="00A335BB">
            <w:pPr>
              <w:adjustRightInd w:val="0"/>
              <w:snapToGrid w:val="0"/>
              <w:spacing w:line="360" w:lineRule="auto"/>
              <w:ind w:firstLineChars="200" w:firstLine="480"/>
              <w:rPr>
                <w:bCs/>
                <w:sz w:val="24"/>
              </w:rPr>
            </w:pPr>
            <w:r>
              <w:rPr>
                <w:bCs/>
                <w:sz w:val="24"/>
              </w:rPr>
              <w:t>本项目施工过程中，将使用一些施工机械和运输车辆。施工噪声主要为设备噪声和运输车辆噪声。施工设备中高噪声机械设备有运输车辆等，为了减轻项目施工期噪声的环境影响，本次提出以下噪声防治措施：</w:t>
            </w:r>
          </w:p>
          <w:p w:rsidR="002F29FA" w:rsidRDefault="00A335BB">
            <w:pPr>
              <w:adjustRightInd w:val="0"/>
              <w:snapToGrid w:val="0"/>
              <w:spacing w:line="360" w:lineRule="auto"/>
              <w:ind w:firstLineChars="200" w:firstLine="480"/>
              <w:rPr>
                <w:bCs/>
                <w:sz w:val="24"/>
              </w:rPr>
            </w:pPr>
            <w:r>
              <w:rPr>
                <w:bCs/>
                <w:sz w:val="24"/>
              </w:rPr>
              <w:t>（</w:t>
            </w:r>
            <w:r>
              <w:rPr>
                <w:bCs/>
                <w:sz w:val="24"/>
              </w:rPr>
              <w:t>1</w:t>
            </w:r>
            <w:r>
              <w:rPr>
                <w:bCs/>
                <w:sz w:val="24"/>
              </w:rPr>
              <w:t>）合理安排施工时间，尽量缩短施工期，尽量避免多台噪声设备同一地点同时使用。昼间施工，禁止夜间施工，避免对周边村屯声环境造成影响。</w:t>
            </w:r>
          </w:p>
          <w:p w:rsidR="002F29FA" w:rsidRDefault="00A335BB">
            <w:pPr>
              <w:adjustRightInd w:val="0"/>
              <w:snapToGrid w:val="0"/>
              <w:spacing w:line="360" w:lineRule="auto"/>
              <w:ind w:firstLineChars="200" w:firstLine="480"/>
              <w:rPr>
                <w:bCs/>
                <w:sz w:val="24"/>
              </w:rPr>
            </w:pPr>
            <w:r>
              <w:rPr>
                <w:bCs/>
                <w:sz w:val="24"/>
              </w:rPr>
              <w:t>（</w:t>
            </w:r>
            <w:r>
              <w:rPr>
                <w:bCs/>
                <w:sz w:val="24"/>
              </w:rPr>
              <w:t>2</w:t>
            </w:r>
            <w:r>
              <w:rPr>
                <w:bCs/>
                <w:sz w:val="24"/>
              </w:rPr>
              <w:t>）选用低噪声施工机械，同时施工机械应尽可能放置于对厂界外造成影响最小的地点。</w:t>
            </w:r>
          </w:p>
          <w:p w:rsidR="002F29FA" w:rsidRDefault="00A335BB">
            <w:pPr>
              <w:adjustRightInd w:val="0"/>
              <w:snapToGrid w:val="0"/>
              <w:spacing w:line="360" w:lineRule="auto"/>
              <w:ind w:firstLineChars="200" w:firstLine="480"/>
              <w:rPr>
                <w:bCs/>
                <w:sz w:val="24"/>
              </w:rPr>
            </w:pPr>
            <w:r>
              <w:rPr>
                <w:bCs/>
                <w:sz w:val="24"/>
              </w:rPr>
              <w:lastRenderedPageBreak/>
              <w:t>（</w:t>
            </w:r>
            <w:r>
              <w:rPr>
                <w:bCs/>
                <w:sz w:val="24"/>
              </w:rPr>
              <w:t>3</w:t>
            </w:r>
            <w:r>
              <w:rPr>
                <w:bCs/>
                <w:sz w:val="24"/>
              </w:rPr>
              <w:t>）对施工期运输车辆产生的交通噪声，搞好施工管理，减少对周边环境产生的影响，对运输车辆禁止车辆高速行驶，控制车辆鸣笛。同时选择性能良好、噪声低的运输车辆，并在使用过程中加强维护工作，从源头上减小噪声。</w:t>
            </w:r>
          </w:p>
          <w:p w:rsidR="002F29FA" w:rsidRDefault="00A335BB">
            <w:pPr>
              <w:adjustRightInd w:val="0"/>
              <w:snapToGrid w:val="0"/>
              <w:spacing w:line="360" w:lineRule="auto"/>
              <w:ind w:firstLineChars="200" w:firstLine="480"/>
              <w:rPr>
                <w:bCs/>
                <w:sz w:val="24"/>
              </w:rPr>
            </w:pPr>
            <w:r>
              <w:rPr>
                <w:bCs/>
                <w:sz w:val="24"/>
              </w:rPr>
              <w:t>通过上述措施，施工噪声的影响将得到较大程度的缓解，可达到《建筑施工场界环境噪声排放标准》（</w:t>
            </w:r>
            <w:r>
              <w:rPr>
                <w:bCs/>
                <w:sz w:val="24"/>
              </w:rPr>
              <w:t>G</w:t>
            </w:r>
            <w:r>
              <w:rPr>
                <w:bCs/>
                <w:sz w:val="24"/>
              </w:rPr>
              <w:t>B12523-2011</w:t>
            </w:r>
            <w:r>
              <w:rPr>
                <w:bCs/>
                <w:sz w:val="24"/>
              </w:rPr>
              <w:t>）噪声排放限值要求。施工结束后，噪声影响随即消失。</w:t>
            </w:r>
          </w:p>
          <w:p w:rsidR="002F29FA" w:rsidRDefault="00A335BB">
            <w:pPr>
              <w:adjustRightInd w:val="0"/>
              <w:snapToGrid w:val="0"/>
              <w:spacing w:line="360" w:lineRule="auto"/>
              <w:jc w:val="left"/>
              <w:rPr>
                <w:b/>
                <w:sz w:val="24"/>
              </w:rPr>
            </w:pPr>
            <w:r>
              <w:rPr>
                <w:b/>
                <w:sz w:val="24"/>
              </w:rPr>
              <w:t>4</w:t>
            </w:r>
            <w:r>
              <w:rPr>
                <w:b/>
                <w:sz w:val="24"/>
              </w:rPr>
              <w:t>、固体废物</w:t>
            </w:r>
          </w:p>
          <w:p w:rsidR="002F29FA" w:rsidRDefault="00A335BB">
            <w:pPr>
              <w:adjustRightInd w:val="0"/>
              <w:snapToGrid w:val="0"/>
              <w:spacing w:line="360" w:lineRule="auto"/>
              <w:ind w:firstLineChars="200" w:firstLine="480"/>
              <w:rPr>
                <w:bCs/>
                <w:sz w:val="24"/>
              </w:rPr>
            </w:pPr>
            <w:r>
              <w:rPr>
                <w:bCs/>
                <w:sz w:val="24"/>
              </w:rPr>
              <w:t>施工期固体废物主要包括建筑垃圾以及施工人员生活垃圾。建筑垃圾主要产生于地面硬化，在施工过程中会产生部分粉碎砖，建筑材料包装袋等，对于建筑垃圾由建设单位统一管理，按规定时间、线路清运，倾倒到指定的地点，金属垃圾回收利用。施工期现场施工人员生活垃圾收集后交由环卫部门清运。</w:t>
            </w:r>
          </w:p>
          <w:p w:rsidR="002F29FA" w:rsidRDefault="00A335BB">
            <w:pPr>
              <w:adjustRightInd w:val="0"/>
              <w:snapToGrid w:val="0"/>
              <w:spacing w:line="360" w:lineRule="auto"/>
              <w:ind w:firstLineChars="200" w:firstLine="480"/>
              <w:rPr>
                <w:bCs/>
                <w:sz w:val="24"/>
              </w:rPr>
            </w:pPr>
            <w:r>
              <w:rPr>
                <w:bCs/>
                <w:sz w:val="24"/>
              </w:rPr>
              <w:t>综上，以上污染源和污染物均可能对项目周围环境造成影响，在采取相应环保措施后可将影响降至最低，随着施工期的结束，上述影响也将结束。</w:t>
            </w:r>
          </w:p>
        </w:tc>
      </w:tr>
      <w:tr w:rsidR="002F29FA">
        <w:trPr>
          <w:trHeight w:val="4385"/>
          <w:jc w:val="center"/>
        </w:trPr>
        <w:tc>
          <w:tcPr>
            <w:tcW w:w="325" w:type="pct"/>
            <w:tcBorders>
              <w:top w:val="single" w:sz="4" w:space="0" w:color="auto"/>
              <w:left w:val="single" w:sz="8" w:space="0" w:color="auto"/>
              <w:bottom w:val="single" w:sz="8" w:space="0" w:color="auto"/>
              <w:right w:val="single" w:sz="4" w:space="0" w:color="auto"/>
            </w:tcBorders>
            <w:tcMar>
              <w:top w:w="0" w:type="dxa"/>
              <w:left w:w="28" w:type="dxa"/>
              <w:bottom w:w="0" w:type="dxa"/>
              <w:right w:w="28" w:type="dxa"/>
            </w:tcMar>
            <w:vAlign w:val="center"/>
          </w:tcPr>
          <w:p w:rsidR="002F29FA" w:rsidRDefault="00A335BB">
            <w:pPr>
              <w:adjustRightInd w:val="0"/>
              <w:snapToGrid w:val="0"/>
              <w:jc w:val="center"/>
              <w:rPr>
                <w:bCs/>
                <w:sz w:val="24"/>
              </w:rPr>
            </w:pPr>
            <w:r>
              <w:rPr>
                <w:bCs/>
                <w:sz w:val="24"/>
              </w:rPr>
              <w:lastRenderedPageBreak/>
              <w:t>运营期环境影响和保护措施</w:t>
            </w:r>
          </w:p>
        </w:tc>
        <w:tc>
          <w:tcPr>
            <w:tcW w:w="4675" w:type="pct"/>
            <w:tcBorders>
              <w:top w:val="single" w:sz="4" w:space="0" w:color="auto"/>
              <w:left w:val="single" w:sz="4" w:space="0" w:color="auto"/>
              <w:bottom w:val="single" w:sz="8" w:space="0" w:color="auto"/>
              <w:right w:val="single" w:sz="8" w:space="0" w:color="auto"/>
            </w:tcBorders>
          </w:tcPr>
          <w:p w:rsidR="002F29FA" w:rsidRDefault="00A335BB">
            <w:pPr>
              <w:adjustRightInd w:val="0"/>
              <w:snapToGrid w:val="0"/>
              <w:spacing w:line="360" w:lineRule="auto"/>
              <w:rPr>
                <w:b/>
                <w:spacing w:val="-10"/>
                <w:sz w:val="24"/>
              </w:rPr>
            </w:pPr>
            <w:bookmarkStart w:id="26" w:name="OLE_LINK16"/>
            <w:r>
              <w:rPr>
                <w:rFonts w:hint="eastAsia"/>
                <w:b/>
                <w:spacing w:val="-10"/>
                <w:sz w:val="24"/>
              </w:rPr>
              <w:t>1</w:t>
            </w:r>
            <w:r>
              <w:rPr>
                <w:rFonts w:hint="eastAsia"/>
                <w:b/>
                <w:spacing w:val="-10"/>
                <w:sz w:val="24"/>
              </w:rPr>
              <w:t>、运营期大气环境影响和保护措施</w:t>
            </w:r>
          </w:p>
          <w:p w:rsidR="002F29FA" w:rsidRDefault="00A335BB">
            <w:pPr>
              <w:adjustRightInd w:val="0"/>
              <w:snapToGrid w:val="0"/>
              <w:spacing w:line="360" w:lineRule="auto"/>
              <w:ind w:firstLineChars="200" w:firstLine="480"/>
              <w:rPr>
                <w:bCs/>
                <w:sz w:val="24"/>
              </w:rPr>
            </w:pPr>
            <w:r>
              <w:rPr>
                <w:rFonts w:hint="eastAsia"/>
                <w:bCs/>
                <w:sz w:val="24"/>
              </w:rPr>
              <w:t>本项目营运期的烘干筒</w:t>
            </w:r>
            <w:r>
              <w:rPr>
                <w:rFonts w:hint="eastAsia"/>
                <w:bCs/>
                <w:sz w:val="24"/>
              </w:rPr>
              <w:t>加热粉尘及燃油烟气采取</w:t>
            </w:r>
            <w:r>
              <w:rPr>
                <w:rFonts w:hint="eastAsia"/>
                <w:bCs/>
                <w:sz w:val="24"/>
              </w:rPr>
              <w:t>旋风</w:t>
            </w:r>
            <w:r>
              <w:rPr>
                <w:rFonts w:hint="eastAsia"/>
                <w:bCs/>
                <w:sz w:val="24"/>
              </w:rPr>
              <w:t>+</w:t>
            </w:r>
            <w:r>
              <w:rPr>
                <w:rFonts w:hint="eastAsia"/>
                <w:bCs/>
                <w:sz w:val="24"/>
              </w:rPr>
              <w:t>布袋除尘</w:t>
            </w:r>
            <w:r>
              <w:rPr>
                <w:rFonts w:hint="eastAsia"/>
                <w:bCs/>
                <w:sz w:val="24"/>
              </w:rPr>
              <w:t>器处理后经</w:t>
            </w:r>
            <w:r>
              <w:rPr>
                <w:rFonts w:hint="eastAsia"/>
                <w:bCs/>
                <w:sz w:val="24"/>
              </w:rPr>
              <w:t>15m</w:t>
            </w:r>
            <w:r>
              <w:rPr>
                <w:rFonts w:hint="eastAsia"/>
                <w:bCs/>
                <w:sz w:val="24"/>
              </w:rPr>
              <w:t>高排气筒排放；导热油炉废气经</w:t>
            </w:r>
            <w:r>
              <w:rPr>
                <w:rFonts w:hint="eastAsia"/>
                <w:bCs/>
                <w:sz w:val="24"/>
              </w:rPr>
              <w:t>8m</w:t>
            </w:r>
            <w:r>
              <w:rPr>
                <w:rFonts w:hint="eastAsia"/>
                <w:bCs/>
                <w:sz w:val="24"/>
              </w:rPr>
              <w:t>高排气筒排放；沥青烟气经</w:t>
            </w:r>
            <w:r>
              <w:rPr>
                <w:rFonts w:hint="eastAsia"/>
                <w:bCs/>
                <w:sz w:val="24"/>
              </w:rPr>
              <w:t>二级</w:t>
            </w:r>
            <w:r>
              <w:rPr>
                <w:rFonts w:hint="eastAsia"/>
                <w:bCs/>
                <w:sz w:val="24"/>
              </w:rPr>
              <w:t>活性炭吸附处理后通过</w:t>
            </w:r>
            <w:r>
              <w:rPr>
                <w:rFonts w:hint="eastAsia"/>
                <w:bCs/>
                <w:sz w:val="24"/>
              </w:rPr>
              <w:t>15m</w:t>
            </w:r>
            <w:r>
              <w:rPr>
                <w:rFonts w:hint="eastAsia"/>
                <w:bCs/>
                <w:sz w:val="24"/>
              </w:rPr>
              <w:t>高排气筒排放；矿粉筒仓粉尘自带单机布袋除尘器处理后通过仓口排放；厂区无组织粉尘采取苫布遮盖和洒水的方式抑尘。根据污染源核算及预测可知，废气排放浓度满足相应的标准要求。</w:t>
            </w:r>
          </w:p>
          <w:p w:rsidR="002F29FA" w:rsidRDefault="00A335BB">
            <w:pPr>
              <w:adjustRightInd w:val="0"/>
              <w:snapToGrid w:val="0"/>
              <w:spacing w:line="360" w:lineRule="auto"/>
              <w:ind w:firstLineChars="200" w:firstLine="480"/>
              <w:rPr>
                <w:bCs/>
                <w:sz w:val="24"/>
              </w:rPr>
            </w:pPr>
            <w:r>
              <w:rPr>
                <w:rFonts w:hint="eastAsia"/>
                <w:bCs/>
                <w:sz w:val="24"/>
              </w:rPr>
              <w:t>根据《</w:t>
            </w:r>
            <w:r>
              <w:rPr>
                <w:rFonts w:hint="eastAsia"/>
                <w:bCs/>
                <w:sz w:val="24"/>
              </w:rPr>
              <w:t>排污许可证申请与核发技术规范</w:t>
            </w:r>
            <w:r>
              <w:rPr>
                <w:rFonts w:hint="eastAsia"/>
                <w:bCs/>
                <w:sz w:val="24"/>
              </w:rPr>
              <w:t xml:space="preserve">  </w:t>
            </w:r>
            <w:r>
              <w:rPr>
                <w:rFonts w:hint="eastAsia"/>
                <w:bCs/>
                <w:sz w:val="24"/>
              </w:rPr>
              <w:t>石墨及其他非金属矿物制品制造</w:t>
            </w:r>
            <w:r>
              <w:rPr>
                <w:rFonts w:hint="eastAsia"/>
                <w:bCs/>
                <w:sz w:val="24"/>
              </w:rPr>
              <w:t>》（</w:t>
            </w:r>
            <w:r>
              <w:rPr>
                <w:rFonts w:hint="eastAsia"/>
                <w:bCs/>
                <w:sz w:val="24"/>
              </w:rPr>
              <w:t>HJ1119-2020</w:t>
            </w:r>
            <w:r>
              <w:rPr>
                <w:rFonts w:hint="eastAsia"/>
                <w:bCs/>
                <w:sz w:val="24"/>
              </w:rPr>
              <w:t>），针对生产过程中推荐的</w:t>
            </w:r>
            <w:r>
              <w:rPr>
                <w:rFonts w:hint="eastAsia"/>
                <w:bCs/>
                <w:sz w:val="24"/>
              </w:rPr>
              <w:t>烟尘</w:t>
            </w:r>
            <w:r>
              <w:rPr>
                <w:rFonts w:hint="eastAsia"/>
                <w:bCs/>
                <w:sz w:val="24"/>
              </w:rPr>
              <w:t>可行性</w:t>
            </w:r>
            <w:r>
              <w:rPr>
                <w:rFonts w:hint="eastAsia"/>
                <w:bCs/>
                <w:sz w:val="24"/>
              </w:rPr>
              <w:t>技术为</w:t>
            </w:r>
            <w:r>
              <w:rPr>
                <w:rFonts w:hint="eastAsia"/>
                <w:bCs/>
                <w:sz w:val="24"/>
              </w:rPr>
              <w:t>旋风</w:t>
            </w:r>
            <w:r>
              <w:rPr>
                <w:rFonts w:hint="eastAsia"/>
                <w:bCs/>
                <w:sz w:val="24"/>
              </w:rPr>
              <w:t>+</w:t>
            </w:r>
            <w:r>
              <w:rPr>
                <w:rFonts w:hint="eastAsia"/>
                <w:bCs/>
                <w:sz w:val="24"/>
              </w:rPr>
              <w:t>袋式除尘器或</w:t>
            </w:r>
            <w:r>
              <w:rPr>
                <w:rFonts w:hint="eastAsia"/>
                <w:bCs/>
                <w:sz w:val="24"/>
              </w:rPr>
              <w:t>其他</w:t>
            </w:r>
            <w:r>
              <w:rPr>
                <w:rFonts w:hint="eastAsia"/>
                <w:bCs/>
                <w:sz w:val="24"/>
              </w:rPr>
              <w:t>等技术，</w:t>
            </w:r>
            <w:r>
              <w:rPr>
                <w:rFonts w:hint="eastAsia"/>
                <w:bCs/>
                <w:sz w:val="24"/>
              </w:rPr>
              <w:t>沥青烟、苯并</w:t>
            </w:r>
            <w:r>
              <w:rPr>
                <w:rFonts w:hint="eastAsia"/>
                <w:bCs/>
                <w:sz w:val="24"/>
              </w:rPr>
              <w:t>[a]</w:t>
            </w:r>
            <w:r>
              <w:rPr>
                <w:rFonts w:hint="eastAsia"/>
                <w:bCs/>
                <w:sz w:val="24"/>
              </w:rPr>
              <w:t>芘推荐可行技术为</w:t>
            </w:r>
            <w:r>
              <w:rPr>
                <w:rFonts w:hint="eastAsia"/>
                <w:bCs/>
                <w:sz w:val="24"/>
              </w:rPr>
              <w:t>活性炭吸附、电捕焦油或</w:t>
            </w:r>
            <w:r>
              <w:rPr>
                <w:rFonts w:hint="eastAsia"/>
                <w:bCs/>
                <w:sz w:val="24"/>
              </w:rPr>
              <w:t>其他组合技术等。</w:t>
            </w:r>
            <w:r>
              <w:rPr>
                <w:rFonts w:hint="eastAsia"/>
                <w:bCs/>
                <w:sz w:val="24"/>
              </w:rPr>
              <w:t>同时根据《关于加快解决当前挥发性有机物治理突出问题的通知》（环大气〔</w:t>
            </w:r>
            <w:r>
              <w:rPr>
                <w:rFonts w:hint="eastAsia"/>
                <w:bCs/>
                <w:sz w:val="24"/>
              </w:rPr>
              <w:t>2021</w:t>
            </w:r>
            <w:r>
              <w:rPr>
                <w:rFonts w:hint="eastAsia"/>
                <w:bCs/>
                <w:sz w:val="24"/>
              </w:rPr>
              <w:t>〕</w:t>
            </w:r>
            <w:r>
              <w:rPr>
                <w:rFonts w:hint="eastAsia"/>
                <w:bCs/>
                <w:sz w:val="24"/>
              </w:rPr>
              <w:t>65</w:t>
            </w:r>
            <w:r>
              <w:rPr>
                <w:rFonts w:hint="eastAsia"/>
                <w:bCs/>
                <w:sz w:val="24"/>
              </w:rPr>
              <w:t>号），有机废气治理活性炭属于推荐技术，因此</w:t>
            </w:r>
            <w:r>
              <w:rPr>
                <w:rFonts w:hint="eastAsia"/>
                <w:bCs/>
                <w:sz w:val="24"/>
              </w:rPr>
              <w:t>本次烟尘采取</w:t>
            </w:r>
            <w:r>
              <w:rPr>
                <w:rFonts w:hint="eastAsia"/>
                <w:bCs/>
                <w:sz w:val="24"/>
              </w:rPr>
              <w:t>旋风</w:t>
            </w:r>
            <w:r>
              <w:rPr>
                <w:rFonts w:hint="eastAsia"/>
                <w:bCs/>
                <w:sz w:val="24"/>
              </w:rPr>
              <w:t>+</w:t>
            </w:r>
            <w:r>
              <w:rPr>
                <w:rFonts w:hint="eastAsia"/>
                <w:bCs/>
                <w:sz w:val="24"/>
              </w:rPr>
              <w:t>布袋除尘器治理，沥青烟、苯并</w:t>
            </w:r>
            <w:r>
              <w:rPr>
                <w:rFonts w:hint="eastAsia"/>
                <w:bCs/>
                <w:sz w:val="24"/>
              </w:rPr>
              <w:t>[a]</w:t>
            </w:r>
            <w:r>
              <w:rPr>
                <w:rFonts w:hint="eastAsia"/>
                <w:bCs/>
                <w:sz w:val="24"/>
              </w:rPr>
              <w:t>芘采取</w:t>
            </w:r>
            <w:r>
              <w:rPr>
                <w:rFonts w:hint="eastAsia"/>
                <w:bCs/>
                <w:sz w:val="24"/>
              </w:rPr>
              <w:t>二级</w:t>
            </w:r>
            <w:r>
              <w:rPr>
                <w:rFonts w:hint="eastAsia"/>
                <w:bCs/>
                <w:sz w:val="24"/>
              </w:rPr>
              <w:t>活性炭吸附处理。治理措施可行</w:t>
            </w:r>
            <w:r>
              <w:rPr>
                <w:bCs/>
                <w:sz w:val="24"/>
              </w:rPr>
              <w:t>。</w:t>
            </w:r>
          </w:p>
          <w:bookmarkEnd w:id="26"/>
          <w:p w:rsidR="002F29FA" w:rsidRDefault="00A335BB">
            <w:pPr>
              <w:adjustRightInd w:val="0"/>
              <w:snapToGrid w:val="0"/>
              <w:spacing w:line="360" w:lineRule="auto"/>
              <w:rPr>
                <w:bCs/>
                <w:sz w:val="24"/>
              </w:rPr>
            </w:pPr>
            <w:r>
              <w:rPr>
                <w:rFonts w:hint="eastAsia"/>
                <w:bCs/>
                <w:sz w:val="24"/>
              </w:rPr>
              <w:t xml:space="preserve">    </w:t>
            </w:r>
            <w:r>
              <w:rPr>
                <w:rFonts w:hint="eastAsia"/>
                <w:bCs/>
                <w:sz w:val="24"/>
              </w:rPr>
              <w:t>具体内容详见大气专章。</w:t>
            </w:r>
          </w:p>
        </w:tc>
      </w:tr>
    </w:tbl>
    <w:p w:rsidR="002F29FA" w:rsidRDefault="002F29FA">
      <w:pPr>
        <w:widowControl/>
        <w:spacing w:line="360" w:lineRule="auto"/>
        <w:jc w:val="left"/>
        <w:rPr>
          <w:b/>
          <w:kern w:val="0"/>
          <w:sz w:val="28"/>
          <w:szCs w:val="28"/>
        </w:rPr>
        <w:sectPr w:rsidR="002F29FA">
          <w:pgSz w:w="11907" w:h="16840"/>
          <w:pgMar w:top="1418" w:right="1134" w:bottom="1418" w:left="1134" w:header="851" w:footer="851" w:gutter="0"/>
          <w:cols w:space="720"/>
        </w:sectPr>
      </w:pPr>
    </w:p>
    <w:tbl>
      <w:tblPr>
        <w:tblStyle w:val="af1"/>
        <w:tblW w:w="0" w:type="auto"/>
        <w:tblLook w:val="04A0"/>
      </w:tblPr>
      <w:tblGrid>
        <w:gridCol w:w="704"/>
        <w:gridCol w:w="8956"/>
      </w:tblGrid>
      <w:tr w:rsidR="002F29FA">
        <w:tc>
          <w:tcPr>
            <w:tcW w:w="704" w:type="dxa"/>
            <w:vAlign w:val="center"/>
          </w:tcPr>
          <w:p w:rsidR="002F29FA" w:rsidRDefault="00A335BB">
            <w:pPr>
              <w:widowControl/>
              <w:spacing w:line="360" w:lineRule="auto"/>
              <w:jc w:val="left"/>
              <w:rPr>
                <w:b/>
                <w:kern w:val="0"/>
                <w:sz w:val="28"/>
                <w:szCs w:val="28"/>
              </w:rPr>
            </w:pPr>
            <w:r>
              <w:rPr>
                <w:bCs/>
                <w:sz w:val="24"/>
              </w:rPr>
              <w:lastRenderedPageBreak/>
              <w:t>运营期环境影响和保护措施</w:t>
            </w:r>
          </w:p>
        </w:tc>
        <w:tc>
          <w:tcPr>
            <w:tcW w:w="8925" w:type="dxa"/>
          </w:tcPr>
          <w:p w:rsidR="002F29FA" w:rsidRDefault="00A335BB">
            <w:pPr>
              <w:widowControl/>
              <w:spacing w:line="360" w:lineRule="auto"/>
              <w:jc w:val="left"/>
              <w:rPr>
                <w:rFonts w:ascii="宋体" w:hAnsi="宋体" w:cs="宋体"/>
                <w:b/>
                <w:color w:val="000000"/>
                <w:kern w:val="0"/>
                <w:sz w:val="24"/>
                <w:lang/>
              </w:rPr>
            </w:pPr>
            <w:r>
              <w:rPr>
                <w:b/>
                <w:color w:val="000000"/>
                <w:kern w:val="0"/>
                <w:sz w:val="24"/>
                <w:lang/>
              </w:rPr>
              <w:t>2</w:t>
            </w:r>
            <w:r>
              <w:rPr>
                <w:b/>
                <w:color w:val="000000"/>
                <w:kern w:val="0"/>
                <w:sz w:val="24"/>
                <w:lang/>
              </w:rPr>
              <w:t>、</w:t>
            </w:r>
            <w:r>
              <w:rPr>
                <w:rFonts w:ascii="宋体" w:hAnsi="宋体" w:cs="宋体" w:hint="eastAsia"/>
                <w:b/>
                <w:color w:val="000000"/>
                <w:kern w:val="0"/>
                <w:sz w:val="24"/>
                <w:lang/>
              </w:rPr>
              <w:t>运营期废水环境影响和保护措施</w:t>
            </w:r>
          </w:p>
          <w:p w:rsidR="002F29FA" w:rsidRDefault="00A335BB">
            <w:pPr>
              <w:adjustRightInd w:val="0"/>
              <w:snapToGrid w:val="0"/>
              <w:spacing w:line="360" w:lineRule="auto"/>
              <w:ind w:firstLineChars="200" w:firstLine="480"/>
              <w:rPr>
                <w:bCs/>
                <w:sz w:val="24"/>
              </w:rPr>
            </w:pPr>
            <w:r>
              <w:rPr>
                <w:bCs/>
                <w:sz w:val="24"/>
              </w:rPr>
              <w:t>本项目无工艺废水产生及排放，仅产生生活污水、初期雨水及车辆冲洗废水。</w:t>
            </w:r>
          </w:p>
          <w:p w:rsidR="002F29FA" w:rsidRDefault="00A335BB">
            <w:pPr>
              <w:adjustRightInd w:val="0"/>
              <w:snapToGrid w:val="0"/>
              <w:spacing w:line="360" w:lineRule="auto"/>
              <w:ind w:firstLineChars="200" w:firstLine="480"/>
              <w:rPr>
                <w:bCs/>
                <w:sz w:val="24"/>
              </w:rPr>
            </w:pPr>
            <w:r>
              <w:rPr>
                <w:bCs/>
                <w:sz w:val="24"/>
              </w:rPr>
              <w:t>本项目生活污水排水量为</w:t>
            </w:r>
            <w:r>
              <w:rPr>
                <w:rFonts w:hint="eastAsia"/>
                <w:bCs/>
                <w:sz w:val="24"/>
              </w:rPr>
              <w:t>0.48</w:t>
            </w:r>
            <w:r>
              <w:rPr>
                <w:bCs/>
                <w:sz w:val="24"/>
              </w:rPr>
              <w:t>m³/d</w:t>
            </w:r>
            <w:r>
              <w:rPr>
                <w:bCs/>
                <w:sz w:val="24"/>
              </w:rPr>
              <w:t>（</w:t>
            </w:r>
            <w:r>
              <w:rPr>
                <w:rFonts w:hint="eastAsia"/>
                <w:bCs/>
                <w:sz w:val="24"/>
              </w:rPr>
              <w:t>115.2</w:t>
            </w:r>
            <w:r>
              <w:rPr>
                <w:bCs/>
                <w:sz w:val="24"/>
              </w:rPr>
              <w:t>m³/a</w:t>
            </w:r>
            <w:r>
              <w:rPr>
                <w:bCs/>
                <w:sz w:val="24"/>
              </w:rPr>
              <w:t>），</w:t>
            </w:r>
            <w:r>
              <w:rPr>
                <w:rFonts w:hint="eastAsia"/>
                <w:bCs/>
                <w:sz w:val="24"/>
              </w:rPr>
              <w:t>排入</w:t>
            </w:r>
            <w:r>
              <w:rPr>
                <w:bCs/>
                <w:sz w:val="24"/>
              </w:rPr>
              <w:t>防渗旱厕，定期清掏还田，不外排。</w:t>
            </w:r>
          </w:p>
          <w:p w:rsidR="002F29FA" w:rsidRDefault="00A335BB">
            <w:pPr>
              <w:adjustRightInd w:val="0"/>
              <w:snapToGrid w:val="0"/>
              <w:spacing w:line="360" w:lineRule="auto"/>
              <w:ind w:firstLineChars="200" w:firstLine="480"/>
              <w:rPr>
                <w:bCs/>
                <w:sz w:val="24"/>
              </w:rPr>
            </w:pPr>
            <w:r>
              <w:rPr>
                <w:bCs/>
                <w:sz w:val="24"/>
              </w:rPr>
              <w:t>本项目因降雨产生的初期雨水量为</w:t>
            </w:r>
            <w:r>
              <w:rPr>
                <w:rFonts w:hint="eastAsia"/>
                <w:bCs/>
                <w:sz w:val="24"/>
              </w:rPr>
              <w:t>9.5112</w:t>
            </w:r>
            <w:r>
              <w:rPr>
                <w:bCs/>
                <w:sz w:val="24"/>
              </w:rPr>
              <w:t>m³/a</w:t>
            </w:r>
            <w:r>
              <w:rPr>
                <w:bCs/>
                <w:sz w:val="24"/>
              </w:rPr>
              <w:t>。初期雨水</w:t>
            </w:r>
            <w:r>
              <w:rPr>
                <w:rFonts w:hint="eastAsia"/>
                <w:bCs/>
                <w:sz w:val="24"/>
              </w:rPr>
              <w:t>经隔油后</w:t>
            </w:r>
            <w:r>
              <w:rPr>
                <w:bCs/>
                <w:sz w:val="24"/>
              </w:rPr>
              <w:t>排入</w:t>
            </w:r>
            <w:r>
              <w:rPr>
                <w:rFonts w:hint="eastAsia"/>
                <w:kern w:val="0"/>
                <w:sz w:val="24"/>
              </w:rPr>
              <w:t>15</w:t>
            </w:r>
            <w:r>
              <w:rPr>
                <w:kern w:val="0"/>
                <w:sz w:val="24"/>
              </w:rPr>
              <w:t>m</w:t>
            </w:r>
            <w:r>
              <w:rPr>
                <w:kern w:val="0"/>
                <w:sz w:val="24"/>
                <w:vertAlign w:val="superscript"/>
              </w:rPr>
              <w:t>3</w:t>
            </w:r>
            <w:r>
              <w:rPr>
                <w:kern w:val="0"/>
                <w:sz w:val="24"/>
              </w:rPr>
              <w:t>沉淀池（尺寸约为</w:t>
            </w:r>
            <w:r>
              <w:rPr>
                <w:rFonts w:hint="eastAsia"/>
                <w:kern w:val="0"/>
                <w:sz w:val="24"/>
              </w:rPr>
              <w:t>3</w:t>
            </w:r>
            <w:r>
              <w:rPr>
                <w:kern w:val="0"/>
                <w:sz w:val="24"/>
              </w:rPr>
              <w:t>×</w:t>
            </w:r>
            <w:r>
              <w:rPr>
                <w:rFonts w:hint="eastAsia"/>
                <w:kern w:val="0"/>
                <w:sz w:val="24"/>
              </w:rPr>
              <w:t>5</w:t>
            </w:r>
            <w:r>
              <w:rPr>
                <w:kern w:val="0"/>
                <w:sz w:val="24"/>
              </w:rPr>
              <w:t>×</w:t>
            </w:r>
            <w:r>
              <w:rPr>
                <w:rFonts w:hint="eastAsia"/>
                <w:kern w:val="0"/>
                <w:sz w:val="24"/>
              </w:rPr>
              <w:t>1</w:t>
            </w:r>
            <w:r>
              <w:rPr>
                <w:kern w:val="0"/>
                <w:sz w:val="24"/>
              </w:rPr>
              <w:t>m</w:t>
            </w:r>
            <w:r>
              <w:rPr>
                <w:kern w:val="0"/>
                <w:sz w:val="24"/>
              </w:rPr>
              <w:t>）</w:t>
            </w:r>
            <w:r>
              <w:rPr>
                <w:bCs/>
                <w:sz w:val="24"/>
              </w:rPr>
              <w:t>，沉淀后回用于厂区降尘，不外排。</w:t>
            </w:r>
          </w:p>
          <w:p w:rsidR="002F29FA" w:rsidRDefault="00A335BB">
            <w:pPr>
              <w:adjustRightInd w:val="0"/>
              <w:snapToGrid w:val="0"/>
              <w:spacing w:line="360" w:lineRule="auto"/>
              <w:ind w:firstLineChars="200" w:firstLine="480"/>
              <w:rPr>
                <w:bCs/>
                <w:sz w:val="24"/>
              </w:rPr>
            </w:pPr>
            <w:r>
              <w:rPr>
                <w:bCs/>
                <w:sz w:val="24"/>
              </w:rPr>
              <w:t>车辆冲洗废水产生量</w:t>
            </w:r>
            <w:r>
              <w:rPr>
                <w:rFonts w:hint="eastAsia"/>
                <w:bCs/>
                <w:sz w:val="24"/>
              </w:rPr>
              <w:t>0.4</w:t>
            </w:r>
            <w:r>
              <w:rPr>
                <w:bCs/>
                <w:sz w:val="24"/>
              </w:rPr>
              <w:t>m³/</w:t>
            </w:r>
            <w:r>
              <w:rPr>
                <w:rFonts w:hint="eastAsia"/>
                <w:bCs/>
                <w:sz w:val="24"/>
              </w:rPr>
              <w:t>d</w:t>
            </w:r>
            <w:r>
              <w:rPr>
                <w:bCs/>
                <w:sz w:val="24"/>
              </w:rPr>
              <w:t>（</w:t>
            </w:r>
            <w:r>
              <w:rPr>
                <w:rFonts w:hint="eastAsia"/>
                <w:bCs/>
                <w:sz w:val="24"/>
              </w:rPr>
              <w:t>72</w:t>
            </w:r>
            <w:r>
              <w:rPr>
                <w:bCs/>
                <w:sz w:val="24"/>
              </w:rPr>
              <w:t>m³/</w:t>
            </w:r>
            <w:r>
              <w:rPr>
                <w:rFonts w:hint="eastAsia"/>
                <w:bCs/>
                <w:sz w:val="24"/>
              </w:rPr>
              <w:t>a</w:t>
            </w:r>
            <w:r>
              <w:rPr>
                <w:bCs/>
                <w:sz w:val="24"/>
              </w:rPr>
              <w:t>），</w:t>
            </w:r>
            <w:r>
              <w:rPr>
                <w:rFonts w:hint="eastAsia"/>
                <w:bCs/>
                <w:sz w:val="24"/>
              </w:rPr>
              <w:t>与初期雨水一同</w:t>
            </w:r>
            <w:r>
              <w:rPr>
                <w:bCs/>
                <w:sz w:val="24"/>
              </w:rPr>
              <w:t>排入</w:t>
            </w:r>
            <w:r>
              <w:rPr>
                <w:rFonts w:hint="eastAsia"/>
                <w:kern w:val="0"/>
                <w:sz w:val="24"/>
              </w:rPr>
              <w:t>15</w:t>
            </w:r>
            <w:r>
              <w:rPr>
                <w:kern w:val="0"/>
                <w:sz w:val="24"/>
              </w:rPr>
              <w:t>m</w:t>
            </w:r>
            <w:r>
              <w:rPr>
                <w:kern w:val="0"/>
                <w:sz w:val="24"/>
                <w:vertAlign w:val="superscript"/>
              </w:rPr>
              <w:t>3</w:t>
            </w:r>
            <w:r>
              <w:rPr>
                <w:kern w:val="0"/>
                <w:sz w:val="24"/>
              </w:rPr>
              <w:t>沉淀池</w:t>
            </w:r>
            <w:r>
              <w:rPr>
                <w:bCs/>
                <w:sz w:val="24"/>
              </w:rPr>
              <w:t>，沉淀后回用于厂区降尘，不外排。</w:t>
            </w:r>
            <w:r>
              <w:rPr>
                <w:rFonts w:hint="eastAsia"/>
                <w:bCs/>
                <w:sz w:val="24"/>
              </w:rPr>
              <w:t>沉淀池位于厂区西侧。</w:t>
            </w:r>
          </w:p>
          <w:p w:rsidR="002F29FA" w:rsidRDefault="00A335BB">
            <w:pPr>
              <w:adjustRightInd w:val="0"/>
              <w:snapToGrid w:val="0"/>
              <w:spacing w:line="360" w:lineRule="auto"/>
              <w:ind w:firstLineChars="200" w:firstLine="480"/>
              <w:rPr>
                <w:bCs/>
                <w:sz w:val="24"/>
              </w:rPr>
            </w:pPr>
            <w:r>
              <w:rPr>
                <w:bCs/>
                <w:sz w:val="24"/>
                <w:u w:val="single"/>
              </w:rPr>
              <w:t>对照《排污许可证申请与核发技术规范</w:t>
            </w:r>
            <w:r>
              <w:rPr>
                <w:bCs/>
                <w:sz w:val="24"/>
                <w:u w:val="single"/>
              </w:rPr>
              <w:t xml:space="preserve">  </w:t>
            </w:r>
            <w:r>
              <w:rPr>
                <w:bCs/>
                <w:sz w:val="24"/>
                <w:u w:val="single"/>
              </w:rPr>
              <w:t>石墨及其他非金属矿物制品制造》（</w:t>
            </w:r>
            <w:r>
              <w:rPr>
                <w:bCs/>
                <w:sz w:val="24"/>
                <w:u w:val="single"/>
              </w:rPr>
              <w:t>HJ1119-2020</w:t>
            </w:r>
            <w:r>
              <w:rPr>
                <w:bCs/>
                <w:sz w:val="24"/>
                <w:u w:val="single"/>
              </w:rPr>
              <w:t>）表</w:t>
            </w:r>
            <w:r>
              <w:rPr>
                <w:bCs/>
                <w:sz w:val="24"/>
                <w:u w:val="single"/>
              </w:rPr>
              <w:t xml:space="preserve">A.9 </w:t>
            </w:r>
            <w:r>
              <w:rPr>
                <w:bCs/>
                <w:sz w:val="24"/>
                <w:u w:val="single"/>
              </w:rPr>
              <w:t>沥青混合料生产排污单位废水污染防治可行技术参考表，冲洗废水和初期雨水采用沉淀处理属于可行性技术。</w:t>
            </w:r>
            <w:r>
              <w:rPr>
                <w:rFonts w:hint="eastAsia"/>
                <w:bCs/>
                <w:sz w:val="24"/>
                <w:u w:val="single"/>
              </w:rPr>
              <w:t>处理后回用于厂区，符合规范要求。</w:t>
            </w:r>
            <w:r>
              <w:rPr>
                <w:bCs/>
                <w:sz w:val="24"/>
              </w:rPr>
              <w:t>参照《排污许可证申请与核发技术规范</w:t>
            </w:r>
            <w:r>
              <w:rPr>
                <w:bCs/>
                <w:sz w:val="24"/>
              </w:rPr>
              <w:t xml:space="preserve">  </w:t>
            </w:r>
            <w:r>
              <w:rPr>
                <w:bCs/>
                <w:sz w:val="24"/>
              </w:rPr>
              <w:t>石墨及其他非金属矿物制品制造》（</w:t>
            </w:r>
            <w:r>
              <w:rPr>
                <w:bCs/>
                <w:sz w:val="24"/>
              </w:rPr>
              <w:t>HJ1119-2020</w:t>
            </w:r>
            <w:r>
              <w:rPr>
                <w:bCs/>
                <w:sz w:val="24"/>
              </w:rPr>
              <w:t>），本项目实施后生产运行阶段的水污染源为间接排放的生活污水，无需监测。</w:t>
            </w:r>
          </w:p>
          <w:p w:rsidR="002F29FA" w:rsidRDefault="00A335BB">
            <w:pPr>
              <w:adjustRightInd w:val="0"/>
              <w:snapToGrid w:val="0"/>
              <w:spacing w:line="360" w:lineRule="auto"/>
              <w:ind w:firstLineChars="200" w:firstLine="480"/>
              <w:rPr>
                <w:bCs/>
                <w:sz w:val="24"/>
              </w:rPr>
            </w:pPr>
            <w:r>
              <w:rPr>
                <w:bCs/>
                <w:sz w:val="24"/>
              </w:rPr>
              <w:t>经类比调查表明，污水中主要污染物浓度见下表。</w:t>
            </w:r>
          </w:p>
          <w:p w:rsidR="002F29FA" w:rsidRDefault="00A335BB">
            <w:pPr>
              <w:pStyle w:val="af8"/>
              <w:adjustRightInd w:val="0"/>
              <w:snapToGrid w:val="0"/>
              <w:spacing w:after="0" w:line="240" w:lineRule="auto"/>
              <w:ind w:left="442" w:hanging="442"/>
              <w:jc w:val="center"/>
              <w:rPr>
                <w:rFonts w:ascii="Times New Roman" w:hAnsi="Times New Roman" w:cs="Times New Roman"/>
                <w:b/>
                <w:bCs/>
                <w:sz w:val="24"/>
              </w:rPr>
            </w:pPr>
            <w:r>
              <w:rPr>
                <w:rFonts w:ascii="Times New Roman" w:eastAsia="宋体" w:hAnsi="Times New Roman" w:cs="Times New Roman"/>
                <w:b/>
                <w:bCs/>
                <w:color w:val="0D0D0D"/>
                <w:sz w:val="24"/>
              </w:rPr>
              <w:t>表</w:t>
            </w:r>
            <w:r>
              <w:rPr>
                <w:rFonts w:ascii="Times New Roman" w:eastAsia="宋体" w:hAnsi="Times New Roman" w:cs="Times New Roman"/>
                <w:b/>
                <w:bCs/>
                <w:color w:val="0D0D0D"/>
                <w:sz w:val="24"/>
              </w:rPr>
              <w:t>3</w:t>
            </w:r>
            <w:r>
              <w:rPr>
                <w:rFonts w:ascii="Times New Roman" w:eastAsia="宋体" w:hAnsi="Times New Roman" w:cs="Times New Roman" w:hint="eastAsia"/>
                <w:b/>
                <w:bCs/>
                <w:color w:val="0D0D0D"/>
                <w:sz w:val="24"/>
              </w:rPr>
              <w:t>4</w:t>
            </w:r>
            <w:r>
              <w:rPr>
                <w:rFonts w:ascii="Times New Roman" w:eastAsia="宋体" w:hAnsi="Times New Roman" w:cs="Times New Roman"/>
                <w:b/>
                <w:bCs/>
                <w:color w:val="0D0D0D"/>
                <w:sz w:val="24"/>
              </w:rPr>
              <w:t xml:space="preserve">  </w:t>
            </w:r>
            <w:r>
              <w:rPr>
                <w:rFonts w:ascii="Times New Roman" w:hAnsi="Times New Roman" w:cs="Times New Roman"/>
                <w:b/>
                <w:bCs/>
                <w:sz w:val="24"/>
              </w:rPr>
              <w:t>本项目各类废水产排情况一览表</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1104"/>
              <w:gridCol w:w="1176"/>
              <w:gridCol w:w="1131"/>
              <w:gridCol w:w="1084"/>
              <w:gridCol w:w="1201"/>
              <w:gridCol w:w="1598"/>
              <w:gridCol w:w="1446"/>
            </w:tblGrid>
            <w:tr w:rsidR="002F29FA">
              <w:trPr>
                <w:trHeight w:val="780"/>
              </w:trPr>
              <w:tc>
                <w:tcPr>
                  <w:tcW w:w="631" w:type="pct"/>
                  <w:vAlign w:val="center"/>
                </w:tcPr>
                <w:p w:rsidR="002F29FA" w:rsidRDefault="00A335BB">
                  <w:pPr>
                    <w:widowControl/>
                    <w:jc w:val="center"/>
                    <w:rPr>
                      <w:kern w:val="0"/>
                      <w:szCs w:val="21"/>
                    </w:rPr>
                  </w:pPr>
                  <w:r>
                    <w:rPr>
                      <w:kern w:val="0"/>
                      <w:szCs w:val="21"/>
                    </w:rPr>
                    <w:t>废水类型</w:t>
                  </w:r>
                </w:p>
              </w:tc>
              <w:tc>
                <w:tcPr>
                  <w:tcW w:w="672" w:type="pct"/>
                  <w:vAlign w:val="center"/>
                </w:tcPr>
                <w:p w:rsidR="002F29FA" w:rsidRDefault="00A335BB">
                  <w:pPr>
                    <w:widowControl/>
                    <w:jc w:val="center"/>
                    <w:rPr>
                      <w:kern w:val="0"/>
                      <w:szCs w:val="21"/>
                    </w:rPr>
                  </w:pPr>
                  <w:r>
                    <w:rPr>
                      <w:kern w:val="0"/>
                      <w:szCs w:val="21"/>
                    </w:rPr>
                    <w:t>废水量（</w:t>
                  </w:r>
                  <w:r>
                    <w:rPr>
                      <w:kern w:val="0"/>
                      <w:szCs w:val="21"/>
                    </w:rPr>
                    <w:t>m</w:t>
                  </w:r>
                  <w:r>
                    <w:rPr>
                      <w:kern w:val="0"/>
                      <w:szCs w:val="21"/>
                      <w:vertAlign w:val="superscript"/>
                    </w:rPr>
                    <w:t>3</w:t>
                  </w:r>
                  <w:r>
                    <w:rPr>
                      <w:kern w:val="0"/>
                      <w:szCs w:val="21"/>
                    </w:rPr>
                    <w:t>/a</w:t>
                  </w:r>
                  <w:r>
                    <w:rPr>
                      <w:kern w:val="0"/>
                      <w:szCs w:val="21"/>
                    </w:rPr>
                    <w:t>）</w:t>
                  </w:r>
                </w:p>
              </w:tc>
              <w:tc>
                <w:tcPr>
                  <w:tcW w:w="647" w:type="pct"/>
                  <w:vAlign w:val="center"/>
                </w:tcPr>
                <w:p w:rsidR="002F29FA" w:rsidRDefault="00A335BB">
                  <w:pPr>
                    <w:widowControl/>
                    <w:jc w:val="center"/>
                    <w:rPr>
                      <w:kern w:val="0"/>
                      <w:szCs w:val="21"/>
                    </w:rPr>
                  </w:pPr>
                  <w:r>
                    <w:rPr>
                      <w:kern w:val="0"/>
                      <w:szCs w:val="21"/>
                    </w:rPr>
                    <w:t>污染物种类</w:t>
                  </w:r>
                </w:p>
              </w:tc>
              <w:tc>
                <w:tcPr>
                  <w:tcW w:w="620" w:type="pct"/>
                  <w:vAlign w:val="center"/>
                </w:tcPr>
                <w:p w:rsidR="002F29FA" w:rsidRDefault="00A335BB">
                  <w:pPr>
                    <w:widowControl/>
                    <w:jc w:val="center"/>
                    <w:rPr>
                      <w:kern w:val="0"/>
                      <w:szCs w:val="21"/>
                    </w:rPr>
                  </w:pPr>
                  <w:r>
                    <w:rPr>
                      <w:kern w:val="0"/>
                      <w:szCs w:val="21"/>
                    </w:rPr>
                    <w:t>核算方法</w:t>
                  </w:r>
                </w:p>
              </w:tc>
              <w:tc>
                <w:tcPr>
                  <w:tcW w:w="687" w:type="pct"/>
                  <w:vAlign w:val="center"/>
                </w:tcPr>
                <w:p w:rsidR="002F29FA" w:rsidRDefault="00A335BB">
                  <w:pPr>
                    <w:widowControl/>
                    <w:jc w:val="center"/>
                    <w:rPr>
                      <w:kern w:val="0"/>
                      <w:szCs w:val="21"/>
                    </w:rPr>
                  </w:pPr>
                  <w:r>
                    <w:rPr>
                      <w:kern w:val="0"/>
                      <w:szCs w:val="21"/>
                    </w:rPr>
                    <w:t>污染物浓度（</w:t>
                  </w:r>
                  <w:r>
                    <w:rPr>
                      <w:kern w:val="0"/>
                      <w:szCs w:val="21"/>
                    </w:rPr>
                    <w:t>mg/L</w:t>
                  </w:r>
                  <w:r>
                    <w:rPr>
                      <w:kern w:val="0"/>
                      <w:szCs w:val="21"/>
                    </w:rPr>
                    <w:t>）</w:t>
                  </w:r>
                </w:p>
              </w:tc>
              <w:tc>
                <w:tcPr>
                  <w:tcW w:w="914" w:type="pct"/>
                  <w:vAlign w:val="center"/>
                </w:tcPr>
                <w:p w:rsidR="002F29FA" w:rsidRDefault="00A335BB">
                  <w:pPr>
                    <w:widowControl/>
                    <w:jc w:val="center"/>
                    <w:rPr>
                      <w:kern w:val="0"/>
                      <w:szCs w:val="21"/>
                    </w:rPr>
                  </w:pPr>
                  <w:r>
                    <w:rPr>
                      <w:kern w:val="0"/>
                      <w:szCs w:val="21"/>
                    </w:rPr>
                    <w:t>产生量（</w:t>
                  </w:r>
                  <w:r>
                    <w:rPr>
                      <w:kern w:val="0"/>
                      <w:szCs w:val="21"/>
                    </w:rPr>
                    <w:t>t/a</w:t>
                  </w:r>
                  <w:r>
                    <w:rPr>
                      <w:kern w:val="0"/>
                      <w:szCs w:val="21"/>
                    </w:rPr>
                    <w:t>）</w:t>
                  </w:r>
                </w:p>
              </w:tc>
              <w:tc>
                <w:tcPr>
                  <w:tcW w:w="827" w:type="pct"/>
                  <w:vAlign w:val="center"/>
                </w:tcPr>
                <w:p w:rsidR="002F29FA" w:rsidRDefault="00A335BB">
                  <w:pPr>
                    <w:widowControl/>
                    <w:jc w:val="center"/>
                    <w:rPr>
                      <w:kern w:val="0"/>
                      <w:szCs w:val="21"/>
                    </w:rPr>
                  </w:pPr>
                  <w:r>
                    <w:rPr>
                      <w:kern w:val="0"/>
                      <w:szCs w:val="21"/>
                    </w:rPr>
                    <w:t>排放去向</w:t>
                  </w:r>
                </w:p>
              </w:tc>
            </w:tr>
            <w:tr w:rsidR="002F29FA">
              <w:trPr>
                <w:trHeight w:val="285"/>
              </w:trPr>
              <w:tc>
                <w:tcPr>
                  <w:tcW w:w="631" w:type="pct"/>
                  <w:vMerge w:val="restart"/>
                  <w:vAlign w:val="center"/>
                </w:tcPr>
                <w:p w:rsidR="002F29FA" w:rsidRDefault="00A335BB">
                  <w:pPr>
                    <w:widowControl/>
                    <w:jc w:val="center"/>
                    <w:rPr>
                      <w:kern w:val="0"/>
                      <w:szCs w:val="21"/>
                    </w:rPr>
                  </w:pPr>
                  <w:r>
                    <w:rPr>
                      <w:kern w:val="0"/>
                      <w:szCs w:val="21"/>
                    </w:rPr>
                    <w:t>生活污水</w:t>
                  </w:r>
                </w:p>
              </w:tc>
              <w:tc>
                <w:tcPr>
                  <w:tcW w:w="672" w:type="pct"/>
                  <w:vMerge w:val="restart"/>
                  <w:vAlign w:val="center"/>
                </w:tcPr>
                <w:p w:rsidR="002F29FA" w:rsidRDefault="00A335BB">
                  <w:pPr>
                    <w:widowControl/>
                    <w:jc w:val="center"/>
                    <w:rPr>
                      <w:rFonts w:eastAsia="等线"/>
                      <w:kern w:val="0"/>
                      <w:szCs w:val="21"/>
                    </w:rPr>
                  </w:pPr>
                  <w:r>
                    <w:rPr>
                      <w:rFonts w:eastAsia="等线" w:hint="eastAsia"/>
                      <w:kern w:val="0"/>
                      <w:szCs w:val="21"/>
                    </w:rPr>
                    <w:t>86.4</w:t>
                  </w:r>
                </w:p>
              </w:tc>
              <w:tc>
                <w:tcPr>
                  <w:tcW w:w="647" w:type="pct"/>
                  <w:vAlign w:val="center"/>
                </w:tcPr>
                <w:p w:rsidR="002F29FA" w:rsidRDefault="00A335BB">
                  <w:pPr>
                    <w:widowControl/>
                    <w:jc w:val="center"/>
                    <w:rPr>
                      <w:rFonts w:eastAsia="等线"/>
                      <w:kern w:val="0"/>
                      <w:szCs w:val="21"/>
                    </w:rPr>
                  </w:pPr>
                  <w:r>
                    <w:rPr>
                      <w:rFonts w:eastAsia="等线"/>
                      <w:kern w:val="0"/>
                      <w:szCs w:val="21"/>
                    </w:rPr>
                    <w:t>pH</w:t>
                  </w:r>
                </w:p>
              </w:tc>
              <w:tc>
                <w:tcPr>
                  <w:tcW w:w="620" w:type="pct"/>
                  <w:vMerge w:val="restart"/>
                  <w:vAlign w:val="center"/>
                </w:tcPr>
                <w:p w:rsidR="002F29FA" w:rsidRDefault="00A335BB">
                  <w:pPr>
                    <w:widowControl/>
                    <w:jc w:val="center"/>
                    <w:rPr>
                      <w:kern w:val="0"/>
                      <w:szCs w:val="21"/>
                    </w:rPr>
                  </w:pPr>
                  <w:r>
                    <w:rPr>
                      <w:kern w:val="0"/>
                      <w:szCs w:val="21"/>
                    </w:rPr>
                    <w:t>类比法</w:t>
                  </w:r>
                </w:p>
              </w:tc>
              <w:tc>
                <w:tcPr>
                  <w:tcW w:w="687" w:type="pct"/>
                  <w:vAlign w:val="center"/>
                </w:tcPr>
                <w:p w:rsidR="002F29FA" w:rsidRDefault="00A335BB">
                  <w:pPr>
                    <w:widowControl/>
                    <w:jc w:val="center"/>
                    <w:rPr>
                      <w:rFonts w:eastAsia="等线"/>
                      <w:kern w:val="0"/>
                      <w:szCs w:val="21"/>
                    </w:rPr>
                  </w:pPr>
                  <w:r>
                    <w:rPr>
                      <w:rFonts w:eastAsia="等线"/>
                      <w:kern w:val="0"/>
                      <w:szCs w:val="21"/>
                    </w:rPr>
                    <w:t>6~9</w:t>
                  </w:r>
                </w:p>
              </w:tc>
              <w:tc>
                <w:tcPr>
                  <w:tcW w:w="914" w:type="pct"/>
                  <w:vAlign w:val="center"/>
                </w:tcPr>
                <w:p w:rsidR="002F29FA" w:rsidRDefault="00A335BB">
                  <w:pPr>
                    <w:widowControl/>
                    <w:jc w:val="center"/>
                    <w:rPr>
                      <w:rFonts w:eastAsia="等线"/>
                      <w:kern w:val="0"/>
                      <w:szCs w:val="21"/>
                    </w:rPr>
                  </w:pPr>
                  <w:r>
                    <w:rPr>
                      <w:rFonts w:eastAsia="等线"/>
                      <w:kern w:val="0"/>
                      <w:szCs w:val="21"/>
                    </w:rPr>
                    <w:t>/</w:t>
                  </w:r>
                </w:p>
              </w:tc>
              <w:tc>
                <w:tcPr>
                  <w:tcW w:w="827" w:type="pct"/>
                  <w:vMerge w:val="restart"/>
                  <w:vAlign w:val="center"/>
                </w:tcPr>
                <w:p w:rsidR="002F29FA" w:rsidRDefault="00A335BB">
                  <w:pPr>
                    <w:widowControl/>
                    <w:jc w:val="center"/>
                    <w:rPr>
                      <w:kern w:val="0"/>
                      <w:szCs w:val="21"/>
                    </w:rPr>
                  </w:pPr>
                  <w:r>
                    <w:rPr>
                      <w:rFonts w:hint="eastAsia"/>
                      <w:kern w:val="0"/>
                      <w:szCs w:val="21"/>
                    </w:rPr>
                    <w:t>排入</w:t>
                  </w:r>
                  <w:r>
                    <w:rPr>
                      <w:kern w:val="0"/>
                      <w:szCs w:val="21"/>
                    </w:rPr>
                    <w:t>防渗旱厕，定期清掏还田，不外排</w:t>
                  </w:r>
                </w:p>
              </w:tc>
            </w:tr>
            <w:tr w:rsidR="002F29FA">
              <w:trPr>
                <w:trHeight w:val="285"/>
              </w:trPr>
              <w:tc>
                <w:tcPr>
                  <w:tcW w:w="631" w:type="pct"/>
                  <w:vMerge/>
                  <w:vAlign w:val="center"/>
                </w:tcPr>
                <w:p w:rsidR="002F29FA" w:rsidRDefault="002F29FA">
                  <w:pPr>
                    <w:widowControl/>
                    <w:jc w:val="center"/>
                    <w:rPr>
                      <w:kern w:val="0"/>
                      <w:szCs w:val="21"/>
                    </w:rPr>
                  </w:pPr>
                </w:p>
              </w:tc>
              <w:tc>
                <w:tcPr>
                  <w:tcW w:w="672" w:type="pct"/>
                  <w:vMerge/>
                  <w:vAlign w:val="center"/>
                </w:tcPr>
                <w:p w:rsidR="002F29FA" w:rsidRDefault="002F29FA">
                  <w:pPr>
                    <w:widowControl/>
                    <w:jc w:val="center"/>
                    <w:rPr>
                      <w:rFonts w:eastAsia="等线"/>
                      <w:kern w:val="0"/>
                      <w:szCs w:val="21"/>
                    </w:rPr>
                  </w:pPr>
                </w:p>
              </w:tc>
              <w:tc>
                <w:tcPr>
                  <w:tcW w:w="647" w:type="pct"/>
                  <w:vAlign w:val="center"/>
                </w:tcPr>
                <w:p w:rsidR="002F29FA" w:rsidRDefault="00A335BB">
                  <w:pPr>
                    <w:widowControl/>
                    <w:jc w:val="center"/>
                    <w:rPr>
                      <w:rFonts w:eastAsia="等线"/>
                      <w:kern w:val="0"/>
                      <w:szCs w:val="21"/>
                    </w:rPr>
                  </w:pPr>
                  <w:r>
                    <w:rPr>
                      <w:rFonts w:eastAsia="等线"/>
                      <w:kern w:val="0"/>
                      <w:szCs w:val="21"/>
                    </w:rPr>
                    <w:t>COD</w:t>
                  </w:r>
                </w:p>
              </w:tc>
              <w:tc>
                <w:tcPr>
                  <w:tcW w:w="620" w:type="pct"/>
                  <w:vMerge/>
                  <w:vAlign w:val="center"/>
                </w:tcPr>
                <w:p w:rsidR="002F29FA" w:rsidRDefault="002F29FA">
                  <w:pPr>
                    <w:widowControl/>
                    <w:jc w:val="center"/>
                    <w:rPr>
                      <w:kern w:val="0"/>
                      <w:szCs w:val="21"/>
                    </w:rPr>
                  </w:pPr>
                </w:p>
              </w:tc>
              <w:tc>
                <w:tcPr>
                  <w:tcW w:w="687" w:type="pct"/>
                  <w:vAlign w:val="center"/>
                </w:tcPr>
                <w:p w:rsidR="002F29FA" w:rsidRDefault="00A335BB">
                  <w:pPr>
                    <w:widowControl/>
                    <w:jc w:val="center"/>
                    <w:rPr>
                      <w:rFonts w:eastAsia="等线"/>
                      <w:kern w:val="0"/>
                      <w:szCs w:val="21"/>
                    </w:rPr>
                  </w:pPr>
                  <w:r>
                    <w:rPr>
                      <w:rFonts w:eastAsia="等线"/>
                      <w:kern w:val="0"/>
                      <w:szCs w:val="21"/>
                    </w:rPr>
                    <w:t>300</w:t>
                  </w:r>
                </w:p>
              </w:tc>
              <w:tc>
                <w:tcPr>
                  <w:tcW w:w="914" w:type="pct"/>
                  <w:vAlign w:val="center"/>
                </w:tcPr>
                <w:p w:rsidR="002F29FA" w:rsidRDefault="00A335BB">
                  <w:pPr>
                    <w:widowControl/>
                    <w:jc w:val="center"/>
                    <w:rPr>
                      <w:rFonts w:eastAsia="等线"/>
                      <w:kern w:val="0"/>
                      <w:szCs w:val="21"/>
                    </w:rPr>
                  </w:pPr>
                  <w:r>
                    <w:rPr>
                      <w:rFonts w:eastAsia="等线" w:hint="eastAsia"/>
                      <w:kern w:val="0"/>
                      <w:szCs w:val="21"/>
                    </w:rPr>
                    <w:t>0.0259</w:t>
                  </w:r>
                </w:p>
              </w:tc>
              <w:tc>
                <w:tcPr>
                  <w:tcW w:w="827" w:type="pct"/>
                  <w:vMerge/>
                  <w:vAlign w:val="center"/>
                </w:tcPr>
                <w:p w:rsidR="002F29FA" w:rsidRDefault="002F29FA">
                  <w:pPr>
                    <w:widowControl/>
                    <w:jc w:val="center"/>
                    <w:rPr>
                      <w:kern w:val="0"/>
                      <w:szCs w:val="21"/>
                    </w:rPr>
                  </w:pPr>
                </w:p>
              </w:tc>
            </w:tr>
            <w:tr w:rsidR="002F29FA">
              <w:trPr>
                <w:trHeight w:val="300"/>
              </w:trPr>
              <w:tc>
                <w:tcPr>
                  <w:tcW w:w="631" w:type="pct"/>
                  <w:vMerge/>
                  <w:vAlign w:val="center"/>
                </w:tcPr>
                <w:p w:rsidR="002F29FA" w:rsidRDefault="002F29FA">
                  <w:pPr>
                    <w:widowControl/>
                    <w:jc w:val="center"/>
                    <w:rPr>
                      <w:kern w:val="0"/>
                      <w:szCs w:val="21"/>
                    </w:rPr>
                  </w:pPr>
                </w:p>
              </w:tc>
              <w:tc>
                <w:tcPr>
                  <w:tcW w:w="672" w:type="pct"/>
                  <w:vMerge/>
                  <w:vAlign w:val="center"/>
                </w:tcPr>
                <w:p w:rsidR="002F29FA" w:rsidRDefault="002F29FA">
                  <w:pPr>
                    <w:widowControl/>
                    <w:jc w:val="center"/>
                    <w:rPr>
                      <w:rFonts w:eastAsia="等线"/>
                      <w:kern w:val="0"/>
                      <w:szCs w:val="21"/>
                    </w:rPr>
                  </w:pPr>
                </w:p>
              </w:tc>
              <w:tc>
                <w:tcPr>
                  <w:tcW w:w="647" w:type="pct"/>
                  <w:vAlign w:val="center"/>
                </w:tcPr>
                <w:p w:rsidR="002F29FA" w:rsidRDefault="00A335BB">
                  <w:pPr>
                    <w:widowControl/>
                    <w:jc w:val="center"/>
                    <w:rPr>
                      <w:rFonts w:eastAsia="等线"/>
                      <w:kern w:val="0"/>
                      <w:szCs w:val="21"/>
                    </w:rPr>
                  </w:pPr>
                  <w:r>
                    <w:rPr>
                      <w:rFonts w:eastAsia="等线"/>
                      <w:kern w:val="0"/>
                      <w:szCs w:val="21"/>
                    </w:rPr>
                    <w:t>BOD</w:t>
                  </w:r>
                  <w:r>
                    <w:rPr>
                      <w:rFonts w:eastAsia="等线"/>
                      <w:kern w:val="0"/>
                      <w:szCs w:val="21"/>
                      <w:vertAlign w:val="subscript"/>
                    </w:rPr>
                    <w:t>5</w:t>
                  </w:r>
                </w:p>
              </w:tc>
              <w:tc>
                <w:tcPr>
                  <w:tcW w:w="620" w:type="pct"/>
                  <w:vMerge/>
                  <w:vAlign w:val="center"/>
                </w:tcPr>
                <w:p w:rsidR="002F29FA" w:rsidRDefault="002F29FA">
                  <w:pPr>
                    <w:widowControl/>
                    <w:jc w:val="center"/>
                    <w:rPr>
                      <w:kern w:val="0"/>
                      <w:szCs w:val="21"/>
                    </w:rPr>
                  </w:pPr>
                </w:p>
              </w:tc>
              <w:tc>
                <w:tcPr>
                  <w:tcW w:w="687" w:type="pct"/>
                  <w:vAlign w:val="center"/>
                </w:tcPr>
                <w:p w:rsidR="002F29FA" w:rsidRDefault="00A335BB">
                  <w:pPr>
                    <w:widowControl/>
                    <w:jc w:val="center"/>
                    <w:rPr>
                      <w:rFonts w:eastAsia="等线"/>
                      <w:kern w:val="0"/>
                      <w:szCs w:val="21"/>
                    </w:rPr>
                  </w:pPr>
                  <w:r>
                    <w:rPr>
                      <w:rFonts w:eastAsia="等线"/>
                      <w:kern w:val="0"/>
                      <w:szCs w:val="21"/>
                    </w:rPr>
                    <w:t>180</w:t>
                  </w:r>
                </w:p>
              </w:tc>
              <w:tc>
                <w:tcPr>
                  <w:tcW w:w="914" w:type="pct"/>
                  <w:vAlign w:val="center"/>
                </w:tcPr>
                <w:p w:rsidR="002F29FA" w:rsidRDefault="00A335BB">
                  <w:pPr>
                    <w:widowControl/>
                    <w:jc w:val="center"/>
                    <w:rPr>
                      <w:rFonts w:eastAsia="等线"/>
                      <w:kern w:val="0"/>
                      <w:szCs w:val="21"/>
                    </w:rPr>
                  </w:pPr>
                  <w:r>
                    <w:rPr>
                      <w:rFonts w:eastAsia="等线" w:hint="eastAsia"/>
                      <w:kern w:val="0"/>
                      <w:szCs w:val="21"/>
                    </w:rPr>
                    <w:t>0.0156</w:t>
                  </w:r>
                </w:p>
              </w:tc>
              <w:tc>
                <w:tcPr>
                  <w:tcW w:w="827" w:type="pct"/>
                  <w:vMerge/>
                  <w:vAlign w:val="center"/>
                </w:tcPr>
                <w:p w:rsidR="002F29FA" w:rsidRDefault="002F29FA">
                  <w:pPr>
                    <w:widowControl/>
                    <w:jc w:val="center"/>
                    <w:rPr>
                      <w:kern w:val="0"/>
                      <w:szCs w:val="21"/>
                    </w:rPr>
                  </w:pPr>
                </w:p>
              </w:tc>
            </w:tr>
            <w:tr w:rsidR="002F29FA">
              <w:trPr>
                <w:trHeight w:val="285"/>
              </w:trPr>
              <w:tc>
                <w:tcPr>
                  <w:tcW w:w="631" w:type="pct"/>
                  <w:vMerge/>
                  <w:vAlign w:val="center"/>
                </w:tcPr>
                <w:p w:rsidR="002F29FA" w:rsidRDefault="002F29FA">
                  <w:pPr>
                    <w:widowControl/>
                    <w:jc w:val="center"/>
                    <w:rPr>
                      <w:kern w:val="0"/>
                      <w:szCs w:val="21"/>
                    </w:rPr>
                  </w:pPr>
                </w:p>
              </w:tc>
              <w:tc>
                <w:tcPr>
                  <w:tcW w:w="672" w:type="pct"/>
                  <w:vMerge/>
                  <w:vAlign w:val="center"/>
                </w:tcPr>
                <w:p w:rsidR="002F29FA" w:rsidRDefault="002F29FA">
                  <w:pPr>
                    <w:widowControl/>
                    <w:jc w:val="center"/>
                    <w:rPr>
                      <w:rFonts w:eastAsia="等线"/>
                      <w:kern w:val="0"/>
                      <w:szCs w:val="21"/>
                    </w:rPr>
                  </w:pPr>
                </w:p>
              </w:tc>
              <w:tc>
                <w:tcPr>
                  <w:tcW w:w="647" w:type="pct"/>
                  <w:vAlign w:val="center"/>
                </w:tcPr>
                <w:p w:rsidR="002F29FA" w:rsidRDefault="00A335BB">
                  <w:pPr>
                    <w:widowControl/>
                    <w:jc w:val="center"/>
                    <w:rPr>
                      <w:rFonts w:eastAsia="等线"/>
                      <w:kern w:val="0"/>
                      <w:szCs w:val="21"/>
                    </w:rPr>
                  </w:pPr>
                  <w:r>
                    <w:rPr>
                      <w:rFonts w:eastAsia="等线"/>
                      <w:kern w:val="0"/>
                      <w:szCs w:val="21"/>
                    </w:rPr>
                    <w:t>SS</w:t>
                  </w:r>
                </w:p>
              </w:tc>
              <w:tc>
                <w:tcPr>
                  <w:tcW w:w="620" w:type="pct"/>
                  <w:vMerge/>
                  <w:vAlign w:val="center"/>
                </w:tcPr>
                <w:p w:rsidR="002F29FA" w:rsidRDefault="002F29FA">
                  <w:pPr>
                    <w:widowControl/>
                    <w:jc w:val="center"/>
                    <w:rPr>
                      <w:kern w:val="0"/>
                      <w:szCs w:val="21"/>
                    </w:rPr>
                  </w:pPr>
                </w:p>
              </w:tc>
              <w:tc>
                <w:tcPr>
                  <w:tcW w:w="687" w:type="pct"/>
                  <w:vAlign w:val="center"/>
                </w:tcPr>
                <w:p w:rsidR="002F29FA" w:rsidRDefault="00A335BB">
                  <w:pPr>
                    <w:widowControl/>
                    <w:jc w:val="center"/>
                    <w:rPr>
                      <w:rFonts w:eastAsia="等线"/>
                      <w:kern w:val="0"/>
                      <w:szCs w:val="21"/>
                    </w:rPr>
                  </w:pPr>
                  <w:r>
                    <w:rPr>
                      <w:rFonts w:eastAsia="等线"/>
                      <w:kern w:val="0"/>
                      <w:szCs w:val="21"/>
                    </w:rPr>
                    <w:t>200</w:t>
                  </w:r>
                </w:p>
              </w:tc>
              <w:tc>
                <w:tcPr>
                  <w:tcW w:w="914" w:type="pct"/>
                  <w:vAlign w:val="center"/>
                </w:tcPr>
                <w:p w:rsidR="002F29FA" w:rsidRDefault="00A335BB">
                  <w:pPr>
                    <w:widowControl/>
                    <w:jc w:val="center"/>
                    <w:rPr>
                      <w:rFonts w:eastAsia="等线"/>
                      <w:kern w:val="0"/>
                      <w:szCs w:val="21"/>
                    </w:rPr>
                  </w:pPr>
                  <w:r>
                    <w:rPr>
                      <w:rFonts w:eastAsia="等线" w:hint="eastAsia"/>
                      <w:kern w:val="0"/>
                      <w:szCs w:val="21"/>
                    </w:rPr>
                    <w:t>0.0173</w:t>
                  </w:r>
                </w:p>
              </w:tc>
              <w:tc>
                <w:tcPr>
                  <w:tcW w:w="827" w:type="pct"/>
                  <w:vMerge/>
                  <w:vAlign w:val="center"/>
                </w:tcPr>
                <w:p w:rsidR="002F29FA" w:rsidRDefault="002F29FA">
                  <w:pPr>
                    <w:widowControl/>
                    <w:jc w:val="center"/>
                    <w:rPr>
                      <w:kern w:val="0"/>
                      <w:szCs w:val="21"/>
                    </w:rPr>
                  </w:pPr>
                </w:p>
              </w:tc>
            </w:tr>
            <w:tr w:rsidR="002F29FA">
              <w:trPr>
                <w:trHeight w:val="285"/>
              </w:trPr>
              <w:tc>
                <w:tcPr>
                  <w:tcW w:w="631" w:type="pct"/>
                  <w:vMerge/>
                  <w:vAlign w:val="center"/>
                </w:tcPr>
                <w:p w:rsidR="002F29FA" w:rsidRDefault="002F29FA">
                  <w:pPr>
                    <w:widowControl/>
                    <w:jc w:val="center"/>
                    <w:rPr>
                      <w:kern w:val="0"/>
                      <w:szCs w:val="21"/>
                    </w:rPr>
                  </w:pPr>
                </w:p>
              </w:tc>
              <w:tc>
                <w:tcPr>
                  <w:tcW w:w="672" w:type="pct"/>
                  <w:vMerge/>
                  <w:vAlign w:val="center"/>
                </w:tcPr>
                <w:p w:rsidR="002F29FA" w:rsidRDefault="002F29FA">
                  <w:pPr>
                    <w:widowControl/>
                    <w:jc w:val="center"/>
                    <w:rPr>
                      <w:rFonts w:eastAsia="等线"/>
                      <w:kern w:val="0"/>
                      <w:szCs w:val="21"/>
                    </w:rPr>
                  </w:pPr>
                </w:p>
              </w:tc>
              <w:tc>
                <w:tcPr>
                  <w:tcW w:w="647" w:type="pct"/>
                  <w:vAlign w:val="center"/>
                </w:tcPr>
                <w:p w:rsidR="002F29FA" w:rsidRDefault="00A335BB">
                  <w:pPr>
                    <w:widowControl/>
                    <w:jc w:val="center"/>
                    <w:rPr>
                      <w:kern w:val="0"/>
                      <w:szCs w:val="21"/>
                    </w:rPr>
                  </w:pPr>
                  <w:r>
                    <w:rPr>
                      <w:kern w:val="0"/>
                      <w:szCs w:val="21"/>
                    </w:rPr>
                    <w:t>氨氮</w:t>
                  </w:r>
                </w:p>
              </w:tc>
              <w:tc>
                <w:tcPr>
                  <w:tcW w:w="620" w:type="pct"/>
                  <w:vMerge/>
                  <w:vAlign w:val="center"/>
                </w:tcPr>
                <w:p w:rsidR="002F29FA" w:rsidRDefault="002F29FA">
                  <w:pPr>
                    <w:widowControl/>
                    <w:jc w:val="center"/>
                    <w:rPr>
                      <w:kern w:val="0"/>
                      <w:szCs w:val="21"/>
                    </w:rPr>
                  </w:pPr>
                </w:p>
              </w:tc>
              <w:tc>
                <w:tcPr>
                  <w:tcW w:w="687" w:type="pct"/>
                  <w:vAlign w:val="center"/>
                </w:tcPr>
                <w:p w:rsidR="002F29FA" w:rsidRDefault="00A335BB">
                  <w:pPr>
                    <w:widowControl/>
                    <w:jc w:val="center"/>
                    <w:rPr>
                      <w:rFonts w:eastAsia="等线"/>
                      <w:kern w:val="0"/>
                      <w:szCs w:val="21"/>
                    </w:rPr>
                  </w:pPr>
                  <w:r>
                    <w:rPr>
                      <w:rFonts w:eastAsia="等线"/>
                      <w:kern w:val="0"/>
                      <w:szCs w:val="21"/>
                    </w:rPr>
                    <w:t>30</w:t>
                  </w:r>
                </w:p>
              </w:tc>
              <w:tc>
                <w:tcPr>
                  <w:tcW w:w="914" w:type="pct"/>
                  <w:vAlign w:val="center"/>
                </w:tcPr>
                <w:p w:rsidR="002F29FA" w:rsidRDefault="00A335BB">
                  <w:pPr>
                    <w:widowControl/>
                    <w:jc w:val="center"/>
                    <w:rPr>
                      <w:rFonts w:eastAsia="等线"/>
                      <w:kern w:val="0"/>
                      <w:szCs w:val="21"/>
                    </w:rPr>
                  </w:pPr>
                  <w:r>
                    <w:rPr>
                      <w:rFonts w:eastAsia="等线" w:hint="eastAsia"/>
                      <w:kern w:val="0"/>
                      <w:szCs w:val="21"/>
                    </w:rPr>
                    <w:t>0.0026</w:t>
                  </w:r>
                </w:p>
              </w:tc>
              <w:tc>
                <w:tcPr>
                  <w:tcW w:w="827" w:type="pct"/>
                  <w:vMerge/>
                  <w:vAlign w:val="center"/>
                </w:tcPr>
                <w:p w:rsidR="002F29FA" w:rsidRDefault="002F29FA">
                  <w:pPr>
                    <w:widowControl/>
                    <w:jc w:val="center"/>
                    <w:rPr>
                      <w:kern w:val="0"/>
                      <w:szCs w:val="21"/>
                    </w:rPr>
                  </w:pPr>
                </w:p>
              </w:tc>
            </w:tr>
            <w:tr w:rsidR="002F29FA">
              <w:trPr>
                <w:trHeight w:val="198"/>
              </w:trPr>
              <w:tc>
                <w:tcPr>
                  <w:tcW w:w="631" w:type="pct"/>
                  <w:vMerge w:val="restart"/>
                  <w:vAlign w:val="center"/>
                </w:tcPr>
                <w:p w:rsidR="002F29FA" w:rsidRDefault="00A335BB">
                  <w:pPr>
                    <w:widowControl/>
                    <w:jc w:val="center"/>
                    <w:rPr>
                      <w:kern w:val="0"/>
                      <w:szCs w:val="21"/>
                    </w:rPr>
                  </w:pPr>
                  <w:r>
                    <w:rPr>
                      <w:kern w:val="0"/>
                      <w:szCs w:val="21"/>
                    </w:rPr>
                    <w:t>初期雨水</w:t>
                  </w:r>
                </w:p>
              </w:tc>
              <w:tc>
                <w:tcPr>
                  <w:tcW w:w="672" w:type="pct"/>
                  <w:vMerge w:val="restart"/>
                  <w:vAlign w:val="center"/>
                </w:tcPr>
                <w:p w:rsidR="002F29FA" w:rsidRDefault="00A335BB">
                  <w:pPr>
                    <w:widowControl/>
                    <w:jc w:val="center"/>
                    <w:rPr>
                      <w:rFonts w:eastAsia="等线"/>
                      <w:kern w:val="0"/>
                      <w:szCs w:val="21"/>
                    </w:rPr>
                  </w:pPr>
                  <w:r>
                    <w:rPr>
                      <w:rFonts w:eastAsia="等线" w:hint="eastAsia"/>
                      <w:kern w:val="0"/>
                      <w:szCs w:val="21"/>
                    </w:rPr>
                    <w:t>9.5112</w:t>
                  </w:r>
                </w:p>
              </w:tc>
              <w:tc>
                <w:tcPr>
                  <w:tcW w:w="647" w:type="pct"/>
                  <w:tcBorders>
                    <w:bottom w:val="single" w:sz="2" w:space="0" w:color="000000"/>
                  </w:tcBorders>
                  <w:vAlign w:val="center"/>
                </w:tcPr>
                <w:p w:rsidR="002F29FA" w:rsidRDefault="00A335BB">
                  <w:pPr>
                    <w:widowControl/>
                    <w:jc w:val="center"/>
                    <w:rPr>
                      <w:rFonts w:eastAsia="等线"/>
                      <w:kern w:val="0"/>
                      <w:szCs w:val="21"/>
                    </w:rPr>
                  </w:pPr>
                  <w:r>
                    <w:rPr>
                      <w:rFonts w:eastAsia="等线"/>
                      <w:kern w:val="0"/>
                      <w:szCs w:val="21"/>
                    </w:rPr>
                    <w:t>SS</w:t>
                  </w:r>
                </w:p>
              </w:tc>
              <w:tc>
                <w:tcPr>
                  <w:tcW w:w="620" w:type="pct"/>
                  <w:vMerge/>
                  <w:vAlign w:val="center"/>
                </w:tcPr>
                <w:p w:rsidR="002F29FA" w:rsidRDefault="002F29FA">
                  <w:pPr>
                    <w:widowControl/>
                    <w:jc w:val="center"/>
                    <w:rPr>
                      <w:kern w:val="0"/>
                      <w:szCs w:val="21"/>
                    </w:rPr>
                  </w:pPr>
                </w:p>
              </w:tc>
              <w:tc>
                <w:tcPr>
                  <w:tcW w:w="687" w:type="pct"/>
                  <w:tcBorders>
                    <w:bottom w:val="single" w:sz="2" w:space="0" w:color="000000"/>
                  </w:tcBorders>
                  <w:vAlign w:val="center"/>
                </w:tcPr>
                <w:p w:rsidR="002F29FA" w:rsidRDefault="00A335BB">
                  <w:pPr>
                    <w:widowControl/>
                    <w:jc w:val="center"/>
                    <w:rPr>
                      <w:rFonts w:eastAsia="等线"/>
                      <w:kern w:val="0"/>
                      <w:szCs w:val="21"/>
                    </w:rPr>
                  </w:pPr>
                  <w:r>
                    <w:rPr>
                      <w:rFonts w:eastAsia="等线" w:hint="eastAsia"/>
                      <w:kern w:val="0"/>
                      <w:szCs w:val="21"/>
                    </w:rPr>
                    <w:t>1</w:t>
                  </w:r>
                  <w:r>
                    <w:rPr>
                      <w:rFonts w:eastAsia="等线"/>
                      <w:kern w:val="0"/>
                      <w:szCs w:val="21"/>
                    </w:rPr>
                    <w:t>000</w:t>
                  </w:r>
                </w:p>
              </w:tc>
              <w:tc>
                <w:tcPr>
                  <w:tcW w:w="914" w:type="pct"/>
                  <w:tcBorders>
                    <w:bottom w:val="single" w:sz="2" w:space="0" w:color="000000"/>
                  </w:tcBorders>
                  <w:vAlign w:val="center"/>
                </w:tcPr>
                <w:p w:rsidR="002F29FA" w:rsidRDefault="00A335BB">
                  <w:pPr>
                    <w:widowControl/>
                    <w:jc w:val="center"/>
                    <w:textAlignment w:val="center"/>
                    <w:rPr>
                      <w:rFonts w:eastAsia="等线"/>
                      <w:kern w:val="0"/>
                      <w:szCs w:val="21"/>
                    </w:rPr>
                  </w:pPr>
                  <w:r>
                    <w:rPr>
                      <w:rFonts w:eastAsia="等线" w:hint="eastAsia"/>
                      <w:kern w:val="0"/>
                      <w:szCs w:val="21"/>
                    </w:rPr>
                    <w:t>0.009</w:t>
                  </w:r>
                </w:p>
              </w:tc>
              <w:tc>
                <w:tcPr>
                  <w:tcW w:w="827" w:type="pct"/>
                  <w:vMerge w:val="restart"/>
                  <w:vAlign w:val="center"/>
                </w:tcPr>
                <w:p w:rsidR="002F29FA" w:rsidRDefault="00A335BB">
                  <w:pPr>
                    <w:widowControl/>
                    <w:jc w:val="center"/>
                    <w:rPr>
                      <w:kern w:val="0"/>
                      <w:szCs w:val="21"/>
                    </w:rPr>
                  </w:pPr>
                  <w:r>
                    <w:rPr>
                      <w:rFonts w:hint="eastAsia"/>
                      <w:kern w:val="0"/>
                      <w:szCs w:val="21"/>
                    </w:rPr>
                    <w:t>隔油后</w:t>
                  </w:r>
                  <w:r>
                    <w:rPr>
                      <w:kern w:val="0"/>
                      <w:szCs w:val="21"/>
                    </w:rPr>
                    <w:t>收集至沉淀池回用于降尘，不外排</w:t>
                  </w:r>
                </w:p>
              </w:tc>
            </w:tr>
            <w:tr w:rsidR="002F29FA">
              <w:trPr>
                <w:trHeight w:val="97"/>
              </w:trPr>
              <w:tc>
                <w:tcPr>
                  <w:tcW w:w="631" w:type="pct"/>
                  <w:vMerge/>
                  <w:vAlign w:val="center"/>
                </w:tcPr>
                <w:p w:rsidR="002F29FA" w:rsidRDefault="002F29FA">
                  <w:pPr>
                    <w:widowControl/>
                    <w:jc w:val="center"/>
                    <w:rPr>
                      <w:kern w:val="0"/>
                      <w:szCs w:val="21"/>
                    </w:rPr>
                  </w:pPr>
                </w:p>
              </w:tc>
              <w:tc>
                <w:tcPr>
                  <w:tcW w:w="672" w:type="pct"/>
                  <w:vMerge/>
                  <w:vAlign w:val="center"/>
                </w:tcPr>
                <w:p w:rsidR="002F29FA" w:rsidRDefault="002F29FA">
                  <w:pPr>
                    <w:widowControl/>
                    <w:jc w:val="center"/>
                    <w:rPr>
                      <w:rFonts w:eastAsia="等线"/>
                      <w:kern w:val="0"/>
                      <w:szCs w:val="21"/>
                    </w:rPr>
                  </w:pPr>
                </w:p>
              </w:tc>
              <w:tc>
                <w:tcPr>
                  <w:tcW w:w="647" w:type="pct"/>
                  <w:tcBorders>
                    <w:top w:val="single" w:sz="2" w:space="0" w:color="000000"/>
                  </w:tcBorders>
                  <w:vAlign w:val="center"/>
                </w:tcPr>
                <w:p w:rsidR="002F29FA" w:rsidRDefault="00A335BB">
                  <w:pPr>
                    <w:widowControl/>
                    <w:jc w:val="center"/>
                    <w:rPr>
                      <w:rFonts w:eastAsia="等线"/>
                      <w:kern w:val="0"/>
                      <w:szCs w:val="21"/>
                    </w:rPr>
                  </w:pPr>
                  <w:r>
                    <w:rPr>
                      <w:rFonts w:ascii="宋体" w:hAnsi="宋体" w:cs="宋体" w:hint="eastAsia"/>
                      <w:kern w:val="0"/>
                      <w:szCs w:val="21"/>
                    </w:rPr>
                    <w:t>石油类</w:t>
                  </w:r>
                </w:p>
              </w:tc>
              <w:tc>
                <w:tcPr>
                  <w:tcW w:w="620" w:type="pct"/>
                  <w:vMerge/>
                  <w:vAlign w:val="center"/>
                </w:tcPr>
                <w:p w:rsidR="002F29FA" w:rsidRDefault="002F29FA">
                  <w:pPr>
                    <w:widowControl/>
                    <w:jc w:val="center"/>
                    <w:rPr>
                      <w:kern w:val="0"/>
                      <w:szCs w:val="21"/>
                    </w:rPr>
                  </w:pPr>
                </w:p>
              </w:tc>
              <w:tc>
                <w:tcPr>
                  <w:tcW w:w="687" w:type="pct"/>
                  <w:tcBorders>
                    <w:top w:val="single" w:sz="2" w:space="0" w:color="000000"/>
                  </w:tcBorders>
                  <w:vAlign w:val="center"/>
                </w:tcPr>
                <w:p w:rsidR="002F29FA" w:rsidRDefault="00A335BB">
                  <w:pPr>
                    <w:widowControl/>
                    <w:jc w:val="center"/>
                    <w:rPr>
                      <w:rFonts w:eastAsia="等线"/>
                      <w:kern w:val="0"/>
                      <w:szCs w:val="21"/>
                    </w:rPr>
                  </w:pPr>
                  <w:r>
                    <w:rPr>
                      <w:rFonts w:eastAsia="等线" w:hint="eastAsia"/>
                      <w:kern w:val="0"/>
                      <w:szCs w:val="21"/>
                    </w:rPr>
                    <w:t>30</w:t>
                  </w:r>
                </w:p>
              </w:tc>
              <w:tc>
                <w:tcPr>
                  <w:tcW w:w="914" w:type="pct"/>
                  <w:tcBorders>
                    <w:top w:val="single" w:sz="2" w:space="0" w:color="000000"/>
                  </w:tcBorders>
                  <w:vAlign w:val="center"/>
                </w:tcPr>
                <w:p w:rsidR="002F29FA" w:rsidRDefault="00A335BB">
                  <w:pPr>
                    <w:widowControl/>
                    <w:jc w:val="center"/>
                    <w:textAlignment w:val="center"/>
                    <w:rPr>
                      <w:kern w:val="0"/>
                      <w:sz w:val="22"/>
                      <w:szCs w:val="22"/>
                      <w:lang/>
                    </w:rPr>
                  </w:pPr>
                  <w:r>
                    <w:rPr>
                      <w:rFonts w:hint="eastAsia"/>
                      <w:kern w:val="0"/>
                      <w:sz w:val="22"/>
                      <w:szCs w:val="22"/>
                      <w:lang/>
                    </w:rPr>
                    <w:t>0.0003</w:t>
                  </w:r>
                </w:p>
              </w:tc>
              <w:tc>
                <w:tcPr>
                  <w:tcW w:w="827" w:type="pct"/>
                  <w:vMerge/>
                  <w:vAlign w:val="center"/>
                </w:tcPr>
                <w:p w:rsidR="002F29FA" w:rsidRDefault="002F29FA">
                  <w:pPr>
                    <w:widowControl/>
                    <w:jc w:val="center"/>
                    <w:rPr>
                      <w:kern w:val="0"/>
                      <w:szCs w:val="21"/>
                    </w:rPr>
                  </w:pPr>
                </w:p>
              </w:tc>
            </w:tr>
            <w:tr w:rsidR="002F29FA">
              <w:trPr>
                <w:trHeight w:val="264"/>
              </w:trPr>
              <w:tc>
                <w:tcPr>
                  <w:tcW w:w="631" w:type="pct"/>
                  <w:vMerge w:val="restart"/>
                  <w:vAlign w:val="center"/>
                </w:tcPr>
                <w:p w:rsidR="002F29FA" w:rsidRDefault="00A335BB">
                  <w:pPr>
                    <w:widowControl/>
                    <w:jc w:val="center"/>
                    <w:rPr>
                      <w:kern w:val="0"/>
                      <w:szCs w:val="21"/>
                    </w:rPr>
                  </w:pPr>
                  <w:r>
                    <w:rPr>
                      <w:kern w:val="0"/>
                      <w:szCs w:val="21"/>
                    </w:rPr>
                    <w:t>车辆冲洗废水</w:t>
                  </w:r>
                </w:p>
              </w:tc>
              <w:tc>
                <w:tcPr>
                  <w:tcW w:w="672" w:type="pct"/>
                  <w:vMerge w:val="restart"/>
                  <w:vAlign w:val="center"/>
                </w:tcPr>
                <w:p w:rsidR="002F29FA" w:rsidRDefault="00A335BB">
                  <w:pPr>
                    <w:widowControl/>
                    <w:jc w:val="center"/>
                    <w:rPr>
                      <w:rFonts w:eastAsia="等线"/>
                      <w:kern w:val="0"/>
                      <w:szCs w:val="21"/>
                    </w:rPr>
                  </w:pPr>
                  <w:r>
                    <w:rPr>
                      <w:rFonts w:hint="eastAsia"/>
                      <w:kern w:val="0"/>
                      <w:szCs w:val="21"/>
                    </w:rPr>
                    <w:t>72</w:t>
                  </w:r>
                </w:p>
              </w:tc>
              <w:tc>
                <w:tcPr>
                  <w:tcW w:w="647" w:type="pct"/>
                  <w:tcBorders>
                    <w:bottom w:val="single" w:sz="2" w:space="0" w:color="000000"/>
                  </w:tcBorders>
                  <w:vAlign w:val="center"/>
                </w:tcPr>
                <w:p w:rsidR="002F29FA" w:rsidRDefault="00A335BB">
                  <w:pPr>
                    <w:widowControl/>
                    <w:jc w:val="center"/>
                    <w:rPr>
                      <w:rFonts w:eastAsia="等线"/>
                      <w:kern w:val="0"/>
                      <w:szCs w:val="21"/>
                    </w:rPr>
                  </w:pPr>
                  <w:r>
                    <w:rPr>
                      <w:rFonts w:eastAsia="等线"/>
                      <w:kern w:val="0"/>
                      <w:szCs w:val="21"/>
                    </w:rPr>
                    <w:t>SS</w:t>
                  </w:r>
                </w:p>
              </w:tc>
              <w:tc>
                <w:tcPr>
                  <w:tcW w:w="620" w:type="pct"/>
                  <w:vMerge/>
                  <w:vAlign w:val="center"/>
                </w:tcPr>
                <w:p w:rsidR="002F29FA" w:rsidRDefault="002F29FA">
                  <w:pPr>
                    <w:widowControl/>
                    <w:jc w:val="center"/>
                    <w:rPr>
                      <w:kern w:val="0"/>
                      <w:szCs w:val="21"/>
                    </w:rPr>
                  </w:pPr>
                </w:p>
              </w:tc>
              <w:tc>
                <w:tcPr>
                  <w:tcW w:w="687" w:type="pct"/>
                  <w:tcBorders>
                    <w:bottom w:val="single" w:sz="2" w:space="0" w:color="000000"/>
                  </w:tcBorders>
                  <w:vAlign w:val="center"/>
                </w:tcPr>
                <w:p w:rsidR="002F29FA" w:rsidRDefault="00A335BB">
                  <w:pPr>
                    <w:widowControl/>
                    <w:jc w:val="center"/>
                    <w:rPr>
                      <w:rFonts w:eastAsia="等线"/>
                      <w:kern w:val="0"/>
                      <w:szCs w:val="21"/>
                    </w:rPr>
                  </w:pPr>
                  <w:r>
                    <w:rPr>
                      <w:rFonts w:eastAsia="等线"/>
                      <w:kern w:val="0"/>
                      <w:szCs w:val="21"/>
                    </w:rPr>
                    <w:t>2000</w:t>
                  </w:r>
                </w:p>
              </w:tc>
              <w:tc>
                <w:tcPr>
                  <w:tcW w:w="914" w:type="pct"/>
                  <w:tcBorders>
                    <w:bottom w:val="single" w:sz="2" w:space="0" w:color="000000"/>
                  </w:tcBorders>
                  <w:vAlign w:val="center"/>
                </w:tcPr>
                <w:p w:rsidR="002F29FA" w:rsidRDefault="00A335BB">
                  <w:pPr>
                    <w:widowControl/>
                    <w:jc w:val="center"/>
                    <w:textAlignment w:val="center"/>
                    <w:rPr>
                      <w:rFonts w:eastAsia="等线"/>
                      <w:kern w:val="0"/>
                      <w:szCs w:val="21"/>
                    </w:rPr>
                  </w:pPr>
                  <w:r>
                    <w:rPr>
                      <w:rFonts w:eastAsia="等线" w:hint="eastAsia"/>
                      <w:kern w:val="0"/>
                      <w:szCs w:val="21"/>
                    </w:rPr>
                    <w:t>0.144</w:t>
                  </w:r>
                </w:p>
              </w:tc>
              <w:tc>
                <w:tcPr>
                  <w:tcW w:w="827" w:type="pct"/>
                  <w:vMerge/>
                  <w:vAlign w:val="center"/>
                </w:tcPr>
                <w:p w:rsidR="002F29FA" w:rsidRDefault="002F29FA">
                  <w:pPr>
                    <w:widowControl/>
                    <w:jc w:val="center"/>
                    <w:rPr>
                      <w:kern w:val="0"/>
                      <w:szCs w:val="21"/>
                    </w:rPr>
                  </w:pPr>
                </w:p>
              </w:tc>
            </w:tr>
            <w:tr w:rsidR="002F29FA">
              <w:trPr>
                <w:trHeight w:val="320"/>
              </w:trPr>
              <w:tc>
                <w:tcPr>
                  <w:tcW w:w="631" w:type="pct"/>
                  <w:vMerge/>
                  <w:vAlign w:val="center"/>
                </w:tcPr>
                <w:p w:rsidR="002F29FA" w:rsidRDefault="002F29FA">
                  <w:pPr>
                    <w:widowControl/>
                    <w:jc w:val="center"/>
                    <w:rPr>
                      <w:kern w:val="0"/>
                      <w:szCs w:val="21"/>
                    </w:rPr>
                  </w:pPr>
                </w:p>
              </w:tc>
              <w:tc>
                <w:tcPr>
                  <w:tcW w:w="672" w:type="pct"/>
                  <w:vMerge/>
                  <w:vAlign w:val="center"/>
                </w:tcPr>
                <w:p w:rsidR="002F29FA" w:rsidRDefault="002F29FA">
                  <w:pPr>
                    <w:widowControl/>
                    <w:jc w:val="center"/>
                    <w:rPr>
                      <w:kern w:val="0"/>
                      <w:szCs w:val="21"/>
                    </w:rPr>
                  </w:pPr>
                </w:p>
              </w:tc>
              <w:tc>
                <w:tcPr>
                  <w:tcW w:w="647" w:type="pct"/>
                  <w:tcBorders>
                    <w:top w:val="single" w:sz="2" w:space="0" w:color="000000"/>
                  </w:tcBorders>
                  <w:vAlign w:val="center"/>
                </w:tcPr>
                <w:p w:rsidR="002F29FA" w:rsidRDefault="00A335BB">
                  <w:pPr>
                    <w:widowControl/>
                    <w:jc w:val="center"/>
                    <w:rPr>
                      <w:rFonts w:eastAsia="等线"/>
                      <w:kern w:val="0"/>
                      <w:szCs w:val="21"/>
                    </w:rPr>
                  </w:pPr>
                  <w:r>
                    <w:rPr>
                      <w:rFonts w:ascii="宋体" w:hAnsi="宋体" w:cs="宋体" w:hint="eastAsia"/>
                      <w:kern w:val="0"/>
                      <w:szCs w:val="21"/>
                    </w:rPr>
                    <w:t>石油类</w:t>
                  </w:r>
                </w:p>
              </w:tc>
              <w:tc>
                <w:tcPr>
                  <w:tcW w:w="620" w:type="pct"/>
                  <w:vMerge/>
                  <w:vAlign w:val="center"/>
                </w:tcPr>
                <w:p w:rsidR="002F29FA" w:rsidRDefault="002F29FA">
                  <w:pPr>
                    <w:widowControl/>
                    <w:jc w:val="center"/>
                    <w:rPr>
                      <w:kern w:val="0"/>
                      <w:szCs w:val="21"/>
                    </w:rPr>
                  </w:pPr>
                </w:p>
              </w:tc>
              <w:tc>
                <w:tcPr>
                  <w:tcW w:w="687" w:type="pct"/>
                  <w:tcBorders>
                    <w:top w:val="single" w:sz="2" w:space="0" w:color="000000"/>
                  </w:tcBorders>
                  <w:vAlign w:val="center"/>
                </w:tcPr>
                <w:p w:rsidR="002F29FA" w:rsidRDefault="00A335BB">
                  <w:pPr>
                    <w:widowControl/>
                    <w:jc w:val="center"/>
                    <w:rPr>
                      <w:rFonts w:eastAsia="等线"/>
                      <w:kern w:val="0"/>
                      <w:szCs w:val="21"/>
                    </w:rPr>
                  </w:pPr>
                  <w:r>
                    <w:rPr>
                      <w:rFonts w:eastAsia="等线" w:hint="eastAsia"/>
                      <w:kern w:val="0"/>
                      <w:szCs w:val="21"/>
                    </w:rPr>
                    <w:t>30</w:t>
                  </w:r>
                </w:p>
              </w:tc>
              <w:tc>
                <w:tcPr>
                  <w:tcW w:w="914" w:type="pct"/>
                  <w:tcBorders>
                    <w:top w:val="single" w:sz="2" w:space="0" w:color="000000"/>
                  </w:tcBorders>
                  <w:vAlign w:val="center"/>
                </w:tcPr>
                <w:p w:rsidR="002F29FA" w:rsidRDefault="00A335BB">
                  <w:pPr>
                    <w:widowControl/>
                    <w:jc w:val="center"/>
                    <w:textAlignment w:val="center"/>
                    <w:rPr>
                      <w:kern w:val="0"/>
                      <w:sz w:val="22"/>
                      <w:szCs w:val="22"/>
                      <w:lang/>
                    </w:rPr>
                  </w:pPr>
                  <w:r>
                    <w:rPr>
                      <w:rFonts w:hint="eastAsia"/>
                      <w:kern w:val="0"/>
                      <w:sz w:val="22"/>
                      <w:szCs w:val="22"/>
                      <w:lang/>
                    </w:rPr>
                    <w:t>0.002</w:t>
                  </w:r>
                </w:p>
              </w:tc>
              <w:tc>
                <w:tcPr>
                  <w:tcW w:w="827" w:type="pct"/>
                  <w:vMerge/>
                  <w:vAlign w:val="center"/>
                </w:tcPr>
                <w:p w:rsidR="002F29FA" w:rsidRDefault="002F29FA">
                  <w:pPr>
                    <w:widowControl/>
                    <w:jc w:val="center"/>
                    <w:rPr>
                      <w:kern w:val="0"/>
                      <w:szCs w:val="21"/>
                    </w:rPr>
                  </w:pPr>
                </w:p>
              </w:tc>
            </w:tr>
          </w:tbl>
          <w:p w:rsidR="002F29FA" w:rsidRDefault="002F29FA">
            <w:pPr>
              <w:adjustRightInd w:val="0"/>
              <w:snapToGrid w:val="0"/>
              <w:spacing w:line="360" w:lineRule="auto"/>
              <w:ind w:firstLineChars="200" w:firstLine="480"/>
              <w:rPr>
                <w:bCs/>
                <w:sz w:val="24"/>
              </w:rPr>
            </w:pPr>
          </w:p>
          <w:p w:rsidR="002F29FA" w:rsidRDefault="00A335BB">
            <w:pPr>
              <w:adjustRightInd w:val="0"/>
              <w:snapToGrid w:val="0"/>
              <w:spacing w:line="360" w:lineRule="auto"/>
              <w:jc w:val="left"/>
              <w:rPr>
                <w:b/>
                <w:sz w:val="24"/>
              </w:rPr>
            </w:pPr>
            <w:r>
              <w:rPr>
                <w:b/>
                <w:sz w:val="24"/>
              </w:rPr>
              <w:t>3</w:t>
            </w:r>
            <w:r>
              <w:rPr>
                <w:b/>
                <w:sz w:val="24"/>
              </w:rPr>
              <w:t>、噪声</w:t>
            </w:r>
          </w:p>
          <w:p w:rsidR="002F29FA" w:rsidRDefault="00A335BB">
            <w:pPr>
              <w:adjustRightInd w:val="0"/>
              <w:snapToGrid w:val="0"/>
              <w:spacing w:line="360" w:lineRule="auto"/>
              <w:ind w:firstLineChars="200" w:firstLine="480"/>
              <w:rPr>
                <w:bCs/>
                <w:sz w:val="24"/>
              </w:rPr>
            </w:pPr>
            <w:r>
              <w:rPr>
                <w:bCs/>
                <w:sz w:val="24"/>
              </w:rPr>
              <w:t>（</w:t>
            </w:r>
            <w:r>
              <w:rPr>
                <w:bCs/>
                <w:sz w:val="24"/>
              </w:rPr>
              <w:t>1</w:t>
            </w:r>
            <w:r>
              <w:rPr>
                <w:bCs/>
                <w:sz w:val="24"/>
              </w:rPr>
              <w:t>）噪声源强</w:t>
            </w:r>
          </w:p>
          <w:p w:rsidR="002F29FA" w:rsidRDefault="00A335BB">
            <w:pPr>
              <w:adjustRightInd w:val="0"/>
              <w:snapToGrid w:val="0"/>
              <w:spacing w:line="360" w:lineRule="auto"/>
              <w:ind w:firstLineChars="200" w:firstLine="480"/>
              <w:rPr>
                <w:bCs/>
                <w:sz w:val="24"/>
              </w:rPr>
            </w:pPr>
            <w:r>
              <w:rPr>
                <w:bCs/>
                <w:sz w:val="24"/>
              </w:rPr>
              <w:t>项目运营期产生的噪声主要来源于烘干滚筒、振动筛、提升机、搅拌器、引风机、各类泵等，噪声值约为</w:t>
            </w:r>
            <w:r>
              <w:rPr>
                <w:bCs/>
                <w:sz w:val="24"/>
              </w:rPr>
              <w:t>75~80dB</w:t>
            </w:r>
            <w:r>
              <w:rPr>
                <w:bCs/>
                <w:sz w:val="24"/>
              </w:rPr>
              <w:t>（</w:t>
            </w:r>
            <w:r>
              <w:rPr>
                <w:bCs/>
                <w:sz w:val="24"/>
              </w:rPr>
              <w:t>A</w:t>
            </w:r>
            <w:r>
              <w:rPr>
                <w:bCs/>
                <w:sz w:val="24"/>
              </w:rPr>
              <w:t>）左右，为固定噪声源，详见下表。</w:t>
            </w:r>
          </w:p>
          <w:p w:rsidR="002F29FA" w:rsidRDefault="00A335BB">
            <w:pPr>
              <w:pStyle w:val="af8"/>
              <w:adjustRightInd w:val="0"/>
              <w:snapToGrid w:val="0"/>
              <w:spacing w:after="0" w:line="240" w:lineRule="auto"/>
              <w:ind w:left="442" w:hanging="442"/>
              <w:jc w:val="center"/>
              <w:rPr>
                <w:rFonts w:ascii="Times New Roman" w:hAnsi="Times New Roman" w:cs="Times New Roman"/>
                <w:bCs/>
                <w:sz w:val="24"/>
              </w:rPr>
            </w:pPr>
            <w:r>
              <w:rPr>
                <w:rFonts w:ascii="Times New Roman" w:eastAsia="宋体" w:hAnsi="Times New Roman" w:cs="Times New Roman"/>
                <w:b/>
                <w:bCs/>
                <w:color w:val="0D0D0D"/>
                <w:sz w:val="24"/>
              </w:rPr>
              <w:t>表</w:t>
            </w:r>
            <w:r>
              <w:rPr>
                <w:rFonts w:ascii="Times New Roman" w:eastAsia="宋体" w:hAnsi="Times New Roman" w:cs="Times New Roman"/>
                <w:b/>
                <w:bCs/>
                <w:color w:val="0D0D0D"/>
                <w:sz w:val="24"/>
              </w:rPr>
              <w:t>3</w:t>
            </w:r>
            <w:r>
              <w:rPr>
                <w:rFonts w:ascii="Times New Roman" w:eastAsia="宋体" w:hAnsi="Times New Roman" w:cs="Times New Roman" w:hint="eastAsia"/>
                <w:b/>
                <w:bCs/>
                <w:color w:val="0D0D0D"/>
                <w:sz w:val="24"/>
              </w:rPr>
              <w:t>5</w:t>
            </w:r>
            <w:r>
              <w:rPr>
                <w:rFonts w:ascii="Times New Roman" w:eastAsia="宋体" w:hAnsi="Times New Roman" w:cs="Times New Roman"/>
                <w:b/>
                <w:bCs/>
                <w:color w:val="0D0D0D"/>
                <w:sz w:val="24"/>
              </w:rPr>
              <w:t xml:space="preserve">  </w:t>
            </w:r>
            <w:r>
              <w:rPr>
                <w:rFonts w:ascii="Times New Roman" w:hAnsi="Times New Roman" w:cs="Times New Roman"/>
                <w:b/>
                <w:bCs/>
                <w:sz w:val="24"/>
              </w:rPr>
              <w:t>噪声源强一览表（室外声源）</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464"/>
              <w:gridCol w:w="869"/>
              <w:gridCol w:w="428"/>
              <w:gridCol w:w="544"/>
              <w:gridCol w:w="572"/>
              <w:gridCol w:w="710"/>
              <w:gridCol w:w="1288"/>
              <w:gridCol w:w="745"/>
              <w:gridCol w:w="1040"/>
              <w:gridCol w:w="1040"/>
              <w:gridCol w:w="1040"/>
            </w:tblGrid>
            <w:tr w:rsidR="002F29FA">
              <w:trPr>
                <w:trHeight w:val="227"/>
              </w:trPr>
              <w:tc>
                <w:tcPr>
                  <w:tcW w:w="265" w:type="pct"/>
                  <w:vMerge w:val="restart"/>
                  <w:tcBorders>
                    <w:tl2br w:val="nil"/>
                    <w:tr2bl w:val="nil"/>
                  </w:tcBorders>
                  <w:vAlign w:val="center"/>
                </w:tcPr>
                <w:p w:rsidR="002F29FA" w:rsidRDefault="00A335BB">
                  <w:pPr>
                    <w:widowControl/>
                    <w:jc w:val="center"/>
                    <w:rPr>
                      <w:kern w:val="0"/>
                      <w:szCs w:val="21"/>
                    </w:rPr>
                  </w:pPr>
                  <w:r>
                    <w:rPr>
                      <w:kern w:val="0"/>
                      <w:szCs w:val="21"/>
                    </w:rPr>
                    <w:t>序号</w:t>
                  </w:r>
                </w:p>
              </w:tc>
              <w:tc>
                <w:tcPr>
                  <w:tcW w:w="497" w:type="pct"/>
                  <w:vMerge w:val="restart"/>
                  <w:tcBorders>
                    <w:tl2br w:val="nil"/>
                    <w:tr2bl w:val="nil"/>
                  </w:tcBorders>
                  <w:vAlign w:val="center"/>
                </w:tcPr>
                <w:p w:rsidR="002F29FA" w:rsidRDefault="00A335BB">
                  <w:pPr>
                    <w:widowControl/>
                    <w:jc w:val="center"/>
                    <w:rPr>
                      <w:kern w:val="0"/>
                      <w:szCs w:val="21"/>
                    </w:rPr>
                  </w:pPr>
                  <w:r>
                    <w:rPr>
                      <w:kern w:val="0"/>
                      <w:szCs w:val="21"/>
                    </w:rPr>
                    <w:t>声源名称</w:t>
                  </w:r>
                </w:p>
              </w:tc>
              <w:tc>
                <w:tcPr>
                  <w:tcW w:w="245" w:type="pct"/>
                  <w:vMerge w:val="restart"/>
                  <w:tcBorders>
                    <w:tl2br w:val="nil"/>
                    <w:tr2bl w:val="nil"/>
                  </w:tcBorders>
                  <w:vAlign w:val="center"/>
                </w:tcPr>
                <w:p w:rsidR="002F29FA" w:rsidRDefault="00A335BB">
                  <w:pPr>
                    <w:widowControl/>
                    <w:jc w:val="center"/>
                    <w:rPr>
                      <w:kern w:val="0"/>
                      <w:szCs w:val="21"/>
                    </w:rPr>
                  </w:pPr>
                  <w:r>
                    <w:rPr>
                      <w:kern w:val="0"/>
                      <w:szCs w:val="21"/>
                    </w:rPr>
                    <w:t>数量</w:t>
                  </w:r>
                </w:p>
              </w:tc>
              <w:tc>
                <w:tcPr>
                  <w:tcW w:w="1044" w:type="pct"/>
                  <w:gridSpan w:val="3"/>
                  <w:tcBorders>
                    <w:tl2br w:val="nil"/>
                    <w:tr2bl w:val="nil"/>
                  </w:tcBorders>
                  <w:vAlign w:val="center"/>
                </w:tcPr>
                <w:p w:rsidR="002F29FA" w:rsidRDefault="00A335BB">
                  <w:pPr>
                    <w:widowControl/>
                    <w:jc w:val="center"/>
                    <w:rPr>
                      <w:kern w:val="0"/>
                      <w:szCs w:val="21"/>
                    </w:rPr>
                  </w:pPr>
                  <w:r>
                    <w:rPr>
                      <w:kern w:val="0"/>
                      <w:szCs w:val="21"/>
                    </w:rPr>
                    <w:t>坐标</w:t>
                  </w:r>
                </w:p>
              </w:tc>
              <w:tc>
                <w:tcPr>
                  <w:tcW w:w="736" w:type="pct"/>
                  <w:vMerge w:val="restart"/>
                  <w:tcBorders>
                    <w:tl2br w:val="nil"/>
                    <w:tr2bl w:val="nil"/>
                  </w:tcBorders>
                  <w:vAlign w:val="center"/>
                </w:tcPr>
                <w:p w:rsidR="002F29FA" w:rsidRDefault="00A335BB">
                  <w:pPr>
                    <w:widowControl/>
                    <w:jc w:val="center"/>
                    <w:rPr>
                      <w:kern w:val="0"/>
                      <w:szCs w:val="21"/>
                    </w:rPr>
                  </w:pPr>
                  <w:r>
                    <w:rPr>
                      <w:kern w:val="0"/>
                      <w:szCs w:val="21"/>
                    </w:rPr>
                    <w:t>声源源强（声功率</w:t>
                  </w:r>
                  <w:r>
                    <w:rPr>
                      <w:kern w:val="0"/>
                      <w:szCs w:val="21"/>
                    </w:rPr>
                    <w:lastRenderedPageBreak/>
                    <w:t>级）</w:t>
                  </w:r>
                  <w:r>
                    <w:rPr>
                      <w:kern w:val="0"/>
                      <w:szCs w:val="21"/>
                    </w:rPr>
                    <w:t>dB</w:t>
                  </w:r>
                  <w:r>
                    <w:rPr>
                      <w:kern w:val="0"/>
                      <w:szCs w:val="21"/>
                    </w:rPr>
                    <w:t>（</w:t>
                  </w:r>
                  <w:r>
                    <w:rPr>
                      <w:kern w:val="0"/>
                      <w:szCs w:val="21"/>
                    </w:rPr>
                    <w:t>A</w:t>
                  </w:r>
                  <w:r>
                    <w:rPr>
                      <w:kern w:val="0"/>
                      <w:szCs w:val="21"/>
                    </w:rPr>
                    <w:t>）</w:t>
                  </w:r>
                </w:p>
              </w:tc>
              <w:tc>
                <w:tcPr>
                  <w:tcW w:w="426" w:type="pct"/>
                  <w:vMerge w:val="restart"/>
                  <w:tcBorders>
                    <w:tl2br w:val="nil"/>
                    <w:tr2bl w:val="nil"/>
                  </w:tcBorders>
                  <w:vAlign w:val="center"/>
                </w:tcPr>
                <w:p w:rsidR="002F29FA" w:rsidRDefault="00A335BB">
                  <w:pPr>
                    <w:widowControl/>
                    <w:jc w:val="center"/>
                    <w:rPr>
                      <w:kern w:val="0"/>
                      <w:szCs w:val="21"/>
                    </w:rPr>
                  </w:pPr>
                  <w:r>
                    <w:rPr>
                      <w:kern w:val="0"/>
                      <w:szCs w:val="21"/>
                    </w:rPr>
                    <w:lastRenderedPageBreak/>
                    <w:t>声源控制</w:t>
                  </w:r>
                  <w:r>
                    <w:rPr>
                      <w:kern w:val="0"/>
                      <w:szCs w:val="21"/>
                    </w:rPr>
                    <w:lastRenderedPageBreak/>
                    <w:t>措施</w:t>
                  </w:r>
                </w:p>
                <w:p w:rsidR="002F29FA" w:rsidRDefault="002F29FA">
                  <w:pPr>
                    <w:widowControl/>
                    <w:jc w:val="center"/>
                    <w:rPr>
                      <w:kern w:val="0"/>
                      <w:szCs w:val="21"/>
                    </w:rPr>
                  </w:pPr>
                </w:p>
              </w:tc>
              <w:tc>
                <w:tcPr>
                  <w:tcW w:w="594" w:type="pct"/>
                  <w:vMerge w:val="restart"/>
                  <w:tcBorders>
                    <w:tl2br w:val="nil"/>
                    <w:tr2bl w:val="nil"/>
                  </w:tcBorders>
                  <w:vAlign w:val="center"/>
                </w:tcPr>
                <w:p w:rsidR="002F29FA" w:rsidRDefault="00A335BB">
                  <w:pPr>
                    <w:widowControl/>
                    <w:jc w:val="center"/>
                    <w:rPr>
                      <w:kern w:val="0"/>
                      <w:szCs w:val="21"/>
                    </w:rPr>
                  </w:pPr>
                  <w:r>
                    <w:rPr>
                      <w:kern w:val="0"/>
                      <w:szCs w:val="21"/>
                    </w:rPr>
                    <w:lastRenderedPageBreak/>
                    <w:t>运行时段</w:t>
                  </w:r>
                </w:p>
              </w:tc>
              <w:tc>
                <w:tcPr>
                  <w:tcW w:w="594" w:type="pct"/>
                  <w:vMerge w:val="restart"/>
                  <w:tcBorders>
                    <w:tl2br w:val="nil"/>
                    <w:tr2bl w:val="nil"/>
                  </w:tcBorders>
                  <w:vAlign w:val="center"/>
                </w:tcPr>
                <w:p w:rsidR="002F29FA" w:rsidRDefault="00A335BB">
                  <w:pPr>
                    <w:widowControl/>
                    <w:jc w:val="center"/>
                    <w:rPr>
                      <w:kern w:val="0"/>
                      <w:szCs w:val="21"/>
                    </w:rPr>
                  </w:pPr>
                  <w:r>
                    <w:rPr>
                      <w:kern w:val="0"/>
                      <w:szCs w:val="21"/>
                    </w:rPr>
                    <w:t>降噪量</w:t>
                  </w:r>
                  <w:r>
                    <w:rPr>
                      <w:kern w:val="0"/>
                      <w:szCs w:val="21"/>
                    </w:rPr>
                    <w:t>dB</w:t>
                  </w:r>
                  <w:r>
                    <w:rPr>
                      <w:kern w:val="0"/>
                      <w:szCs w:val="21"/>
                    </w:rPr>
                    <w:t>（</w:t>
                  </w:r>
                  <w:r>
                    <w:rPr>
                      <w:kern w:val="0"/>
                      <w:szCs w:val="21"/>
                    </w:rPr>
                    <w:t>A</w:t>
                  </w:r>
                  <w:r>
                    <w:rPr>
                      <w:kern w:val="0"/>
                      <w:szCs w:val="21"/>
                    </w:rPr>
                    <w:t>）</w:t>
                  </w:r>
                </w:p>
              </w:tc>
              <w:tc>
                <w:tcPr>
                  <w:tcW w:w="594" w:type="pct"/>
                  <w:vMerge w:val="restart"/>
                  <w:tcBorders>
                    <w:tl2br w:val="nil"/>
                    <w:tr2bl w:val="nil"/>
                  </w:tcBorders>
                  <w:vAlign w:val="center"/>
                </w:tcPr>
                <w:p w:rsidR="002F29FA" w:rsidRDefault="00A335BB">
                  <w:pPr>
                    <w:widowControl/>
                    <w:jc w:val="center"/>
                    <w:rPr>
                      <w:kern w:val="0"/>
                      <w:szCs w:val="21"/>
                    </w:rPr>
                  </w:pPr>
                  <w:r>
                    <w:rPr>
                      <w:kern w:val="0"/>
                      <w:szCs w:val="21"/>
                    </w:rPr>
                    <w:t>降噪后声压级</w:t>
                  </w:r>
                  <w:r>
                    <w:rPr>
                      <w:kern w:val="0"/>
                      <w:szCs w:val="21"/>
                    </w:rPr>
                    <w:lastRenderedPageBreak/>
                    <w:t>dB</w:t>
                  </w:r>
                  <w:r>
                    <w:rPr>
                      <w:kern w:val="0"/>
                      <w:szCs w:val="21"/>
                    </w:rPr>
                    <w:t>（</w:t>
                  </w:r>
                  <w:r>
                    <w:rPr>
                      <w:kern w:val="0"/>
                      <w:szCs w:val="21"/>
                    </w:rPr>
                    <w:t>A</w:t>
                  </w:r>
                  <w:r>
                    <w:rPr>
                      <w:kern w:val="0"/>
                      <w:szCs w:val="21"/>
                    </w:rPr>
                    <w:t>）</w:t>
                  </w:r>
                </w:p>
              </w:tc>
            </w:tr>
            <w:tr w:rsidR="002F29FA">
              <w:trPr>
                <w:trHeight w:val="227"/>
              </w:trPr>
              <w:tc>
                <w:tcPr>
                  <w:tcW w:w="265" w:type="pct"/>
                  <w:vMerge/>
                  <w:tcBorders>
                    <w:tl2br w:val="nil"/>
                    <w:tr2bl w:val="nil"/>
                  </w:tcBorders>
                  <w:vAlign w:val="center"/>
                </w:tcPr>
                <w:p w:rsidR="002F29FA" w:rsidRDefault="002F29FA">
                  <w:pPr>
                    <w:widowControl/>
                    <w:jc w:val="left"/>
                    <w:rPr>
                      <w:kern w:val="0"/>
                      <w:szCs w:val="21"/>
                    </w:rPr>
                  </w:pPr>
                </w:p>
              </w:tc>
              <w:tc>
                <w:tcPr>
                  <w:tcW w:w="497" w:type="pct"/>
                  <w:vMerge/>
                  <w:tcBorders>
                    <w:tl2br w:val="nil"/>
                    <w:tr2bl w:val="nil"/>
                  </w:tcBorders>
                  <w:vAlign w:val="center"/>
                </w:tcPr>
                <w:p w:rsidR="002F29FA" w:rsidRDefault="002F29FA">
                  <w:pPr>
                    <w:widowControl/>
                    <w:jc w:val="left"/>
                    <w:rPr>
                      <w:kern w:val="0"/>
                      <w:szCs w:val="21"/>
                    </w:rPr>
                  </w:pPr>
                </w:p>
              </w:tc>
              <w:tc>
                <w:tcPr>
                  <w:tcW w:w="245" w:type="pct"/>
                  <w:vMerge/>
                  <w:tcBorders>
                    <w:tl2br w:val="nil"/>
                    <w:tr2bl w:val="nil"/>
                  </w:tcBorders>
                  <w:vAlign w:val="center"/>
                </w:tcPr>
                <w:p w:rsidR="002F29FA" w:rsidRDefault="002F29FA">
                  <w:pPr>
                    <w:widowControl/>
                    <w:jc w:val="left"/>
                    <w:rPr>
                      <w:kern w:val="0"/>
                      <w:szCs w:val="21"/>
                    </w:rPr>
                  </w:pPr>
                </w:p>
              </w:tc>
              <w:tc>
                <w:tcPr>
                  <w:tcW w:w="311" w:type="pct"/>
                  <w:tcBorders>
                    <w:tl2br w:val="nil"/>
                    <w:tr2bl w:val="nil"/>
                  </w:tcBorders>
                  <w:vAlign w:val="center"/>
                </w:tcPr>
                <w:p w:rsidR="002F29FA" w:rsidRDefault="00A335BB">
                  <w:pPr>
                    <w:widowControl/>
                    <w:jc w:val="center"/>
                    <w:rPr>
                      <w:kern w:val="0"/>
                      <w:szCs w:val="21"/>
                    </w:rPr>
                  </w:pPr>
                  <w:r>
                    <w:rPr>
                      <w:kern w:val="0"/>
                      <w:szCs w:val="21"/>
                    </w:rPr>
                    <w:t>X</w:t>
                  </w:r>
                </w:p>
              </w:tc>
              <w:tc>
                <w:tcPr>
                  <w:tcW w:w="327" w:type="pct"/>
                  <w:tcBorders>
                    <w:tl2br w:val="nil"/>
                    <w:tr2bl w:val="nil"/>
                  </w:tcBorders>
                  <w:vAlign w:val="center"/>
                </w:tcPr>
                <w:p w:rsidR="002F29FA" w:rsidRDefault="00A335BB">
                  <w:pPr>
                    <w:widowControl/>
                    <w:jc w:val="center"/>
                    <w:rPr>
                      <w:kern w:val="0"/>
                      <w:szCs w:val="21"/>
                    </w:rPr>
                  </w:pPr>
                  <w:r>
                    <w:rPr>
                      <w:kern w:val="0"/>
                      <w:szCs w:val="21"/>
                    </w:rPr>
                    <w:t>Y</w:t>
                  </w:r>
                </w:p>
              </w:tc>
              <w:tc>
                <w:tcPr>
                  <w:tcW w:w="406" w:type="pct"/>
                  <w:tcBorders>
                    <w:tl2br w:val="nil"/>
                    <w:tr2bl w:val="nil"/>
                  </w:tcBorders>
                  <w:vAlign w:val="center"/>
                </w:tcPr>
                <w:p w:rsidR="002F29FA" w:rsidRDefault="00A335BB">
                  <w:pPr>
                    <w:widowControl/>
                    <w:jc w:val="center"/>
                    <w:rPr>
                      <w:kern w:val="0"/>
                      <w:szCs w:val="21"/>
                    </w:rPr>
                  </w:pPr>
                  <w:r>
                    <w:rPr>
                      <w:kern w:val="0"/>
                      <w:szCs w:val="21"/>
                    </w:rPr>
                    <w:t>Z</w:t>
                  </w:r>
                </w:p>
              </w:tc>
              <w:tc>
                <w:tcPr>
                  <w:tcW w:w="736" w:type="pct"/>
                  <w:vMerge/>
                  <w:tcBorders>
                    <w:tl2br w:val="nil"/>
                    <w:tr2bl w:val="nil"/>
                  </w:tcBorders>
                  <w:vAlign w:val="center"/>
                </w:tcPr>
                <w:p w:rsidR="002F29FA" w:rsidRDefault="002F29FA">
                  <w:pPr>
                    <w:widowControl/>
                    <w:jc w:val="left"/>
                    <w:rPr>
                      <w:kern w:val="0"/>
                      <w:szCs w:val="21"/>
                    </w:rPr>
                  </w:pPr>
                </w:p>
              </w:tc>
              <w:tc>
                <w:tcPr>
                  <w:tcW w:w="426" w:type="pct"/>
                  <w:vMerge/>
                  <w:tcBorders>
                    <w:tl2br w:val="nil"/>
                    <w:tr2bl w:val="nil"/>
                  </w:tcBorders>
                  <w:vAlign w:val="center"/>
                </w:tcPr>
                <w:p w:rsidR="002F29FA" w:rsidRDefault="002F29FA">
                  <w:pPr>
                    <w:widowControl/>
                    <w:jc w:val="left"/>
                    <w:rPr>
                      <w:kern w:val="0"/>
                      <w:szCs w:val="21"/>
                    </w:rPr>
                  </w:pPr>
                </w:p>
              </w:tc>
              <w:tc>
                <w:tcPr>
                  <w:tcW w:w="594" w:type="pct"/>
                  <w:vMerge/>
                  <w:tcBorders>
                    <w:tl2br w:val="nil"/>
                    <w:tr2bl w:val="nil"/>
                  </w:tcBorders>
                  <w:vAlign w:val="center"/>
                </w:tcPr>
                <w:p w:rsidR="002F29FA" w:rsidRDefault="002F29FA">
                  <w:pPr>
                    <w:widowControl/>
                    <w:jc w:val="left"/>
                    <w:rPr>
                      <w:kern w:val="0"/>
                      <w:szCs w:val="21"/>
                    </w:rPr>
                  </w:pPr>
                </w:p>
              </w:tc>
              <w:tc>
                <w:tcPr>
                  <w:tcW w:w="594" w:type="pct"/>
                  <w:vMerge/>
                  <w:tcBorders>
                    <w:tl2br w:val="nil"/>
                    <w:tr2bl w:val="nil"/>
                  </w:tcBorders>
                  <w:vAlign w:val="center"/>
                </w:tcPr>
                <w:p w:rsidR="002F29FA" w:rsidRDefault="002F29FA">
                  <w:pPr>
                    <w:widowControl/>
                    <w:jc w:val="left"/>
                    <w:rPr>
                      <w:kern w:val="0"/>
                      <w:szCs w:val="21"/>
                    </w:rPr>
                  </w:pPr>
                </w:p>
              </w:tc>
              <w:tc>
                <w:tcPr>
                  <w:tcW w:w="594" w:type="pct"/>
                  <w:vMerge/>
                  <w:tcBorders>
                    <w:tl2br w:val="nil"/>
                    <w:tr2bl w:val="nil"/>
                  </w:tcBorders>
                  <w:vAlign w:val="center"/>
                </w:tcPr>
                <w:p w:rsidR="002F29FA" w:rsidRDefault="002F29FA">
                  <w:pPr>
                    <w:widowControl/>
                    <w:jc w:val="left"/>
                    <w:rPr>
                      <w:kern w:val="0"/>
                      <w:szCs w:val="21"/>
                    </w:rPr>
                  </w:pPr>
                </w:p>
              </w:tc>
            </w:tr>
            <w:tr w:rsidR="002F29FA">
              <w:trPr>
                <w:trHeight w:val="227"/>
              </w:trPr>
              <w:tc>
                <w:tcPr>
                  <w:tcW w:w="265" w:type="pct"/>
                  <w:tcBorders>
                    <w:tl2br w:val="nil"/>
                    <w:tr2bl w:val="nil"/>
                  </w:tcBorders>
                  <w:vAlign w:val="center"/>
                </w:tcPr>
                <w:p w:rsidR="002F29FA" w:rsidRDefault="00A335BB">
                  <w:pPr>
                    <w:widowControl/>
                    <w:jc w:val="center"/>
                    <w:rPr>
                      <w:kern w:val="0"/>
                      <w:szCs w:val="21"/>
                    </w:rPr>
                  </w:pPr>
                  <w:r>
                    <w:rPr>
                      <w:kern w:val="0"/>
                      <w:szCs w:val="21"/>
                    </w:rPr>
                    <w:lastRenderedPageBreak/>
                    <w:t>1</w:t>
                  </w:r>
                </w:p>
              </w:tc>
              <w:tc>
                <w:tcPr>
                  <w:tcW w:w="497" w:type="pct"/>
                  <w:tcBorders>
                    <w:tl2br w:val="nil"/>
                    <w:tr2bl w:val="nil"/>
                  </w:tcBorders>
                  <w:vAlign w:val="center"/>
                </w:tcPr>
                <w:p w:rsidR="002F29FA" w:rsidRDefault="00A335BB">
                  <w:pPr>
                    <w:widowControl/>
                    <w:jc w:val="center"/>
                    <w:rPr>
                      <w:kern w:val="0"/>
                      <w:szCs w:val="21"/>
                    </w:rPr>
                  </w:pPr>
                  <w:r>
                    <w:rPr>
                      <w:kern w:val="0"/>
                      <w:szCs w:val="21"/>
                    </w:rPr>
                    <w:t>烘干滚筒</w:t>
                  </w:r>
                </w:p>
              </w:tc>
              <w:tc>
                <w:tcPr>
                  <w:tcW w:w="245" w:type="pct"/>
                  <w:tcBorders>
                    <w:tl2br w:val="nil"/>
                    <w:tr2bl w:val="nil"/>
                  </w:tcBorders>
                  <w:vAlign w:val="center"/>
                </w:tcPr>
                <w:p w:rsidR="002F29FA" w:rsidRDefault="00A335BB">
                  <w:pPr>
                    <w:widowControl/>
                    <w:jc w:val="center"/>
                    <w:rPr>
                      <w:kern w:val="0"/>
                      <w:szCs w:val="21"/>
                    </w:rPr>
                  </w:pPr>
                  <w:r>
                    <w:rPr>
                      <w:rFonts w:hint="eastAsia"/>
                      <w:kern w:val="0"/>
                      <w:szCs w:val="21"/>
                    </w:rPr>
                    <w:t>1</w:t>
                  </w:r>
                </w:p>
              </w:tc>
              <w:tc>
                <w:tcPr>
                  <w:tcW w:w="311" w:type="pct"/>
                  <w:tcBorders>
                    <w:tl2br w:val="nil"/>
                    <w:tr2bl w:val="nil"/>
                  </w:tcBorders>
                  <w:vAlign w:val="center"/>
                </w:tcPr>
                <w:p w:rsidR="002F29FA" w:rsidRDefault="00A335BB">
                  <w:pPr>
                    <w:widowControl/>
                    <w:jc w:val="center"/>
                    <w:rPr>
                      <w:kern w:val="0"/>
                      <w:szCs w:val="21"/>
                    </w:rPr>
                  </w:pPr>
                  <w:r>
                    <w:rPr>
                      <w:rFonts w:hint="eastAsia"/>
                      <w:kern w:val="0"/>
                      <w:szCs w:val="21"/>
                    </w:rPr>
                    <w:t>-17</w:t>
                  </w:r>
                </w:p>
              </w:tc>
              <w:tc>
                <w:tcPr>
                  <w:tcW w:w="327" w:type="pct"/>
                  <w:tcBorders>
                    <w:tl2br w:val="nil"/>
                    <w:tr2bl w:val="nil"/>
                  </w:tcBorders>
                  <w:vAlign w:val="center"/>
                </w:tcPr>
                <w:p w:rsidR="002F29FA" w:rsidRDefault="00A335BB">
                  <w:pPr>
                    <w:widowControl/>
                    <w:jc w:val="center"/>
                    <w:rPr>
                      <w:kern w:val="0"/>
                      <w:szCs w:val="21"/>
                    </w:rPr>
                  </w:pPr>
                  <w:r>
                    <w:rPr>
                      <w:rFonts w:hint="eastAsia"/>
                      <w:kern w:val="0"/>
                      <w:szCs w:val="21"/>
                    </w:rPr>
                    <w:t>20</w:t>
                  </w:r>
                </w:p>
              </w:tc>
              <w:tc>
                <w:tcPr>
                  <w:tcW w:w="406" w:type="pct"/>
                  <w:tcBorders>
                    <w:tl2br w:val="nil"/>
                    <w:tr2bl w:val="nil"/>
                  </w:tcBorders>
                  <w:vAlign w:val="center"/>
                </w:tcPr>
                <w:p w:rsidR="002F29FA" w:rsidRDefault="00A335BB">
                  <w:pPr>
                    <w:widowControl/>
                    <w:jc w:val="center"/>
                    <w:rPr>
                      <w:kern w:val="0"/>
                      <w:szCs w:val="21"/>
                    </w:rPr>
                  </w:pPr>
                  <w:r>
                    <w:rPr>
                      <w:kern w:val="0"/>
                      <w:szCs w:val="21"/>
                    </w:rPr>
                    <w:t>2.5</w:t>
                  </w:r>
                </w:p>
              </w:tc>
              <w:tc>
                <w:tcPr>
                  <w:tcW w:w="736" w:type="pct"/>
                  <w:tcBorders>
                    <w:tl2br w:val="nil"/>
                    <w:tr2bl w:val="nil"/>
                  </w:tcBorders>
                  <w:vAlign w:val="center"/>
                </w:tcPr>
                <w:p w:rsidR="002F29FA" w:rsidRDefault="00A335BB">
                  <w:pPr>
                    <w:widowControl/>
                    <w:jc w:val="center"/>
                    <w:rPr>
                      <w:kern w:val="0"/>
                      <w:szCs w:val="21"/>
                    </w:rPr>
                  </w:pPr>
                  <w:r>
                    <w:rPr>
                      <w:kern w:val="0"/>
                      <w:szCs w:val="21"/>
                    </w:rPr>
                    <w:t>80</w:t>
                  </w:r>
                </w:p>
              </w:tc>
              <w:tc>
                <w:tcPr>
                  <w:tcW w:w="426" w:type="pct"/>
                  <w:vMerge w:val="restart"/>
                  <w:tcBorders>
                    <w:tl2br w:val="nil"/>
                    <w:tr2bl w:val="nil"/>
                  </w:tcBorders>
                  <w:vAlign w:val="center"/>
                </w:tcPr>
                <w:p w:rsidR="002F29FA" w:rsidRDefault="00A335BB">
                  <w:pPr>
                    <w:widowControl/>
                    <w:jc w:val="center"/>
                    <w:rPr>
                      <w:kern w:val="0"/>
                      <w:szCs w:val="21"/>
                    </w:rPr>
                  </w:pPr>
                  <w:r>
                    <w:rPr>
                      <w:kern w:val="0"/>
                      <w:szCs w:val="21"/>
                    </w:rPr>
                    <w:t>基础减振</w:t>
                  </w:r>
                </w:p>
              </w:tc>
              <w:tc>
                <w:tcPr>
                  <w:tcW w:w="594" w:type="pct"/>
                  <w:tcBorders>
                    <w:tl2br w:val="nil"/>
                    <w:tr2bl w:val="nil"/>
                  </w:tcBorders>
                  <w:vAlign w:val="center"/>
                </w:tcPr>
                <w:p w:rsidR="002F29FA" w:rsidRDefault="00A335BB">
                  <w:pPr>
                    <w:widowControl/>
                    <w:jc w:val="center"/>
                    <w:rPr>
                      <w:kern w:val="0"/>
                      <w:szCs w:val="21"/>
                    </w:rPr>
                  </w:pPr>
                  <w:r>
                    <w:rPr>
                      <w:rFonts w:hint="eastAsia"/>
                      <w:kern w:val="0"/>
                      <w:szCs w:val="21"/>
                    </w:rPr>
                    <w:t>间歇</w:t>
                  </w:r>
                </w:p>
              </w:tc>
              <w:tc>
                <w:tcPr>
                  <w:tcW w:w="594" w:type="pct"/>
                  <w:tcBorders>
                    <w:tl2br w:val="nil"/>
                    <w:tr2bl w:val="nil"/>
                  </w:tcBorders>
                  <w:vAlign w:val="center"/>
                </w:tcPr>
                <w:p w:rsidR="002F29FA" w:rsidRDefault="00A335BB">
                  <w:pPr>
                    <w:widowControl/>
                    <w:jc w:val="center"/>
                    <w:rPr>
                      <w:kern w:val="0"/>
                      <w:szCs w:val="21"/>
                    </w:rPr>
                  </w:pPr>
                  <w:r>
                    <w:rPr>
                      <w:rFonts w:hint="eastAsia"/>
                      <w:kern w:val="0"/>
                      <w:szCs w:val="21"/>
                    </w:rPr>
                    <w:t>1</w:t>
                  </w:r>
                  <w:r>
                    <w:rPr>
                      <w:kern w:val="0"/>
                      <w:szCs w:val="21"/>
                    </w:rPr>
                    <w:t>0</w:t>
                  </w:r>
                </w:p>
              </w:tc>
              <w:tc>
                <w:tcPr>
                  <w:tcW w:w="594" w:type="pct"/>
                  <w:tcBorders>
                    <w:tl2br w:val="nil"/>
                    <w:tr2bl w:val="nil"/>
                  </w:tcBorders>
                  <w:vAlign w:val="center"/>
                </w:tcPr>
                <w:p w:rsidR="002F29FA" w:rsidRDefault="00A335BB">
                  <w:pPr>
                    <w:widowControl/>
                    <w:jc w:val="center"/>
                    <w:rPr>
                      <w:kern w:val="0"/>
                      <w:szCs w:val="21"/>
                    </w:rPr>
                  </w:pPr>
                  <w:r>
                    <w:rPr>
                      <w:rFonts w:hint="eastAsia"/>
                      <w:kern w:val="0"/>
                      <w:szCs w:val="21"/>
                    </w:rPr>
                    <w:t>7</w:t>
                  </w:r>
                  <w:r>
                    <w:rPr>
                      <w:kern w:val="0"/>
                      <w:szCs w:val="21"/>
                    </w:rPr>
                    <w:t>0dB</w:t>
                  </w:r>
                  <w:r>
                    <w:rPr>
                      <w:kern w:val="0"/>
                      <w:szCs w:val="21"/>
                    </w:rPr>
                    <w:t>（</w:t>
                  </w:r>
                  <w:r>
                    <w:rPr>
                      <w:kern w:val="0"/>
                      <w:szCs w:val="21"/>
                    </w:rPr>
                    <w:t>A</w:t>
                  </w:r>
                  <w:r>
                    <w:rPr>
                      <w:kern w:val="0"/>
                      <w:szCs w:val="21"/>
                    </w:rPr>
                    <w:t>）</w:t>
                  </w:r>
                </w:p>
              </w:tc>
            </w:tr>
            <w:tr w:rsidR="002F29FA">
              <w:trPr>
                <w:trHeight w:val="227"/>
              </w:trPr>
              <w:tc>
                <w:tcPr>
                  <w:tcW w:w="265" w:type="pct"/>
                  <w:tcBorders>
                    <w:tl2br w:val="nil"/>
                    <w:tr2bl w:val="nil"/>
                  </w:tcBorders>
                  <w:vAlign w:val="center"/>
                </w:tcPr>
                <w:p w:rsidR="002F29FA" w:rsidRDefault="00A335BB">
                  <w:pPr>
                    <w:widowControl/>
                    <w:jc w:val="center"/>
                    <w:rPr>
                      <w:kern w:val="0"/>
                      <w:szCs w:val="21"/>
                    </w:rPr>
                  </w:pPr>
                  <w:r>
                    <w:rPr>
                      <w:kern w:val="0"/>
                      <w:szCs w:val="21"/>
                    </w:rPr>
                    <w:t>2</w:t>
                  </w:r>
                </w:p>
              </w:tc>
              <w:tc>
                <w:tcPr>
                  <w:tcW w:w="497" w:type="pct"/>
                  <w:tcBorders>
                    <w:tl2br w:val="nil"/>
                    <w:tr2bl w:val="nil"/>
                  </w:tcBorders>
                  <w:shd w:val="clear" w:color="auto" w:fill="auto"/>
                  <w:vAlign w:val="center"/>
                </w:tcPr>
                <w:p w:rsidR="002F29FA" w:rsidRDefault="00A335BB">
                  <w:pPr>
                    <w:widowControl/>
                    <w:jc w:val="center"/>
                    <w:rPr>
                      <w:kern w:val="0"/>
                      <w:szCs w:val="21"/>
                    </w:rPr>
                  </w:pPr>
                  <w:r>
                    <w:rPr>
                      <w:kern w:val="0"/>
                      <w:szCs w:val="21"/>
                    </w:rPr>
                    <w:t>振动筛</w:t>
                  </w:r>
                </w:p>
              </w:tc>
              <w:tc>
                <w:tcPr>
                  <w:tcW w:w="245" w:type="pct"/>
                  <w:tcBorders>
                    <w:tl2br w:val="nil"/>
                    <w:tr2bl w:val="nil"/>
                  </w:tcBorders>
                  <w:shd w:val="clear" w:color="auto" w:fill="auto"/>
                  <w:vAlign w:val="center"/>
                </w:tcPr>
                <w:p w:rsidR="002F29FA" w:rsidRDefault="00A335BB">
                  <w:pPr>
                    <w:widowControl/>
                    <w:jc w:val="center"/>
                    <w:rPr>
                      <w:kern w:val="0"/>
                      <w:szCs w:val="21"/>
                    </w:rPr>
                  </w:pPr>
                  <w:r>
                    <w:rPr>
                      <w:kern w:val="0"/>
                      <w:szCs w:val="21"/>
                    </w:rPr>
                    <w:t>1</w:t>
                  </w:r>
                </w:p>
              </w:tc>
              <w:tc>
                <w:tcPr>
                  <w:tcW w:w="311"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-18</w:t>
                  </w:r>
                </w:p>
              </w:tc>
              <w:tc>
                <w:tcPr>
                  <w:tcW w:w="327"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26</w:t>
                  </w:r>
                </w:p>
              </w:tc>
              <w:tc>
                <w:tcPr>
                  <w:tcW w:w="406" w:type="pct"/>
                  <w:tcBorders>
                    <w:tl2br w:val="nil"/>
                    <w:tr2bl w:val="nil"/>
                  </w:tcBorders>
                  <w:shd w:val="clear" w:color="auto" w:fill="auto"/>
                  <w:vAlign w:val="center"/>
                </w:tcPr>
                <w:p w:rsidR="002F29FA" w:rsidRDefault="00A335BB">
                  <w:pPr>
                    <w:widowControl/>
                    <w:jc w:val="center"/>
                    <w:rPr>
                      <w:kern w:val="0"/>
                      <w:szCs w:val="21"/>
                    </w:rPr>
                  </w:pPr>
                  <w:r>
                    <w:rPr>
                      <w:kern w:val="0"/>
                      <w:szCs w:val="21"/>
                    </w:rPr>
                    <w:t>12</w:t>
                  </w:r>
                </w:p>
              </w:tc>
              <w:tc>
                <w:tcPr>
                  <w:tcW w:w="736" w:type="pct"/>
                  <w:tcBorders>
                    <w:tl2br w:val="nil"/>
                    <w:tr2bl w:val="nil"/>
                  </w:tcBorders>
                  <w:shd w:val="clear" w:color="auto" w:fill="auto"/>
                  <w:vAlign w:val="center"/>
                </w:tcPr>
                <w:p w:rsidR="002F29FA" w:rsidRDefault="00A335BB">
                  <w:pPr>
                    <w:widowControl/>
                    <w:jc w:val="center"/>
                    <w:rPr>
                      <w:kern w:val="0"/>
                      <w:szCs w:val="21"/>
                    </w:rPr>
                  </w:pPr>
                  <w:r>
                    <w:rPr>
                      <w:kern w:val="0"/>
                      <w:szCs w:val="21"/>
                    </w:rPr>
                    <w:t>80</w:t>
                  </w:r>
                </w:p>
              </w:tc>
              <w:tc>
                <w:tcPr>
                  <w:tcW w:w="426" w:type="pct"/>
                  <w:vMerge/>
                  <w:tcBorders>
                    <w:tl2br w:val="nil"/>
                    <w:tr2bl w:val="nil"/>
                  </w:tcBorders>
                  <w:vAlign w:val="center"/>
                </w:tcPr>
                <w:p w:rsidR="002F29FA" w:rsidRDefault="002F29FA">
                  <w:pPr>
                    <w:widowControl/>
                    <w:jc w:val="center"/>
                    <w:rPr>
                      <w:kern w:val="0"/>
                      <w:szCs w:val="21"/>
                    </w:rPr>
                  </w:pPr>
                </w:p>
              </w:tc>
              <w:tc>
                <w:tcPr>
                  <w:tcW w:w="594"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间歇</w:t>
                  </w:r>
                </w:p>
              </w:tc>
              <w:tc>
                <w:tcPr>
                  <w:tcW w:w="594"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10</w:t>
                  </w:r>
                </w:p>
              </w:tc>
              <w:tc>
                <w:tcPr>
                  <w:tcW w:w="594"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7</w:t>
                  </w:r>
                  <w:r>
                    <w:rPr>
                      <w:kern w:val="0"/>
                      <w:szCs w:val="21"/>
                    </w:rPr>
                    <w:t>0dB</w:t>
                  </w:r>
                  <w:r>
                    <w:rPr>
                      <w:kern w:val="0"/>
                      <w:szCs w:val="21"/>
                    </w:rPr>
                    <w:t>（</w:t>
                  </w:r>
                  <w:r>
                    <w:rPr>
                      <w:kern w:val="0"/>
                      <w:szCs w:val="21"/>
                    </w:rPr>
                    <w:t>A</w:t>
                  </w:r>
                  <w:r>
                    <w:rPr>
                      <w:kern w:val="0"/>
                      <w:szCs w:val="21"/>
                    </w:rPr>
                    <w:t>）</w:t>
                  </w:r>
                </w:p>
              </w:tc>
            </w:tr>
            <w:tr w:rsidR="002F29FA">
              <w:trPr>
                <w:trHeight w:val="90"/>
              </w:trPr>
              <w:tc>
                <w:tcPr>
                  <w:tcW w:w="265" w:type="pct"/>
                  <w:tcBorders>
                    <w:tl2br w:val="nil"/>
                    <w:tr2bl w:val="nil"/>
                  </w:tcBorders>
                  <w:vAlign w:val="center"/>
                </w:tcPr>
                <w:p w:rsidR="002F29FA" w:rsidRDefault="00A335BB">
                  <w:pPr>
                    <w:widowControl/>
                    <w:jc w:val="center"/>
                    <w:rPr>
                      <w:kern w:val="0"/>
                      <w:szCs w:val="21"/>
                    </w:rPr>
                  </w:pPr>
                  <w:r>
                    <w:rPr>
                      <w:kern w:val="0"/>
                      <w:szCs w:val="21"/>
                    </w:rPr>
                    <w:t>3</w:t>
                  </w:r>
                </w:p>
              </w:tc>
              <w:tc>
                <w:tcPr>
                  <w:tcW w:w="497" w:type="pct"/>
                  <w:tcBorders>
                    <w:tl2br w:val="nil"/>
                    <w:tr2bl w:val="nil"/>
                  </w:tcBorders>
                  <w:shd w:val="clear" w:color="auto" w:fill="auto"/>
                  <w:vAlign w:val="center"/>
                </w:tcPr>
                <w:p w:rsidR="002F29FA" w:rsidRDefault="00A335BB">
                  <w:pPr>
                    <w:widowControl/>
                    <w:jc w:val="center"/>
                    <w:rPr>
                      <w:kern w:val="0"/>
                      <w:szCs w:val="21"/>
                    </w:rPr>
                  </w:pPr>
                  <w:r>
                    <w:rPr>
                      <w:kern w:val="0"/>
                      <w:szCs w:val="21"/>
                    </w:rPr>
                    <w:t>提升机</w:t>
                  </w:r>
                </w:p>
              </w:tc>
              <w:tc>
                <w:tcPr>
                  <w:tcW w:w="245"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1</w:t>
                  </w:r>
                </w:p>
              </w:tc>
              <w:tc>
                <w:tcPr>
                  <w:tcW w:w="311"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-15</w:t>
                  </w:r>
                </w:p>
              </w:tc>
              <w:tc>
                <w:tcPr>
                  <w:tcW w:w="327"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22</w:t>
                  </w:r>
                </w:p>
              </w:tc>
              <w:tc>
                <w:tcPr>
                  <w:tcW w:w="406" w:type="pct"/>
                  <w:tcBorders>
                    <w:tl2br w:val="nil"/>
                    <w:tr2bl w:val="nil"/>
                  </w:tcBorders>
                  <w:shd w:val="clear" w:color="auto" w:fill="auto"/>
                  <w:vAlign w:val="center"/>
                </w:tcPr>
                <w:p w:rsidR="002F29FA" w:rsidRDefault="00A335BB">
                  <w:pPr>
                    <w:widowControl/>
                    <w:jc w:val="center"/>
                    <w:rPr>
                      <w:kern w:val="0"/>
                      <w:szCs w:val="21"/>
                    </w:rPr>
                  </w:pPr>
                  <w:r>
                    <w:rPr>
                      <w:kern w:val="0"/>
                      <w:szCs w:val="21"/>
                    </w:rPr>
                    <w:t>1.1</w:t>
                  </w:r>
                </w:p>
              </w:tc>
              <w:tc>
                <w:tcPr>
                  <w:tcW w:w="736" w:type="pct"/>
                  <w:tcBorders>
                    <w:tl2br w:val="nil"/>
                    <w:tr2bl w:val="nil"/>
                  </w:tcBorders>
                  <w:shd w:val="clear" w:color="auto" w:fill="auto"/>
                  <w:vAlign w:val="center"/>
                </w:tcPr>
                <w:p w:rsidR="002F29FA" w:rsidRDefault="00A335BB">
                  <w:pPr>
                    <w:widowControl/>
                    <w:jc w:val="center"/>
                    <w:rPr>
                      <w:kern w:val="0"/>
                      <w:szCs w:val="21"/>
                    </w:rPr>
                  </w:pPr>
                  <w:r>
                    <w:rPr>
                      <w:kern w:val="0"/>
                      <w:szCs w:val="21"/>
                    </w:rPr>
                    <w:t>80</w:t>
                  </w:r>
                </w:p>
              </w:tc>
              <w:tc>
                <w:tcPr>
                  <w:tcW w:w="426" w:type="pct"/>
                  <w:vMerge/>
                  <w:tcBorders>
                    <w:tl2br w:val="nil"/>
                    <w:tr2bl w:val="nil"/>
                  </w:tcBorders>
                  <w:vAlign w:val="center"/>
                </w:tcPr>
                <w:p w:rsidR="002F29FA" w:rsidRDefault="002F29FA">
                  <w:pPr>
                    <w:widowControl/>
                    <w:jc w:val="center"/>
                    <w:rPr>
                      <w:kern w:val="0"/>
                      <w:szCs w:val="21"/>
                    </w:rPr>
                  </w:pPr>
                </w:p>
              </w:tc>
              <w:tc>
                <w:tcPr>
                  <w:tcW w:w="594"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间歇</w:t>
                  </w:r>
                </w:p>
              </w:tc>
              <w:tc>
                <w:tcPr>
                  <w:tcW w:w="594"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10</w:t>
                  </w:r>
                </w:p>
              </w:tc>
              <w:tc>
                <w:tcPr>
                  <w:tcW w:w="594"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7</w:t>
                  </w:r>
                  <w:r>
                    <w:rPr>
                      <w:kern w:val="0"/>
                      <w:szCs w:val="21"/>
                    </w:rPr>
                    <w:t>0dB</w:t>
                  </w:r>
                  <w:r>
                    <w:rPr>
                      <w:kern w:val="0"/>
                      <w:szCs w:val="21"/>
                    </w:rPr>
                    <w:t>（</w:t>
                  </w:r>
                  <w:r>
                    <w:rPr>
                      <w:kern w:val="0"/>
                      <w:szCs w:val="21"/>
                    </w:rPr>
                    <w:t>A</w:t>
                  </w:r>
                  <w:r>
                    <w:rPr>
                      <w:kern w:val="0"/>
                      <w:szCs w:val="21"/>
                    </w:rPr>
                    <w:t>）</w:t>
                  </w:r>
                </w:p>
              </w:tc>
            </w:tr>
            <w:tr w:rsidR="002F29FA">
              <w:trPr>
                <w:trHeight w:val="227"/>
              </w:trPr>
              <w:tc>
                <w:tcPr>
                  <w:tcW w:w="265" w:type="pct"/>
                  <w:tcBorders>
                    <w:tl2br w:val="nil"/>
                    <w:tr2bl w:val="nil"/>
                  </w:tcBorders>
                  <w:vAlign w:val="center"/>
                </w:tcPr>
                <w:p w:rsidR="002F29FA" w:rsidRDefault="00A335BB">
                  <w:pPr>
                    <w:widowControl/>
                    <w:jc w:val="center"/>
                    <w:rPr>
                      <w:kern w:val="0"/>
                      <w:szCs w:val="21"/>
                    </w:rPr>
                  </w:pPr>
                  <w:r>
                    <w:rPr>
                      <w:kern w:val="0"/>
                      <w:szCs w:val="21"/>
                    </w:rPr>
                    <w:t>4</w:t>
                  </w:r>
                </w:p>
              </w:tc>
              <w:tc>
                <w:tcPr>
                  <w:tcW w:w="497" w:type="pct"/>
                  <w:tcBorders>
                    <w:tl2br w:val="nil"/>
                    <w:tr2bl w:val="nil"/>
                  </w:tcBorders>
                  <w:shd w:val="clear" w:color="auto" w:fill="auto"/>
                  <w:vAlign w:val="center"/>
                </w:tcPr>
                <w:p w:rsidR="002F29FA" w:rsidRDefault="00A335BB">
                  <w:pPr>
                    <w:widowControl/>
                    <w:jc w:val="center"/>
                    <w:rPr>
                      <w:kern w:val="0"/>
                      <w:szCs w:val="21"/>
                    </w:rPr>
                  </w:pPr>
                  <w:r>
                    <w:rPr>
                      <w:kern w:val="0"/>
                      <w:szCs w:val="21"/>
                    </w:rPr>
                    <w:t>搅拌机</w:t>
                  </w:r>
                </w:p>
              </w:tc>
              <w:tc>
                <w:tcPr>
                  <w:tcW w:w="245" w:type="pct"/>
                  <w:tcBorders>
                    <w:tl2br w:val="nil"/>
                    <w:tr2bl w:val="nil"/>
                  </w:tcBorders>
                  <w:shd w:val="clear" w:color="auto" w:fill="auto"/>
                  <w:vAlign w:val="center"/>
                </w:tcPr>
                <w:p w:rsidR="002F29FA" w:rsidRDefault="00A335BB">
                  <w:pPr>
                    <w:widowControl/>
                    <w:jc w:val="center"/>
                    <w:rPr>
                      <w:kern w:val="0"/>
                      <w:szCs w:val="21"/>
                    </w:rPr>
                  </w:pPr>
                  <w:r>
                    <w:rPr>
                      <w:kern w:val="0"/>
                      <w:szCs w:val="21"/>
                    </w:rPr>
                    <w:t>1</w:t>
                  </w:r>
                </w:p>
              </w:tc>
              <w:tc>
                <w:tcPr>
                  <w:tcW w:w="311"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-20</w:t>
                  </w:r>
                </w:p>
              </w:tc>
              <w:tc>
                <w:tcPr>
                  <w:tcW w:w="327"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25</w:t>
                  </w:r>
                </w:p>
              </w:tc>
              <w:tc>
                <w:tcPr>
                  <w:tcW w:w="406" w:type="pct"/>
                  <w:tcBorders>
                    <w:tl2br w:val="nil"/>
                    <w:tr2bl w:val="nil"/>
                  </w:tcBorders>
                  <w:shd w:val="clear" w:color="auto" w:fill="auto"/>
                  <w:vAlign w:val="center"/>
                </w:tcPr>
                <w:p w:rsidR="002F29FA" w:rsidRDefault="00A335BB">
                  <w:pPr>
                    <w:widowControl/>
                    <w:jc w:val="center"/>
                    <w:rPr>
                      <w:kern w:val="0"/>
                      <w:szCs w:val="21"/>
                    </w:rPr>
                  </w:pPr>
                  <w:r>
                    <w:rPr>
                      <w:kern w:val="0"/>
                      <w:szCs w:val="21"/>
                    </w:rPr>
                    <w:t>5</w:t>
                  </w:r>
                </w:p>
              </w:tc>
              <w:tc>
                <w:tcPr>
                  <w:tcW w:w="736" w:type="pct"/>
                  <w:tcBorders>
                    <w:tl2br w:val="nil"/>
                    <w:tr2bl w:val="nil"/>
                  </w:tcBorders>
                  <w:shd w:val="clear" w:color="auto" w:fill="auto"/>
                  <w:vAlign w:val="center"/>
                </w:tcPr>
                <w:p w:rsidR="002F29FA" w:rsidRDefault="00A335BB">
                  <w:pPr>
                    <w:widowControl/>
                    <w:jc w:val="center"/>
                    <w:rPr>
                      <w:kern w:val="0"/>
                      <w:szCs w:val="21"/>
                    </w:rPr>
                  </w:pPr>
                  <w:r>
                    <w:rPr>
                      <w:kern w:val="0"/>
                      <w:szCs w:val="21"/>
                    </w:rPr>
                    <w:t>80</w:t>
                  </w:r>
                </w:p>
              </w:tc>
              <w:tc>
                <w:tcPr>
                  <w:tcW w:w="426" w:type="pct"/>
                  <w:vMerge/>
                  <w:tcBorders>
                    <w:tl2br w:val="nil"/>
                    <w:tr2bl w:val="nil"/>
                  </w:tcBorders>
                  <w:vAlign w:val="center"/>
                </w:tcPr>
                <w:p w:rsidR="002F29FA" w:rsidRDefault="002F29FA">
                  <w:pPr>
                    <w:widowControl/>
                    <w:jc w:val="center"/>
                    <w:rPr>
                      <w:kern w:val="0"/>
                      <w:szCs w:val="21"/>
                    </w:rPr>
                  </w:pPr>
                </w:p>
              </w:tc>
              <w:tc>
                <w:tcPr>
                  <w:tcW w:w="594"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间歇</w:t>
                  </w:r>
                </w:p>
              </w:tc>
              <w:tc>
                <w:tcPr>
                  <w:tcW w:w="594"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10</w:t>
                  </w:r>
                </w:p>
              </w:tc>
              <w:tc>
                <w:tcPr>
                  <w:tcW w:w="594"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7</w:t>
                  </w:r>
                  <w:r>
                    <w:rPr>
                      <w:kern w:val="0"/>
                      <w:szCs w:val="21"/>
                    </w:rPr>
                    <w:t>0dB</w:t>
                  </w:r>
                  <w:r>
                    <w:rPr>
                      <w:kern w:val="0"/>
                      <w:szCs w:val="21"/>
                    </w:rPr>
                    <w:t>（</w:t>
                  </w:r>
                  <w:r>
                    <w:rPr>
                      <w:kern w:val="0"/>
                      <w:szCs w:val="21"/>
                    </w:rPr>
                    <w:t>A</w:t>
                  </w:r>
                  <w:r>
                    <w:rPr>
                      <w:kern w:val="0"/>
                      <w:szCs w:val="21"/>
                    </w:rPr>
                    <w:t>）</w:t>
                  </w:r>
                </w:p>
              </w:tc>
            </w:tr>
            <w:tr w:rsidR="002F29FA">
              <w:trPr>
                <w:trHeight w:val="227"/>
              </w:trPr>
              <w:tc>
                <w:tcPr>
                  <w:tcW w:w="265" w:type="pct"/>
                  <w:tcBorders>
                    <w:tl2br w:val="nil"/>
                    <w:tr2bl w:val="nil"/>
                  </w:tcBorders>
                  <w:vAlign w:val="center"/>
                </w:tcPr>
                <w:p w:rsidR="002F29FA" w:rsidRDefault="00A335BB">
                  <w:pPr>
                    <w:widowControl/>
                    <w:jc w:val="center"/>
                    <w:rPr>
                      <w:kern w:val="0"/>
                      <w:szCs w:val="21"/>
                    </w:rPr>
                  </w:pPr>
                  <w:r>
                    <w:rPr>
                      <w:kern w:val="0"/>
                      <w:szCs w:val="21"/>
                    </w:rPr>
                    <w:t>5</w:t>
                  </w:r>
                </w:p>
              </w:tc>
              <w:tc>
                <w:tcPr>
                  <w:tcW w:w="497" w:type="pct"/>
                  <w:tcBorders>
                    <w:tl2br w:val="nil"/>
                    <w:tr2bl w:val="nil"/>
                  </w:tcBorders>
                  <w:shd w:val="clear" w:color="auto" w:fill="auto"/>
                  <w:vAlign w:val="center"/>
                </w:tcPr>
                <w:p w:rsidR="002F29FA" w:rsidRDefault="00A335BB">
                  <w:pPr>
                    <w:widowControl/>
                    <w:jc w:val="center"/>
                    <w:rPr>
                      <w:kern w:val="0"/>
                      <w:szCs w:val="21"/>
                    </w:rPr>
                  </w:pPr>
                  <w:r>
                    <w:rPr>
                      <w:kern w:val="0"/>
                      <w:szCs w:val="21"/>
                    </w:rPr>
                    <w:t>引风机</w:t>
                  </w:r>
                </w:p>
              </w:tc>
              <w:tc>
                <w:tcPr>
                  <w:tcW w:w="245"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3</w:t>
                  </w:r>
                </w:p>
              </w:tc>
              <w:tc>
                <w:tcPr>
                  <w:tcW w:w="311"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-25</w:t>
                  </w:r>
                </w:p>
              </w:tc>
              <w:tc>
                <w:tcPr>
                  <w:tcW w:w="327"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32</w:t>
                  </w:r>
                </w:p>
              </w:tc>
              <w:tc>
                <w:tcPr>
                  <w:tcW w:w="406" w:type="pct"/>
                  <w:tcBorders>
                    <w:tl2br w:val="nil"/>
                    <w:tr2bl w:val="nil"/>
                  </w:tcBorders>
                  <w:shd w:val="clear" w:color="auto" w:fill="auto"/>
                  <w:vAlign w:val="center"/>
                </w:tcPr>
                <w:p w:rsidR="002F29FA" w:rsidRDefault="00A335BB">
                  <w:pPr>
                    <w:widowControl/>
                    <w:jc w:val="center"/>
                    <w:rPr>
                      <w:kern w:val="0"/>
                      <w:szCs w:val="21"/>
                    </w:rPr>
                  </w:pPr>
                  <w:r>
                    <w:rPr>
                      <w:kern w:val="0"/>
                      <w:szCs w:val="21"/>
                    </w:rPr>
                    <w:t>0.5</w:t>
                  </w:r>
                </w:p>
              </w:tc>
              <w:tc>
                <w:tcPr>
                  <w:tcW w:w="736" w:type="pct"/>
                  <w:tcBorders>
                    <w:tl2br w:val="nil"/>
                    <w:tr2bl w:val="nil"/>
                  </w:tcBorders>
                  <w:shd w:val="clear" w:color="auto" w:fill="auto"/>
                  <w:vAlign w:val="center"/>
                </w:tcPr>
                <w:p w:rsidR="002F29FA" w:rsidRDefault="00A335BB">
                  <w:pPr>
                    <w:widowControl/>
                    <w:jc w:val="center"/>
                    <w:rPr>
                      <w:kern w:val="0"/>
                      <w:szCs w:val="21"/>
                    </w:rPr>
                  </w:pPr>
                  <w:r>
                    <w:rPr>
                      <w:kern w:val="0"/>
                      <w:szCs w:val="21"/>
                    </w:rPr>
                    <w:t>80</w:t>
                  </w:r>
                </w:p>
              </w:tc>
              <w:tc>
                <w:tcPr>
                  <w:tcW w:w="426" w:type="pct"/>
                  <w:vMerge/>
                  <w:tcBorders>
                    <w:tl2br w:val="nil"/>
                    <w:tr2bl w:val="nil"/>
                  </w:tcBorders>
                  <w:vAlign w:val="center"/>
                </w:tcPr>
                <w:p w:rsidR="002F29FA" w:rsidRDefault="002F29FA">
                  <w:pPr>
                    <w:widowControl/>
                    <w:jc w:val="center"/>
                    <w:rPr>
                      <w:kern w:val="0"/>
                      <w:szCs w:val="21"/>
                    </w:rPr>
                  </w:pPr>
                </w:p>
              </w:tc>
              <w:tc>
                <w:tcPr>
                  <w:tcW w:w="594"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间歇</w:t>
                  </w:r>
                </w:p>
              </w:tc>
              <w:tc>
                <w:tcPr>
                  <w:tcW w:w="594"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10</w:t>
                  </w:r>
                </w:p>
              </w:tc>
              <w:tc>
                <w:tcPr>
                  <w:tcW w:w="594"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7</w:t>
                  </w:r>
                  <w:r>
                    <w:rPr>
                      <w:kern w:val="0"/>
                      <w:szCs w:val="21"/>
                    </w:rPr>
                    <w:t>0dB</w:t>
                  </w:r>
                  <w:r>
                    <w:rPr>
                      <w:kern w:val="0"/>
                      <w:szCs w:val="21"/>
                    </w:rPr>
                    <w:t>（</w:t>
                  </w:r>
                  <w:r>
                    <w:rPr>
                      <w:kern w:val="0"/>
                      <w:szCs w:val="21"/>
                    </w:rPr>
                    <w:t>A</w:t>
                  </w:r>
                  <w:r>
                    <w:rPr>
                      <w:kern w:val="0"/>
                      <w:szCs w:val="21"/>
                    </w:rPr>
                    <w:t>）</w:t>
                  </w:r>
                </w:p>
              </w:tc>
            </w:tr>
            <w:tr w:rsidR="002F29FA">
              <w:trPr>
                <w:trHeight w:val="227"/>
              </w:trPr>
              <w:tc>
                <w:tcPr>
                  <w:tcW w:w="265" w:type="pct"/>
                  <w:tcBorders>
                    <w:tl2br w:val="nil"/>
                    <w:tr2bl w:val="nil"/>
                  </w:tcBorders>
                  <w:vAlign w:val="center"/>
                </w:tcPr>
                <w:p w:rsidR="002F29FA" w:rsidRDefault="00A335BB">
                  <w:pPr>
                    <w:widowControl/>
                    <w:jc w:val="center"/>
                    <w:rPr>
                      <w:kern w:val="0"/>
                      <w:szCs w:val="21"/>
                    </w:rPr>
                  </w:pPr>
                  <w:r>
                    <w:rPr>
                      <w:kern w:val="0"/>
                      <w:szCs w:val="21"/>
                    </w:rPr>
                    <w:t>6</w:t>
                  </w:r>
                </w:p>
              </w:tc>
              <w:tc>
                <w:tcPr>
                  <w:tcW w:w="497" w:type="pct"/>
                  <w:tcBorders>
                    <w:tl2br w:val="nil"/>
                    <w:tr2bl w:val="nil"/>
                  </w:tcBorders>
                  <w:shd w:val="clear" w:color="auto" w:fill="auto"/>
                  <w:vAlign w:val="center"/>
                </w:tcPr>
                <w:p w:rsidR="002F29FA" w:rsidRDefault="00A335BB">
                  <w:pPr>
                    <w:widowControl/>
                    <w:jc w:val="center"/>
                    <w:rPr>
                      <w:kern w:val="0"/>
                      <w:szCs w:val="21"/>
                    </w:rPr>
                  </w:pPr>
                  <w:r>
                    <w:rPr>
                      <w:kern w:val="0"/>
                      <w:szCs w:val="21"/>
                    </w:rPr>
                    <w:t>沥青输送泵</w:t>
                  </w:r>
                </w:p>
              </w:tc>
              <w:tc>
                <w:tcPr>
                  <w:tcW w:w="245" w:type="pct"/>
                  <w:tcBorders>
                    <w:tl2br w:val="nil"/>
                    <w:tr2bl w:val="nil"/>
                  </w:tcBorders>
                  <w:shd w:val="clear" w:color="auto" w:fill="auto"/>
                  <w:vAlign w:val="center"/>
                </w:tcPr>
                <w:p w:rsidR="002F29FA" w:rsidRDefault="00A335BB">
                  <w:pPr>
                    <w:widowControl/>
                    <w:jc w:val="center"/>
                    <w:rPr>
                      <w:kern w:val="0"/>
                      <w:szCs w:val="21"/>
                    </w:rPr>
                  </w:pPr>
                  <w:r>
                    <w:rPr>
                      <w:kern w:val="0"/>
                      <w:szCs w:val="21"/>
                    </w:rPr>
                    <w:t>1</w:t>
                  </w:r>
                </w:p>
              </w:tc>
              <w:tc>
                <w:tcPr>
                  <w:tcW w:w="311"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-8</w:t>
                  </w:r>
                </w:p>
              </w:tc>
              <w:tc>
                <w:tcPr>
                  <w:tcW w:w="327"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14</w:t>
                  </w:r>
                </w:p>
              </w:tc>
              <w:tc>
                <w:tcPr>
                  <w:tcW w:w="406" w:type="pct"/>
                  <w:tcBorders>
                    <w:tl2br w:val="nil"/>
                    <w:tr2bl w:val="nil"/>
                  </w:tcBorders>
                  <w:shd w:val="clear" w:color="auto" w:fill="auto"/>
                  <w:vAlign w:val="center"/>
                </w:tcPr>
                <w:p w:rsidR="002F29FA" w:rsidRDefault="00A335BB">
                  <w:pPr>
                    <w:widowControl/>
                    <w:jc w:val="center"/>
                    <w:rPr>
                      <w:kern w:val="0"/>
                      <w:szCs w:val="21"/>
                    </w:rPr>
                  </w:pPr>
                  <w:r>
                    <w:rPr>
                      <w:kern w:val="0"/>
                      <w:szCs w:val="21"/>
                    </w:rPr>
                    <w:t>0.5</w:t>
                  </w:r>
                </w:p>
              </w:tc>
              <w:tc>
                <w:tcPr>
                  <w:tcW w:w="736" w:type="pct"/>
                  <w:tcBorders>
                    <w:tl2br w:val="nil"/>
                    <w:tr2bl w:val="nil"/>
                  </w:tcBorders>
                  <w:shd w:val="clear" w:color="auto" w:fill="auto"/>
                  <w:vAlign w:val="center"/>
                </w:tcPr>
                <w:p w:rsidR="002F29FA" w:rsidRDefault="00A335BB">
                  <w:pPr>
                    <w:widowControl/>
                    <w:jc w:val="center"/>
                    <w:rPr>
                      <w:kern w:val="0"/>
                      <w:szCs w:val="21"/>
                    </w:rPr>
                  </w:pPr>
                  <w:r>
                    <w:rPr>
                      <w:kern w:val="0"/>
                      <w:szCs w:val="21"/>
                    </w:rPr>
                    <w:t>75</w:t>
                  </w:r>
                </w:p>
              </w:tc>
              <w:tc>
                <w:tcPr>
                  <w:tcW w:w="426" w:type="pct"/>
                  <w:vMerge/>
                  <w:tcBorders>
                    <w:tl2br w:val="nil"/>
                    <w:tr2bl w:val="nil"/>
                  </w:tcBorders>
                  <w:vAlign w:val="center"/>
                </w:tcPr>
                <w:p w:rsidR="002F29FA" w:rsidRDefault="002F29FA">
                  <w:pPr>
                    <w:widowControl/>
                    <w:jc w:val="center"/>
                    <w:rPr>
                      <w:kern w:val="0"/>
                      <w:szCs w:val="21"/>
                    </w:rPr>
                  </w:pPr>
                </w:p>
              </w:tc>
              <w:tc>
                <w:tcPr>
                  <w:tcW w:w="594"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间歇</w:t>
                  </w:r>
                </w:p>
              </w:tc>
              <w:tc>
                <w:tcPr>
                  <w:tcW w:w="594"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10</w:t>
                  </w:r>
                </w:p>
              </w:tc>
              <w:tc>
                <w:tcPr>
                  <w:tcW w:w="594"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6</w:t>
                  </w:r>
                  <w:r>
                    <w:rPr>
                      <w:kern w:val="0"/>
                      <w:szCs w:val="21"/>
                    </w:rPr>
                    <w:t>5dB</w:t>
                  </w:r>
                  <w:r>
                    <w:rPr>
                      <w:kern w:val="0"/>
                      <w:szCs w:val="21"/>
                    </w:rPr>
                    <w:t>（</w:t>
                  </w:r>
                  <w:r>
                    <w:rPr>
                      <w:kern w:val="0"/>
                      <w:szCs w:val="21"/>
                    </w:rPr>
                    <w:t>A</w:t>
                  </w:r>
                  <w:r>
                    <w:rPr>
                      <w:kern w:val="0"/>
                      <w:szCs w:val="21"/>
                    </w:rPr>
                    <w:t>）</w:t>
                  </w:r>
                </w:p>
              </w:tc>
            </w:tr>
            <w:tr w:rsidR="002F29FA">
              <w:trPr>
                <w:trHeight w:val="227"/>
              </w:trPr>
              <w:tc>
                <w:tcPr>
                  <w:tcW w:w="265" w:type="pct"/>
                  <w:tcBorders>
                    <w:tl2br w:val="nil"/>
                    <w:tr2bl w:val="nil"/>
                  </w:tcBorders>
                  <w:vAlign w:val="center"/>
                </w:tcPr>
                <w:p w:rsidR="002F29FA" w:rsidRDefault="00A335BB">
                  <w:pPr>
                    <w:widowControl/>
                    <w:jc w:val="center"/>
                    <w:rPr>
                      <w:kern w:val="0"/>
                      <w:szCs w:val="21"/>
                    </w:rPr>
                  </w:pPr>
                  <w:r>
                    <w:rPr>
                      <w:kern w:val="0"/>
                      <w:szCs w:val="21"/>
                    </w:rPr>
                    <w:t>7</w:t>
                  </w:r>
                </w:p>
              </w:tc>
              <w:tc>
                <w:tcPr>
                  <w:tcW w:w="497" w:type="pct"/>
                  <w:tcBorders>
                    <w:tl2br w:val="nil"/>
                    <w:tr2bl w:val="nil"/>
                  </w:tcBorders>
                  <w:shd w:val="clear" w:color="auto" w:fill="auto"/>
                  <w:vAlign w:val="center"/>
                </w:tcPr>
                <w:p w:rsidR="002F29FA" w:rsidRDefault="00A335BB">
                  <w:pPr>
                    <w:widowControl/>
                    <w:jc w:val="center"/>
                    <w:rPr>
                      <w:kern w:val="0"/>
                      <w:szCs w:val="21"/>
                    </w:rPr>
                  </w:pPr>
                  <w:r>
                    <w:rPr>
                      <w:kern w:val="0"/>
                      <w:szCs w:val="21"/>
                    </w:rPr>
                    <w:t>导热油循环泵</w:t>
                  </w:r>
                </w:p>
              </w:tc>
              <w:tc>
                <w:tcPr>
                  <w:tcW w:w="245" w:type="pct"/>
                  <w:tcBorders>
                    <w:tl2br w:val="nil"/>
                    <w:tr2bl w:val="nil"/>
                  </w:tcBorders>
                  <w:shd w:val="clear" w:color="auto" w:fill="auto"/>
                  <w:vAlign w:val="center"/>
                </w:tcPr>
                <w:p w:rsidR="002F29FA" w:rsidRDefault="00A335BB">
                  <w:pPr>
                    <w:widowControl/>
                    <w:jc w:val="center"/>
                    <w:rPr>
                      <w:kern w:val="0"/>
                      <w:szCs w:val="21"/>
                    </w:rPr>
                  </w:pPr>
                  <w:r>
                    <w:rPr>
                      <w:kern w:val="0"/>
                      <w:szCs w:val="21"/>
                    </w:rPr>
                    <w:t>1</w:t>
                  </w:r>
                </w:p>
              </w:tc>
              <w:tc>
                <w:tcPr>
                  <w:tcW w:w="311"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4</w:t>
                  </w:r>
                </w:p>
              </w:tc>
              <w:tc>
                <w:tcPr>
                  <w:tcW w:w="327"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8</w:t>
                  </w:r>
                </w:p>
              </w:tc>
              <w:tc>
                <w:tcPr>
                  <w:tcW w:w="406" w:type="pct"/>
                  <w:tcBorders>
                    <w:tl2br w:val="nil"/>
                    <w:tr2bl w:val="nil"/>
                  </w:tcBorders>
                  <w:shd w:val="clear" w:color="auto" w:fill="auto"/>
                  <w:vAlign w:val="center"/>
                </w:tcPr>
                <w:p w:rsidR="002F29FA" w:rsidRDefault="00A335BB">
                  <w:pPr>
                    <w:widowControl/>
                    <w:jc w:val="center"/>
                    <w:rPr>
                      <w:kern w:val="0"/>
                      <w:szCs w:val="21"/>
                    </w:rPr>
                  </w:pPr>
                  <w:r>
                    <w:rPr>
                      <w:kern w:val="0"/>
                      <w:szCs w:val="21"/>
                    </w:rPr>
                    <w:t>0.5</w:t>
                  </w:r>
                </w:p>
              </w:tc>
              <w:tc>
                <w:tcPr>
                  <w:tcW w:w="736" w:type="pct"/>
                  <w:tcBorders>
                    <w:tl2br w:val="nil"/>
                    <w:tr2bl w:val="nil"/>
                  </w:tcBorders>
                  <w:shd w:val="clear" w:color="auto" w:fill="auto"/>
                  <w:vAlign w:val="center"/>
                </w:tcPr>
                <w:p w:rsidR="002F29FA" w:rsidRDefault="00A335BB">
                  <w:pPr>
                    <w:widowControl/>
                    <w:jc w:val="center"/>
                    <w:rPr>
                      <w:kern w:val="0"/>
                      <w:szCs w:val="21"/>
                    </w:rPr>
                  </w:pPr>
                  <w:r>
                    <w:rPr>
                      <w:kern w:val="0"/>
                      <w:szCs w:val="21"/>
                    </w:rPr>
                    <w:t>75</w:t>
                  </w:r>
                </w:p>
              </w:tc>
              <w:tc>
                <w:tcPr>
                  <w:tcW w:w="426" w:type="pct"/>
                  <w:vMerge/>
                  <w:tcBorders>
                    <w:tl2br w:val="nil"/>
                    <w:tr2bl w:val="nil"/>
                  </w:tcBorders>
                  <w:vAlign w:val="center"/>
                </w:tcPr>
                <w:p w:rsidR="002F29FA" w:rsidRDefault="002F29FA">
                  <w:pPr>
                    <w:widowControl/>
                    <w:jc w:val="center"/>
                    <w:rPr>
                      <w:kern w:val="0"/>
                      <w:szCs w:val="21"/>
                    </w:rPr>
                  </w:pPr>
                </w:p>
              </w:tc>
              <w:tc>
                <w:tcPr>
                  <w:tcW w:w="594"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间歇</w:t>
                  </w:r>
                </w:p>
              </w:tc>
              <w:tc>
                <w:tcPr>
                  <w:tcW w:w="594"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10</w:t>
                  </w:r>
                </w:p>
              </w:tc>
              <w:tc>
                <w:tcPr>
                  <w:tcW w:w="594" w:type="pct"/>
                  <w:tcBorders>
                    <w:tl2br w:val="nil"/>
                    <w:tr2bl w:val="nil"/>
                  </w:tcBorders>
                  <w:shd w:val="clear" w:color="auto" w:fill="auto"/>
                  <w:vAlign w:val="center"/>
                </w:tcPr>
                <w:p w:rsidR="002F29FA" w:rsidRDefault="00A335BB">
                  <w:pPr>
                    <w:widowControl/>
                    <w:jc w:val="center"/>
                    <w:rPr>
                      <w:kern w:val="0"/>
                      <w:szCs w:val="21"/>
                    </w:rPr>
                  </w:pPr>
                  <w:r>
                    <w:rPr>
                      <w:rFonts w:hint="eastAsia"/>
                      <w:kern w:val="0"/>
                      <w:szCs w:val="21"/>
                    </w:rPr>
                    <w:t>6</w:t>
                  </w:r>
                  <w:r>
                    <w:rPr>
                      <w:kern w:val="0"/>
                      <w:szCs w:val="21"/>
                    </w:rPr>
                    <w:t>5dB</w:t>
                  </w:r>
                  <w:r>
                    <w:rPr>
                      <w:kern w:val="0"/>
                      <w:szCs w:val="21"/>
                    </w:rPr>
                    <w:t>（</w:t>
                  </w:r>
                  <w:r>
                    <w:rPr>
                      <w:kern w:val="0"/>
                      <w:szCs w:val="21"/>
                    </w:rPr>
                    <w:t>A</w:t>
                  </w:r>
                  <w:r>
                    <w:rPr>
                      <w:kern w:val="0"/>
                      <w:szCs w:val="21"/>
                    </w:rPr>
                    <w:t>）</w:t>
                  </w:r>
                </w:p>
              </w:tc>
            </w:tr>
          </w:tbl>
          <w:p w:rsidR="002F29FA" w:rsidRDefault="00A335BB">
            <w:pPr>
              <w:adjustRightInd w:val="0"/>
              <w:snapToGrid w:val="0"/>
              <w:spacing w:line="360" w:lineRule="auto"/>
              <w:ind w:firstLineChars="200" w:firstLine="480"/>
              <w:rPr>
                <w:bCs/>
                <w:sz w:val="24"/>
              </w:rPr>
            </w:pPr>
            <w:bookmarkStart w:id="27" w:name="OLE_LINK58"/>
            <w:bookmarkStart w:id="28" w:name="OLE_LINK60"/>
            <w:r>
              <w:rPr>
                <w:bCs/>
                <w:sz w:val="24"/>
              </w:rPr>
              <w:t>注：以厂区中心（</w:t>
            </w:r>
            <w:r>
              <w:rPr>
                <w:b/>
                <w:bCs/>
                <w:sz w:val="24"/>
              </w:rPr>
              <w:t>E125°46′</w:t>
            </w:r>
            <w:r>
              <w:rPr>
                <w:b/>
                <w:bCs/>
                <w:sz w:val="24"/>
              </w:rPr>
              <w:t>51.319</w:t>
            </w:r>
            <w:r>
              <w:rPr>
                <w:b/>
                <w:bCs/>
                <w:sz w:val="24"/>
              </w:rPr>
              <w:t>″</w:t>
            </w:r>
            <w:r>
              <w:rPr>
                <w:b/>
                <w:bCs/>
                <w:sz w:val="24"/>
              </w:rPr>
              <w:t>，</w:t>
            </w:r>
            <w:r>
              <w:rPr>
                <w:b/>
                <w:bCs/>
                <w:sz w:val="24"/>
              </w:rPr>
              <w:t>N42°18′</w:t>
            </w:r>
            <w:r>
              <w:rPr>
                <w:b/>
                <w:bCs/>
                <w:sz w:val="24"/>
              </w:rPr>
              <w:t>22.662</w:t>
            </w:r>
            <w:r>
              <w:rPr>
                <w:b/>
                <w:bCs/>
                <w:sz w:val="24"/>
              </w:rPr>
              <w:t>″</w:t>
            </w:r>
            <w:r>
              <w:rPr>
                <w:bCs/>
                <w:sz w:val="24"/>
              </w:rPr>
              <w:t>）为坐标原点，正东向为</w:t>
            </w:r>
            <w:r>
              <w:rPr>
                <w:bCs/>
                <w:sz w:val="24"/>
              </w:rPr>
              <w:t>X</w:t>
            </w:r>
            <w:r>
              <w:rPr>
                <w:bCs/>
                <w:sz w:val="24"/>
              </w:rPr>
              <w:t>轴正方向，正北向为</w:t>
            </w:r>
            <w:r>
              <w:rPr>
                <w:bCs/>
                <w:sz w:val="24"/>
              </w:rPr>
              <w:t>Y</w:t>
            </w:r>
            <w:r>
              <w:rPr>
                <w:bCs/>
                <w:sz w:val="24"/>
              </w:rPr>
              <w:t>轴正方向。</w:t>
            </w:r>
          </w:p>
          <w:p w:rsidR="002F29FA" w:rsidRDefault="00A335BB">
            <w:pPr>
              <w:adjustRightInd w:val="0"/>
              <w:snapToGrid w:val="0"/>
              <w:spacing w:line="360" w:lineRule="auto"/>
              <w:ind w:firstLineChars="200" w:firstLine="480"/>
              <w:rPr>
                <w:bCs/>
                <w:sz w:val="24"/>
                <w:u w:val="single"/>
              </w:rPr>
            </w:pPr>
            <w:r>
              <w:rPr>
                <w:bCs/>
                <w:sz w:val="24"/>
                <w:u w:val="single"/>
              </w:rPr>
              <w:t>（</w:t>
            </w:r>
            <w:bookmarkEnd w:id="27"/>
            <w:r>
              <w:rPr>
                <w:bCs/>
                <w:sz w:val="24"/>
                <w:u w:val="single"/>
              </w:rPr>
              <w:t>2</w:t>
            </w:r>
            <w:r>
              <w:rPr>
                <w:bCs/>
                <w:sz w:val="24"/>
                <w:u w:val="single"/>
              </w:rPr>
              <w:t>）防治措施</w:t>
            </w:r>
          </w:p>
          <w:bookmarkEnd w:id="28"/>
          <w:p w:rsidR="002F29FA" w:rsidRDefault="00A335BB">
            <w:pPr>
              <w:adjustRightInd w:val="0"/>
              <w:snapToGrid w:val="0"/>
              <w:spacing w:line="360" w:lineRule="auto"/>
              <w:ind w:firstLineChars="200" w:firstLine="480"/>
              <w:jc w:val="left"/>
              <w:rPr>
                <w:sz w:val="24"/>
                <w:u w:val="single"/>
              </w:rPr>
            </w:pPr>
            <w:r>
              <w:rPr>
                <w:rFonts w:hint="eastAsia"/>
                <w:sz w:val="24"/>
                <w:u w:val="single"/>
              </w:rPr>
              <w:t>为进一步减小项目噪声影响，针对项目特点，建设单位采取了不同的噪声防治措施，首先是先从声源上进行有效控制，其次采取有效的减震等控制措施，厂区采取噪声防治措施如下：</w:t>
            </w:r>
          </w:p>
          <w:p w:rsidR="002F29FA" w:rsidRDefault="00A335BB">
            <w:pPr>
              <w:adjustRightInd w:val="0"/>
              <w:snapToGrid w:val="0"/>
              <w:spacing w:line="360" w:lineRule="auto"/>
              <w:ind w:firstLineChars="200" w:firstLine="480"/>
              <w:jc w:val="left"/>
              <w:rPr>
                <w:sz w:val="24"/>
                <w:u w:val="single"/>
              </w:rPr>
            </w:pPr>
            <w:r>
              <w:rPr>
                <w:sz w:val="24"/>
                <w:u w:val="single"/>
              </w:rPr>
              <w:t>①</w:t>
            </w:r>
            <w:r>
              <w:rPr>
                <w:rFonts w:hint="eastAsia"/>
                <w:sz w:val="24"/>
                <w:u w:val="single"/>
              </w:rPr>
              <w:t>从声源上控制，加工设备选择低噪声和符合国家噪声标准的设备。通过选用低噪声设备、噪声设备安装基础减振装置，加强设备维护等措施。生产设备均采用性能好、噪声发生源强小和生产效率高的设备。动力设备采用钢砼隔振基础，管道、阀门接口采取缓动及减振的挠性接头（口）。</w:t>
            </w:r>
          </w:p>
          <w:p w:rsidR="002F29FA" w:rsidRDefault="00A335BB">
            <w:pPr>
              <w:adjustRightInd w:val="0"/>
              <w:snapToGrid w:val="0"/>
              <w:spacing w:line="360" w:lineRule="auto"/>
              <w:ind w:firstLineChars="200" w:firstLine="480"/>
              <w:jc w:val="left"/>
              <w:rPr>
                <w:sz w:val="24"/>
                <w:u w:val="single"/>
              </w:rPr>
            </w:pPr>
            <w:r>
              <w:rPr>
                <w:sz w:val="24"/>
                <w:u w:val="single"/>
              </w:rPr>
              <w:t>②</w:t>
            </w:r>
            <w:r>
              <w:rPr>
                <w:rFonts w:hint="eastAsia"/>
                <w:sz w:val="24"/>
                <w:u w:val="single"/>
              </w:rPr>
              <w:t>合理布局：将高噪声设</w:t>
            </w:r>
            <w:r>
              <w:rPr>
                <w:rFonts w:hint="eastAsia"/>
                <w:sz w:val="24"/>
                <w:u w:val="single"/>
              </w:rPr>
              <w:t>备尽量布置在厂区中间，远离厂界，通过距离衰减减轻噪声对周围环境的影响。</w:t>
            </w:r>
          </w:p>
          <w:p w:rsidR="002F29FA" w:rsidRDefault="00A335BB">
            <w:pPr>
              <w:adjustRightInd w:val="0"/>
              <w:snapToGrid w:val="0"/>
              <w:spacing w:line="360" w:lineRule="auto"/>
              <w:ind w:firstLineChars="200" w:firstLine="480"/>
              <w:jc w:val="left"/>
              <w:rPr>
                <w:sz w:val="24"/>
                <w:u w:val="single"/>
              </w:rPr>
            </w:pPr>
            <w:r>
              <w:rPr>
                <w:sz w:val="24"/>
                <w:u w:val="single"/>
              </w:rPr>
              <w:t>③</w:t>
            </w:r>
            <w:r>
              <w:rPr>
                <w:rFonts w:hint="eastAsia"/>
                <w:sz w:val="24"/>
                <w:u w:val="single"/>
              </w:rPr>
              <w:t>加强管理：平时加强对各噪声设备的保养、检修，保证设备良好运转，减轻运行噪声强度。</w:t>
            </w:r>
          </w:p>
          <w:p w:rsidR="002F29FA" w:rsidRDefault="00A335BB">
            <w:pPr>
              <w:adjustRightInd w:val="0"/>
              <w:snapToGrid w:val="0"/>
              <w:spacing w:line="360" w:lineRule="auto"/>
              <w:ind w:firstLineChars="200" w:firstLine="480"/>
              <w:rPr>
                <w:bCs/>
                <w:sz w:val="24"/>
              </w:rPr>
            </w:pPr>
            <w:r>
              <w:rPr>
                <w:bCs/>
                <w:sz w:val="24"/>
              </w:rPr>
              <w:t>（</w:t>
            </w:r>
            <w:r>
              <w:rPr>
                <w:bCs/>
                <w:sz w:val="24"/>
              </w:rPr>
              <w:t>3</w:t>
            </w:r>
            <w:r>
              <w:rPr>
                <w:bCs/>
                <w:sz w:val="24"/>
              </w:rPr>
              <w:t>）噪声预测</w:t>
            </w:r>
          </w:p>
          <w:p w:rsidR="002F29FA" w:rsidRDefault="00A335BB">
            <w:pPr>
              <w:adjustRightInd w:val="0"/>
              <w:snapToGrid w:val="0"/>
              <w:spacing w:line="360" w:lineRule="auto"/>
              <w:ind w:firstLineChars="200" w:firstLine="480"/>
              <w:rPr>
                <w:bCs/>
                <w:sz w:val="24"/>
              </w:rPr>
            </w:pPr>
            <w:r>
              <w:rPr>
                <w:bCs/>
                <w:sz w:val="24"/>
              </w:rPr>
              <w:t>根据噪声户外传播衰减公式以及多声源在某点声压级的叠加公式分析厂界达标情况。</w:t>
            </w:r>
          </w:p>
          <w:p w:rsidR="002F29FA" w:rsidRDefault="00A335BB">
            <w:pPr>
              <w:adjustRightInd w:val="0"/>
              <w:snapToGrid w:val="0"/>
              <w:spacing w:line="360" w:lineRule="auto"/>
              <w:ind w:firstLineChars="200" w:firstLine="480"/>
              <w:rPr>
                <w:bCs/>
                <w:sz w:val="24"/>
              </w:rPr>
            </w:pPr>
            <w:r>
              <w:rPr>
                <w:bCs/>
                <w:sz w:val="24"/>
              </w:rPr>
              <w:t>①</w:t>
            </w:r>
            <w:r>
              <w:rPr>
                <w:bCs/>
                <w:sz w:val="24"/>
              </w:rPr>
              <w:t>预测点的确定</w:t>
            </w:r>
          </w:p>
          <w:p w:rsidR="002F29FA" w:rsidRDefault="00A335BB">
            <w:pPr>
              <w:adjustRightInd w:val="0"/>
              <w:snapToGrid w:val="0"/>
              <w:spacing w:line="360" w:lineRule="auto"/>
              <w:ind w:firstLineChars="200" w:firstLine="480"/>
              <w:rPr>
                <w:bCs/>
                <w:sz w:val="24"/>
              </w:rPr>
            </w:pPr>
            <w:r>
              <w:rPr>
                <w:bCs/>
                <w:sz w:val="24"/>
              </w:rPr>
              <w:t>在厂界四周设置</w:t>
            </w:r>
            <w:r>
              <w:rPr>
                <w:bCs/>
                <w:sz w:val="24"/>
              </w:rPr>
              <w:t>4</w:t>
            </w:r>
            <w:r>
              <w:rPr>
                <w:bCs/>
                <w:sz w:val="24"/>
              </w:rPr>
              <w:t>个预测点，通过对预测点环境噪声的影响预测，就可知其噪声源对厂界环境的影响范围和程度。预测模式采用《环境影响评价技术导则</w:t>
            </w:r>
            <w:r>
              <w:rPr>
                <w:bCs/>
                <w:sz w:val="24"/>
              </w:rPr>
              <w:t xml:space="preserve"> </w:t>
            </w:r>
            <w:r>
              <w:rPr>
                <w:bCs/>
                <w:sz w:val="24"/>
              </w:rPr>
              <w:t>声环境》（</w:t>
            </w:r>
            <w:r>
              <w:rPr>
                <w:bCs/>
                <w:sz w:val="24"/>
              </w:rPr>
              <w:t>HJ2.4-2021</w:t>
            </w:r>
            <w:r>
              <w:rPr>
                <w:bCs/>
                <w:sz w:val="24"/>
              </w:rPr>
              <w:t>）中推荐的工业噪声预测模式。</w:t>
            </w:r>
          </w:p>
          <w:p w:rsidR="002F29FA" w:rsidRDefault="00A335BB">
            <w:pPr>
              <w:adjustRightInd w:val="0"/>
              <w:snapToGrid w:val="0"/>
              <w:spacing w:line="360" w:lineRule="auto"/>
              <w:ind w:firstLineChars="200" w:firstLine="480"/>
              <w:rPr>
                <w:bCs/>
                <w:sz w:val="24"/>
              </w:rPr>
            </w:pPr>
            <w:r>
              <w:rPr>
                <w:bCs/>
                <w:sz w:val="24"/>
              </w:rPr>
              <w:t>②</w:t>
            </w:r>
            <w:r>
              <w:rPr>
                <w:bCs/>
                <w:sz w:val="24"/>
              </w:rPr>
              <w:t>预测方法</w:t>
            </w:r>
          </w:p>
          <w:p w:rsidR="002F29FA" w:rsidRDefault="00A335BB">
            <w:pPr>
              <w:adjustRightInd w:val="0"/>
              <w:snapToGrid w:val="0"/>
              <w:spacing w:line="360" w:lineRule="auto"/>
              <w:ind w:firstLineChars="200" w:firstLine="480"/>
              <w:rPr>
                <w:bCs/>
                <w:sz w:val="24"/>
              </w:rPr>
            </w:pPr>
            <w:r>
              <w:rPr>
                <w:bCs/>
                <w:sz w:val="24"/>
              </w:rPr>
              <w:t>本项目的噪声源为点声源，根据声源的位置，</w:t>
            </w:r>
            <w:r>
              <w:rPr>
                <w:bCs/>
                <w:sz w:val="24"/>
              </w:rPr>
              <w:t>考虑噪声在户外传播的距离衰减、</w:t>
            </w:r>
            <w:r>
              <w:rPr>
                <w:bCs/>
                <w:sz w:val="24"/>
              </w:rPr>
              <w:lastRenderedPageBreak/>
              <w:t>室外的空气吸收以及遮挡物衰减等因素，用噪声衰减预测模式计算出该声源传播至各预测点的</w:t>
            </w:r>
            <w:r>
              <w:rPr>
                <w:bCs/>
                <w:sz w:val="24"/>
              </w:rPr>
              <w:t xml:space="preserve">A </w:t>
            </w:r>
            <w:r>
              <w:rPr>
                <w:bCs/>
                <w:sz w:val="24"/>
              </w:rPr>
              <w:t>声级。本项目为新建项目，因此厂界采用贡献值来确定厂界昼夜间的达标情况，噪声预测结果见下表。</w:t>
            </w:r>
          </w:p>
          <w:p w:rsidR="002F29FA" w:rsidRDefault="00A335BB">
            <w:pPr>
              <w:adjustRightInd w:val="0"/>
              <w:snapToGrid w:val="0"/>
              <w:spacing w:line="360" w:lineRule="auto"/>
              <w:ind w:firstLineChars="200" w:firstLine="480"/>
              <w:jc w:val="left"/>
              <w:rPr>
                <w:sz w:val="24"/>
              </w:rPr>
            </w:pPr>
            <w:r>
              <w:rPr>
                <w:sz w:val="24"/>
              </w:rPr>
              <w:t>③</w:t>
            </w:r>
            <w:r>
              <w:rPr>
                <w:sz w:val="24"/>
              </w:rPr>
              <w:t>预测结果</w:t>
            </w:r>
          </w:p>
          <w:p w:rsidR="002F29FA" w:rsidRDefault="00A335BB">
            <w:pPr>
              <w:adjustRightInd w:val="0"/>
              <w:snapToGrid w:val="0"/>
              <w:spacing w:line="360" w:lineRule="auto"/>
              <w:ind w:firstLineChars="200" w:firstLine="480"/>
              <w:jc w:val="left"/>
              <w:rPr>
                <w:sz w:val="24"/>
                <w:u w:val="single"/>
              </w:rPr>
            </w:pPr>
            <w:r>
              <w:rPr>
                <w:sz w:val="24"/>
                <w:u w:val="single"/>
              </w:rPr>
              <w:t>预测及评价结果见下表。</w:t>
            </w:r>
          </w:p>
          <w:p w:rsidR="002F29FA" w:rsidRDefault="00A335BB">
            <w:pPr>
              <w:pStyle w:val="af8"/>
              <w:adjustRightInd w:val="0"/>
              <w:snapToGrid w:val="0"/>
              <w:spacing w:after="0" w:line="240" w:lineRule="auto"/>
              <w:ind w:left="442" w:hanging="442"/>
              <w:jc w:val="center"/>
              <w:rPr>
                <w:rFonts w:ascii="Times New Roman" w:hAnsi="Times New Roman" w:cs="Times New Roman"/>
                <w:bCs/>
                <w:sz w:val="24"/>
                <w:u w:val="single"/>
              </w:rPr>
            </w:pPr>
            <w:r>
              <w:rPr>
                <w:rFonts w:ascii="Times New Roman" w:eastAsia="宋体" w:hAnsi="Times New Roman" w:cs="Times New Roman"/>
                <w:b/>
                <w:bCs/>
                <w:color w:val="0D0D0D"/>
                <w:sz w:val="24"/>
                <w:u w:val="single"/>
              </w:rPr>
              <w:t>表</w:t>
            </w:r>
            <w:r>
              <w:rPr>
                <w:rFonts w:ascii="Times New Roman" w:eastAsia="宋体" w:hAnsi="Times New Roman" w:cs="Times New Roman"/>
                <w:b/>
                <w:bCs/>
                <w:color w:val="0D0D0D"/>
                <w:sz w:val="24"/>
                <w:u w:val="single"/>
              </w:rPr>
              <w:t>3</w:t>
            </w:r>
            <w:r>
              <w:rPr>
                <w:rFonts w:ascii="Times New Roman" w:eastAsia="宋体" w:hAnsi="Times New Roman" w:cs="Times New Roman" w:hint="eastAsia"/>
                <w:b/>
                <w:bCs/>
                <w:color w:val="0D0D0D"/>
                <w:sz w:val="24"/>
                <w:u w:val="single"/>
              </w:rPr>
              <w:t xml:space="preserve">6 </w:t>
            </w:r>
            <w:r>
              <w:rPr>
                <w:rFonts w:ascii="Times New Roman" w:eastAsia="宋体" w:hAnsi="Times New Roman" w:cs="Times New Roman"/>
                <w:b/>
                <w:bCs/>
                <w:color w:val="0D0D0D"/>
                <w:sz w:val="24"/>
                <w:u w:val="single"/>
              </w:rPr>
              <w:t xml:space="preserve"> </w:t>
            </w:r>
            <w:r>
              <w:rPr>
                <w:rFonts w:ascii="Times New Roman" w:hAnsi="Times New Roman" w:cs="Times New Roman"/>
                <w:b/>
                <w:bCs/>
                <w:sz w:val="24"/>
                <w:u w:val="single"/>
              </w:rPr>
              <w:t>噪声预测及评价结果表</w:t>
            </w:r>
          </w:p>
          <w:tbl>
            <w:tblPr>
              <w:tblW w:w="4997" w:type="pct"/>
              <w:tblBorders>
                <w:top w:val="single" w:sz="12" w:space="0" w:color="auto"/>
                <w:bottom w:val="single" w:sz="12" w:space="0" w:color="auto"/>
                <w:insideH w:val="single" w:sz="4" w:space="0" w:color="auto"/>
                <w:insideV w:val="single" w:sz="4" w:space="0" w:color="auto"/>
              </w:tblBorders>
              <w:tblLook w:val="04A0"/>
            </w:tblPr>
            <w:tblGrid>
              <w:gridCol w:w="520"/>
              <w:gridCol w:w="1133"/>
              <w:gridCol w:w="1607"/>
              <w:gridCol w:w="1607"/>
              <w:gridCol w:w="1415"/>
              <w:gridCol w:w="1436"/>
              <w:gridCol w:w="1017"/>
            </w:tblGrid>
            <w:tr w:rsidR="002F29FA">
              <w:trPr>
                <w:trHeight w:val="780"/>
              </w:trPr>
              <w:tc>
                <w:tcPr>
                  <w:tcW w:w="298" w:type="pct"/>
                  <w:vAlign w:val="center"/>
                </w:tcPr>
                <w:p w:rsidR="002F29FA" w:rsidRDefault="00A335BB">
                  <w:pPr>
                    <w:widowControl/>
                    <w:jc w:val="center"/>
                    <w:rPr>
                      <w:kern w:val="0"/>
                      <w:szCs w:val="21"/>
                      <w:u w:val="single"/>
                    </w:rPr>
                  </w:pPr>
                  <w:r>
                    <w:rPr>
                      <w:kern w:val="0"/>
                      <w:szCs w:val="21"/>
                      <w:u w:val="single"/>
                    </w:rPr>
                    <w:t>时段</w:t>
                  </w:r>
                </w:p>
              </w:tc>
              <w:tc>
                <w:tcPr>
                  <w:tcW w:w="648" w:type="pct"/>
                  <w:vAlign w:val="center"/>
                </w:tcPr>
                <w:p w:rsidR="002F29FA" w:rsidRDefault="00A335BB">
                  <w:pPr>
                    <w:widowControl/>
                    <w:jc w:val="center"/>
                    <w:rPr>
                      <w:kern w:val="0"/>
                      <w:szCs w:val="21"/>
                      <w:u w:val="single"/>
                    </w:rPr>
                  </w:pPr>
                  <w:r>
                    <w:rPr>
                      <w:kern w:val="0"/>
                      <w:szCs w:val="21"/>
                      <w:u w:val="single"/>
                    </w:rPr>
                    <w:t>预测点</w:t>
                  </w:r>
                </w:p>
              </w:tc>
              <w:tc>
                <w:tcPr>
                  <w:tcW w:w="919" w:type="pct"/>
                  <w:vAlign w:val="center"/>
                </w:tcPr>
                <w:p w:rsidR="002F29FA" w:rsidRDefault="002F29FA">
                  <w:pPr>
                    <w:widowControl/>
                    <w:jc w:val="center"/>
                    <w:rPr>
                      <w:kern w:val="0"/>
                      <w:szCs w:val="21"/>
                      <w:u w:val="single"/>
                    </w:rPr>
                  </w:pPr>
                </w:p>
              </w:tc>
              <w:tc>
                <w:tcPr>
                  <w:tcW w:w="919" w:type="pct"/>
                  <w:vAlign w:val="center"/>
                </w:tcPr>
                <w:p w:rsidR="002F29FA" w:rsidRDefault="00A335BB">
                  <w:pPr>
                    <w:widowControl/>
                    <w:jc w:val="center"/>
                    <w:rPr>
                      <w:kern w:val="0"/>
                      <w:szCs w:val="21"/>
                      <w:u w:val="single"/>
                    </w:rPr>
                  </w:pPr>
                  <w:r>
                    <w:rPr>
                      <w:kern w:val="0"/>
                      <w:szCs w:val="21"/>
                      <w:u w:val="single"/>
                    </w:rPr>
                    <w:t>距预测点的距离（</w:t>
                  </w:r>
                  <w:r>
                    <w:rPr>
                      <w:kern w:val="0"/>
                      <w:szCs w:val="21"/>
                      <w:u w:val="single"/>
                    </w:rPr>
                    <w:t>m</w:t>
                  </w:r>
                  <w:r>
                    <w:rPr>
                      <w:kern w:val="0"/>
                      <w:szCs w:val="21"/>
                      <w:u w:val="single"/>
                    </w:rPr>
                    <w:t>）</w:t>
                  </w:r>
                </w:p>
              </w:tc>
              <w:tc>
                <w:tcPr>
                  <w:tcW w:w="809" w:type="pct"/>
                  <w:vAlign w:val="center"/>
                </w:tcPr>
                <w:p w:rsidR="002F29FA" w:rsidRDefault="00A335BB">
                  <w:pPr>
                    <w:widowControl/>
                    <w:jc w:val="center"/>
                    <w:rPr>
                      <w:kern w:val="0"/>
                      <w:szCs w:val="21"/>
                      <w:u w:val="single"/>
                    </w:rPr>
                  </w:pPr>
                  <w:r>
                    <w:rPr>
                      <w:kern w:val="0"/>
                      <w:szCs w:val="21"/>
                      <w:u w:val="single"/>
                    </w:rPr>
                    <w:t>贡献值</w:t>
                  </w:r>
                  <w:r>
                    <w:rPr>
                      <w:kern w:val="0"/>
                      <w:szCs w:val="21"/>
                      <w:u w:val="single"/>
                    </w:rPr>
                    <w:t>dB</w:t>
                  </w:r>
                  <w:r>
                    <w:rPr>
                      <w:kern w:val="0"/>
                      <w:szCs w:val="21"/>
                      <w:u w:val="single"/>
                    </w:rPr>
                    <w:t>（</w:t>
                  </w:r>
                  <w:r>
                    <w:rPr>
                      <w:kern w:val="0"/>
                      <w:szCs w:val="21"/>
                      <w:u w:val="single"/>
                    </w:rPr>
                    <w:t>A</w:t>
                  </w:r>
                  <w:r>
                    <w:rPr>
                      <w:kern w:val="0"/>
                      <w:szCs w:val="21"/>
                      <w:u w:val="single"/>
                    </w:rPr>
                    <w:t>）</w:t>
                  </w:r>
                </w:p>
              </w:tc>
              <w:tc>
                <w:tcPr>
                  <w:tcW w:w="821" w:type="pct"/>
                  <w:vAlign w:val="center"/>
                </w:tcPr>
                <w:p w:rsidR="002F29FA" w:rsidRDefault="00A335BB">
                  <w:pPr>
                    <w:widowControl/>
                    <w:jc w:val="center"/>
                    <w:rPr>
                      <w:kern w:val="0"/>
                      <w:szCs w:val="21"/>
                      <w:u w:val="single"/>
                    </w:rPr>
                  </w:pPr>
                  <w:r>
                    <w:rPr>
                      <w:kern w:val="0"/>
                      <w:szCs w:val="21"/>
                      <w:u w:val="single"/>
                    </w:rPr>
                    <w:t>评价标准</w:t>
                  </w:r>
                  <w:r>
                    <w:rPr>
                      <w:kern w:val="0"/>
                      <w:szCs w:val="21"/>
                      <w:u w:val="single"/>
                    </w:rPr>
                    <w:t>dB</w:t>
                  </w:r>
                  <w:r>
                    <w:rPr>
                      <w:kern w:val="0"/>
                      <w:szCs w:val="21"/>
                      <w:u w:val="single"/>
                    </w:rPr>
                    <w:t>（</w:t>
                  </w:r>
                  <w:r>
                    <w:rPr>
                      <w:kern w:val="0"/>
                      <w:szCs w:val="21"/>
                      <w:u w:val="single"/>
                    </w:rPr>
                    <w:t>A</w:t>
                  </w:r>
                  <w:r>
                    <w:rPr>
                      <w:kern w:val="0"/>
                      <w:szCs w:val="21"/>
                      <w:u w:val="single"/>
                    </w:rPr>
                    <w:t>）</w:t>
                  </w:r>
                </w:p>
              </w:tc>
              <w:tc>
                <w:tcPr>
                  <w:tcW w:w="582" w:type="pct"/>
                  <w:vAlign w:val="center"/>
                </w:tcPr>
                <w:p w:rsidR="002F29FA" w:rsidRDefault="00A335BB">
                  <w:pPr>
                    <w:widowControl/>
                    <w:jc w:val="center"/>
                    <w:rPr>
                      <w:kern w:val="0"/>
                      <w:szCs w:val="21"/>
                      <w:u w:val="single"/>
                    </w:rPr>
                  </w:pPr>
                  <w:r>
                    <w:rPr>
                      <w:kern w:val="0"/>
                      <w:szCs w:val="21"/>
                      <w:u w:val="single"/>
                    </w:rPr>
                    <w:t>评价结果</w:t>
                  </w:r>
                </w:p>
              </w:tc>
            </w:tr>
            <w:tr w:rsidR="002F29FA">
              <w:trPr>
                <w:trHeight w:val="285"/>
              </w:trPr>
              <w:tc>
                <w:tcPr>
                  <w:tcW w:w="298" w:type="pct"/>
                  <w:vMerge w:val="restart"/>
                  <w:vAlign w:val="center"/>
                </w:tcPr>
                <w:p w:rsidR="002F29FA" w:rsidRDefault="00A335BB">
                  <w:pPr>
                    <w:widowControl/>
                    <w:jc w:val="center"/>
                    <w:rPr>
                      <w:kern w:val="0"/>
                      <w:szCs w:val="21"/>
                      <w:u w:val="single"/>
                    </w:rPr>
                  </w:pPr>
                  <w:r>
                    <w:rPr>
                      <w:kern w:val="0"/>
                      <w:szCs w:val="21"/>
                      <w:u w:val="single"/>
                    </w:rPr>
                    <w:t>昼间</w:t>
                  </w:r>
                </w:p>
              </w:tc>
              <w:tc>
                <w:tcPr>
                  <w:tcW w:w="648" w:type="pct"/>
                  <w:vAlign w:val="center"/>
                </w:tcPr>
                <w:p w:rsidR="002F29FA" w:rsidRDefault="00A335BB">
                  <w:pPr>
                    <w:widowControl/>
                    <w:jc w:val="center"/>
                    <w:rPr>
                      <w:kern w:val="0"/>
                      <w:szCs w:val="21"/>
                      <w:u w:val="single"/>
                    </w:rPr>
                  </w:pPr>
                  <w:r>
                    <w:rPr>
                      <w:kern w:val="0"/>
                      <w:szCs w:val="21"/>
                      <w:u w:val="single"/>
                    </w:rPr>
                    <w:t>东侧厂界</w:t>
                  </w:r>
                </w:p>
              </w:tc>
              <w:tc>
                <w:tcPr>
                  <w:tcW w:w="919" w:type="pct"/>
                  <w:vMerge w:val="restart"/>
                  <w:vAlign w:val="center"/>
                </w:tcPr>
                <w:p w:rsidR="002F29FA" w:rsidRDefault="00A335BB">
                  <w:pPr>
                    <w:widowControl/>
                    <w:jc w:val="center"/>
                    <w:rPr>
                      <w:kern w:val="0"/>
                      <w:szCs w:val="21"/>
                      <w:u w:val="single"/>
                    </w:rPr>
                  </w:pPr>
                  <w:r>
                    <w:rPr>
                      <w:rFonts w:hint="eastAsia"/>
                      <w:kern w:val="0"/>
                      <w:szCs w:val="21"/>
                      <w:u w:val="single"/>
                    </w:rPr>
                    <w:t>78.83</w:t>
                  </w:r>
                </w:p>
              </w:tc>
              <w:tc>
                <w:tcPr>
                  <w:tcW w:w="919" w:type="pct"/>
                  <w:vAlign w:val="bottom"/>
                </w:tcPr>
                <w:p w:rsidR="002F29FA" w:rsidRDefault="00A335BB">
                  <w:pPr>
                    <w:widowControl/>
                    <w:jc w:val="center"/>
                    <w:rPr>
                      <w:kern w:val="0"/>
                      <w:szCs w:val="21"/>
                      <w:u w:val="single"/>
                    </w:rPr>
                  </w:pPr>
                  <w:r>
                    <w:rPr>
                      <w:rFonts w:hint="eastAsia"/>
                      <w:kern w:val="0"/>
                      <w:szCs w:val="21"/>
                      <w:u w:val="single"/>
                    </w:rPr>
                    <w:t>15</w:t>
                  </w:r>
                </w:p>
              </w:tc>
              <w:tc>
                <w:tcPr>
                  <w:tcW w:w="809" w:type="pct"/>
                  <w:vAlign w:val="bottom"/>
                </w:tcPr>
                <w:p w:rsidR="002F29FA" w:rsidRDefault="00A335BB">
                  <w:pPr>
                    <w:widowControl/>
                    <w:jc w:val="center"/>
                    <w:rPr>
                      <w:kern w:val="0"/>
                      <w:szCs w:val="21"/>
                      <w:u w:val="single"/>
                    </w:rPr>
                  </w:pPr>
                  <w:r>
                    <w:rPr>
                      <w:rFonts w:hint="eastAsia"/>
                      <w:kern w:val="0"/>
                      <w:szCs w:val="21"/>
                      <w:u w:val="single"/>
                    </w:rPr>
                    <w:t>55.3</w:t>
                  </w:r>
                  <w:r>
                    <w:rPr>
                      <w:rFonts w:hint="eastAsia"/>
                      <w:kern w:val="0"/>
                      <w:szCs w:val="21"/>
                      <w:u w:val="single"/>
                    </w:rPr>
                    <w:t>1</w:t>
                  </w:r>
                </w:p>
              </w:tc>
              <w:tc>
                <w:tcPr>
                  <w:tcW w:w="821" w:type="pct"/>
                  <w:vAlign w:val="center"/>
                </w:tcPr>
                <w:p w:rsidR="002F29FA" w:rsidRDefault="00A335BB">
                  <w:pPr>
                    <w:widowControl/>
                    <w:jc w:val="center"/>
                    <w:rPr>
                      <w:kern w:val="0"/>
                      <w:szCs w:val="21"/>
                      <w:u w:val="single"/>
                    </w:rPr>
                  </w:pPr>
                  <w:r>
                    <w:rPr>
                      <w:rFonts w:hint="eastAsia"/>
                      <w:kern w:val="0"/>
                      <w:szCs w:val="21"/>
                      <w:u w:val="single"/>
                    </w:rPr>
                    <w:t>65</w:t>
                  </w:r>
                </w:p>
              </w:tc>
              <w:tc>
                <w:tcPr>
                  <w:tcW w:w="582" w:type="pct"/>
                  <w:vMerge w:val="restart"/>
                  <w:vAlign w:val="center"/>
                </w:tcPr>
                <w:p w:rsidR="002F29FA" w:rsidRDefault="00A335BB">
                  <w:pPr>
                    <w:widowControl/>
                    <w:jc w:val="center"/>
                    <w:rPr>
                      <w:kern w:val="0"/>
                      <w:szCs w:val="21"/>
                      <w:u w:val="single"/>
                    </w:rPr>
                  </w:pPr>
                  <w:r>
                    <w:rPr>
                      <w:kern w:val="0"/>
                      <w:szCs w:val="21"/>
                      <w:u w:val="single"/>
                    </w:rPr>
                    <w:t>达标</w:t>
                  </w:r>
                </w:p>
              </w:tc>
            </w:tr>
            <w:tr w:rsidR="002F29FA">
              <w:trPr>
                <w:trHeight w:val="285"/>
              </w:trPr>
              <w:tc>
                <w:tcPr>
                  <w:tcW w:w="298" w:type="pct"/>
                  <w:vMerge/>
                  <w:vAlign w:val="center"/>
                </w:tcPr>
                <w:p w:rsidR="002F29FA" w:rsidRDefault="002F29FA">
                  <w:pPr>
                    <w:widowControl/>
                    <w:jc w:val="left"/>
                    <w:rPr>
                      <w:kern w:val="0"/>
                      <w:szCs w:val="21"/>
                      <w:u w:val="single"/>
                    </w:rPr>
                  </w:pPr>
                </w:p>
              </w:tc>
              <w:tc>
                <w:tcPr>
                  <w:tcW w:w="648" w:type="pct"/>
                  <w:vAlign w:val="center"/>
                </w:tcPr>
                <w:p w:rsidR="002F29FA" w:rsidRDefault="00A335BB">
                  <w:pPr>
                    <w:widowControl/>
                    <w:jc w:val="center"/>
                    <w:rPr>
                      <w:kern w:val="0"/>
                      <w:szCs w:val="21"/>
                      <w:u w:val="single"/>
                    </w:rPr>
                  </w:pPr>
                  <w:r>
                    <w:rPr>
                      <w:kern w:val="0"/>
                      <w:szCs w:val="21"/>
                      <w:u w:val="single"/>
                    </w:rPr>
                    <w:t>南侧厂界</w:t>
                  </w:r>
                </w:p>
              </w:tc>
              <w:tc>
                <w:tcPr>
                  <w:tcW w:w="919" w:type="pct"/>
                  <w:vMerge/>
                  <w:vAlign w:val="bottom"/>
                </w:tcPr>
                <w:p w:rsidR="002F29FA" w:rsidRDefault="002F29FA">
                  <w:pPr>
                    <w:widowControl/>
                    <w:jc w:val="center"/>
                    <w:rPr>
                      <w:kern w:val="0"/>
                      <w:szCs w:val="21"/>
                      <w:u w:val="single"/>
                    </w:rPr>
                  </w:pPr>
                </w:p>
              </w:tc>
              <w:tc>
                <w:tcPr>
                  <w:tcW w:w="919" w:type="pct"/>
                  <w:vAlign w:val="bottom"/>
                </w:tcPr>
                <w:p w:rsidR="002F29FA" w:rsidRDefault="00A335BB">
                  <w:pPr>
                    <w:widowControl/>
                    <w:jc w:val="center"/>
                    <w:rPr>
                      <w:kern w:val="0"/>
                      <w:szCs w:val="21"/>
                      <w:u w:val="single"/>
                    </w:rPr>
                  </w:pPr>
                  <w:r>
                    <w:rPr>
                      <w:rFonts w:hint="eastAsia"/>
                      <w:kern w:val="0"/>
                      <w:szCs w:val="21"/>
                      <w:u w:val="single"/>
                    </w:rPr>
                    <w:t>10</w:t>
                  </w:r>
                </w:p>
              </w:tc>
              <w:tc>
                <w:tcPr>
                  <w:tcW w:w="809" w:type="pct"/>
                  <w:vAlign w:val="bottom"/>
                </w:tcPr>
                <w:p w:rsidR="002F29FA" w:rsidRDefault="00A335BB">
                  <w:pPr>
                    <w:widowControl/>
                    <w:jc w:val="center"/>
                    <w:rPr>
                      <w:kern w:val="0"/>
                      <w:szCs w:val="21"/>
                      <w:u w:val="single"/>
                    </w:rPr>
                  </w:pPr>
                  <w:r>
                    <w:rPr>
                      <w:rFonts w:hint="eastAsia"/>
                      <w:kern w:val="0"/>
                      <w:szCs w:val="21"/>
                      <w:u w:val="single"/>
                    </w:rPr>
                    <w:t>58.83</w:t>
                  </w:r>
                </w:p>
              </w:tc>
              <w:tc>
                <w:tcPr>
                  <w:tcW w:w="821" w:type="pct"/>
                  <w:vAlign w:val="center"/>
                </w:tcPr>
                <w:p w:rsidR="002F29FA" w:rsidRDefault="00A335BB">
                  <w:pPr>
                    <w:widowControl/>
                    <w:jc w:val="center"/>
                    <w:rPr>
                      <w:kern w:val="0"/>
                      <w:szCs w:val="21"/>
                      <w:u w:val="single"/>
                    </w:rPr>
                  </w:pPr>
                  <w:r>
                    <w:rPr>
                      <w:rFonts w:hint="eastAsia"/>
                      <w:kern w:val="0"/>
                      <w:szCs w:val="21"/>
                      <w:u w:val="single"/>
                    </w:rPr>
                    <w:t>65</w:t>
                  </w:r>
                </w:p>
              </w:tc>
              <w:tc>
                <w:tcPr>
                  <w:tcW w:w="582" w:type="pct"/>
                  <w:vMerge/>
                  <w:vAlign w:val="center"/>
                </w:tcPr>
                <w:p w:rsidR="002F29FA" w:rsidRDefault="002F29FA">
                  <w:pPr>
                    <w:widowControl/>
                    <w:jc w:val="left"/>
                    <w:rPr>
                      <w:kern w:val="0"/>
                      <w:szCs w:val="21"/>
                      <w:u w:val="single"/>
                    </w:rPr>
                  </w:pPr>
                </w:p>
              </w:tc>
            </w:tr>
            <w:tr w:rsidR="002F29FA">
              <w:trPr>
                <w:trHeight w:val="285"/>
              </w:trPr>
              <w:tc>
                <w:tcPr>
                  <w:tcW w:w="298" w:type="pct"/>
                  <w:vMerge/>
                  <w:vAlign w:val="center"/>
                </w:tcPr>
                <w:p w:rsidR="002F29FA" w:rsidRDefault="002F29FA">
                  <w:pPr>
                    <w:widowControl/>
                    <w:jc w:val="left"/>
                    <w:rPr>
                      <w:kern w:val="0"/>
                      <w:szCs w:val="21"/>
                      <w:u w:val="single"/>
                    </w:rPr>
                  </w:pPr>
                </w:p>
              </w:tc>
              <w:tc>
                <w:tcPr>
                  <w:tcW w:w="648" w:type="pct"/>
                  <w:vAlign w:val="center"/>
                </w:tcPr>
                <w:p w:rsidR="002F29FA" w:rsidRDefault="00A335BB">
                  <w:pPr>
                    <w:widowControl/>
                    <w:jc w:val="center"/>
                    <w:rPr>
                      <w:kern w:val="0"/>
                      <w:szCs w:val="21"/>
                      <w:u w:val="single"/>
                    </w:rPr>
                  </w:pPr>
                  <w:r>
                    <w:rPr>
                      <w:kern w:val="0"/>
                      <w:szCs w:val="21"/>
                      <w:u w:val="single"/>
                    </w:rPr>
                    <w:t>西侧厂界</w:t>
                  </w:r>
                </w:p>
              </w:tc>
              <w:tc>
                <w:tcPr>
                  <w:tcW w:w="919" w:type="pct"/>
                  <w:vMerge/>
                  <w:vAlign w:val="bottom"/>
                </w:tcPr>
                <w:p w:rsidR="002F29FA" w:rsidRDefault="002F29FA">
                  <w:pPr>
                    <w:widowControl/>
                    <w:jc w:val="center"/>
                    <w:rPr>
                      <w:kern w:val="0"/>
                      <w:szCs w:val="21"/>
                      <w:u w:val="single"/>
                    </w:rPr>
                  </w:pPr>
                </w:p>
              </w:tc>
              <w:tc>
                <w:tcPr>
                  <w:tcW w:w="919" w:type="pct"/>
                  <w:vAlign w:val="bottom"/>
                </w:tcPr>
                <w:p w:rsidR="002F29FA" w:rsidRDefault="00A335BB">
                  <w:pPr>
                    <w:widowControl/>
                    <w:jc w:val="center"/>
                    <w:rPr>
                      <w:kern w:val="0"/>
                      <w:szCs w:val="21"/>
                      <w:u w:val="single"/>
                    </w:rPr>
                  </w:pPr>
                  <w:r>
                    <w:rPr>
                      <w:rFonts w:hint="eastAsia"/>
                      <w:kern w:val="0"/>
                      <w:szCs w:val="21"/>
                      <w:u w:val="single"/>
                    </w:rPr>
                    <w:t>40</w:t>
                  </w:r>
                </w:p>
              </w:tc>
              <w:tc>
                <w:tcPr>
                  <w:tcW w:w="809" w:type="pct"/>
                  <w:vAlign w:val="bottom"/>
                </w:tcPr>
                <w:p w:rsidR="002F29FA" w:rsidRDefault="00A335BB">
                  <w:pPr>
                    <w:widowControl/>
                    <w:jc w:val="center"/>
                    <w:rPr>
                      <w:kern w:val="0"/>
                      <w:szCs w:val="21"/>
                      <w:u w:val="single"/>
                    </w:rPr>
                  </w:pPr>
                  <w:r>
                    <w:rPr>
                      <w:rFonts w:hint="eastAsia"/>
                      <w:kern w:val="0"/>
                      <w:szCs w:val="21"/>
                      <w:u w:val="single"/>
                    </w:rPr>
                    <w:t>46.7</w:t>
                  </w:r>
                  <w:r>
                    <w:rPr>
                      <w:rFonts w:hint="eastAsia"/>
                      <w:kern w:val="0"/>
                      <w:szCs w:val="21"/>
                      <w:u w:val="single"/>
                    </w:rPr>
                    <w:t>9</w:t>
                  </w:r>
                </w:p>
              </w:tc>
              <w:tc>
                <w:tcPr>
                  <w:tcW w:w="821" w:type="pct"/>
                  <w:vAlign w:val="center"/>
                </w:tcPr>
                <w:p w:rsidR="002F29FA" w:rsidRDefault="00A335BB">
                  <w:pPr>
                    <w:widowControl/>
                    <w:jc w:val="center"/>
                    <w:rPr>
                      <w:kern w:val="0"/>
                      <w:szCs w:val="21"/>
                      <w:u w:val="single"/>
                    </w:rPr>
                  </w:pPr>
                  <w:r>
                    <w:rPr>
                      <w:rFonts w:hint="eastAsia"/>
                      <w:kern w:val="0"/>
                      <w:szCs w:val="21"/>
                      <w:u w:val="single"/>
                    </w:rPr>
                    <w:t>65</w:t>
                  </w:r>
                </w:p>
              </w:tc>
              <w:tc>
                <w:tcPr>
                  <w:tcW w:w="582" w:type="pct"/>
                  <w:vMerge/>
                  <w:vAlign w:val="center"/>
                </w:tcPr>
                <w:p w:rsidR="002F29FA" w:rsidRDefault="002F29FA">
                  <w:pPr>
                    <w:widowControl/>
                    <w:jc w:val="left"/>
                    <w:rPr>
                      <w:kern w:val="0"/>
                      <w:szCs w:val="21"/>
                      <w:u w:val="single"/>
                    </w:rPr>
                  </w:pPr>
                </w:p>
              </w:tc>
            </w:tr>
            <w:tr w:rsidR="002F29FA">
              <w:trPr>
                <w:trHeight w:val="285"/>
              </w:trPr>
              <w:tc>
                <w:tcPr>
                  <w:tcW w:w="298" w:type="pct"/>
                  <w:vMerge/>
                  <w:vAlign w:val="center"/>
                </w:tcPr>
                <w:p w:rsidR="002F29FA" w:rsidRDefault="002F29FA">
                  <w:pPr>
                    <w:widowControl/>
                    <w:jc w:val="left"/>
                    <w:rPr>
                      <w:kern w:val="0"/>
                      <w:szCs w:val="21"/>
                      <w:u w:val="single"/>
                    </w:rPr>
                  </w:pPr>
                </w:p>
              </w:tc>
              <w:tc>
                <w:tcPr>
                  <w:tcW w:w="648" w:type="pct"/>
                  <w:vAlign w:val="center"/>
                </w:tcPr>
                <w:p w:rsidR="002F29FA" w:rsidRDefault="00A335BB">
                  <w:pPr>
                    <w:widowControl/>
                    <w:jc w:val="center"/>
                    <w:rPr>
                      <w:kern w:val="0"/>
                      <w:szCs w:val="21"/>
                      <w:u w:val="single"/>
                    </w:rPr>
                  </w:pPr>
                  <w:r>
                    <w:rPr>
                      <w:kern w:val="0"/>
                      <w:szCs w:val="21"/>
                      <w:u w:val="single"/>
                    </w:rPr>
                    <w:t>北侧厂界</w:t>
                  </w:r>
                </w:p>
              </w:tc>
              <w:tc>
                <w:tcPr>
                  <w:tcW w:w="919" w:type="pct"/>
                  <w:vMerge/>
                  <w:vAlign w:val="bottom"/>
                </w:tcPr>
                <w:p w:rsidR="002F29FA" w:rsidRDefault="002F29FA">
                  <w:pPr>
                    <w:widowControl/>
                    <w:jc w:val="center"/>
                    <w:rPr>
                      <w:kern w:val="0"/>
                      <w:szCs w:val="21"/>
                      <w:u w:val="single"/>
                    </w:rPr>
                  </w:pPr>
                </w:p>
              </w:tc>
              <w:tc>
                <w:tcPr>
                  <w:tcW w:w="919" w:type="pct"/>
                  <w:vAlign w:val="bottom"/>
                </w:tcPr>
                <w:p w:rsidR="002F29FA" w:rsidRDefault="00A335BB">
                  <w:pPr>
                    <w:widowControl/>
                    <w:jc w:val="center"/>
                    <w:rPr>
                      <w:kern w:val="0"/>
                      <w:szCs w:val="21"/>
                      <w:u w:val="single"/>
                    </w:rPr>
                  </w:pPr>
                  <w:r>
                    <w:rPr>
                      <w:kern w:val="0"/>
                      <w:szCs w:val="21"/>
                      <w:u w:val="single"/>
                    </w:rPr>
                    <w:t>15</w:t>
                  </w:r>
                </w:p>
              </w:tc>
              <w:tc>
                <w:tcPr>
                  <w:tcW w:w="809" w:type="pct"/>
                  <w:vAlign w:val="bottom"/>
                </w:tcPr>
                <w:p w:rsidR="002F29FA" w:rsidRDefault="00A335BB">
                  <w:pPr>
                    <w:widowControl/>
                    <w:jc w:val="center"/>
                    <w:rPr>
                      <w:kern w:val="0"/>
                      <w:szCs w:val="21"/>
                      <w:u w:val="single"/>
                    </w:rPr>
                  </w:pPr>
                  <w:r>
                    <w:rPr>
                      <w:rFonts w:hint="eastAsia"/>
                      <w:kern w:val="0"/>
                      <w:szCs w:val="21"/>
                      <w:u w:val="single"/>
                    </w:rPr>
                    <w:t>55.3</w:t>
                  </w:r>
                  <w:r>
                    <w:rPr>
                      <w:rFonts w:hint="eastAsia"/>
                      <w:kern w:val="0"/>
                      <w:szCs w:val="21"/>
                      <w:u w:val="single"/>
                    </w:rPr>
                    <w:t>1</w:t>
                  </w:r>
                </w:p>
              </w:tc>
              <w:tc>
                <w:tcPr>
                  <w:tcW w:w="821" w:type="pct"/>
                  <w:vAlign w:val="center"/>
                </w:tcPr>
                <w:p w:rsidR="002F29FA" w:rsidRDefault="00A335BB">
                  <w:pPr>
                    <w:widowControl/>
                    <w:jc w:val="center"/>
                    <w:rPr>
                      <w:kern w:val="0"/>
                      <w:szCs w:val="21"/>
                      <w:u w:val="single"/>
                    </w:rPr>
                  </w:pPr>
                  <w:r>
                    <w:rPr>
                      <w:rFonts w:hint="eastAsia"/>
                      <w:kern w:val="0"/>
                      <w:szCs w:val="21"/>
                      <w:u w:val="single"/>
                    </w:rPr>
                    <w:t>65</w:t>
                  </w:r>
                </w:p>
              </w:tc>
              <w:tc>
                <w:tcPr>
                  <w:tcW w:w="582" w:type="pct"/>
                  <w:vMerge/>
                  <w:vAlign w:val="center"/>
                </w:tcPr>
                <w:p w:rsidR="002F29FA" w:rsidRDefault="002F29FA">
                  <w:pPr>
                    <w:widowControl/>
                    <w:jc w:val="left"/>
                    <w:rPr>
                      <w:kern w:val="0"/>
                      <w:szCs w:val="21"/>
                      <w:u w:val="single"/>
                    </w:rPr>
                  </w:pPr>
                </w:p>
              </w:tc>
            </w:tr>
            <w:tr w:rsidR="002F29FA">
              <w:trPr>
                <w:trHeight w:val="285"/>
              </w:trPr>
              <w:tc>
                <w:tcPr>
                  <w:tcW w:w="298" w:type="pct"/>
                  <w:vMerge/>
                  <w:vAlign w:val="center"/>
                </w:tcPr>
                <w:p w:rsidR="002F29FA" w:rsidRDefault="002F29FA">
                  <w:pPr>
                    <w:widowControl/>
                    <w:jc w:val="left"/>
                    <w:rPr>
                      <w:kern w:val="0"/>
                      <w:szCs w:val="21"/>
                      <w:u w:val="single"/>
                    </w:rPr>
                  </w:pPr>
                </w:p>
              </w:tc>
              <w:tc>
                <w:tcPr>
                  <w:tcW w:w="648" w:type="pct"/>
                  <w:vAlign w:val="center"/>
                </w:tcPr>
                <w:p w:rsidR="002F29FA" w:rsidRDefault="00A335BB">
                  <w:pPr>
                    <w:widowControl/>
                    <w:jc w:val="center"/>
                    <w:rPr>
                      <w:kern w:val="0"/>
                      <w:szCs w:val="21"/>
                      <w:u w:val="single"/>
                    </w:rPr>
                  </w:pPr>
                  <w:r>
                    <w:rPr>
                      <w:rFonts w:hint="eastAsia"/>
                      <w:kern w:val="0"/>
                      <w:szCs w:val="21"/>
                      <w:u w:val="single"/>
                    </w:rPr>
                    <w:t>东北侧工业村</w:t>
                  </w:r>
                </w:p>
              </w:tc>
              <w:tc>
                <w:tcPr>
                  <w:tcW w:w="919" w:type="pct"/>
                  <w:vMerge/>
                  <w:vAlign w:val="bottom"/>
                </w:tcPr>
                <w:p w:rsidR="002F29FA" w:rsidRDefault="002F29FA">
                  <w:pPr>
                    <w:widowControl/>
                    <w:jc w:val="center"/>
                    <w:rPr>
                      <w:kern w:val="0"/>
                      <w:szCs w:val="21"/>
                      <w:u w:val="single"/>
                    </w:rPr>
                  </w:pPr>
                </w:p>
              </w:tc>
              <w:tc>
                <w:tcPr>
                  <w:tcW w:w="919" w:type="pct"/>
                  <w:vAlign w:val="center"/>
                </w:tcPr>
                <w:p w:rsidR="002F29FA" w:rsidRDefault="00A335BB">
                  <w:pPr>
                    <w:widowControl/>
                    <w:jc w:val="center"/>
                    <w:rPr>
                      <w:kern w:val="0"/>
                      <w:szCs w:val="21"/>
                      <w:u w:val="single"/>
                    </w:rPr>
                  </w:pPr>
                  <w:r>
                    <w:rPr>
                      <w:rFonts w:hint="eastAsia"/>
                      <w:kern w:val="0"/>
                      <w:szCs w:val="21"/>
                      <w:u w:val="single"/>
                    </w:rPr>
                    <w:t>100</w:t>
                  </w:r>
                </w:p>
              </w:tc>
              <w:tc>
                <w:tcPr>
                  <w:tcW w:w="809" w:type="pct"/>
                  <w:vAlign w:val="center"/>
                </w:tcPr>
                <w:p w:rsidR="002F29FA" w:rsidRDefault="00A335BB">
                  <w:pPr>
                    <w:widowControl/>
                    <w:jc w:val="center"/>
                    <w:rPr>
                      <w:kern w:val="0"/>
                      <w:szCs w:val="21"/>
                      <w:u w:val="single"/>
                    </w:rPr>
                  </w:pPr>
                  <w:r>
                    <w:rPr>
                      <w:rFonts w:hint="eastAsia"/>
                      <w:kern w:val="0"/>
                      <w:szCs w:val="21"/>
                      <w:u w:val="single"/>
                    </w:rPr>
                    <w:t>38.83</w:t>
                  </w:r>
                </w:p>
              </w:tc>
              <w:tc>
                <w:tcPr>
                  <w:tcW w:w="821" w:type="pct"/>
                  <w:vAlign w:val="center"/>
                </w:tcPr>
                <w:p w:rsidR="002F29FA" w:rsidRDefault="00A335BB">
                  <w:pPr>
                    <w:widowControl/>
                    <w:jc w:val="center"/>
                    <w:rPr>
                      <w:kern w:val="0"/>
                      <w:szCs w:val="21"/>
                      <w:u w:val="single"/>
                    </w:rPr>
                  </w:pPr>
                  <w:r>
                    <w:rPr>
                      <w:rFonts w:hint="eastAsia"/>
                      <w:kern w:val="0"/>
                      <w:szCs w:val="21"/>
                      <w:u w:val="single"/>
                    </w:rPr>
                    <w:t>60</w:t>
                  </w:r>
                </w:p>
              </w:tc>
              <w:tc>
                <w:tcPr>
                  <w:tcW w:w="582" w:type="pct"/>
                  <w:vMerge/>
                  <w:vAlign w:val="center"/>
                </w:tcPr>
                <w:p w:rsidR="002F29FA" w:rsidRDefault="002F29FA">
                  <w:pPr>
                    <w:widowControl/>
                    <w:jc w:val="left"/>
                    <w:rPr>
                      <w:kern w:val="0"/>
                      <w:szCs w:val="21"/>
                      <w:u w:val="single"/>
                    </w:rPr>
                  </w:pPr>
                </w:p>
              </w:tc>
            </w:tr>
          </w:tbl>
          <w:p w:rsidR="002F29FA" w:rsidRDefault="00A335BB">
            <w:pPr>
              <w:adjustRightInd w:val="0"/>
              <w:snapToGrid w:val="0"/>
              <w:spacing w:line="360" w:lineRule="auto"/>
              <w:ind w:firstLineChars="200" w:firstLine="480"/>
              <w:jc w:val="left"/>
              <w:rPr>
                <w:sz w:val="24"/>
                <w:u w:val="single"/>
              </w:rPr>
            </w:pPr>
            <w:r>
              <w:rPr>
                <w:sz w:val="24"/>
                <w:u w:val="single"/>
              </w:rPr>
              <w:t>由上表可知，厂界四周噪声贡献值满足《工业企业厂界环境噪声排放标准》（</w:t>
            </w:r>
            <w:r>
              <w:rPr>
                <w:sz w:val="24"/>
                <w:u w:val="single"/>
              </w:rPr>
              <w:t>GB12348-2008</w:t>
            </w:r>
            <w:r>
              <w:rPr>
                <w:sz w:val="24"/>
                <w:u w:val="single"/>
              </w:rPr>
              <w:t>）中</w:t>
            </w:r>
            <w:r>
              <w:rPr>
                <w:rFonts w:hint="eastAsia"/>
                <w:sz w:val="24"/>
                <w:u w:val="single"/>
              </w:rPr>
              <w:t>3</w:t>
            </w:r>
            <w:r>
              <w:rPr>
                <w:sz w:val="24"/>
                <w:u w:val="single"/>
              </w:rPr>
              <w:t>类标准要求。</w:t>
            </w:r>
            <w:r>
              <w:rPr>
                <w:rFonts w:hint="eastAsia"/>
                <w:sz w:val="24"/>
                <w:u w:val="single"/>
              </w:rPr>
              <w:t>敏感点处噪声值满足《声环境质量标准》（</w:t>
            </w:r>
            <w:r>
              <w:rPr>
                <w:rFonts w:hint="eastAsia"/>
                <w:sz w:val="24"/>
                <w:u w:val="single"/>
              </w:rPr>
              <w:t>GB3096-2008</w:t>
            </w:r>
            <w:r>
              <w:rPr>
                <w:rFonts w:hint="eastAsia"/>
                <w:sz w:val="24"/>
                <w:u w:val="single"/>
              </w:rPr>
              <w:t>）</w:t>
            </w:r>
            <w:r>
              <w:rPr>
                <w:rFonts w:hint="eastAsia"/>
                <w:sz w:val="24"/>
                <w:u w:val="single"/>
              </w:rPr>
              <w:t>2</w:t>
            </w:r>
            <w:r>
              <w:rPr>
                <w:rFonts w:hint="eastAsia"/>
                <w:sz w:val="24"/>
                <w:u w:val="single"/>
              </w:rPr>
              <w:t>类区标准。</w:t>
            </w:r>
          </w:p>
          <w:p w:rsidR="002F29FA" w:rsidRDefault="00A335BB">
            <w:pPr>
              <w:adjustRightInd w:val="0"/>
              <w:snapToGrid w:val="0"/>
              <w:spacing w:line="360" w:lineRule="auto"/>
              <w:ind w:firstLineChars="200" w:firstLine="480"/>
              <w:rPr>
                <w:bCs/>
                <w:sz w:val="24"/>
              </w:rPr>
            </w:pPr>
            <w:r>
              <w:rPr>
                <w:bCs/>
                <w:sz w:val="24"/>
              </w:rPr>
              <w:t>（</w:t>
            </w:r>
            <w:r>
              <w:rPr>
                <w:bCs/>
                <w:sz w:val="24"/>
              </w:rPr>
              <w:t>4</w:t>
            </w:r>
            <w:r>
              <w:rPr>
                <w:bCs/>
                <w:sz w:val="24"/>
              </w:rPr>
              <w:t>）监测要求</w:t>
            </w:r>
          </w:p>
          <w:p w:rsidR="002F29FA" w:rsidRDefault="00A335BB">
            <w:pPr>
              <w:adjustRightInd w:val="0"/>
              <w:snapToGrid w:val="0"/>
              <w:spacing w:line="360" w:lineRule="auto"/>
              <w:ind w:firstLineChars="200" w:firstLine="480"/>
              <w:rPr>
                <w:bCs/>
                <w:sz w:val="24"/>
              </w:rPr>
            </w:pPr>
            <w:r>
              <w:rPr>
                <w:bCs/>
                <w:sz w:val="24"/>
              </w:rPr>
              <w:t>根据</w:t>
            </w:r>
            <w:r>
              <w:rPr>
                <w:rFonts w:hint="eastAsia"/>
                <w:bCs/>
                <w:spacing w:val="-10"/>
                <w:sz w:val="24"/>
              </w:rPr>
              <w:t>《排污许可证申请与核发技术规范</w:t>
            </w:r>
            <w:r>
              <w:rPr>
                <w:rFonts w:hint="eastAsia"/>
                <w:bCs/>
                <w:spacing w:val="-10"/>
                <w:sz w:val="24"/>
              </w:rPr>
              <w:t xml:space="preserve"> </w:t>
            </w:r>
            <w:r>
              <w:rPr>
                <w:rFonts w:hint="eastAsia"/>
                <w:bCs/>
                <w:spacing w:val="-10"/>
                <w:sz w:val="24"/>
              </w:rPr>
              <w:t>工业噪声》（</w:t>
            </w:r>
            <w:r>
              <w:rPr>
                <w:rFonts w:hint="eastAsia"/>
                <w:bCs/>
                <w:spacing w:val="-10"/>
                <w:sz w:val="24"/>
              </w:rPr>
              <w:t>HJ1301-2023</w:t>
            </w:r>
            <w:r>
              <w:rPr>
                <w:rFonts w:hint="eastAsia"/>
                <w:bCs/>
                <w:spacing w:val="-10"/>
                <w:sz w:val="24"/>
              </w:rPr>
              <w:t>）</w:t>
            </w:r>
            <w:r>
              <w:rPr>
                <w:bCs/>
                <w:sz w:val="24"/>
              </w:rPr>
              <w:t>，噪声监测要求详见下表。</w:t>
            </w:r>
          </w:p>
          <w:p w:rsidR="002F29FA" w:rsidRDefault="00A335BB">
            <w:pPr>
              <w:pStyle w:val="af8"/>
              <w:adjustRightInd w:val="0"/>
              <w:snapToGrid w:val="0"/>
              <w:spacing w:after="0" w:line="240" w:lineRule="auto"/>
              <w:ind w:left="442" w:hanging="442"/>
              <w:jc w:val="center"/>
              <w:rPr>
                <w:rFonts w:ascii="Times New Roman" w:hAnsi="Times New Roman" w:cs="Times New Roman"/>
                <w:b/>
                <w:bCs/>
                <w:sz w:val="24"/>
              </w:rPr>
            </w:pPr>
            <w:r>
              <w:rPr>
                <w:rFonts w:ascii="Times New Roman" w:eastAsia="宋体" w:hAnsi="Times New Roman" w:cs="Times New Roman"/>
                <w:b/>
                <w:bCs/>
                <w:color w:val="0D0D0D"/>
                <w:sz w:val="24"/>
              </w:rPr>
              <w:t>表</w:t>
            </w:r>
            <w:r>
              <w:rPr>
                <w:rFonts w:ascii="Times New Roman" w:eastAsia="宋体" w:hAnsi="Times New Roman" w:cs="Times New Roman"/>
                <w:b/>
                <w:bCs/>
                <w:color w:val="0D0D0D"/>
                <w:sz w:val="24"/>
              </w:rPr>
              <w:t>3</w:t>
            </w:r>
            <w:r>
              <w:rPr>
                <w:rFonts w:ascii="Times New Roman" w:eastAsia="宋体" w:hAnsi="Times New Roman" w:cs="Times New Roman" w:hint="eastAsia"/>
                <w:b/>
                <w:bCs/>
                <w:color w:val="0D0D0D"/>
                <w:sz w:val="24"/>
              </w:rPr>
              <w:t>7</w:t>
            </w:r>
            <w:r>
              <w:rPr>
                <w:rFonts w:ascii="Times New Roman" w:eastAsia="宋体" w:hAnsi="Times New Roman" w:cs="Times New Roman"/>
                <w:b/>
                <w:bCs/>
                <w:color w:val="0D0D0D"/>
                <w:sz w:val="24"/>
              </w:rPr>
              <w:t xml:space="preserve"> </w:t>
            </w:r>
            <w:r>
              <w:rPr>
                <w:rFonts w:ascii="Times New Roman" w:eastAsia="宋体" w:hAnsi="Times New Roman" w:cs="Times New Roman" w:hint="eastAsia"/>
                <w:b/>
                <w:bCs/>
                <w:color w:val="0D0D0D"/>
                <w:sz w:val="24"/>
              </w:rPr>
              <w:t xml:space="preserve"> </w:t>
            </w:r>
            <w:r>
              <w:rPr>
                <w:rFonts w:ascii="Times New Roman" w:hAnsi="Times New Roman" w:cs="Times New Roman"/>
                <w:b/>
                <w:bCs/>
                <w:sz w:val="24"/>
              </w:rPr>
              <w:t>噪声自行监测要求一览表</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1509"/>
              <w:gridCol w:w="3251"/>
              <w:gridCol w:w="1797"/>
              <w:gridCol w:w="2183"/>
            </w:tblGrid>
            <w:tr w:rsidR="002F29FA">
              <w:trPr>
                <w:trHeight w:val="340"/>
              </w:trPr>
              <w:tc>
                <w:tcPr>
                  <w:tcW w:w="863" w:type="pct"/>
                  <w:vAlign w:val="center"/>
                </w:tcPr>
                <w:p w:rsidR="002F29FA" w:rsidRDefault="00A335BB">
                  <w:pPr>
                    <w:widowControl/>
                    <w:jc w:val="center"/>
                    <w:rPr>
                      <w:kern w:val="0"/>
                      <w:szCs w:val="21"/>
                    </w:rPr>
                  </w:pPr>
                  <w:r>
                    <w:rPr>
                      <w:kern w:val="0"/>
                      <w:szCs w:val="21"/>
                    </w:rPr>
                    <w:t>监测要素</w:t>
                  </w:r>
                </w:p>
              </w:tc>
              <w:tc>
                <w:tcPr>
                  <w:tcW w:w="1860" w:type="pct"/>
                  <w:vAlign w:val="center"/>
                </w:tcPr>
                <w:p w:rsidR="002F29FA" w:rsidRDefault="00A335BB">
                  <w:pPr>
                    <w:widowControl/>
                    <w:jc w:val="center"/>
                    <w:rPr>
                      <w:kern w:val="0"/>
                      <w:szCs w:val="21"/>
                    </w:rPr>
                  </w:pPr>
                  <w:r>
                    <w:rPr>
                      <w:kern w:val="0"/>
                      <w:szCs w:val="21"/>
                    </w:rPr>
                    <w:t>监测地点</w:t>
                  </w:r>
                </w:p>
              </w:tc>
              <w:tc>
                <w:tcPr>
                  <w:tcW w:w="1028" w:type="pct"/>
                  <w:vAlign w:val="center"/>
                </w:tcPr>
                <w:p w:rsidR="002F29FA" w:rsidRDefault="00A335BB">
                  <w:pPr>
                    <w:widowControl/>
                    <w:jc w:val="center"/>
                    <w:rPr>
                      <w:kern w:val="0"/>
                      <w:szCs w:val="21"/>
                    </w:rPr>
                  </w:pPr>
                  <w:r>
                    <w:rPr>
                      <w:kern w:val="0"/>
                      <w:szCs w:val="21"/>
                    </w:rPr>
                    <w:t>监测项目</w:t>
                  </w:r>
                </w:p>
              </w:tc>
              <w:tc>
                <w:tcPr>
                  <w:tcW w:w="1250" w:type="pct"/>
                  <w:vAlign w:val="center"/>
                </w:tcPr>
                <w:p w:rsidR="002F29FA" w:rsidRDefault="00A335BB">
                  <w:pPr>
                    <w:widowControl/>
                    <w:jc w:val="center"/>
                    <w:rPr>
                      <w:kern w:val="0"/>
                      <w:szCs w:val="21"/>
                    </w:rPr>
                  </w:pPr>
                  <w:r>
                    <w:rPr>
                      <w:kern w:val="0"/>
                      <w:szCs w:val="21"/>
                    </w:rPr>
                    <w:t>监测频次</w:t>
                  </w:r>
                </w:p>
              </w:tc>
            </w:tr>
            <w:tr w:rsidR="002F29FA">
              <w:trPr>
                <w:trHeight w:val="340"/>
              </w:trPr>
              <w:tc>
                <w:tcPr>
                  <w:tcW w:w="863" w:type="pct"/>
                  <w:vAlign w:val="center"/>
                </w:tcPr>
                <w:p w:rsidR="002F29FA" w:rsidRDefault="00A335BB">
                  <w:pPr>
                    <w:widowControl/>
                    <w:jc w:val="center"/>
                    <w:rPr>
                      <w:kern w:val="0"/>
                      <w:szCs w:val="21"/>
                    </w:rPr>
                  </w:pPr>
                  <w:r>
                    <w:rPr>
                      <w:kern w:val="0"/>
                      <w:szCs w:val="21"/>
                    </w:rPr>
                    <w:t>噪声</w:t>
                  </w:r>
                </w:p>
              </w:tc>
              <w:tc>
                <w:tcPr>
                  <w:tcW w:w="1860" w:type="pct"/>
                  <w:vAlign w:val="center"/>
                </w:tcPr>
                <w:p w:rsidR="002F29FA" w:rsidRDefault="00A335BB">
                  <w:pPr>
                    <w:widowControl/>
                    <w:jc w:val="center"/>
                    <w:rPr>
                      <w:kern w:val="0"/>
                      <w:szCs w:val="21"/>
                    </w:rPr>
                  </w:pPr>
                  <w:r>
                    <w:rPr>
                      <w:kern w:val="0"/>
                      <w:szCs w:val="21"/>
                    </w:rPr>
                    <w:t>厂界外四周</w:t>
                  </w:r>
                  <w:r>
                    <w:rPr>
                      <w:kern w:val="0"/>
                      <w:szCs w:val="21"/>
                    </w:rPr>
                    <w:t>1m</w:t>
                  </w:r>
                  <w:r>
                    <w:rPr>
                      <w:kern w:val="0"/>
                      <w:szCs w:val="21"/>
                    </w:rPr>
                    <w:t>处</w:t>
                  </w:r>
                </w:p>
              </w:tc>
              <w:tc>
                <w:tcPr>
                  <w:tcW w:w="1028" w:type="pct"/>
                  <w:vAlign w:val="center"/>
                </w:tcPr>
                <w:p w:rsidR="002F29FA" w:rsidRDefault="00A335BB">
                  <w:pPr>
                    <w:widowControl/>
                    <w:jc w:val="center"/>
                    <w:rPr>
                      <w:kern w:val="0"/>
                      <w:szCs w:val="21"/>
                    </w:rPr>
                  </w:pPr>
                  <w:r>
                    <w:rPr>
                      <w:kern w:val="0"/>
                      <w:szCs w:val="21"/>
                    </w:rPr>
                    <w:t>连续等效</w:t>
                  </w:r>
                  <w:r>
                    <w:rPr>
                      <w:kern w:val="0"/>
                      <w:szCs w:val="21"/>
                    </w:rPr>
                    <w:t>A</w:t>
                  </w:r>
                  <w:r>
                    <w:rPr>
                      <w:kern w:val="0"/>
                      <w:szCs w:val="21"/>
                    </w:rPr>
                    <w:t>声级</w:t>
                  </w:r>
                </w:p>
              </w:tc>
              <w:tc>
                <w:tcPr>
                  <w:tcW w:w="1250" w:type="pct"/>
                  <w:vAlign w:val="center"/>
                </w:tcPr>
                <w:p w:rsidR="002F29FA" w:rsidRDefault="00A335BB">
                  <w:pPr>
                    <w:widowControl/>
                    <w:jc w:val="center"/>
                    <w:rPr>
                      <w:rFonts w:eastAsia="等线"/>
                      <w:kern w:val="0"/>
                      <w:szCs w:val="21"/>
                    </w:rPr>
                  </w:pPr>
                  <w:r>
                    <w:rPr>
                      <w:rFonts w:eastAsia="等线"/>
                      <w:kern w:val="0"/>
                      <w:szCs w:val="21"/>
                    </w:rPr>
                    <w:t>1</w:t>
                  </w:r>
                  <w:r>
                    <w:rPr>
                      <w:kern w:val="0"/>
                      <w:szCs w:val="21"/>
                    </w:rPr>
                    <w:t>次</w:t>
                  </w:r>
                  <w:r>
                    <w:rPr>
                      <w:rFonts w:eastAsia="等线"/>
                      <w:kern w:val="0"/>
                      <w:szCs w:val="21"/>
                    </w:rPr>
                    <w:t>/</w:t>
                  </w:r>
                  <w:r>
                    <w:rPr>
                      <w:kern w:val="0"/>
                      <w:szCs w:val="21"/>
                    </w:rPr>
                    <w:t>季，昼夜监测</w:t>
                  </w:r>
                </w:p>
              </w:tc>
            </w:tr>
          </w:tbl>
          <w:p w:rsidR="002F29FA" w:rsidRDefault="00A335BB">
            <w:pPr>
              <w:adjustRightInd w:val="0"/>
              <w:snapToGrid w:val="0"/>
              <w:spacing w:line="360" w:lineRule="auto"/>
              <w:jc w:val="left"/>
              <w:rPr>
                <w:b/>
                <w:sz w:val="24"/>
              </w:rPr>
            </w:pPr>
            <w:r>
              <w:rPr>
                <w:b/>
                <w:sz w:val="24"/>
              </w:rPr>
              <w:t>4</w:t>
            </w:r>
            <w:r>
              <w:rPr>
                <w:b/>
                <w:sz w:val="24"/>
              </w:rPr>
              <w:t>、固体废物</w:t>
            </w:r>
          </w:p>
          <w:p w:rsidR="002F29FA" w:rsidRDefault="00A335BB">
            <w:pPr>
              <w:adjustRightInd w:val="0"/>
              <w:snapToGrid w:val="0"/>
              <w:spacing w:line="360" w:lineRule="auto"/>
              <w:ind w:firstLineChars="200" w:firstLine="480"/>
              <w:rPr>
                <w:bCs/>
                <w:sz w:val="24"/>
              </w:rPr>
            </w:pPr>
            <w:r>
              <w:rPr>
                <w:bCs/>
                <w:sz w:val="24"/>
              </w:rPr>
              <w:t>项目运营期固废有不合格的骨料、除尘器回收的粉尘、废旧布袋、废活性炭、</w:t>
            </w:r>
            <w:r>
              <w:rPr>
                <w:rFonts w:hint="eastAsia"/>
                <w:bCs/>
                <w:sz w:val="24"/>
              </w:rPr>
              <w:t>隔油废油</w:t>
            </w:r>
            <w:r>
              <w:rPr>
                <w:rFonts w:hint="eastAsia"/>
                <w:bCs/>
                <w:sz w:val="24"/>
              </w:rPr>
              <w:t>、</w:t>
            </w:r>
            <w:r>
              <w:rPr>
                <w:bCs/>
                <w:sz w:val="24"/>
              </w:rPr>
              <w:t>废导热油、生活垃圾等。</w:t>
            </w:r>
          </w:p>
          <w:p w:rsidR="002F29FA" w:rsidRDefault="00A335BB">
            <w:pPr>
              <w:adjustRightInd w:val="0"/>
              <w:snapToGrid w:val="0"/>
              <w:spacing w:line="360" w:lineRule="auto"/>
              <w:ind w:firstLineChars="200" w:firstLine="480"/>
              <w:rPr>
                <w:bCs/>
                <w:sz w:val="24"/>
              </w:rPr>
            </w:pPr>
            <w:r>
              <w:rPr>
                <w:bCs/>
                <w:sz w:val="24"/>
              </w:rPr>
              <w:t>（</w:t>
            </w:r>
            <w:r>
              <w:rPr>
                <w:bCs/>
                <w:sz w:val="24"/>
              </w:rPr>
              <w:t>1</w:t>
            </w:r>
            <w:r>
              <w:rPr>
                <w:bCs/>
                <w:sz w:val="24"/>
              </w:rPr>
              <w:t>）不合格的骨料</w:t>
            </w:r>
          </w:p>
          <w:p w:rsidR="002F29FA" w:rsidRDefault="00A335BB">
            <w:pPr>
              <w:adjustRightInd w:val="0"/>
              <w:snapToGrid w:val="0"/>
              <w:spacing w:line="360" w:lineRule="auto"/>
              <w:ind w:firstLineChars="200" w:firstLine="480"/>
              <w:rPr>
                <w:bCs/>
                <w:sz w:val="24"/>
              </w:rPr>
            </w:pPr>
            <w:r>
              <w:rPr>
                <w:bCs/>
                <w:sz w:val="24"/>
              </w:rPr>
              <w:t>骨料经干燥后通过提升机进入振动筛，筛分后符合产品要求的骨料进入拌缸内搅拌，不符合产品要求（粒径过大）的废石料经专门出口排出。不合格的骨料产生量</w:t>
            </w:r>
            <w:r>
              <w:rPr>
                <w:rFonts w:hint="eastAsia"/>
                <w:bCs/>
                <w:sz w:val="24"/>
              </w:rPr>
              <w:t>166.2908988</w:t>
            </w:r>
            <w:r>
              <w:rPr>
                <w:bCs/>
                <w:sz w:val="24"/>
              </w:rPr>
              <w:t>t/a</w:t>
            </w:r>
            <w:r>
              <w:rPr>
                <w:bCs/>
                <w:sz w:val="24"/>
              </w:rPr>
              <w:t>，由骨料供应商回收破碎后重新利用。</w:t>
            </w:r>
          </w:p>
          <w:p w:rsidR="002F29FA" w:rsidRDefault="00A335BB">
            <w:pPr>
              <w:adjustRightInd w:val="0"/>
              <w:snapToGrid w:val="0"/>
              <w:spacing w:line="360" w:lineRule="auto"/>
              <w:ind w:firstLineChars="200" w:firstLine="480"/>
              <w:rPr>
                <w:bCs/>
                <w:sz w:val="24"/>
              </w:rPr>
            </w:pPr>
            <w:r>
              <w:rPr>
                <w:bCs/>
                <w:sz w:val="24"/>
              </w:rPr>
              <w:t>（</w:t>
            </w:r>
            <w:r>
              <w:rPr>
                <w:bCs/>
                <w:sz w:val="24"/>
              </w:rPr>
              <w:t>2</w:t>
            </w:r>
            <w:r>
              <w:rPr>
                <w:bCs/>
                <w:sz w:val="24"/>
              </w:rPr>
              <w:t>）除尘器收集的粉尘</w:t>
            </w:r>
          </w:p>
          <w:p w:rsidR="002F29FA" w:rsidRDefault="00A335BB">
            <w:pPr>
              <w:adjustRightInd w:val="0"/>
              <w:snapToGrid w:val="0"/>
              <w:spacing w:line="360" w:lineRule="auto"/>
              <w:ind w:firstLineChars="200" w:firstLine="480"/>
              <w:rPr>
                <w:bCs/>
                <w:sz w:val="24"/>
              </w:rPr>
            </w:pPr>
            <w:r>
              <w:rPr>
                <w:bCs/>
                <w:sz w:val="24"/>
              </w:rPr>
              <w:t>除尘器回收的粉尘量为</w:t>
            </w:r>
            <w:r>
              <w:rPr>
                <w:rFonts w:hint="eastAsia"/>
                <w:bCs/>
                <w:sz w:val="24"/>
              </w:rPr>
              <w:t>28.164786</w:t>
            </w:r>
            <w:r>
              <w:rPr>
                <w:bCs/>
                <w:sz w:val="24"/>
              </w:rPr>
              <w:t>t/a</w:t>
            </w:r>
            <w:r>
              <w:rPr>
                <w:bCs/>
                <w:sz w:val="24"/>
              </w:rPr>
              <w:t>。回收的粉尘作为原料回用。</w:t>
            </w:r>
          </w:p>
          <w:p w:rsidR="002F29FA" w:rsidRDefault="00A335BB">
            <w:pPr>
              <w:adjustRightInd w:val="0"/>
              <w:snapToGrid w:val="0"/>
              <w:spacing w:line="360" w:lineRule="auto"/>
              <w:ind w:firstLineChars="200" w:firstLine="480"/>
              <w:rPr>
                <w:bCs/>
                <w:sz w:val="24"/>
              </w:rPr>
            </w:pPr>
            <w:r>
              <w:rPr>
                <w:bCs/>
                <w:sz w:val="24"/>
              </w:rPr>
              <w:t>（</w:t>
            </w:r>
            <w:r>
              <w:rPr>
                <w:bCs/>
                <w:sz w:val="24"/>
              </w:rPr>
              <w:t>3</w:t>
            </w:r>
            <w:r>
              <w:rPr>
                <w:bCs/>
                <w:sz w:val="24"/>
              </w:rPr>
              <w:t>）废旧布袋</w:t>
            </w:r>
          </w:p>
          <w:p w:rsidR="002F29FA" w:rsidRDefault="00A335BB">
            <w:pPr>
              <w:adjustRightInd w:val="0"/>
              <w:snapToGrid w:val="0"/>
              <w:spacing w:line="360" w:lineRule="auto"/>
              <w:ind w:firstLineChars="200" w:firstLine="480"/>
              <w:rPr>
                <w:bCs/>
                <w:sz w:val="24"/>
              </w:rPr>
            </w:pPr>
            <w:r>
              <w:rPr>
                <w:bCs/>
                <w:sz w:val="24"/>
              </w:rPr>
              <w:lastRenderedPageBreak/>
              <w:t>布袋除尘器每年更换</w:t>
            </w:r>
            <w:r>
              <w:rPr>
                <w:bCs/>
                <w:sz w:val="24"/>
              </w:rPr>
              <w:t>1</w:t>
            </w:r>
            <w:r>
              <w:rPr>
                <w:bCs/>
                <w:sz w:val="24"/>
              </w:rPr>
              <w:t>次布袋，废旧布袋产生量为</w:t>
            </w:r>
            <w:r>
              <w:rPr>
                <w:bCs/>
                <w:sz w:val="24"/>
              </w:rPr>
              <w:t>1t/a</w:t>
            </w:r>
            <w:r>
              <w:rPr>
                <w:bCs/>
                <w:sz w:val="24"/>
              </w:rPr>
              <w:t>，</w:t>
            </w:r>
            <w:r>
              <w:rPr>
                <w:rFonts w:hint="eastAsia"/>
                <w:bCs/>
                <w:sz w:val="24"/>
              </w:rPr>
              <w:t>厂家更换后直接带走</w:t>
            </w:r>
            <w:r>
              <w:rPr>
                <w:bCs/>
                <w:sz w:val="24"/>
              </w:rPr>
              <w:t>。</w:t>
            </w:r>
          </w:p>
          <w:p w:rsidR="002F29FA" w:rsidRDefault="00A335BB">
            <w:pPr>
              <w:adjustRightInd w:val="0"/>
              <w:snapToGrid w:val="0"/>
              <w:spacing w:line="360" w:lineRule="auto"/>
              <w:ind w:firstLineChars="200" w:firstLine="480"/>
              <w:rPr>
                <w:bCs/>
                <w:sz w:val="24"/>
              </w:rPr>
            </w:pPr>
            <w:r>
              <w:rPr>
                <w:bCs/>
                <w:sz w:val="24"/>
              </w:rPr>
              <w:t>（</w:t>
            </w:r>
            <w:r>
              <w:rPr>
                <w:rFonts w:hint="eastAsia"/>
                <w:bCs/>
                <w:sz w:val="24"/>
              </w:rPr>
              <w:t>4</w:t>
            </w:r>
            <w:r>
              <w:rPr>
                <w:bCs/>
                <w:sz w:val="24"/>
              </w:rPr>
              <w:t>）沉淀池污泥</w:t>
            </w:r>
          </w:p>
          <w:p w:rsidR="002F29FA" w:rsidRDefault="00A335BB">
            <w:pPr>
              <w:adjustRightInd w:val="0"/>
              <w:snapToGrid w:val="0"/>
              <w:spacing w:line="360" w:lineRule="auto"/>
              <w:ind w:firstLineChars="200" w:firstLine="480"/>
              <w:rPr>
                <w:bCs/>
                <w:sz w:val="24"/>
              </w:rPr>
            </w:pPr>
            <w:r>
              <w:rPr>
                <w:bCs/>
                <w:sz w:val="24"/>
              </w:rPr>
              <w:t>污泥产生量约</w:t>
            </w:r>
            <w:r>
              <w:rPr>
                <w:bCs/>
                <w:sz w:val="24"/>
              </w:rPr>
              <w:t>0.1t/a</w:t>
            </w:r>
            <w:r>
              <w:rPr>
                <w:bCs/>
                <w:sz w:val="24"/>
              </w:rPr>
              <w:t>，清掏后</w:t>
            </w:r>
            <w:r>
              <w:rPr>
                <w:rFonts w:hint="eastAsia"/>
                <w:bCs/>
                <w:sz w:val="24"/>
              </w:rPr>
              <w:t>运至填埋场</w:t>
            </w:r>
            <w:r>
              <w:rPr>
                <w:bCs/>
                <w:sz w:val="24"/>
              </w:rPr>
              <w:t>。</w:t>
            </w:r>
          </w:p>
          <w:p w:rsidR="002F29FA" w:rsidRDefault="00A335BB">
            <w:pPr>
              <w:adjustRightInd w:val="0"/>
              <w:snapToGrid w:val="0"/>
              <w:spacing w:line="360" w:lineRule="auto"/>
              <w:ind w:firstLineChars="200" w:firstLine="480"/>
              <w:rPr>
                <w:bCs/>
                <w:sz w:val="24"/>
              </w:rPr>
            </w:pPr>
            <w:r>
              <w:rPr>
                <w:bCs/>
                <w:sz w:val="24"/>
              </w:rPr>
              <w:t>（</w:t>
            </w:r>
            <w:r>
              <w:rPr>
                <w:rFonts w:hint="eastAsia"/>
                <w:bCs/>
                <w:sz w:val="24"/>
              </w:rPr>
              <w:t>5</w:t>
            </w:r>
            <w:r>
              <w:rPr>
                <w:bCs/>
                <w:sz w:val="24"/>
              </w:rPr>
              <w:t>）废导热油</w:t>
            </w:r>
          </w:p>
          <w:p w:rsidR="002F29FA" w:rsidRDefault="00A335BB">
            <w:pPr>
              <w:adjustRightInd w:val="0"/>
              <w:snapToGrid w:val="0"/>
              <w:spacing w:line="360" w:lineRule="auto"/>
              <w:ind w:firstLineChars="200" w:firstLine="480"/>
              <w:rPr>
                <w:bCs/>
                <w:sz w:val="24"/>
              </w:rPr>
            </w:pPr>
            <w:r>
              <w:rPr>
                <w:bCs/>
                <w:sz w:val="24"/>
              </w:rPr>
              <w:t>本项目导热油炉以导热油为导热介质，导热油在整个加热过程中密闭循环使用。本项目导热油锅炉</w:t>
            </w:r>
            <w:r>
              <w:rPr>
                <w:rFonts w:hint="eastAsia"/>
                <w:bCs/>
                <w:sz w:val="24"/>
              </w:rPr>
              <w:t>内的导热油，每三年</w:t>
            </w:r>
            <w:r>
              <w:rPr>
                <w:bCs/>
                <w:sz w:val="24"/>
              </w:rPr>
              <w:t>更换</w:t>
            </w:r>
            <w:r>
              <w:rPr>
                <w:rFonts w:hint="eastAsia"/>
                <w:bCs/>
                <w:sz w:val="24"/>
              </w:rPr>
              <w:t>一次，一次更换下来的</w:t>
            </w:r>
            <w:r>
              <w:rPr>
                <w:bCs/>
                <w:sz w:val="24"/>
              </w:rPr>
              <w:t>废油约为</w:t>
            </w:r>
            <w:r>
              <w:rPr>
                <w:bCs/>
                <w:sz w:val="24"/>
              </w:rPr>
              <w:t>0.8t</w:t>
            </w:r>
            <w:r>
              <w:rPr>
                <w:bCs/>
                <w:sz w:val="24"/>
              </w:rPr>
              <w:t>，根据《国家危险废物名录》（</w:t>
            </w:r>
            <w:r>
              <w:rPr>
                <w:bCs/>
                <w:sz w:val="24"/>
              </w:rPr>
              <w:t>2025</w:t>
            </w:r>
            <w:r>
              <w:rPr>
                <w:bCs/>
                <w:sz w:val="24"/>
              </w:rPr>
              <w:t>年版），废导热油为危险废物，危险废物类别为</w:t>
            </w:r>
            <w:r>
              <w:rPr>
                <w:bCs/>
                <w:sz w:val="24"/>
              </w:rPr>
              <w:t>HW08</w:t>
            </w:r>
            <w:r>
              <w:rPr>
                <w:bCs/>
                <w:sz w:val="24"/>
              </w:rPr>
              <w:t>（</w:t>
            </w:r>
            <w:r>
              <w:rPr>
                <w:bCs/>
                <w:sz w:val="24"/>
              </w:rPr>
              <w:t>900-249-08</w:t>
            </w:r>
            <w:r>
              <w:rPr>
                <w:bCs/>
                <w:sz w:val="24"/>
              </w:rPr>
              <w:t>）。</w:t>
            </w:r>
            <w:r>
              <w:rPr>
                <w:sz w:val="24"/>
              </w:rPr>
              <w:t>更换下来的导热油厂内不储存，直接交由</w:t>
            </w:r>
            <w:r>
              <w:rPr>
                <w:rFonts w:hint="eastAsia"/>
                <w:sz w:val="24"/>
              </w:rPr>
              <w:t>有资质单位进行处理</w:t>
            </w:r>
            <w:r>
              <w:rPr>
                <w:bCs/>
                <w:sz w:val="24"/>
              </w:rPr>
              <w:t>。</w:t>
            </w:r>
          </w:p>
          <w:p w:rsidR="002F29FA" w:rsidRDefault="00A335BB">
            <w:pPr>
              <w:adjustRightInd w:val="0"/>
              <w:snapToGrid w:val="0"/>
              <w:spacing w:line="360" w:lineRule="auto"/>
              <w:ind w:firstLineChars="200" w:firstLine="480"/>
              <w:rPr>
                <w:bCs/>
                <w:sz w:val="24"/>
              </w:rPr>
            </w:pPr>
            <w:r>
              <w:rPr>
                <w:bCs/>
                <w:sz w:val="24"/>
              </w:rPr>
              <w:t>（</w:t>
            </w:r>
            <w:r>
              <w:rPr>
                <w:rFonts w:hint="eastAsia"/>
                <w:bCs/>
                <w:sz w:val="24"/>
              </w:rPr>
              <w:t>6</w:t>
            </w:r>
            <w:r>
              <w:rPr>
                <w:bCs/>
                <w:sz w:val="24"/>
              </w:rPr>
              <w:t>）废活性炭</w:t>
            </w:r>
          </w:p>
          <w:p w:rsidR="002F29FA" w:rsidRDefault="00A335BB">
            <w:pPr>
              <w:adjustRightInd w:val="0"/>
              <w:snapToGrid w:val="0"/>
              <w:spacing w:line="360" w:lineRule="auto"/>
              <w:ind w:firstLineChars="200" w:firstLine="480"/>
              <w:rPr>
                <w:bCs/>
                <w:sz w:val="24"/>
              </w:rPr>
            </w:pPr>
            <w:r>
              <w:rPr>
                <w:rFonts w:hint="eastAsia"/>
                <w:sz w:val="24"/>
              </w:rPr>
              <w:t>根据《现代涂装手册》（化学</w:t>
            </w:r>
            <w:r>
              <w:rPr>
                <w:rFonts w:hint="eastAsia"/>
                <w:sz w:val="24"/>
              </w:rPr>
              <w:t>工业出版社，陈治良主编），活性炭的吸附容量一般为</w:t>
            </w:r>
            <w:r>
              <w:rPr>
                <w:rFonts w:hint="eastAsia"/>
                <w:sz w:val="24"/>
              </w:rPr>
              <w:t>0.25g</w:t>
            </w:r>
            <w:r>
              <w:rPr>
                <w:rFonts w:hint="eastAsia"/>
                <w:sz w:val="24"/>
              </w:rPr>
              <w:t>废气</w:t>
            </w:r>
            <w:r>
              <w:rPr>
                <w:rFonts w:hint="eastAsia"/>
                <w:sz w:val="24"/>
              </w:rPr>
              <w:t>/g</w:t>
            </w:r>
            <w:r>
              <w:rPr>
                <w:rFonts w:hint="eastAsia"/>
                <w:sz w:val="24"/>
              </w:rPr>
              <w:t>活性炭。本项目吸附有机废气量为</w:t>
            </w:r>
            <w:r>
              <w:rPr>
                <w:rFonts w:hint="eastAsia"/>
                <w:sz w:val="24"/>
              </w:rPr>
              <w:t>0.513076912t/a</w:t>
            </w:r>
            <w:r>
              <w:rPr>
                <w:rFonts w:hint="eastAsia"/>
                <w:sz w:val="24"/>
              </w:rPr>
              <w:t>，按照吸附</w:t>
            </w:r>
            <w:r>
              <w:rPr>
                <w:rFonts w:hint="eastAsia"/>
                <w:sz w:val="24"/>
              </w:rPr>
              <w:t>80%</w:t>
            </w:r>
            <w:r>
              <w:rPr>
                <w:rFonts w:hint="eastAsia"/>
                <w:sz w:val="24"/>
              </w:rPr>
              <w:t>废气更换活性炭，活性炭使用量约为</w:t>
            </w:r>
            <w:r>
              <w:rPr>
                <w:rFonts w:hint="eastAsia"/>
                <w:sz w:val="24"/>
              </w:rPr>
              <w:t>2.57t/a</w:t>
            </w:r>
            <w:r>
              <w:rPr>
                <w:rFonts w:hint="eastAsia"/>
                <w:sz w:val="24"/>
              </w:rPr>
              <w:t>。</w:t>
            </w:r>
            <w:r>
              <w:rPr>
                <w:bCs/>
                <w:sz w:val="24"/>
              </w:rPr>
              <w:t>则废活性炭的产生量</w:t>
            </w:r>
            <w:r>
              <w:rPr>
                <w:rFonts w:hint="eastAsia"/>
                <w:bCs/>
                <w:sz w:val="24"/>
              </w:rPr>
              <w:t>约</w:t>
            </w:r>
            <w:r>
              <w:rPr>
                <w:bCs/>
                <w:sz w:val="24"/>
              </w:rPr>
              <w:t>为</w:t>
            </w:r>
            <w:r>
              <w:rPr>
                <w:rFonts w:hint="eastAsia"/>
                <w:bCs/>
                <w:sz w:val="24"/>
              </w:rPr>
              <w:t>3.083</w:t>
            </w:r>
            <w:r>
              <w:rPr>
                <w:bCs/>
                <w:sz w:val="24"/>
              </w:rPr>
              <w:t>t/a</w:t>
            </w:r>
            <w:r>
              <w:rPr>
                <w:bCs/>
                <w:sz w:val="24"/>
              </w:rPr>
              <w:t>。废活性炭属于危险废物</w:t>
            </w:r>
            <w:r>
              <w:rPr>
                <w:bCs/>
                <w:sz w:val="24"/>
              </w:rPr>
              <w:t>HW49</w:t>
            </w:r>
            <w:r>
              <w:rPr>
                <w:bCs/>
                <w:sz w:val="24"/>
              </w:rPr>
              <w:t>，废物代码为</w:t>
            </w:r>
            <w:r>
              <w:rPr>
                <w:bCs/>
                <w:sz w:val="24"/>
              </w:rPr>
              <w:t>900-039-49</w:t>
            </w:r>
            <w:r>
              <w:rPr>
                <w:bCs/>
                <w:sz w:val="24"/>
              </w:rPr>
              <w:t>，废活性炭装入内衬包装袋封口密闭暂存于危废贮存点，由有资质的危险废物处置单位定期运走进行处理。</w:t>
            </w:r>
          </w:p>
          <w:p w:rsidR="002F29FA" w:rsidRDefault="00A335BB" w:rsidP="004001B3">
            <w:pPr>
              <w:pStyle w:val="112"/>
              <w:keepNext w:val="0"/>
              <w:keepLines w:val="0"/>
              <w:overflowPunct w:val="0"/>
              <w:autoSpaceDE w:val="0"/>
              <w:autoSpaceDN w:val="0"/>
              <w:adjustRightInd w:val="0"/>
              <w:snapToGrid w:val="0"/>
              <w:spacing w:before="0" w:after="0" w:line="360" w:lineRule="auto"/>
              <w:ind w:firstLine="480"/>
              <w:rPr>
                <w:rFonts w:ascii="Times New Roman" w:eastAsia="宋体" w:hAnsi="Times New Roman" w:cs="Times New Roman"/>
                <w:b w:val="0"/>
                <w:color w:val="auto"/>
                <w:sz w:val="24"/>
                <w:szCs w:val="24"/>
              </w:rPr>
            </w:pPr>
            <w:bookmarkStart w:id="29" w:name="_Toc25544"/>
            <w:r>
              <w:rPr>
                <w:rFonts w:ascii="Times New Roman" w:eastAsia="宋体" w:hAnsi="Times New Roman" w:cs="Times New Roman" w:hint="eastAsia"/>
                <w:b w:val="0"/>
                <w:bCs w:val="0"/>
                <w:color w:val="auto"/>
                <w:sz w:val="24"/>
                <w:szCs w:val="24"/>
              </w:rPr>
              <w:t>（</w:t>
            </w:r>
            <w:r>
              <w:rPr>
                <w:rFonts w:ascii="Times New Roman" w:eastAsia="宋体" w:hAnsi="Times New Roman" w:cs="Times New Roman" w:hint="eastAsia"/>
                <w:b w:val="0"/>
                <w:bCs w:val="0"/>
                <w:color w:val="auto"/>
                <w:sz w:val="24"/>
                <w:szCs w:val="24"/>
              </w:rPr>
              <w:t>7</w:t>
            </w:r>
            <w:r>
              <w:rPr>
                <w:rFonts w:ascii="Times New Roman" w:eastAsia="宋体" w:hAnsi="Times New Roman" w:cs="Times New Roman" w:hint="eastAsia"/>
                <w:b w:val="0"/>
                <w:bCs w:val="0"/>
                <w:color w:val="auto"/>
                <w:sz w:val="24"/>
                <w:szCs w:val="24"/>
              </w:rPr>
              <w:t>）</w:t>
            </w:r>
            <w:r>
              <w:rPr>
                <w:rFonts w:ascii="Times New Roman" w:eastAsia="宋体" w:hAnsi="Times New Roman" w:cs="Times New Roman"/>
                <w:b w:val="0"/>
                <w:color w:val="auto"/>
                <w:sz w:val="24"/>
                <w:szCs w:val="24"/>
              </w:rPr>
              <w:t>初期雨水隔油废油</w:t>
            </w:r>
            <w:bookmarkEnd w:id="29"/>
          </w:p>
          <w:p w:rsidR="002F29FA" w:rsidRDefault="00A335BB" w:rsidP="004001B3">
            <w:pPr>
              <w:pStyle w:val="112"/>
              <w:keepNext w:val="0"/>
              <w:keepLines w:val="0"/>
              <w:overflowPunct w:val="0"/>
              <w:autoSpaceDE w:val="0"/>
              <w:autoSpaceDN w:val="0"/>
              <w:adjustRightInd w:val="0"/>
              <w:snapToGrid w:val="0"/>
              <w:spacing w:before="0" w:after="0" w:line="360" w:lineRule="auto"/>
              <w:ind w:firstLine="480"/>
              <w:rPr>
                <w:color w:val="auto"/>
                <w:sz w:val="24"/>
              </w:rPr>
            </w:pPr>
            <w:r>
              <w:rPr>
                <w:rFonts w:ascii="Times New Roman" w:hAnsi="Times New Roman" w:cs="Times New Roman" w:hint="eastAsia"/>
                <w:b w:val="0"/>
                <w:color w:val="auto"/>
                <w:sz w:val="24"/>
                <w:szCs w:val="24"/>
              </w:rPr>
              <w:t xml:space="preserve"> </w:t>
            </w:r>
            <w:bookmarkStart w:id="30" w:name="_Toc5367"/>
            <w:r>
              <w:rPr>
                <w:rFonts w:eastAsia="宋体" w:hint="eastAsia"/>
                <w:b w:val="0"/>
                <w:color w:val="auto"/>
                <w:sz w:val="24"/>
                <w:szCs w:val="24"/>
              </w:rPr>
              <w:t>项目初期雨水经隔油后回用于厂区降尘，</w:t>
            </w:r>
            <w:r>
              <w:rPr>
                <w:rFonts w:eastAsia="宋体" w:hint="eastAsia"/>
                <w:b w:val="0"/>
                <w:color w:val="auto"/>
                <w:sz w:val="24"/>
                <w:szCs w:val="24"/>
              </w:rPr>
              <w:t>隔油过程会产生少量废油，产生量约为</w:t>
            </w:r>
            <w:r>
              <w:rPr>
                <w:rFonts w:ascii="Times New Roman" w:eastAsia="宋体" w:hAnsi="Times New Roman" w:cs="Times New Roman"/>
                <w:b w:val="0"/>
                <w:color w:val="auto"/>
                <w:sz w:val="24"/>
                <w:szCs w:val="24"/>
              </w:rPr>
              <w:t>0.</w:t>
            </w:r>
            <w:r>
              <w:rPr>
                <w:rFonts w:ascii="Times New Roman" w:eastAsia="宋体" w:hAnsi="Times New Roman" w:cs="Times New Roman" w:hint="eastAsia"/>
                <w:b w:val="0"/>
                <w:color w:val="auto"/>
                <w:sz w:val="24"/>
                <w:szCs w:val="24"/>
              </w:rPr>
              <w:t>1</w:t>
            </w:r>
            <w:r>
              <w:rPr>
                <w:rFonts w:ascii="Times New Roman" w:eastAsia="宋体" w:hAnsi="Times New Roman" w:cs="Times New Roman"/>
                <w:b w:val="0"/>
                <w:color w:val="auto"/>
                <w:sz w:val="24"/>
                <w:szCs w:val="24"/>
              </w:rPr>
              <w:t>t/a</w:t>
            </w:r>
            <w:r>
              <w:rPr>
                <w:rFonts w:ascii="Times New Roman" w:eastAsia="宋体" w:hAnsi="Times New Roman" w:cs="Times New Roman"/>
                <w:b w:val="0"/>
                <w:color w:val="auto"/>
                <w:sz w:val="24"/>
                <w:szCs w:val="24"/>
              </w:rPr>
              <w:t>，查询</w:t>
            </w:r>
            <w:r>
              <w:rPr>
                <w:rFonts w:ascii="Times New Roman" w:eastAsia="宋体" w:hAnsi="Times New Roman" w:cs="Times New Roman"/>
                <w:b w:val="0"/>
                <w:color w:val="auto"/>
                <w:sz w:val="24"/>
              </w:rPr>
              <w:t>属于国家危险废物名录</w:t>
            </w:r>
            <w:r>
              <w:rPr>
                <w:rFonts w:ascii="Times New Roman" w:eastAsia="宋体" w:hAnsi="Times New Roman" w:cs="Times New Roman"/>
                <w:b w:val="0"/>
                <w:color w:val="auto"/>
                <w:sz w:val="24"/>
              </w:rPr>
              <w:t>，</w:t>
            </w:r>
            <w:r>
              <w:rPr>
                <w:rFonts w:ascii="Times New Roman" w:eastAsia="宋体" w:hAnsi="Times New Roman" w:cs="Times New Roman"/>
                <w:b w:val="0"/>
                <w:color w:val="auto"/>
                <w:sz w:val="24"/>
              </w:rPr>
              <w:t>废油</w:t>
            </w:r>
            <w:r>
              <w:rPr>
                <w:rFonts w:ascii="Times New Roman" w:eastAsia="宋体" w:hAnsi="Times New Roman" w:cs="Times New Roman"/>
                <w:b w:val="0"/>
                <w:color w:val="auto"/>
                <w:sz w:val="24"/>
              </w:rPr>
              <w:t>编号为</w:t>
            </w:r>
            <w:r>
              <w:rPr>
                <w:rFonts w:ascii="Times New Roman" w:eastAsia="宋体" w:hAnsi="Times New Roman" w:cs="Times New Roman"/>
                <w:b w:val="0"/>
                <w:color w:val="auto"/>
                <w:sz w:val="24"/>
              </w:rPr>
              <w:t>HW</w:t>
            </w:r>
            <w:r>
              <w:rPr>
                <w:rFonts w:ascii="Times New Roman" w:eastAsia="宋体" w:hAnsi="Times New Roman" w:cs="Times New Roman"/>
                <w:b w:val="0"/>
                <w:color w:val="auto"/>
                <w:sz w:val="24"/>
              </w:rPr>
              <w:t>08</w:t>
            </w:r>
            <w:r>
              <w:rPr>
                <w:rFonts w:ascii="Times New Roman" w:eastAsia="宋体" w:hAnsi="Times New Roman" w:cs="Times New Roman"/>
                <w:b w:val="0"/>
                <w:color w:val="auto"/>
                <w:sz w:val="24"/>
              </w:rPr>
              <w:t>废矿物油与含矿物油废物</w:t>
            </w:r>
            <w:r>
              <w:rPr>
                <w:rFonts w:ascii="Times New Roman" w:eastAsia="宋体" w:hAnsi="Times New Roman" w:cs="Times New Roman"/>
                <w:b w:val="0"/>
                <w:color w:val="auto"/>
                <w:sz w:val="24"/>
              </w:rPr>
              <w:t>，废物代码为</w:t>
            </w:r>
            <w:r>
              <w:rPr>
                <w:rFonts w:ascii="Times New Roman" w:eastAsia="宋体" w:hAnsi="Times New Roman" w:cs="Times New Roman"/>
                <w:b w:val="0"/>
                <w:color w:val="auto"/>
                <w:sz w:val="24"/>
              </w:rPr>
              <w:t>900-2</w:t>
            </w:r>
            <w:r>
              <w:rPr>
                <w:rFonts w:ascii="Times New Roman" w:eastAsia="宋体" w:hAnsi="Times New Roman" w:cs="Times New Roman" w:hint="eastAsia"/>
                <w:b w:val="0"/>
                <w:color w:val="auto"/>
                <w:sz w:val="24"/>
              </w:rPr>
              <w:t>10</w:t>
            </w:r>
            <w:r>
              <w:rPr>
                <w:rFonts w:ascii="Times New Roman" w:eastAsia="宋体" w:hAnsi="Times New Roman" w:cs="Times New Roman"/>
                <w:b w:val="0"/>
                <w:color w:val="auto"/>
                <w:sz w:val="24"/>
              </w:rPr>
              <w:t>-08</w:t>
            </w:r>
            <w:r>
              <w:rPr>
                <w:rFonts w:ascii="Times New Roman" w:eastAsia="宋体" w:hAnsi="Times New Roman" w:cs="Times New Roman"/>
                <w:b w:val="0"/>
                <w:color w:val="auto"/>
                <w:sz w:val="24"/>
              </w:rPr>
              <w:t>，</w:t>
            </w:r>
            <w:r>
              <w:rPr>
                <w:rFonts w:ascii="Times New Roman" w:eastAsia="宋体" w:hAnsi="Times New Roman" w:cs="Times New Roman"/>
                <w:b w:val="0"/>
                <w:color w:val="auto"/>
                <w:sz w:val="24"/>
                <w:szCs w:val="24"/>
              </w:rPr>
              <w:t>暂存在</w:t>
            </w:r>
            <w:r>
              <w:rPr>
                <w:rFonts w:ascii="Times New Roman" w:eastAsia="宋体" w:hAnsi="Times New Roman" w:cs="Times New Roman" w:hint="eastAsia"/>
                <w:b w:val="0"/>
                <w:color w:val="auto"/>
                <w:sz w:val="24"/>
                <w:szCs w:val="24"/>
              </w:rPr>
              <w:t>危险废物贮存点</w:t>
            </w:r>
            <w:r>
              <w:rPr>
                <w:rFonts w:ascii="Times New Roman" w:eastAsia="宋体" w:hAnsi="Times New Roman" w:cs="Times New Roman"/>
                <w:b w:val="0"/>
                <w:color w:val="auto"/>
                <w:sz w:val="24"/>
                <w:szCs w:val="24"/>
              </w:rPr>
              <w:t>内，定期交由有资质单位处理。</w:t>
            </w:r>
            <w:bookmarkEnd w:id="30"/>
          </w:p>
          <w:p w:rsidR="002F29FA" w:rsidRDefault="00A335BB">
            <w:pPr>
              <w:adjustRightInd w:val="0"/>
              <w:snapToGrid w:val="0"/>
              <w:spacing w:line="360" w:lineRule="auto"/>
              <w:ind w:firstLineChars="200" w:firstLine="480"/>
              <w:rPr>
                <w:bCs/>
                <w:sz w:val="24"/>
              </w:rPr>
            </w:pPr>
            <w:r>
              <w:rPr>
                <w:bCs/>
                <w:sz w:val="24"/>
              </w:rPr>
              <w:t>（</w:t>
            </w:r>
            <w:r>
              <w:rPr>
                <w:rFonts w:hint="eastAsia"/>
                <w:bCs/>
                <w:sz w:val="24"/>
              </w:rPr>
              <w:t>8</w:t>
            </w:r>
            <w:r>
              <w:rPr>
                <w:bCs/>
                <w:sz w:val="24"/>
              </w:rPr>
              <w:t>）废机油</w:t>
            </w:r>
          </w:p>
          <w:p w:rsidR="002F29FA" w:rsidRDefault="00A335BB">
            <w:pPr>
              <w:adjustRightInd w:val="0"/>
              <w:snapToGrid w:val="0"/>
              <w:spacing w:line="360" w:lineRule="auto"/>
              <w:ind w:firstLineChars="200" w:firstLine="480"/>
              <w:rPr>
                <w:bCs/>
                <w:sz w:val="24"/>
              </w:rPr>
            </w:pPr>
            <w:r>
              <w:rPr>
                <w:bCs/>
                <w:sz w:val="24"/>
              </w:rPr>
              <w:t>设备维修更换废机油，产生量为</w:t>
            </w:r>
            <w:r>
              <w:rPr>
                <w:bCs/>
                <w:sz w:val="24"/>
              </w:rPr>
              <w:t>0.</w:t>
            </w:r>
            <w:r>
              <w:rPr>
                <w:rFonts w:hint="eastAsia"/>
                <w:bCs/>
                <w:sz w:val="24"/>
              </w:rPr>
              <w:t>2</w:t>
            </w:r>
            <w:r>
              <w:rPr>
                <w:bCs/>
                <w:sz w:val="24"/>
              </w:rPr>
              <w:t>t/a</w:t>
            </w:r>
            <w:r>
              <w:rPr>
                <w:bCs/>
                <w:sz w:val="24"/>
              </w:rPr>
              <w:t>，危险废物类别为</w:t>
            </w:r>
            <w:r>
              <w:rPr>
                <w:bCs/>
                <w:sz w:val="24"/>
              </w:rPr>
              <w:t>HW08</w:t>
            </w:r>
            <w:r>
              <w:rPr>
                <w:bCs/>
                <w:sz w:val="24"/>
              </w:rPr>
              <w:t>（</w:t>
            </w:r>
            <w:r>
              <w:rPr>
                <w:rFonts w:hAnsi="宋体" w:hint="eastAsia"/>
                <w:sz w:val="24"/>
              </w:rPr>
              <w:t>900-214-08</w:t>
            </w:r>
            <w:r>
              <w:rPr>
                <w:bCs/>
                <w:sz w:val="24"/>
              </w:rPr>
              <w:t>），桶装密闭暂存于危废贮存点，委托有资质单位运输及处理。</w:t>
            </w:r>
          </w:p>
          <w:p w:rsidR="002F29FA" w:rsidRDefault="00A335BB">
            <w:pPr>
              <w:adjustRightInd w:val="0"/>
              <w:snapToGrid w:val="0"/>
              <w:spacing w:line="360" w:lineRule="auto"/>
              <w:ind w:firstLineChars="200" w:firstLine="480"/>
              <w:rPr>
                <w:bCs/>
                <w:sz w:val="24"/>
              </w:rPr>
            </w:pPr>
            <w:r>
              <w:rPr>
                <w:bCs/>
                <w:sz w:val="24"/>
              </w:rPr>
              <w:t>（</w:t>
            </w:r>
            <w:r>
              <w:rPr>
                <w:rFonts w:hint="eastAsia"/>
                <w:bCs/>
                <w:sz w:val="24"/>
              </w:rPr>
              <w:t>9</w:t>
            </w:r>
            <w:r>
              <w:rPr>
                <w:bCs/>
                <w:sz w:val="24"/>
              </w:rPr>
              <w:t>）不合格产品</w:t>
            </w:r>
          </w:p>
          <w:p w:rsidR="002F29FA" w:rsidRDefault="00A335BB">
            <w:pPr>
              <w:adjustRightInd w:val="0"/>
              <w:snapToGrid w:val="0"/>
              <w:spacing w:line="360" w:lineRule="auto"/>
              <w:ind w:firstLineChars="200" w:firstLine="480"/>
              <w:rPr>
                <w:bCs/>
                <w:sz w:val="24"/>
              </w:rPr>
            </w:pPr>
            <w:r>
              <w:rPr>
                <w:bCs/>
                <w:sz w:val="24"/>
              </w:rPr>
              <w:t>生产过程质量不符合要求的产品产生量约</w:t>
            </w:r>
            <w:r>
              <w:rPr>
                <w:rFonts w:hint="eastAsia"/>
                <w:bCs/>
                <w:sz w:val="24"/>
              </w:rPr>
              <w:t>2.8</w:t>
            </w:r>
            <w:r>
              <w:rPr>
                <w:bCs/>
                <w:sz w:val="24"/>
              </w:rPr>
              <w:t>t/a</w:t>
            </w:r>
            <w:r>
              <w:rPr>
                <w:bCs/>
                <w:sz w:val="24"/>
              </w:rPr>
              <w:t>，可</w:t>
            </w:r>
            <w:r>
              <w:rPr>
                <w:rFonts w:hint="eastAsia"/>
                <w:bCs/>
                <w:sz w:val="24"/>
              </w:rPr>
              <w:t>用于</w:t>
            </w:r>
            <w:r>
              <w:rPr>
                <w:bCs/>
                <w:sz w:val="24"/>
              </w:rPr>
              <w:t>临时道路、人行道、低交通量乡村道路</w:t>
            </w:r>
            <w:r>
              <w:rPr>
                <w:rFonts w:hint="eastAsia"/>
                <w:bCs/>
                <w:sz w:val="24"/>
              </w:rPr>
              <w:t>的使用</w:t>
            </w:r>
            <w:r>
              <w:rPr>
                <w:bCs/>
                <w:sz w:val="24"/>
              </w:rPr>
              <w:t>。</w:t>
            </w:r>
          </w:p>
          <w:p w:rsidR="002F29FA" w:rsidRDefault="00A335BB">
            <w:pPr>
              <w:pStyle w:val="CharCharCharCharCharCharChar"/>
              <w:adjustRightInd w:val="0"/>
              <w:snapToGrid w:val="0"/>
              <w:spacing w:line="360" w:lineRule="auto"/>
              <w:rPr>
                <w:rFonts w:cs="Times New Roman"/>
                <w:color w:val="000000"/>
                <w:sz w:val="24"/>
                <w:szCs w:val="24"/>
              </w:rPr>
            </w:pPr>
            <w:r>
              <w:rPr>
                <w:rFonts w:cs="Times New Roman"/>
                <w:sz w:val="24"/>
                <w:szCs w:val="24"/>
              </w:rPr>
              <w:t>（</w:t>
            </w:r>
            <w:r>
              <w:rPr>
                <w:rFonts w:cs="Times New Roman"/>
                <w:sz w:val="24"/>
                <w:szCs w:val="24"/>
              </w:rPr>
              <w:t>1</w:t>
            </w:r>
            <w:r>
              <w:rPr>
                <w:rFonts w:cs="Times New Roman" w:hint="eastAsia"/>
                <w:sz w:val="24"/>
                <w:szCs w:val="24"/>
              </w:rPr>
              <w:t>0</w:t>
            </w:r>
            <w:r>
              <w:rPr>
                <w:rFonts w:cs="Times New Roman"/>
                <w:sz w:val="24"/>
                <w:szCs w:val="24"/>
              </w:rPr>
              <w:t>）</w:t>
            </w:r>
            <w:r>
              <w:rPr>
                <w:rFonts w:cs="Times New Roman" w:hint="eastAsia"/>
                <w:color w:val="000000"/>
                <w:sz w:val="24"/>
                <w:szCs w:val="24"/>
              </w:rPr>
              <w:t>化验室废试剂样</w:t>
            </w:r>
          </w:p>
          <w:p w:rsidR="002F29FA" w:rsidRDefault="00A335BB" w:rsidP="004001B3">
            <w:pPr>
              <w:pStyle w:val="112"/>
              <w:adjustRightInd w:val="0"/>
              <w:snapToGrid w:val="0"/>
              <w:spacing w:before="0" w:after="0" w:line="360" w:lineRule="auto"/>
              <w:ind w:firstLine="480"/>
              <w:rPr>
                <w:rFonts w:ascii="Times New Roman" w:hAnsi="Times New Roman" w:cs="Times New Roman"/>
                <w:b w:val="0"/>
                <w:bCs w:val="0"/>
                <w:color w:val="auto"/>
                <w:sz w:val="24"/>
              </w:rPr>
            </w:pPr>
            <w:r>
              <w:rPr>
                <w:rFonts w:ascii="Times New Roman" w:hAnsi="Times New Roman" w:cs="Times New Roman"/>
                <w:b w:val="0"/>
                <w:bCs w:val="0"/>
                <w:color w:val="auto"/>
                <w:sz w:val="24"/>
                <w:szCs w:val="24"/>
              </w:rPr>
              <w:t>本项目物理化验过程中会产生废试样，产生量约为</w:t>
            </w:r>
            <w:r>
              <w:rPr>
                <w:rFonts w:ascii="Times New Roman" w:hAnsi="Times New Roman" w:cs="Times New Roman" w:hint="eastAsia"/>
                <w:b w:val="0"/>
                <w:bCs w:val="0"/>
                <w:color w:val="auto"/>
                <w:sz w:val="24"/>
                <w:szCs w:val="24"/>
              </w:rPr>
              <w:t>0.2</w:t>
            </w:r>
            <w:r>
              <w:rPr>
                <w:rFonts w:ascii="Times New Roman" w:hAnsi="Times New Roman" w:cs="Times New Roman"/>
                <w:b w:val="0"/>
                <w:bCs w:val="0"/>
                <w:color w:val="auto"/>
                <w:sz w:val="24"/>
                <w:szCs w:val="24"/>
              </w:rPr>
              <w:t>t/a</w:t>
            </w:r>
            <w:r>
              <w:rPr>
                <w:rFonts w:ascii="Times New Roman" w:hAnsi="Times New Roman" w:cs="Times New Roman"/>
                <w:b w:val="0"/>
                <w:bCs w:val="0"/>
                <w:color w:val="auto"/>
                <w:sz w:val="24"/>
                <w:szCs w:val="24"/>
              </w:rPr>
              <w:t>，收集后</w:t>
            </w:r>
            <w:r>
              <w:rPr>
                <w:rFonts w:ascii="Times New Roman" w:hAnsi="Times New Roman" w:cs="Times New Roman"/>
                <w:b w:val="0"/>
                <w:bCs w:val="0"/>
                <w:color w:val="auto"/>
                <w:sz w:val="24"/>
                <w:szCs w:val="24"/>
              </w:rPr>
              <w:t>交由建材厂综合利用</w:t>
            </w:r>
            <w:r>
              <w:rPr>
                <w:rFonts w:ascii="Times New Roman" w:hAnsi="Times New Roman" w:cs="Times New Roman"/>
                <w:b w:val="0"/>
                <w:bCs w:val="0"/>
                <w:color w:val="auto"/>
                <w:sz w:val="24"/>
                <w:szCs w:val="24"/>
              </w:rPr>
              <w:t>。</w:t>
            </w:r>
          </w:p>
          <w:p w:rsidR="002F29FA" w:rsidRDefault="00A335BB">
            <w:pPr>
              <w:adjustRightInd w:val="0"/>
              <w:snapToGrid w:val="0"/>
              <w:spacing w:line="360" w:lineRule="auto"/>
              <w:ind w:firstLineChars="200" w:firstLine="480"/>
              <w:rPr>
                <w:bCs/>
                <w:sz w:val="24"/>
              </w:rPr>
            </w:pPr>
            <w:r>
              <w:rPr>
                <w:bCs/>
                <w:sz w:val="24"/>
              </w:rPr>
              <w:t>（</w:t>
            </w:r>
            <w:r>
              <w:rPr>
                <w:rFonts w:hint="eastAsia"/>
                <w:bCs/>
                <w:sz w:val="24"/>
              </w:rPr>
              <w:t>1</w:t>
            </w:r>
            <w:r>
              <w:rPr>
                <w:rFonts w:hint="eastAsia"/>
                <w:bCs/>
                <w:sz w:val="24"/>
              </w:rPr>
              <w:t>1</w:t>
            </w:r>
            <w:r>
              <w:rPr>
                <w:bCs/>
                <w:sz w:val="24"/>
              </w:rPr>
              <w:t>）生活垃圾</w:t>
            </w:r>
          </w:p>
          <w:p w:rsidR="002F29FA" w:rsidRDefault="00A335BB">
            <w:pPr>
              <w:adjustRightInd w:val="0"/>
              <w:snapToGrid w:val="0"/>
              <w:spacing w:line="360" w:lineRule="auto"/>
              <w:ind w:firstLineChars="200" w:firstLine="480"/>
              <w:rPr>
                <w:bCs/>
                <w:sz w:val="24"/>
              </w:rPr>
            </w:pPr>
            <w:r>
              <w:rPr>
                <w:bCs/>
                <w:sz w:val="24"/>
              </w:rPr>
              <w:t>职工生活垃圾以每人每天</w:t>
            </w:r>
            <w:r>
              <w:rPr>
                <w:bCs/>
                <w:sz w:val="24"/>
              </w:rPr>
              <w:t>0.5kg</w:t>
            </w:r>
            <w:r>
              <w:rPr>
                <w:bCs/>
                <w:sz w:val="24"/>
              </w:rPr>
              <w:t>计，职工人数为</w:t>
            </w:r>
            <w:r>
              <w:rPr>
                <w:rFonts w:hint="eastAsia"/>
                <w:bCs/>
                <w:sz w:val="24"/>
              </w:rPr>
              <w:t>1</w:t>
            </w:r>
            <w:r>
              <w:rPr>
                <w:rFonts w:hint="eastAsia"/>
                <w:bCs/>
                <w:sz w:val="24"/>
              </w:rPr>
              <w:t>0</w:t>
            </w:r>
            <w:r>
              <w:rPr>
                <w:bCs/>
                <w:sz w:val="24"/>
              </w:rPr>
              <w:t>人，工作天数为</w:t>
            </w:r>
            <w:r>
              <w:rPr>
                <w:bCs/>
                <w:sz w:val="24"/>
              </w:rPr>
              <w:t>2</w:t>
            </w:r>
            <w:r>
              <w:rPr>
                <w:rFonts w:hint="eastAsia"/>
                <w:bCs/>
                <w:sz w:val="24"/>
              </w:rPr>
              <w:t>4</w:t>
            </w:r>
            <w:r>
              <w:rPr>
                <w:bCs/>
                <w:sz w:val="24"/>
              </w:rPr>
              <w:t>0d</w:t>
            </w:r>
            <w:r>
              <w:rPr>
                <w:bCs/>
                <w:sz w:val="24"/>
              </w:rPr>
              <w:t>，则生活垃圾产生量为</w:t>
            </w:r>
            <w:r>
              <w:rPr>
                <w:rFonts w:hint="eastAsia"/>
                <w:bCs/>
                <w:sz w:val="24"/>
              </w:rPr>
              <w:t>5</w:t>
            </w:r>
            <w:r>
              <w:rPr>
                <w:bCs/>
                <w:sz w:val="24"/>
              </w:rPr>
              <w:t>kg/d</w:t>
            </w:r>
            <w:r>
              <w:rPr>
                <w:bCs/>
                <w:sz w:val="24"/>
              </w:rPr>
              <w:t>，即</w:t>
            </w:r>
            <w:r>
              <w:rPr>
                <w:rFonts w:hint="eastAsia"/>
                <w:bCs/>
                <w:sz w:val="24"/>
              </w:rPr>
              <w:t>1.2</w:t>
            </w:r>
            <w:r>
              <w:rPr>
                <w:bCs/>
                <w:sz w:val="24"/>
              </w:rPr>
              <w:t>t/a</w:t>
            </w:r>
            <w:r>
              <w:rPr>
                <w:bCs/>
                <w:sz w:val="24"/>
              </w:rPr>
              <w:t>。生活垃圾集中收集于垃圾桶内，交由环卫部门处</w:t>
            </w:r>
            <w:r>
              <w:rPr>
                <w:bCs/>
                <w:sz w:val="24"/>
              </w:rPr>
              <w:lastRenderedPageBreak/>
              <w:t>理。</w:t>
            </w:r>
          </w:p>
          <w:p w:rsidR="002F29FA" w:rsidRDefault="00A335BB">
            <w:pPr>
              <w:adjustRightInd w:val="0"/>
              <w:snapToGrid w:val="0"/>
              <w:spacing w:line="360" w:lineRule="auto"/>
              <w:ind w:firstLineChars="200" w:firstLine="480"/>
              <w:rPr>
                <w:bCs/>
                <w:sz w:val="24"/>
              </w:rPr>
            </w:pPr>
            <w:r>
              <w:rPr>
                <w:bCs/>
                <w:sz w:val="24"/>
              </w:rPr>
              <w:t>本项目运营期固体废物产生类型、产生量及去向等情况详见下表。</w:t>
            </w:r>
          </w:p>
          <w:p w:rsidR="002F29FA" w:rsidRDefault="00A335BB">
            <w:pPr>
              <w:pStyle w:val="af8"/>
              <w:adjustRightInd w:val="0"/>
              <w:snapToGrid w:val="0"/>
              <w:spacing w:after="0" w:line="240" w:lineRule="auto"/>
              <w:ind w:left="442" w:hanging="442"/>
              <w:jc w:val="center"/>
              <w:rPr>
                <w:rFonts w:ascii="Times New Roman" w:hAnsi="Times New Roman" w:cs="Times New Roman"/>
                <w:bCs/>
                <w:sz w:val="24"/>
              </w:rPr>
            </w:pPr>
            <w:r>
              <w:rPr>
                <w:rFonts w:ascii="Times New Roman" w:eastAsia="宋体" w:hAnsi="Times New Roman" w:cs="Times New Roman"/>
                <w:b/>
                <w:bCs/>
                <w:color w:val="0D0D0D"/>
                <w:sz w:val="24"/>
              </w:rPr>
              <w:t>表</w:t>
            </w:r>
            <w:r>
              <w:rPr>
                <w:rFonts w:ascii="Times New Roman" w:eastAsia="宋体" w:hAnsi="Times New Roman" w:cs="Times New Roman"/>
                <w:b/>
                <w:bCs/>
                <w:color w:val="0D0D0D"/>
                <w:sz w:val="24"/>
              </w:rPr>
              <w:t>3</w:t>
            </w:r>
            <w:r>
              <w:rPr>
                <w:rFonts w:ascii="Times New Roman" w:eastAsia="宋体" w:hAnsi="Times New Roman" w:cs="Times New Roman" w:hint="eastAsia"/>
                <w:b/>
                <w:bCs/>
                <w:color w:val="0D0D0D"/>
                <w:sz w:val="24"/>
              </w:rPr>
              <w:t>8</w:t>
            </w:r>
            <w:r>
              <w:rPr>
                <w:rFonts w:ascii="Times New Roman" w:eastAsia="宋体" w:hAnsi="Times New Roman" w:cs="Times New Roman"/>
                <w:b/>
                <w:bCs/>
                <w:color w:val="0D0D0D"/>
                <w:sz w:val="24"/>
              </w:rPr>
              <w:t xml:space="preserve">  </w:t>
            </w:r>
            <w:r>
              <w:rPr>
                <w:rFonts w:ascii="Times New Roman" w:hAnsi="Times New Roman" w:cs="Times New Roman"/>
                <w:b/>
                <w:bCs/>
                <w:sz w:val="24"/>
              </w:rPr>
              <w:t>本项目固体废物产生及去向情况一览表</w:t>
            </w:r>
          </w:p>
          <w:tbl>
            <w:tblPr>
              <w:tblW w:w="5000" w:type="pct"/>
              <w:tblBorders>
                <w:top w:val="single" w:sz="12" w:space="0" w:color="auto"/>
                <w:bottom w:val="single" w:sz="12" w:space="0" w:color="auto"/>
                <w:insideH w:val="single" w:sz="2" w:space="0" w:color="auto"/>
                <w:insideV w:val="single" w:sz="2" w:space="0" w:color="auto"/>
              </w:tblBorders>
              <w:tblLook w:val="04A0"/>
            </w:tblPr>
            <w:tblGrid>
              <w:gridCol w:w="1511"/>
              <w:gridCol w:w="1427"/>
              <w:gridCol w:w="1640"/>
              <w:gridCol w:w="737"/>
              <w:gridCol w:w="1319"/>
              <w:gridCol w:w="2106"/>
            </w:tblGrid>
            <w:tr w:rsidR="002F29FA">
              <w:trPr>
                <w:trHeight w:val="540"/>
              </w:trPr>
              <w:tc>
                <w:tcPr>
                  <w:tcW w:w="885" w:type="pct"/>
                  <w:tcBorders>
                    <w:tl2br w:val="nil"/>
                    <w:tr2bl w:val="nil"/>
                  </w:tcBorders>
                  <w:vAlign w:val="center"/>
                </w:tcPr>
                <w:p w:rsidR="002F29FA" w:rsidRDefault="00A335BB">
                  <w:pPr>
                    <w:widowControl/>
                    <w:jc w:val="center"/>
                    <w:rPr>
                      <w:kern w:val="0"/>
                      <w:szCs w:val="21"/>
                    </w:rPr>
                  </w:pPr>
                  <w:r>
                    <w:rPr>
                      <w:kern w:val="0"/>
                      <w:szCs w:val="21"/>
                    </w:rPr>
                    <w:t>产生环节</w:t>
                  </w:r>
                </w:p>
              </w:tc>
              <w:tc>
                <w:tcPr>
                  <w:tcW w:w="837" w:type="pct"/>
                  <w:tcBorders>
                    <w:tl2br w:val="nil"/>
                    <w:tr2bl w:val="nil"/>
                  </w:tcBorders>
                  <w:vAlign w:val="center"/>
                </w:tcPr>
                <w:p w:rsidR="002F29FA" w:rsidRDefault="00A335BB">
                  <w:pPr>
                    <w:widowControl/>
                    <w:jc w:val="center"/>
                    <w:rPr>
                      <w:kern w:val="0"/>
                      <w:szCs w:val="21"/>
                    </w:rPr>
                  </w:pPr>
                  <w:r>
                    <w:rPr>
                      <w:kern w:val="0"/>
                      <w:szCs w:val="21"/>
                    </w:rPr>
                    <w:t>名称</w:t>
                  </w:r>
                </w:p>
              </w:tc>
              <w:tc>
                <w:tcPr>
                  <w:tcW w:w="959" w:type="pct"/>
                  <w:tcBorders>
                    <w:tl2br w:val="nil"/>
                    <w:tr2bl w:val="nil"/>
                  </w:tcBorders>
                  <w:vAlign w:val="center"/>
                </w:tcPr>
                <w:p w:rsidR="002F29FA" w:rsidRDefault="00A335BB">
                  <w:pPr>
                    <w:widowControl/>
                    <w:jc w:val="center"/>
                    <w:rPr>
                      <w:kern w:val="0"/>
                      <w:szCs w:val="21"/>
                    </w:rPr>
                  </w:pPr>
                  <w:r>
                    <w:rPr>
                      <w:kern w:val="0"/>
                      <w:szCs w:val="21"/>
                    </w:rPr>
                    <w:t>固废代码</w:t>
                  </w:r>
                </w:p>
              </w:tc>
              <w:tc>
                <w:tcPr>
                  <w:tcW w:w="443" w:type="pct"/>
                  <w:tcBorders>
                    <w:tl2br w:val="nil"/>
                    <w:tr2bl w:val="nil"/>
                  </w:tcBorders>
                  <w:vAlign w:val="center"/>
                </w:tcPr>
                <w:p w:rsidR="002F29FA" w:rsidRDefault="00A335BB">
                  <w:pPr>
                    <w:widowControl/>
                    <w:jc w:val="center"/>
                    <w:rPr>
                      <w:kern w:val="0"/>
                      <w:szCs w:val="21"/>
                    </w:rPr>
                  </w:pPr>
                  <w:r>
                    <w:rPr>
                      <w:kern w:val="0"/>
                      <w:szCs w:val="21"/>
                    </w:rPr>
                    <w:t>物理性状</w:t>
                  </w:r>
                </w:p>
              </w:tc>
              <w:tc>
                <w:tcPr>
                  <w:tcW w:w="648" w:type="pct"/>
                  <w:tcBorders>
                    <w:tl2br w:val="nil"/>
                    <w:tr2bl w:val="nil"/>
                  </w:tcBorders>
                  <w:vAlign w:val="center"/>
                </w:tcPr>
                <w:p w:rsidR="002F29FA" w:rsidRDefault="00A335BB">
                  <w:pPr>
                    <w:widowControl/>
                    <w:jc w:val="center"/>
                    <w:rPr>
                      <w:color w:val="0000FF"/>
                      <w:kern w:val="0"/>
                      <w:szCs w:val="21"/>
                    </w:rPr>
                  </w:pPr>
                  <w:r>
                    <w:rPr>
                      <w:kern w:val="0"/>
                      <w:szCs w:val="21"/>
                    </w:rPr>
                    <w:t>年产生量（</w:t>
                  </w:r>
                  <w:r>
                    <w:rPr>
                      <w:kern w:val="0"/>
                      <w:szCs w:val="21"/>
                    </w:rPr>
                    <w:t>t</w:t>
                  </w:r>
                  <w:r>
                    <w:rPr>
                      <w:kern w:val="0"/>
                      <w:szCs w:val="21"/>
                    </w:rPr>
                    <w:t>）</w:t>
                  </w:r>
                </w:p>
              </w:tc>
              <w:tc>
                <w:tcPr>
                  <w:tcW w:w="1225" w:type="pct"/>
                  <w:tcBorders>
                    <w:tl2br w:val="nil"/>
                    <w:tr2bl w:val="nil"/>
                  </w:tcBorders>
                  <w:vAlign w:val="center"/>
                </w:tcPr>
                <w:p w:rsidR="002F29FA" w:rsidRDefault="00A335BB">
                  <w:pPr>
                    <w:widowControl/>
                    <w:jc w:val="center"/>
                    <w:rPr>
                      <w:kern w:val="0"/>
                      <w:szCs w:val="21"/>
                    </w:rPr>
                  </w:pPr>
                  <w:r>
                    <w:rPr>
                      <w:kern w:val="0"/>
                      <w:szCs w:val="21"/>
                    </w:rPr>
                    <w:t>去向</w:t>
                  </w:r>
                </w:p>
              </w:tc>
            </w:tr>
            <w:tr w:rsidR="002F29FA">
              <w:trPr>
                <w:trHeight w:val="221"/>
              </w:trPr>
              <w:tc>
                <w:tcPr>
                  <w:tcW w:w="885" w:type="pct"/>
                  <w:tcBorders>
                    <w:tl2br w:val="nil"/>
                    <w:tr2bl w:val="nil"/>
                  </w:tcBorders>
                  <w:vAlign w:val="center"/>
                </w:tcPr>
                <w:p w:rsidR="002F29FA" w:rsidRDefault="00A335BB">
                  <w:pPr>
                    <w:widowControl/>
                    <w:jc w:val="center"/>
                    <w:rPr>
                      <w:kern w:val="0"/>
                      <w:szCs w:val="21"/>
                    </w:rPr>
                  </w:pPr>
                  <w:r>
                    <w:rPr>
                      <w:kern w:val="0"/>
                      <w:szCs w:val="21"/>
                    </w:rPr>
                    <w:t>骨料筛分</w:t>
                  </w:r>
                </w:p>
              </w:tc>
              <w:tc>
                <w:tcPr>
                  <w:tcW w:w="837" w:type="pct"/>
                  <w:tcBorders>
                    <w:tl2br w:val="nil"/>
                    <w:tr2bl w:val="nil"/>
                  </w:tcBorders>
                  <w:vAlign w:val="center"/>
                </w:tcPr>
                <w:p w:rsidR="002F29FA" w:rsidRDefault="00A335BB">
                  <w:pPr>
                    <w:widowControl/>
                    <w:jc w:val="center"/>
                    <w:rPr>
                      <w:kern w:val="0"/>
                      <w:szCs w:val="21"/>
                    </w:rPr>
                  </w:pPr>
                  <w:r>
                    <w:rPr>
                      <w:kern w:val="0"/>
                      <w:szCs w:val="21"/>
                    </w:rPr>
                    <w:t>不合格的骨料</w:t>
                  </w:r>
                </w:p>
              </w:tc>
              <w:tc>
                <w:tcPr>
                  <w:tcW w:w="959" w:type="pct"/>
                  <w:tcBorders>
                    <w:tl2br w:val="nil"/>
                    <w:tr2bl w:val="nil"/>
                  </w:tcBorders>
                  <w:vAlign w:val="center"/>
                </w:tcPr>
                <w:p w:rsidR="002F29FA" w:rsidRDefault="00A335BB">
                  <w:pPr>
                    <w:widowControl/>
                    <w:jc w:val="center"/>
                    <w:rPr>
                      <w:kern w:val="0"/>
                      <w:szCs w:val="21"/>
                    </w:rPr>
                  </w:pPr>
                  <w:r>
                    <w:rPr>
                      <w:kern w:val="0"/>
                      <w:szCs w:val="21"/>
                    </w:rPr>
                    <w:t>一般固体废物</w:t>
                  </w:r>
                </w:p>
                <w:p w:rsidR="002F29FA" w:rsidRDefault="00A335BB">
                  <w:pPr>
                    <w:widowControl/>
                    <w:jc w:val="center"/>
                    <w:rPr>
                      <w:kern w:val="0"/>
                      <w:szCs w:val="21"/>
                    </w:rPr>
                  </w:pPr>
                  <w:r>
                    <w:rPr>
                      <w:kern w:val="0"/>
                      <w:szCs w:val="21"/>
                    </w:rPr>
                    <w:t>900-099-S59</w:t>
                  </w:r>
                </w:p>
              </w:tc>
              <w:tc>
                <w:tcPr>
                  <w:tcW w:w="443" w:type="pct"/>
                  <w:tcBorders>
                    <w:tl2br w:val="nil"/>
                    <w:tr2bl w:val="nil"/>
                  </w:tcBorders>
                  <w:vAlign w:val="center"/>
                </w:tcPr>
                <w:p w:rsidR="002F29FA" w:rsidRDefault="00A335BB">
                  <w:pPr>
                    <w:widowControl/>
                    <w:jc w:val="center"/>
                    <w:rPr>
                      <w:kern w:val="0"/>
                      <w:szCs w:val="21"/>
                    </w:rPr>
                  </w:pPr>
                  <w:r>
                    <w:rPr>
                      <w:kern w:val="0"/>
                      <w:szCs w:val="21"/>
                    </w:rPr>
                    <w:t>固态</w:t>
                  </w:r>
                </w:p>
              </w:tc>
              <w:tc>
                <w:tcPr>
                  <w:tcW w:w="648" w:type="pct"/>
                  <w:tcBorders>
                    <w:tl2br w:val="nil"/>
                    <w:tr2bl w:val="nil"/>
                  </w:tcBorders>
                  <w:vAlign w:val="center"/>
                </w:tcPr>
                <w:p w:rsidR="002F29FA" w:rsidRDefault="00A335BB">
                  <w:pPr>
                    <w:widowControl/>
                    <w:jc w:val="center"/>
                    <w:rPr>
                      <w:color w:val="0000FF"/>
                      <w:kern w:val="0"/>
                      <w:szCs w:val="21"/>
                    </w:rPr>
                  </w:pPr>
                  <w:r>
                    <w:rPr>
                      <w:rFonts w:hint="eastAsia"/>
                      <w:kern w:val="0"/>
                      <w:szCs w:val="21"/>
                    </w:rPr>
                    <w:t>166.2908988</w:t>
                  </w:r>
                </w:p>
              </w:tc>
              <w:tc>
                <w:tcPr>
                  <w:tcW w:w="1225" w:type="pct"/>
                  <w:tcBorders>
                    <w:tl2br w:val="nil"/>
                    <w:tr2bl w:val="nil"/>
                  </w:tcBorders>
                  <w:vAlign w:val="center"/>
                </w:tcPr>
                <w:p w:rsidR="002F29FA" w:rsidRDefault="00A335BB">
                  <w:pPr>
                    <w:widowControl/>
                    <w:jc w:val="center"/>
                    <w:rPr>
                      <w:kern w:val="0"/>
                      <w:szCs w:val="21"/>
                    </w:rPr>
                  </w:pPr>
                  <w:r>
                    <w:rPr>
                      <w:kern w:val="0"/>
                      <w:szCs w:val="21"/>
                    </w:rPr>
                    <w:t>供应商回收利用</w:t>
                  </w:r>
                </w:p>
              </w:tc>
            </w:tr>
            <w:tr w:rsidR="002F29FA">
              <w:trPr>
                <w:trHeight w:val="221"/>
              </w:trPr>
              <w:tc>
                <w:tcPr>
                  <w:tcW w:w="885" w:type="pct"/>
                  <w:vMerge w:val="restart"/>
                  <w:tcBorders>
                    <w:tl2br w:val="nil"/>
                    <w:tr2bl w:val="nil"/>
                  </w:tcBorders>
                  <w:vAlign w:val="center"/>
                </w:tcPr>
                <w:p w:rsidR="002F29FA" w:rsidRDefault="00A335BB">
                  <w:pPr>
                    <w:widowControl/>
                    <w:jc w:val="center"/>
                    <w:rPr>
                      <w:kern w:val="0"/>
                      <w:szCs w:val="21"/>
                    </w:rPr>
                  </w:pPr>
                  <w:r>
                    <w:rPr>
                      <w:kern w:val="0"/>
                      <w:szCs w:val="21"/>
                    </w:rPr>
                    <w:t>废气处理</w:t>
                  </w:r>
                </w:p>
              </w:tc>
              <w:tc>
                <w:tcPr>
                  <w:tcW w:w="837" w:type="pct"/>
                  <w:tcBorders>
                    <w:tl2br w:val="nil"/>
                    <w:tr2bl w:val="nil"/>
                  </w:tcBorders>
                  <w:vAlign w:val="center"/>
                </w:tcPr>
                <w:p w:rsidR="002F29FA" w:rsidRDefault="00A335BB">
                  <w:pPr>
                    <w:widowControl/>
                    <w:jc w:val="center"/>
                    <w:rPr>
                      <w:kern w:val="0"/>
                      <w:szCs w:val="21"/>
                    </w:rPr>
                  </w:pPr>
                  <w:r>
                    <w:rPr>
                      <w:kern w:val="0"/>
                      <w:szCs w:val="21"/>
                    </w:rPr>
                    <w:t>除尘器收集的粉尘</w:t>
                  </w:r>
                </w:p>
              </w:tc>
              <w:tc>
                <w:tcPr>
                  <w:tcW w:w="959" w:type="pct"/>
                  <w:tcBorders>
                    <w:tl2br w:val="nil"/>
                    <w:tr2bl w:val="nil"/>
                  </w:tcBorders>
                  <w:vAlign w:val="center"/>
                </w:tcPr>
                <w:p w:rsidR="002F29FA" w:rsidRDefault="00A335BB">
                  <w:pPr>
                    <w:widowControl/>
                    <w:jc w:val="center"/>
                    <w:rPr>
                      <w:kern w:val="0"/>
                      <w:szCs w:val="21"/>
                    </w:rPr>
                  </w:pPr>
                  <w:r>
                    <w:rPr>
                      <w:kern w:val="0"/>
                      <w:szCs w:val="21"/>
                    </w:rPr>
                    <w:t>一般固体废物</w:t>
                  </w:r>
                </w:p>
                <w:p w:rsidR="002F29FA" w:rsidRDefault="00A335BB">
                  <w:pPr>
                    <w:widowControl/>
                    <w:jc w:val="center"/>
                    <w:rPr>
                      <w:kern w:val="0"/>
                      <w:szCs w:val="21"/>
                    </w:rPr>
                  </w:pPr>
                  <w:r>
                    <w:rPr>
                      <w:kern w:val="0"/>
                      <w:szCs w:val="21"/>
                    </w:rPr>
                    <w:t>900-099-S59</w:t>
                  </w:r>
                </w:p>
              </w:tc>
              <w:tc>
                <w:tcPr>
                  <w:tcW w:w="443" w:type="pct"/>
                  <w:tcBorders>
                    <w:tl2br w:val="nil"/>
                    <w:tr2bl w:val="nil"/>
                  </w:tcBorders>
                  <w:vAlign w:val="center"/>
                </w:tcPr>
                <w:p w:rsidR="002F29FA" w:rsidRDefault="00A335BB">
                  <w:pPr>
                    <w:widowControl/>
                    <w:jc w:val="center"/>
                    <w:rPr>
                      <w:kern w:val="0"/>
                      <w:szCs w:val="21"/>
                    </w:rPr>
                  </w:pPr>
                  <w:r>
                    <w:rPr>
                      <w:kern w:val="0"/>
                      <w:szCs w:val="21"/>
                    </w:rPr>
                    <w:t>固态</w:t>
                  </w:r>
                </w:p>
              </w:tc>
              <w:tc>
                <w:tcPr>
                  <w:tcW w:w="648" w:type="pct"/>
                  <w:tcBorders>
                    <w:tl2br w:val="nil"/>
                    <w:tr2bl w:val="nil"/>
                  </w:tcBorders>
                  <w:vAlign w:val="center"/>
                </w:tcPr>
                <w:p w:rsidR="002F29FA" w:rsidRDefault="00A335BB">
                  <w:pPr>
                    <w:widowControl/>
                    <w:jc w:val="center"/>
                    <w:rPr>
                      <w:color w:val="0000FF"/>
                      <w:kern w:val="0"/>
                      <w:szCs w:val="21"/>
                    </w:rPr>
                  </w:pPr>
                  <w:r>
                    <w:rPr>
                      <w:rFonts w:hint="eastAsia"/>
                      <w:kern w:val="0"/>
                      <w:szCs w:val="21"/>
                    </w:rPr>
                    <w:t>28.164786</w:t>
                  </w:r>
                </w:p>
              </w:tc>
              <w:tc>
                <w:tcPr>
                  <w:tcW w:w="1225" w:type="pct"/>
                  <w:tcBorders>
                    <w:tl2br w:val="nil"/>
                    <w:tr2bl w:val="nil"/>
                  </w:tcBorders>
                  <w:vAlign w:val="center"/>
                </w:tcPr>
                <w:p w:rsidR="002F29FA" w:rsidRDefault="00A335BB">
                  <w:pPr>
                    <w:widowControl/>
                    <w:jc w:val="center"/>
                    <w:rPr>
                      <w:kern w:val="0"/>
                      <w:szCs w:val="21"/>
                    </w:rPr>
                  </w:pPr>
                  <w:r>
                    <w:rPr>
                      <w:kern w:val="0"/>
                      <w:szCs w:val="21"/>
                    </w:rPr>
                    <w:t>回用于生产</w:t>
                  </w:r>
                </w:p>
              </w:tc>
            </w:tr>
            <w:tr w:rsidR="002F29FA">
              <w:trPr>
                <w:trHeight w:val="221"/>
              </w:trPr>
              <w:tc>
                <w:tcPr>
                  <w:tcW w:w="885" w:type="pct"/>
                  <w:vMerge/>
                  <w:tcBorders>
                    <w:tl2br w:val="nil"/>
                    <w:tr2bl w:val="nil"/>
                  </w:tcBorders>
                  <w:vAlign w:val="center"/>
                </w:tcPr>
                <w:p w:rsidR="002F29FA" w:rsidRDefault="002F29FA">
                  <w:pPr>
                    <w:widowControl/>
                    <w:jc w:val="center"/>
                    <w:rPr>
                      <w:kern w:val="0"/>
                      <w:szCs w:val="21"/>
                    </w:rPr>
                  </w:pPr>
                </w:p>
              </w:tc>
              <w:tc>
                <w:tcPr>
                  <w:tcW w:w="837" w:type="pct"/>
                  <w:tcBorders>
                    <w:tl2br w:val="nil"/>
                    <w:tr2bl w:val="nil"/>
                  </w:tcBorders>
                  <w:vAlign w:val="center"/>
                </w:tcPr>
                <w:p w:rsidR="002F29FA" w:rsidRDefault="00A335BB">
                  <w:pPr>
                    <w:widowControl/>
                    <w:jc w:val="center"/>
                    <w:rPr>
                      <w:kern w:val="0"/>
                      <w:szCs w:val="21"/>
                    </w:rPr>
                  </w:pPr>
                  <w:r>
                    <w:rPr>
                      <w:kern w:val="0"/>
                      <w:szCs w:val="21"/>
                    </w:rPr>
                    <w:t>废旧布袋</w:t>
                  </w:r>
                </w:p>
              </w:tc>
              <w:tc>
                <w:tcPr>
                  <w:tcW w:w="959" w:type="pct"/>
                  <w:tcBorders>
                    <w:tl2br w:val="nil"/>
                    <w:tr2bl w:val="nil"/>
                  </w:tcBorders>
                  <w:vAlign w:val="center"/>
                </w:tcPr>
                <w:p w:rsidR="002F29FA" w:rsidRDefault="00A335BB">
                  <w:pPr>
                    <w:widowControl/>
                    <w:jc w:val="center"/>
                    <w:rPr>
                      <w:kern w:val="0"/>
                      <w:szCs w:val="21"/>
                    </w:rPr>
                  </w:pPr>
                  <w:r>
                    <w:rPr>
                      <w:kern w:val="0"/>
                      <w:szCs w:val="21"/>
                    </w:rPr>
                    <w:t>一般固体废物</w:t>
                  </w:r>
                </w:p>
                <w:p w:rsidR="002F29FA" w:rsidRDefault="00A335BB">
                  <w:pPr>
                    <w:widowControl/>
                    <w:jc w:val="center"/>
                    <w:rPr>
                      <w:kern w:val="0"/>
                      <w:szCs w:val="21"/>
                    </w:rPr>
                  </w:pPr>
                  <w:r>
                    <w:rPr>
                      <w:kern w:val="0"/>
                      <w:szCs w:val="21"/>
                    </w:rPr>
                    <w:t>900-099-S59</w:t>
                  </w:r>
                </w:p>
              </w:tc>
              <w:tc>
                <w:tcPr>
                  <w:tcW w:w="443" w:type="pct"/>
                  <w:tcBorders>
                    <w:tl2br w:val="nil"/>
                    <w:tr2bl w:val="nil"/>
                  </w:tcBorders>
                  <w:vAlign w:val="center"/>
                </w:tcPr>
                <w:p w:rsidR="002F29FA" w:rsidRDefault="00A335BB">
                  <w:pPr>
                    <w:widowControl/>
                    <w:jc w:val="center"/>
                    <w:rPr>
                      <w:kern w:val="0"/>
                      <w:szCs w:val="21"/>
                    </w:rPr>
                  </w:pPr>
                  <w:r>
                    <w:rPr>
                      <w:kern w:val="0"/>
                      <w:szCs w:val="21"/>
                    </w:rPr>
                    <w:t>固态</w:t>
                  </w:r>
                </w:p>
              </w:tc>
              <w:tc>
                <w:tcPr>
                  <w:tcW w:w="648" w:type="pct"/>
                  <w:tcBorders>
                    <w:tl2br w:val="nil"/>
                    <w:tr2bl w:val="nil"/>
                  </w:tcBorders>
                  <w:vAlign w:val="center"/>
                </w:tcPr>
                <w:p w:rsidR="002F29FA" w:rsidRDefault="00A335BB">
                  <w:pPr>
                    <w:widowControl/>
                    <w:jc w:val="center"/>
                    <w:rPr>
                      <w:color w:val="0000FF"/>
                      <w:kern w:val="0"/>
                      <w:szCs w:val="21"/>
                    </w:rPr>
                  </w:pPr>
                  <w:r>
                    <w:rPr>
                      <w:kern w:val="0"/>
                      <w:szCs w:val="21"/>
                    </w:rPr>
                    <w:t>1</w:t>
                  </w:r>
                </w:p>
              </w:tc>
              <w:tc>
                <w:tcPr>
                  <w:tcW w:w="1225" w:type="pct"/>
                  <w:tcBorders>
                    <w:tl2br w:val="nil"/>
                    <w:tr2bl w:val="nil"/>
                  </w:tcBorders>
                  <w:vAlign w:val="center"/>
                </w:tcPr>
                <w:p w:rsidR="002F29FA" w:rsidRDefault="00A335BB">
                  <w:pPr>
                    <w:widowControl/>
                    <w:jc w:val="center"/>
                    <w:rPr>
                      <w:kern w:val="0"/>
                      <w:szCs w:val="21"/>
                    </w:rPr>
                  </w:pPr>
                  <w:r>
                    <w:rPr>
                      <w:rFonts w:hint="eastAsia"/>
                      <w:kern w:val="0"/>
                      <w:szCs w:val="21"/>
                    </w:rPr>
                    <w:t>厂家更换后直接带走</w:t>
                  </w:r>
                </w:p>
              </w:tc>
            </w:tr>
            <w:tr w:rsidR="002F29FA">
              <w:trPr>
                <w:trHeight w:val="221"/>
              </w:trPr>
              <w:tc>
                <w:tcPr>
                  <w:tcW w:w="885" w:type="pct"/>
                  <w:tcBorders>
                    <w:tl2br w:val="nil"/>
                    <w:tr2bl w:val="nil"/>
                  </w:tcBorders>
                  <w:vAlign w:val="center"/>
                </w:tcPr>
                <w:p w:rsidR="002F29FA" w:rsidRDefault="00A335BB">
                  <w:pPr>
                    <w:widowControl/>
                    <w:jc w:val="center"/>
                    <w:rPr>
                      <w:kern w:val="0"/>
                      <w:szCs w:val="21"/>
                    </w:rPr>
                  </w:pPr>
                  <w:r>
                    <w:rPr>
                      <w:kern w:val="0"/>
                      <w:szCs w:val="21"/>
                    </w:rPr>
                    <w:t>初期雨水、冲洗废水沉淀</w:t>
                  </w:r>
                </w:p>
              </w:tc>
              <w:tc>
                <w:tcPr>
                  <w:tcW w:w="837" w:type="pct"/>
                  <w:tcBorders>
                    <w:tl2br w:val="nil"/>
                    <w:tr2bl w:val="nil"/>
                  </w:tcBorders>
                  <w:vAlign w:val="center"/>
                </w:tcPr>
                <w:p w:rsidR="002F29FA" w:rsidRDefault="00A335BB">
                  <w:pPr>
                    <w:widowControl/>
                    <w:jc w:val="center"/>
                    <w:rPr>
                      <w:kern w:val="0"/>
                      <w:szCs w:val="21"/>
                    </w:rPr>
                  </w:pPr>
                  <w:r>
                    <w:rPr>
                      <w:kern w:val="0"/>
                      <w:szCs w:val="21"/>
                    </w:rPr>
                    <w:t>沉淀池污泥</w:t>
                  </w:r>
                </w:p>
              </w:tc>
              <w:tc>
                <w:tcPr>
                  <w:tcW w:w="959" w:type="pct"/>
                  <w:tcBorders>
                    <w:tl2br w:val="nil"/>
                    <w:tr2bl w:val="nil"/>
                  </w:tcBorders>
                  <w:vAlign w:val="center"/>
                </w:tcPr>
                <w:p w:rsidR="002F29FA" w:rsidRDefault="00A335BB">
                  <w:pPr>
                    <w:widowControl/>
                    <w:jc w:val="center"/>
                    <w:rPr>
                      <w:kern w:val="0"/>
                      <w:szCs w:val="21"/>
                    </w:rPr>
                  </w:pPr>
                  <w:r>
                    <w:rPr>
                      <w:kern w:val="0"/>
                      <w:szCs w:val="21"/>
                    </w:rPr>
                    <w:t>一般固体废物</w:t>
                  </w:r>
                </w:p>
                <w:p w:rsidR="002F29FA" w:rsidRDefault="00A335BB">
                  <w:pPr>
                    <w:widowControl/>
                    <w:jc w:val="center"/>
                    <w:rPr>
                      <w:kern w:val="0"/>
                      <w:szCs w:val="21"/>
                    </w:rPr>
                  </w:pPr>
                  <w:r>
                    <w:rPr>
                      <w:kern w:val="0"/>
                      <w:szCs w:val="21"/>
                    </w:rPr>
                    <w:t>900-099-S59</w:t>
                  </w:r>
                </w:p>
              </w:tc>
              <w:tc>
                <w:tcPr>
                  <w:tcW w:w="443" w:type="pct"/>
                  <w:tcBorders>
                    <w:tl2br w:val="nil"/>
                    <w:tr2bl w:val="nil"/>
                  </w:tcBorders>
                  <w:vAlign w:val="center"/>
                </w:tcPr>
                <w:p w:rsidR="002F29FA" w:rsidRDefault="00A335BB">
                  <w:pPr>
                    <w:widowControl/>
                    <w:jc w:val="center"/>
                    <w:rPr>
                      <w:kern w:val="0"/>
                      <w:szCs w:val="21"/>
                    </w:rPr>
                  </w:pPr>
                  <w:r>
                    <w:rPr>
                      <w:kern w:val="0"/>
                      <w:szCs w:val="21"/>
                    </w:rPr>
                    <w:t>固态</w:t>
                  </w:r>
                </w:p>
              </w:tc>
              <w:tc>
                <w:tcPr>
                  <w:tcW w:w="648" w:type="pct"/>
                  <w:tcBorders>
                    <w:tl2br w:val="nil"/>
                    <w:tr2bl w:val="nil"/>
                  </w:tcBorders>
                  <w:vAlign w:val="center"/>
                </w:tcPr>
                <w:p w:rsidR="002F29FA" w:rsidRDefault="00A335BB">
                  <w:pPr>
                    <w:widowControl/>
                    <w:jc w:val="center"/>
                    <w:rPr>
                      <w:kern w:val="0"/>
                      <w:szCs w:val="21"/>
                    </w:rPr>
                  </w:pPr>
                  <w:r>
                    <w:rPr>
                      <w:kern w:val="0"/>
                      <w:szCs w:val="21"/>
                    </w:rPr>
                    <w:t>0.1</w:t>
                  </w:r>
                </w:p>
              </w:tc>
              <w:tc>
                <w:tcPr>
                  <w:tcW w:w="1225" w:type="pct"/>
                  <w:tcBorders>
                    <w:tl2br w:val="nil"/>
                    <w:tr2bl w:val="nil"/>
                  </w:tcBorders>
                  <w:vAlign w:val="center"/>
                </w:tcPr>
                <w:p w:rsidR="002F29FA" w:rsidRDefault="00A335BB">
                  <w:pPr>
                    <w:widowControl/>
                    <w:jc w:val="center"/>
                    <w:rPr>
                      <w:kern w:val="0"/>
                      <w:szCs w:val="21"/>
                    </w:rPr>
                  </w:pPr>
                  <w:r>
                    <w:rPr>
                      <w:kern w:val="0"/>
                      <w:szCs w:val="21"/>
                    </w:rPr>
                    <w:t>清掏后</w:t>
                  </w:r>
                  <w:r>
                    <w:rPr>
                      <w:rFonts w:hint="eastAsia"/>
                      <w:kern w:val="0"/>
                      <w:szCs w:val="21"/>
                    </w:rPr>
                    <w:t>运至填埋场</w:t>
                  </w:r>
                </w:p>
              </w:tc>
            </w:tr>
            <w:tr w:rsidR="002F29FA">
              <w:trPr>
                <w:trHeight w:val="221"/>
              </w:trPr>
              <w:tc>
                <w:tcPr>
                  <w:tcW w:w="885" w:type="pct"/>
                  <w:tcBorders>
                    <w:tl2br w:val="nil"/>
                    <w:tr2bl w:val="nil"/>
                  </w:tcBorders>
                  <w:vAlign w:val="center"/>
                </w:tcPr>
                <w:p w:rsidR="002F29FA" w:rsidRDefault="00A335BB">
                  <w:pPr>
                    <w:widowControl/>
                    <w:jc w:val="center"/>
                    <w:rPr>
                      <w:kern w:val="0"/>
                      <w:szCs w:val="21"/>
                    </w:rPr>
                  </w:pPr>
                  <w:r>
                    <w:rPr>
                      <w:kern w:val="0"/>
                      <w:szCs w:val="21"/>
                    </w:rPr>
                    <w:t>生产过程</w:t>
                  </w:r>
                </w:p>
              </w:tc>
              <w:tc>
                <w:tcPr>
                  <w:tcW w:w="837" w:type="pct"/>
                  <w:tcBorders>
                    <w:tl2br w:val="nil"/>
                    <w:tr2bl w:val="nil"/>
                  </w:tcBorders>
                  <w:vAlign w:val="center"/>
                </w:tcPr>
                <w:p w:rsidR="002F29FA" w:rsidRDefault="00A335BB">
                  <w:pPr>
                    <w:widowControl/>
                    <w:jc w:val="center"/>
                    <w:rPr>
                      <w:kern w:val="0"/>
                      <w:szCs w:val="21"/>
                    </w:rPr>
                  </w:pPr>
                  <w:r>
                    <w:rPr>
                      <w:kern w:val="0"/>
                      <w:szCs w:val="21"/>
                    </w:rPr>
                    <w:t>不合格的产品</w:t>
                  </w:r>
                </w:p>
              </w:tc>
              <w:tc>
                <w:tcPr>
                  <w:tcW w:w="959" w:type="pct"/>
                  <w:tcBorders>
                    <w:tl2br w:val="nil"/>
                    <w:tr2bl w:val="nil"/>
                  </w:tcBorders>
                  <w:vAlign w:val="center"/>
                </w:tcPr>
                <w:p w:rsidR="002F29FA" w:rsidRDefault="00A335BB">
                  <w:pPr>
                    <w:widowControl/>
                    <w:jc w:val="center"/>
                    <w:rPr>
                      <w:kern w:val="0"/>
                      <w:szCs w:val="21"/>
                    </w:rPr>
                  </w:pPr>
                  <w:r>
                    <w:rPr>
                      <w:kern w:val="0"/>
                      <w:szCs w:val="21"/>
                    </w:rPr>
                    <w:t>一般固体废物</w:t>
                  </w:r>
                </w:p>
                <w:p w:rsidR="002F29FA" w:rsidRDefault="00A335BB">
                  <w:pPr>
                    <w:widowControl/>
                    <w:jc w:val="center"/>
                    <w:rPr>
                      <w:kern w:val="0"/>
                      <w:szCs w:val="21"/>
                    </w:rPr>
                  </w:pPr>
                  <w:r>
                    <w:rPr>
                      <w:kern w:val="0"/>
                      <w:szCs w:val="21"/>
                    </w:rPr>
                    <w:t>900-099-S59</w:t>
                  </w:r>
                </w:p>
              </w:tc>
              <w:tc>
                <w:tcPr>
                  <w:tcW w:w="443" w:type="pct"/>
                  <w:tcBorders>
                    <w:tl2br w:val="nil"/>
                    <w:tr2bl w:val="nil"/>
                  </w:tcBorders>
                  <w:vAlign w:val="center"/>
                </w:tcPr>
                <w:p w:rsidR="002F29FA" w:rsidRDefault="00A335BB">
                  <w:pPr>
                    <w:widowControl/>
                    <w:jc w:val="center"/>
                    <w:rPr>
                      <w:kern w:val="0"/>
                      <w:szCs w:val="21"/>
                    </w:rPr>
                  </w:pPr>
                  <w:r>
                    <w:rPr>
                      <w:kern w:val="0"/>
                      <w:szCs w:val="21"/>
                    </w:rPr>
                    <w:t>固态</w:t>
                  </w:r>
                </w:p>
              </w:tc>
              <w:tc>
                <w:tcPr>
                  <w:tcW w:w="648" w:type="pct"/>
                  <w:tcBorders>
                    <w:tl2br w:val="nil"/>
                    <w:tr2bl w:val="nil"/>
                  </w:tcBorders>
                  <w:vAlign w:val="center"/>
                </w:tcPr>
                <w:p w:rsidR="002F29FA" w:rsidRDefault="00A335BB">
                  <w:pPr>
                    <w:widowControl/>
                    <w:jc w:val="center"/>
                    <w:rPr>
                      <w:kern w:val="0"/>
                      <w:szCs w:val="21"/>
                    </w:rPr>
                  </w:pPr>
                  <w:r>
                    <w:rPr>
                      <w:rFonts w:hint="eastAsia"/>
                      <w:kern w:val="0"/>
                      <w:szCs w:val="21"/>
                    </w:rPr>
                    <w:t>2</w:t>
                  </w:r>
                  <w:r>
                    <w:rPr>
                      <w:kern w:val="0"/>
                      <w:szCs w:val="21"/>
                    </w:rPr>
                    <w:t>.8</w:t>
                  </w:r>
                </w:p>
              </w:tc>
              <w:tc>
                <w:tcPr>
                  <w:tcW w:w="1225" w:type="pct"/>
                  <w:tcBorders>
                    <w:tl2br w:val="nil"/>
                    <w:tr2bl w:val="nil"/>
                  </w:tcBorders>
                  <w:vAlign w:val="center"/>
                </w:tcPr>
                <w:p w:rsidR="002F29FA" w:rsidRDefault="00A335BB">
                  <w:pPr>
                    <w:widowControl/>
                    <w:jc w:val="center"/>
                    <w:rPr>
                      <w:kern w:val="0"/>
                      <w:szCs w:val="21"/>
                    </w:rPr>
                  </w:pPr>
                  <w:r>
                    <w:rPr>
                      <w:kern w:val="0"/>
                      <w:szCs w:val="21"/>
                    </w:rPr>
                    <w:t>返工或用于临时道路、人行道、低交通量乡村道路等</w:t>
                  </w:r>
                </w:p>
              </w:tc>
            </w:tr>
            <w:tr w:rsidR="002F29FA">
              <w:trPr>
                <w:trHeight w:val="221"/>
              </w:trPr>
              <w:tc>
                <w:tcPr>
                  <w:tcW w:w="885" w:type="pct"/>
                  <w:tcBorders>
                    <w:tl2br w:val="nil"/>
                    <w:tr2bl w:val="nil"/>
                  </w:tcBorders>
                  <w:vAlign w:val="center"/>
                </w:tcPr>
                <w:p w:rsidR="002F29FA" w:rsidRDefault="00A335BB">
                  <w:pPr>
                    <w:widowControl/>
                    <w:jc w:val="center"/>
                    <w:rPr>
                      <w:kern w:val="0"/>
                      <w:szCs w:val="21"/>
                    </w:rPr>
                  </w:pPr>
                  <w:r>
                    <w:rPr>
                      <w:rFonts w:hint="eastAsia"/>
                      <w:kern w:val="0"/>
                      <w:szCs w:val="21"/>
                    </w:rPr>
                    <w:t>试验室</w:t>
                  </w:r>
                </w:p>
              </w:tc>
              <w:tc>
                <w:tcPr>
                  <w:tcW w:w="837" w:type="pct"/>
                  <w:tcBorders>
                    <w:tl2br w:val="nil"/>
                    <w:tr2bl w:val="nil"/>
                  </w:tcBorders>
                  <w:vAlign w:val="center"/>
                </w:tcPr>
                <w:p w:rsidR="002F29FA" w:rsidRDefault="00A335BB">
                  <w:pPr>
                    <w:widowControl/>
                    <w:jc w:val="center"/>
                    <w:rPr>
                      <w:kern w:val="0"/>
                      <w:szCs w:val="21"/>
                    </w:rPr>
                  </w:pPr>
                  <w:r>
                    <w:rPr>
                      <w:rFonts w:hint="eastAsia"/>
                      <w:kern w:val="0"/>
                      <w:szCs w:val="21"/>
                    </w:rPr>
                    <w:t>试验室废样</w:t>
                  </w:r>
                </w:p>
              </w:tc>
              <w:tc>
                <w:tcPr>
                  <w:tcW w:w="959" w:type="pct"/>
                  <w:tcBorders>
                    <w:tl2br w:val="nil"/>
                    <w:tr2bl w:val="nil"/>
                  </w:tcBorders>
                  <w:vAlign w:val="center"/>
                </w:tcPr>
                <w:p w:rsidR="002F29FA" w:rsidRDefault="00A335BB">
                  <w:pPr>
                    <w:widowControl/>
                    <w:jc w:val="center"/>
                    <w:rPr>
                      <w:kern w:val="0"/>
                      <w:szCs w:val="21"/>
                    </w:rPr>
                  </w:pPr>
                  <w:r>
                    <w:rPr>
                      <w:kern w:val="0"/>
                      <w:szCs w:val="21"/>
                    </w:rPr>
                    <w:t>一般固体废物</w:t>
                  </w:r>
                  <w:r>
                    <w:rPr>
                      <w:kern w:val="0"/>
                      <w:szCs w:val="21"/>
                    </w:rPr>
                    <w:t>900-099-S59</w:t>
                  </w:r>
                </w:p>
              </w:tc>
              <w:tc>
                <w:tcPr>
                  <w:tcW w:w="443" w:type="pct"/>
                  <w:tcBorders>
                    <w:tl2br w:val="nil"/>
                    <w:tr2bl w:val="nil"/>
                  </w:tcBorders>
                  <w:vAlign w:val="center"/>
                </w:tcPr>
                <w:p w:rsidR="002F29FA" w:rsidRDefault="00A335BB">
                  <w:pPr>
                    <w:widowControl/>
                    <w:jc w:val="center"/>
                    <w:rPr>
                      <w:kern w:val="0"/>
                      <w:szCs w:val="21"/>
                    </w:rPr>
                  </w:pPr>
                  <w:r>
                    <w:rPr>
                      <w:kern w:val="0"/>
                      <w:szCs w:val="21"/>
                    </w:rPr>
                    <w:t>固态</w:t>
                  </w:r>
                </w:p>
              </w:tc>
              <w:tc>
                <w:tcPr>
                  <w:tcW w:w="648" w:type="pct"/>
                  <w:tcBorders>
                    <w:tl2br w:val="nil"/>
                    <w:tr2bl w:val="nil"/>
                  </w:tcBorders>
                  <w:vAlign w:val="center"/>
                </w:tcPr>
                <w:p w:rsidR="002F29FA" w:rsidRDefault="00A335BB">
                  <w:pPr>
                    <w:widowControl/>
                    <w:jc w:val="center"/>
                    <w:rPr>
                      <w:kern w:val="0"/>
                      <w:szCs w:val="21"/>
                    </w:rPr>
                  </w:pPr>
                  <w:r>
                    <w:rPr>
                      <w:rFonts w:hint="eastAsia"/>
                      <w:kern w:val="0"/>
                      <w:szCs w:val="21"/>
                    </w:rPr>
                    <w:t>0.2</w:t>
                  </w:r>
                </w:p>
              </w:tc>
              <w:tc>
                <w:tcPr>
                  <w:tcW w:w="1225" w:type="pct"/>
                  <w:tcBorders>
                    <w:tl2br w:val="nil"/>
                    <w:tr2bl w:val="nil"/>
                  </w:tcBorders>
                  <w:vAlign w:val="center"/>
                </w:tcPr>
                <w:p w:rsidR="002F29FA" w:rsidRDefault="00A335BB">
                  <w:pPr>
                    <w:widowControl/>
                    <w:jc w:val="center"/>
                    <w:rPr>
                      <w:kern w:val="0"/>
                      <w:szCs w:val="21"/>
                    </w:rPr>
                  </w:pPr>
                  <w:r>
                    <w:rPr>
                      <w:kern w:val="0"/>
                      <w:szCs w:val="21"/>
                    </w:rPr>
                    <w:t>交由建材厂综合利用</w:t>
                  </w:r>
                </w:p>
              </w:tc>
            </w:tr>
            <w:tr w:rsidR="002F29FA">
              <w:trPr>
                <w:trHeight w:val="221"/>
              </w:trPr>
              <w:tc>
                <w:tcPr>
                  <w:tcW w:w="885" w:type="pct"/>
                  <w:tcBorders>
                    <w:tl2br w:val="nil"/>
                    <w:tr2bl w:val="nil"/>
                  </w:tcBorders>
                  <w:vAlign w:val="center"/>
                </w:tcPr>
                <w:p w:rsidR="002F29FA" w:rsidRDefault="00A335BB">
                  <w:pPr>
                    <w:widowControl/>
                    <w:jc w:val="center"/>
                    <w:rPr>
                      <w:kern w:val="0"/>
                      <w:szCs w:val="21"/>
                    </w:rPr>
                  </w:pPr>
                  <w:r>
                    <w:rPr>
                      <w:kern w:val="0"/>
                      <w:szCs w:val="21"/>
                    </w:rPr>
                    <w:t>员工生活</w:t>
                  </w:r>
                </w:p>
              </w:tc>
              <w:tc>
                <w:tcPr>
                  <w:tcW w:w="837" w:type="pct"/>
                  <w:tcBorders>
                    <w:tl2br w:val="nil"/>
                    <w:tr2bl w:val="nil"/>
                  </w:tcBorders>
                  <w:vAlign w:val="center"/>
                </w:tcPr>
                <w:p w:rsidR="002F29FA" w:rsidRDefault="00A335BB">
                  <w:pPr>
                    <w:widowControl/>
                    <w:jc w:val="center"/>
                    <w:rPr>
                      <w:kern w:val="0"/>
                      <w:szCs w:val="21"/>
                    </w:rPr>
                  </w:pPr>
                  <w:r>
                    <w:rPr>
                      <w:kern w:val="0"/>
                      <w:szCs w:val="21"/>
                    </w:rPr>
                    <w:t>生活垃圾</w:t>
                  </w:r>
                </w:p>
              </w:tc>
              <w:tc>
                <w:tcPr>
                  <w:tcW w:w="959" w:type="pct"/>
                  <w:tcBorders>
                    <w:tl2br w:val="nil"/>
                    <w:tr2bl w:val="nil"/>
                  </w:tcBorders>
                  <w:vAlign w:val="center"/>
                </w:tcPr>
                <w:p w:rsidR="002F29FA" w:rsidRDefault="00A335BB">
                  <w:pPr>
                    <w:widowControl/>
                    <w:jc w:val="center"/>
                    <w:rPr>
                      <w:kern w:val="0"/>
                      <w:szCs w:val="21"/>
                    </w:rPr>
                  </w:pPr>
                  <w:r>
                    <w:rPr>
                      <w:kern w:val="0"/>
                      <w:szCs w:val="21"/>
                    </w:rPr>
                    <w:t>一般固体废物</w:t>
                  </w:r>
                </w:p>
                <w:p w:rsidR="002F29FA" w:rsidRDefault="00A335BB">
                  <w:pPr>
                    <w:widowControl/>
                    <w:jc w:val="center"/>
                    <w:rPr>
                      <w:kern w:val="0"/>
                      <w:szCs w:val="21"/>
                    </w:rPr>
                  </w:pPr>
                  <w:r>
                    <w:rPr>
                      <w:kern w:val="0"/>
                      <w:szCs w:val="21"/>
                    </w:rPr>
                    <w:t>900-099-S59</w:t>
                  </w:r>
                </w:p>
              </w:tc>
              <w:tc>
                <w:tcPr>
                  <w:tcW w:w="443" w:type="pct"/>
                  <w:tcBorders>
                    <w:tl2br w:val="nil"/>
                    <w:tr2bl w:val="nil"/>
                  </w:tcBorders>
                  <w:vAlign w:val="center"/>
                </w:tcPr>
                <w:p w:rsidR="002F29FA" w:rsidRDefault="00A335BB">
                  <w:pPr>
                    <w:widowControl/>
                    <w:jc w:val="center"/>
                    <w:rPr>
                      <w:kern w:val="0"/>
                      <w:szCs w:val="21"/>
                    </w:rPr>
                  </w:pPr>
                  <w:r>
                    <w:rPr>
                      <w:kern w:val="0"/>
                      <w:szCs w:val="21"/>
                    </w:rPr>
                    <w:t>固态</w:t>
                  </w:r>
                </w:p>
              </w:tc>
              <w:tc>
                <w:tcPr>
                  <w:tcW w:w="648" w:type="pct"/>
                  <w:tcBorders>
                    <w:tl2br w:val="nil"/>
                    <w:tr2bl w:val="nil"/>
                  </w:tcBorders>
                  <w:vAlign w:val="center"/>
                </w:tcPr>
                <w:p w:rsidR="002F29FA" w:rsidRDefault="00A335BB">
                  <w:pPr>
                    <w:widowControl/>
                    <w:jc w:val="center"/>
                    <w:rPr>
                      <w:kern w:val="0"/>
                      <w:szCs w:val="21"/>
                    </w:rPr>
                  </w:pPr>
                  <w:r>
                    <w:rPr>
                      <w:rFonts w:hint="eastAsia"/>
                      <w:kern w:val="0"/>
                      <w:szCs w:val="21"/>
                    </w:rPr>
                    <w:t>1.</w:t>
                  </w:r>
                  <w:r>
                    <w:rPr>
                      <w:rFonts w:hint="eastAsia"/>
                      <w:kern w:val="0"/>
                      <w:szCs w:val="21"/>
                    </w:rPr>
                    <w:t>2</w:t>
                  </w:r>
                </w:p>
              </w:tc>
              <w:tc>
                <w:tcPr>
                  <w:tcW w:w="1225" w:type="pct"/>
                  <w:tcBorders>
                    <w:tl2br w:val="nil"/>
                    <w:tr2bl w:val="nil"/>
                  </w:tcBorders>
                  <w:vAlign w:val="center"/>
                </w:tcPr>
                <w:p w:rsidR="002F29FA" w:rsidRDefault="00A335BB">
                  <w:pPr>
                    <w:widowControl/>
                    <w:jc w:val="center"/>
                    <w:rPr>
                      <w:kern w:val="0"/>
                      <w:szCs w:val="21"/>
                    </w:rPr>
                  </w:pPr>
                  <w:r>
                    <w:rPr>
                      <w:kern w:val="0"/>
                      <w:szCs w:val="21"/>
                    </w:rPr>
                    <w:t>集中收集后由环卫部门处理</w:t>
                  </w:r>
                </w:p>
              </w:tc>
            </w:tr>
            <w:tr w:rsidR="002F29FA">
              <w:trPr>
                <w:trHeight w:val="221"/>
              </w:trPr>
              <w:tc>
                <w:tcPr>
                  <w:tcW w:w="885" w:type="pct"/>
                  <w:tcBorders>
                    <w:tl2br w:val="nil"/>
                    <w:tr2bl w:val="nil"/>
                  </w:tcBorders>
                  <w:vAlign w:val="center"/>
                </w:tcPr>
                <w:p w:rsidR="002F29FA" w:rsidRDefault="00A335BB">
                  <w:pPr>
                    <w:widowControl/>
                    <w:jc w:val="center"/>
                    <w:rPr>
                      <w:kern w:val="0"/>
                      <w:szCs w:val="21"/>
                    </w:rPr>
                  </w:pPr>
                  <w:r>
                    <w:rPr>
                      <w:kern w:val="0"/>
                      <w:szCs w:val="21"/>
                    </w:rPr>
                    <w:t>导热油炉</w:t>
                  </w:r>
                </w:p>
              </w:tc>
              <w:tc>
                <w:tcPr>
                  <w:tcW w:w="837" w:type="pct"/>
                  <w:tcBorders>
                    <w:tl2br w:val="nil"/>
                    <w:tr2bl w:val="nil"/>
                  </w:tcBorders>
                  <w:vAlign w:val="center"/>
                </w:tcPr>
                <w:p w:rsidR="002F29FA" w:rsidRDefault="00A335BB">
                  <w:pPr>
                    <w:widowControl/>
                    <w:jc w:val="center"/>
                    <w:rPr>
                      <w:kern w:val="0"/>
                      <w:szCs w:val="21"/>
                    </w:rPr>
                  </w:pPr>
                  <w:r>
                    <w:rPr>
                      <w:kern w:val="0"/>
                      <w:szCs w:val="21"/>
                    </w:rPr>
                    <w:t>废导热油</w:t>
                  </w:r>
                </w:p>
              </w:tc>
              <w:tc>
                <w:tcPr>
                  <w:tcW w:w="959" w:type="pct"/>
                  <w:tcBorders>
                    <w:tl2br w:val="nil"/>
                    <w:tr2bl w:val="nil"/>
                  </w:tcBorders>
                  <w:vAlign w:val="center"/>
                </w:tcPr>
                <w:p w:rsidR="002F29FA" w:rsidRDefault="00A335BB">
                  <w:pPr>
                    <w:widowControl/>
                    <w:jc w:val="center"/>
                    <w:rPr>
                      <w:kern w:val="0"/>
                      <w:szCs w:val="21"/>
                    </w:rPr>
                  </w:pPr>
                  <w:r>
                    <w:rPr>
                      <w:kern w:val="0"/>
                      <w:szCs w:val="21"/>
                    </w:rPr>
                    <w:t>危险废物</w:t>
                  </w:r>
                </w:p>
                <w:p w:rsidR="002F29FA" w:rsidRDefault="00A335BB">
                  <w:pPr>
                    <w:widowControl/>
                    <w:jc w:val="center"/>
                    <w:rPr>
                      <w:kern w:val="0"/>
                      <w:szCs w:val="21"/>
                    </w:rPr>
                  </w:pPr>
                  <w:r>
                    <w:rPr>
                      <w:kern w:val="0"/>
                      <w:szCs w:val="21"/>
                    </w:rPr>
                    <w:t>HW08</w:t>
                  </w:r>
                </w:p>
                <w:p w:rsidR="002F29FA" w:rsidRDefault="00A335BB">
                  <w:pPr>
                    <w:widowControl/>
                    <w:jc w:val="center"/>
                    <w:rPr>
                      <w:kern w:val="0"/>
                      <w:szCs w:val="21"/>
                    </w:rPr>
                  </w:pPr>
                  <w:r>
                    <w:rPr>
                      <w:kern w:val="0"/>
                      <w:szCs w:val="21"/>
                    </w:rPr>
                    <w:t>（</w:t>
                  </w:r>
                  <w:r>
                    <w:rPr>
                      <w:kern w:val="0"/>
                      <w:szCs w:val="21"/>
                    </w:rPr>
                    <w:t>900-249-08</w:t>
                  </w:r>
                  <w:r>
                    <w:rPr>
                      <w:kern w:val="0"/>
                      <w:szCs w:val="21"/>
                    </w:rPr>
                    <w:t>）</w:t>
                  </w:r>
                </w:p>
              </w:tc>
              <w:tc>
                <w:tcPr>
                  <w:tcW w:w="443" w:type="pct"/>
                  <w:tcBorders>
                    <w:tl2br w:val="nil"/>
                    <w:tr2bl w:val="nil"/>
                  </w:tcBorders>
                  <w:vAlign w:val="center"/>
                </w:tcPr>
                <w:p w:rsidR="002F29FA" w:rsidRDefault="00A335BB">
                  <w:pPr>
                    <w:widowControl/>
                    <w:jc w:val="center"/>
                    <w:rPr>
                      <w:kern w:val="0"/>
                      <w:szCs w:val="21"/>
                    </w:rPr>
                  </w:pPr>
                  <w:r>
                    <w:rPr>
                      <w:kern w:val="0"/>
                      <w:szCs w:val="21"/>
                    </w:rPr>
                    <w:t>液态</w:t>
                  </w:r>
                </w:p>
              </w:tc>
              <w:tc>
                <w:tcPr>
                  <w:tcW w:w="648" w:type="pct"/>
                  <w:tcBorders>
                    <w:tl2br w:val="nil"/>
                    <w:tr2bl w:val="nil"/>
                  </w:tcBorders>
                  <w:vAlign w:val="center"/>
                </w:tcPr>
                <w:p w:rsidR="002F29FA" w:rsidRDefault="00A335BB">
                  <w:pPr>
                    <w:widowControl/>
                    <w:jc w:val="center"/>
                    <w:rPr>
                      <w:kern w:val="0"/>
                      <w:szCs w:val="21"/>
                    </w:rPr>
                  </w:pPr>
                  <w:r>
                    <w:rPr>
                      <w:kern w:val="0"/>
                      <w:szCs w:val="21"/>
                    </w:rPr>
                    <w:t>0.8t/</w:t>
                  </w:r>
                  <w:r>
                    <w:rPr>
                      <w:rFonts w:hint="eastAsia"/>
                      <w:kern w:val="0"/>
                      <w:szCs w:val="21"/>
                    </w:rPr>
                    <w:t>3</w:t>
                  </w:r>
                  <w:r>
                    <w:rPr>
                      <w:kern w:val="0"/>
                      <w:szCs w:val="21"/>
                    </w:rPr>
                    <w:t>a</w:t>
                  </w:r>
                </w:p>
              </w:tc>
              <w:tc>
                <w:tcPr>
                  <w:tcW w:w="1225" w:type="pct"/>
                  <w:tcBorders>
                    <w:tl2br w:val="nil"/>
                    <w:tr2bl w:val="nil"/>
                  </w:tcBorders>
                  <w:vAlign w:val="center"/>
                </w:tcPr>
                <w:p w:rsidR="002F29FA" w:rsidRDefault="00A335BB">
                  <w:pPr>
                    <w:widowControl/>
                    <w:jc w:val="center"/>
                    <w:rPr>
                      <w:kern w:val="0"/>
                      <w:szCs w:val="21"/>
                    </w:rPr>
                  </w:pPr>
                  <w:r>
                    <w:rPr>
                      <w:kern w:val="0"/>
                      <w:szCs w:val="21"/>
                    </w:rPr>
                    <w:t>委托有资质单位处理</w:t>
                  </w:r>
                </w:p>
              </w:tc>
            </w:tr>
            <w:tr w:rsidR="002F29FA">
              <w:trPr>
                <w:trHeight w:val="221"/>
              </w:trPr>
              <w:tc>
                <w:tcPr>
                  <w:tcW w:w="885" w:type="pct"/>
                  <w:tcBorders>
                    <w:bottom w:val="single" w:sz="2" w:space="0" w:color="000000"/>
                    <w:tl2br w:val="nil"/>
                    <w:tr2bl w:val="nil"/>
                  </w:tcBorders>
                  <w:vAlign w:val="center"/>
                </w:tcPr>
                <w:p w:rsidR="002F29FA" w:rsidRDefault="00A335BB">
                  <w:pPr>
                    <w:widowControl/>
                    <w:jc w:val="center"/>
                    <w:rPr>
                      <w:kern w:val="0"/>
                      <w:szCs w:val="21"/>
                    </w:rPr>
                  </w:pPr>
                  <w:r>
                    <w:rPr>
                      <w:kern w:val="0"/>
                      <w:szCs w:val="21"/>
                    </w:rPr>
                    <w:t>废气处理</w:t>
                  </w:r>
                </w:p>
              </w:tc>
              <w:tc>
                <w:tcPr>
                  <w:tcW w:w="837" w:type="pct"/>
                  <w:tcBorders>
                    <w:bottom w:val="single" w:sz="2" w:space="0" w:color="000000"/>
                    <w:tl2br w:val="nil"/>
                    <w:tr2bl w:val="nil"/>
                  </w:tcBorders>
                  <w:vAlign w:val="center"/>
                </w:tcPr>
                <w:p w:rsidR="002F29FA" w:rsidRDefault="00A335BB">
                  <w:pPr>
                    <w:widowControl/>
                    <w:jc w:val="center"/>
                    <w:rPr>
                      <w:kern w:val="0"/>
                      <w:szCs w:val="21"/>
                    </w:rPr>
                  </w:pPr>
                  <w:r>
                    <w:rPr>
                      <w:kern w:val="0"/>
                      <w:szCs w:val="21"/>
                    </w:rPr>
                    <w:t>废活性炭</w:t>
                  </w:r>
                </w:p>
              </w:tc>
              <w:tc>
                <w:tcPr>
                  <w:tcW w:w="959" w:type="pct"/>
                  <w:tcBorders>
                    <w:tl2br w:val="nil"/>
                    <w:tr2bl w:val="nil"/>
                  </w:tcBorders>
                  <w:vAlign w:val="center"/>
                </w:tcPr>
                <w:p w:rsidR="002F29FA" w:rsidRDefault="00A335BB">
                  <w:pPr>
                    <w:widowControl/>
                    <w:jc w:val="center"/>
                    <w:rPr>
                      <w:kern w:val="0"/>
                      <w:szCs w:val="21"/>
                    </w:rPr>
                  </w:pPr>
                  <w:r>
                    <w:rPr>
                      <w:kern w:val="0"/>
                      <w:szCs w:val="21"/>
                    </w:rPr>
                    <w:t>危险废物</w:t>
                  </w:r>
                </w:p>
                <w:p w:rsidR="002F29FA" w:rsidRDefault="00A335BB">
                  <w:pPr>
                    <w:widowControl/>
                    <w:jc w:val="center"/>
                    <w:rPr>
                      <w:kern w:val="0"/>
                      <w:szCs w:val="21"/>
                    </w:rPr>
                  </w:pPr>
                  <w:r>
                    <w:rPr>
                      <w:kern w:val="0"/>
                      <w:szCs w:val="21"/>
                    </w:rPr>
                    <w:t>HW49</w:t>
                  </w:r>
                </w:p>
                <w:p w:rsidR="002F29FA" w:rsidRDefault="00A335BB">
                  <w:pPr>
                    <w:widowControl/>
                    <w:jc w:val="center"/>
                    <w:rPr>
                      <w:kern w:val="0"/>
                      <w:szCs w:val="21"/>
                    </w:rPr>
                  </w:pPr>
                  <w:r>
                    <w:rPr>
                      <w:kern w:val="0"/>
                      <w:szCs w:val="21"/>
                    </w:rPr>
                    <w:t>（</w:t>
                  </w:r>
                  <w:r>
                    <w:rPr>
                      <w:kern w:val="0"/>
                      <w:szCs w:val="21"/>
                    </w:rPr>
                    <w:t>900-039-49</w:t>
                  </w:r>
                  <w:r>
                    <w:rPr>
                      <w:kern w:val="0"/>
                      <w:szCs w:val="21"/>
                    </w:rPr>
                    <w:t>）</w:t>
                  </w:r>
                </w:p>
              </w:tc>
              <w:tc>
                <w:tcPr>
                  <w:tcW w:w="443" w:type="pct"/>
                  <w:tcBorders>
                    <w:tl2br w:val="nil"/>
                    <w:tr2bl w:val="nil"/>
                  </w:tcBorders>
                  <w:vAlign w:val="center"/>
                </w:tcPr>
                <w:p w:rsidR="002F29FA" w:rsidRDefault="00A335BB">
                  <w:pPr>
                    <w:widowControl/>
                    <w:jc w:val="center"/>
                    <w:rPr>
                      <w:kern w:val="0"/>
                      <w:szCs w:val="21"/>
                    </w:rPr>
                  </w:pPr>
                  <w:r>
                    <w:rPr>
                      <w:kern w:val="0"/>
                      <w:szCs w:val="21"/>
                    </w:rPr>
                    <w:t>固态</w:t>
                  </w:r>
                </w:p>
              </w:tc>
              <w:tc>
                <w:tcPr>
                  <w:tcW w:w="648" w:type="pct"/>
                  <w:tcBorders>
                    <w:tl2br w:val="nil"/>
                    <w:tr2bl w:val="nil"/>
                  </w:tcBorders>
                  <w:vAlign w:val="center"/>
                </w:tcPr>
                <w:p w:rsidR="002F29FA" w:rsidRDefault="00A335BB">
                  <w:pPr>
                    <w:widowControl/>
                    <w:jc w:val="center"/>
                    <w:rPr>
                      <w:color w:val="0000FF"/>
                      <w:kern w:val="0"/>
                      <w:szCs w:val="21"/>
                    </w:rPr>
                  </w:pPr>
                  <w:r>
                    <w:rPr>
                      <w:rFonts w:hint="eastAsia"/>
                      <w:kern w:val="0"/>
                      <w:szCs w:val="21"/>
                    </w:rPr>
                    <w:t>3.083</w:t>
                  </w:r>
                </w:p>
              </w:tc>
              <w:tc>
                <w:tcPr>
                  <w:tcW w:w="1225" w:type="pct"/>
                  <w:vMerge w:val="restart"/>
                  <w:tcBorders>
                    <w:tl2br w:val="nil"/>
                    <w:tr2bl w:val="nil"/>
                  </w:tcBorders>
                  <w:vAlign w:val="center"/>
                </w:tcPr>
                <w:p w:rsidR="002F29FA" w:rsidRDefault="00A335BB">
                  <w:pPr>
                    <w:widowControl/>
                    <w:jc w:val="center"/>
                    <w:rPr>
                      <w:kern w:val="0"/>
                      <w:szCs w:val="21"/>
                    </w:rPr>
                  </w:pPr>
                  <w:r>
                    <w:rPr>
                      <w:kern w:val="0"/>
                      <w:szCs w:val="21"/>
                    </w:rPr>
                    <w:t>桶装密闭暂存于危废贮存点，定期委托有资质单位处理</w:t>
                  </w:r>
                </w:p>
              </w:tc>
            </w:tr>
            <w:tr w:rsidR="002F29FA">
              <w:trPr>
                <w:trHeight w:val="221"/>
              </w:trPr>
              <w:tc>
                <w:tcPr>
                  <w:tcW w:w="885" w:type="pct"/>
                  <w:tcBorders>
                    <w:top w:val="single" w:sz="2" w:space="0" w:color="000000"/>
                    <w:tl2br w:val="nil"/>
                    <w:tr2bl w:val="nil"/>
                  </w:tcBorders>
                  <w:vAlign w:val="center"/>
                </w:tcPr>
                <w:p w:rsidR="002F29FA" w:rsidRDefault="00A335BB">
                  <w:pPr>
                    <w:widowControl/>
                    <w:jc w:val="center"/>
                    <w:rPr>
                      <w:kern w:val="0"/>
                      <w:szCs w:val="21"/>
                    </w:rPr>
                  </w:pPr>
                  <w:r>
                    <w:rPr>
                      <w:rFonts w:hint="eastAsia"/>
                      <w:kern w:val="0"/>
                      <w:szCs w:val="21"/>
                    </w:rPr>
                    <w:t>初期雨水隔油</w:t>
                  </w:r>
                </w:p>
              </w:tc>
              <w:tc>
                <w:tcPr>
                  <w:tcW w:w="837" w:type="pct"/>
                  <w:tcBorders>
                    <w:top w:val="single" w:sz="2" w:space="0" w:color="000000"/>
                    <w:tl2br w:val="nil"/>
                    <w:tr2bl w:val="nil"/>
                  </w:tcBorders>
                  <w:vAlign w:val="center"/>
                </w:tcPr>
                <w:p w:rsidR="002F29FA" w:rsidRDefault="00A335BB">
                  <w:pPr>
                    <w:widowControl/>
                    <w:jc w:val="center"/>
                    <w:rPr>
                      <w:kern w:val="0"/>
                      <w:szCs w:val="21"/>
                    </w:rPr>
                  </w:pPr>
                  <w:r>
                    <w:rPr>
                      <w:rFonts w:hint="eastAsia"/>
                      <w:kern w:val="0"/>
                      <w:szCs w:val="21"/>
                    </w:rPr>
                    <w:t>隔油废油</w:t>
                  </w:r>
                </w:p>
              </w:tc>
              <w:tc>
                <w:tcPr>
                  <w:tcW w:w="959" w:type="pct"/>
                  <w:tcBorders>
                    <w:tl2br w:val="nil"/>
                    <w:tr2bl w:val="nil"/>
                  </w:tcBorders>
                  <w:vAlign w:val="center"/>
                </w:tcPr>
                <w:p w:rsidR="002F29FA" w:rsidRDefault="00A335BB">
                  <w:pPr>
                    <w:widowControl/>
                    <w:jc w:val="center"/>
                    <w:rPr>
                      <w:kern w:val="0"/>
                      <w:szCs w:val="21"/>
                    </w:rPr>
                  </w:pPr>
                  <w:r>
                    <w:rPr>
                      <w:kern w:val="0"/>
                      <w:szCs w:val="21"/>
                    </w:rPr>
                    <w:t>危险废物</w:t>
                  </w:r>
                </w:p>
                <w:p w:rsidR="002F29FA" w:rsidRDefault="00A335BB">
                  <w:pPr>
                    <w:widowControl/>
                    <w:jc w:val="center"/>
                    <w:rPr>
                      <w:kern w:val="0"/>
                      <w:szCs w:val="21"/>
                    </w:rPr>
                  </w:pPr>
                  <w:r>
                    <w:rPr>
                      <w:kern w:val="0"/>
                      <w:szCs w:val="21"/>
                    </w:rPr>
                    <w:t>HW08</w:t>
                  </w:r>
                </w:p>
                <w:p w:rsidR="002F29FA" w:rsidRDefault="00A335BB">
                  <w:pPr>
                    <w:widowControl/>
                    <w:jc w:val="center"/>
                    <w:rPr>
                      <w:kern w:val="0"/>
                      <w:szCs w:val="21"/>
                    </w:rPr>
                  </w:pPr>
                  <w:r>
                    <w:rPr>
                      <w:kern w:val="0"/>
                      <w:szCs w:val="21"/>
                    </w:rPr>
                    <w:t>（</w:t>
                  </w:r>
                  <w:r>
                    <w:rPr>
                      <w:kern w:val="0"/>
                      <w:szCs w:val="21"/>
                    </w:rPr>
                    <w:t>900-2</w:t>
                  </w:r>
                  <w:r>
                    <w:rPr>
                      <w:rFonts w:hint="eastAsia"/>
                      <w:kern w:val="0"/>
                      <w:szCs w:val="21"/>
                    </w:rPr>
                    <w:t>10</w:t>
                  </w:r>
                  <w:r>
                    <w:rPr>
                      <w:kern w:val="0"/>
                      <w:szCs w:val="21"/>
                    </w:rPr>
                    <w:t>-08</w:t>
                  </w:r>
                  <w:r>
                    <w:rPr>
                      <w:kern w:val="0"/>
                      <w:szCs w:val="21"/>
                    </w:rPr>
                    <w:t>）</w:t>
                  </w:r>
                </w:p>
              </w:tc>
              <w:tc>
                <w:tcPr>
                  <w:tcW w:w="443" w:type="pct"/>
                  <w:tcBorders>
                    <w:tl2br w:val="nil"/>
                    <w:tr2bl w:val="nil"/>
                  </w:tcBorders>
                  <w:vAlign w:val="center"/>
                </w:tcPr>
                <w:p w:rsidR="002F29FA" w:rsidRDefault="00A335BB">
                  <w:pPr>
                    <w:widowControl/>
                    <w:jc w:val="center"/>
                    <w:rPr>
                      <w:kern w:val="0"/>
                      <w:szCs w:val="21"/>
                    </w:rPr>
                  </w:pPr>
                  <w:r>
                    <w:rPr>
                      <w:kern w:val="0"/>
                      <w:szCs w:val="21"/>
                    </w:rPr>
                    <w:t>液态</w:t>
                  </w:r>
                </w:p>
              </w:tc>
              <w:tc>
                <w:tcPr>
                  <w:tcW w:w="648" w:type="pct"/>
                  <w:tcBorders>
                    <w:tl2br w:val="nil"/>
                    <w:tr2bl w:val="nil"/>
                  </w:tcBorders>
                  <w:vAlign w:val="center"/>
                </w:tcPr>
                <w:p w:rsidR="002F29FA" w:rsidRDefault="00A335BB">
                  <w:pPr>
                    <w:widowControl/>
                    <w:jc w:val="center"/>
                    <w:rPr>
                      <w:kern w:val="0"/>
                      <w:szCs w:val="21"/>
                    </w:rPr>
                  </w:pPr>
                  <w:r>
                    <w:rPr>
                      <w:kern w:val="0"/>
                      <w:szCs w:val="21"/>
                    </w:rPr>
                    <w:t>0.</w:t>
                  </w:r>
                  <w:r>
                    <w:rPr>
                      <w:rFonts w:hint="eastAsia"/>
                      <w:kern w:val="0"/>
                      <w:szCs w:val="21"/>
                    </w:rPr>
                    <w:t>1</w:t>
                  </w:r>
                </w:p>
              </w:tc>
              <w:tc>
                <w:tcPr>
                  <w:tcW w:w="1225" w:type="pct"/>
                  <w:vMerge/>
                  <w:tcBorders>
                    <w:tl2br w:val="nil"/>
                    <w:tr2bl w:val="nil"/>
                  </w:tcBorders>
                  <w:vAlign w:val="center"/>
                </w:tcPr>
                <w:p w:rsidR="002F29FA" w:rsidRDefault="002F29FA">
                  <w:pPr>
                    <w:widowControl/>
                    <w:jc w:val="center"/>
                    <w:rPr>
                      <w:kern w:val="0"/>
                      <w:szCs w:val="21"/>
                    </w:rPr>
                  </w:pPr>
                </w:p>
              </w:tc>
            </w:tr>
            <w:tr w:rsidR="002F29FA">
              <w:trPr>
                <w:trHeight w:val="221"/>
              </w:trPr>
              <w:tc>
                <w:tcPr>
                  <w:tcW w:w="885" w:type="pct"/>
                  <w:tcBorders>
                    <w:tl2br w:val="nil"/>
                    <w:tr2bl w:val="nil"/>
                  </w:tcBorders>
                  <w:vAlign w:val="center"/>
                </w:tcPr>
                <w:p w:rsidR="002F29FA" w:rsidRDefault="00A335BB">
                  <w:pPr>
                    <w:widowControl/>
                    <w:jc w:val="center"/>
                    <w:rPr>
                      <w:kern w:val="0"/>
                      <w:szCs w:val="21"/>
                    </w:rPr>
                  </w:pPr>
                  <w:r>
                    <w:rPr>
                      <w:kern w:val="0"/>
                      <w:szCs w:val="21"/>
                    </w:rPr>
                    <w:t>设备维修</w:t>
                  </w:r>
                </w:p>
              </w:tc>
              <w:tc>
                <w:tcPr>
                  <w:tcW w:w="837" w:type="pct"/>
                  <w:tcBorders>
                    <w:tl2br w:val="nil"/>
                    <w:tr2bl w:val="nil"/>
                  </w:tcBorders>
                  <w:vAlign w:val="center"/>
                </w:tcPr>
                <w:p w:rsidR="002F29FA" w:rsidRDefault="00A335BB">
                  <w:pPr>
                    <w:widowControl/>
                    <w:jc w:val="center"/>
                    <w:rPr>
                      <w:kern w:val="0"/>
                      <w:szCs w:val="21"/>
                    </w:rPr>
                  </w:pPr>
                  <w:r>
                    <w:rPr>
                      <w:kern w:val="0"/>
                      <w:szCs w:val="21"/>
                    </w:rPr>
                    <w:t>废机油</w:t>
                  </w:r>
                </w:p>
              </w:tc>
              <w:tc>
                <w:tcPr>
                  <w:tcW w:w="959" w:type="pct"/>
                  <w:tcBorders>
                    <w:tl2br w:val="nil"/>
                    <w:tr2bl w:val="nil"/>
                  </w:tcBorders>
                  <w:vAlign w:val="center"/>
                </w:tcPr>
                <w:p w:rsidR="002F29FA" w:rsidRDefault="00A335BB">
                  <w:pPr>
                    <w:widowControl/>
                    <w:jc w:val="center"/>
                    <w:rPr>
                      <w:kern w:val="0"/>
                      <w:szCs w:val="21"/>
                    </w:rPr>
                  </w:pPr>
                  <w:r>
                    <w:rPr>
                      <w:kern w:val="0"/>
                      <w:szCs w:val="21"/>
                    </w:rPr>
                    <w:t>危险废物</w:t>
                  </w:r>
                </w:p>
                <w:p w:rsidR="002F29FA" w:rsidRDefault="00A335BB">
                  <w:pPr>
                    <w:widowControl/>
                    <w:jc w:val="center"/>
                    <w:rPr>
                      <w:kern w:val="0"/>
                      <w:szCs w:val="21"/>
                    </w:rPr>
                  </w:pPr>
                  <w:r>
                    <w:rPr>
                      <w:kern w:val="0"/>
                      <w:szCs w:val="21"/>
                    </w:rPr>
                    <w:t>HW08</w:t>
                  </w:r>
                </w:p>
                <w:p w:rsidR="002F29FA" w:rsidRDefault="00A335BB">
                  <w:pPr>
                    <w:widowControl/>
                    <w:jc w:val="center"/>
                    <w:rPr>
                      <w:kern w:val="0"/>
                      <w:szCs w:val="21"/>
                    </w:rPr>
                  </w:pPr>
                  <w:r>
                    <w:rPr>
                      <w:kern w:val="0"/>
                      <w:szCs w:val="21"/>
                    </w:rPr>
                    <w:t>（</w:t>
                  </w:r>
                  <w:r>
                    <w:rPr>
                      <w:rFonts w:hint="eastAsia"/>
                      <w:kern w:val="0"/>
                      <w:szCs w:val="21"/>
                    </w:rPr>
                    <w:t>900-214-08</w:t>
                  </w:r>
                  <w:r>
                    <w:rPr>
                      <w:kern w:val="0"/>
                      <w:szCs w:val="21"/>
                    </w:rPr>
                    <w:t>）</w:t>
                  </w:r>
                </w:p>
              </w:tc>
              <w:tc>
                <w:tcPr>
                  <w:tcW w:w="443" w:type="pct"/>
                  <w:tcBorders>
                    <w:tl2br w:val="nil"/>
                    <w:tr2bl w:val="nil"/>
                  </w:tcBorders>
                  <w:vAlign w:val="center"/>
                </w:tcPr>
                <w:p w:rsidR="002F29FA" w:rsidRDefault="00A335BB">
                  <w:pPr>
                    <w:widowControl/>
                    <w:jc w:val="center"/>
                    <w:rPr>
                      <w:kern w:val="0"/>
                      <w:szCs w:val="21"/>
                    </w:rPr>
                  </w:pPr>
                  <w:r>
                    <w:rPr>
                      <w:kern w:val="0"/>
                      <w:szCs w:val="21"/>
                    </w:rPr>
                    <w:t>液态</w:t>
                  </w:r>
                </w:p>
              </w:tc>
              <w:tc>
                <w:tcPr>
                  <w:tcW w:w="648" w:type="pct"/>
                  <w:tcBorders>
                    <w:tl2br w:val="nil"/>
                    <w:tr2bl w:val="nil"/>
                  </w:tcBorders>
                  <w:vAlign w:val="center"/>
                </w:tcPr>
                <w:p w:rsidR="002F29FA" w:rsidRDefault="00A335BB">
                  <w:pPr>
                    <w:widowControl/>
                    <w:jc w:val="center"/>
                    <w:rPr>
                      <w:kern w:val="0"/>
                      <w:szCs w:val="21"/>
                    </w:rPr>
                  </w:pPr>
                  <w:r>
                    <w:rPr>
                      <w:kern w:val="0"/>
                      <w:szCs w:val="21"/>
                    </w:rPr>
                    <w:t>0.</w:t>
                  </w:r>
                  <w:r>
                    <w:rPr>
                      <w:rFonts w:hint="eastAsia"/>
                      <w:kern w:val="0"/>
                      <w:szCs w:val="21"/>
                    </w:rPr>
                    <w:t>2</w:t>
                  </w:r>
                </w:p>
              </w:tc>
              <w:tc>
                <w:tcPr>
                  <w:tcW w:w="1225" w:type="pct"/>
                  <w:vMerge/>
                  <w:tcBorders>
                    <w:tl2br w:val="nil"/>
                    <w:tr2bl w:val="nil"/>
                  </w:tcBorders>
                  <w:vAlign w:val="center"/>
                </w:tcPr>
                <w:p w:rsidR="002F29FA" w:rsidRDefault="002F29FA">
                  <w:pPr>
                    <w:widowControl/>
                    <w:jc w:val="center"/>
                    <w:rPr>
                      <w:kern w:val="0"/>
                      <w:szCs w:val="21"/>
                    </w:rPr>
                  </w:pPr>
                </w:p>
              </w:tc>
            </w:tr>
          </w:tbl>
          <w:p w:rsidR="002F29FA" w:rsidRDefault="00A335BB">
            <w:pPr>
              <w:pStyle w:val="af8"/>
              <w:adjustRightInd w:val="0"/>
              <w:snapToGrid w:val="0"/>
              <w:spacing w:after="0" w:line="240" w:lineRule="auto"/>
              <w:ind w:left="442" w:hanging="442"/>
              <w:jc w:val="center"/>
              <w:rPr>
                <w:rFonts w:ascii="Times New Roman" w:hAnsi="Times New Roman" w:cs="Times New Roman"/>
                <w:b/>
                <w:bCs/>
                <w:sz w:val="24"/>
              </w:rPr>
            </w:pPr>
            <w:r>
              <w:rPr>
                <w:rFonts w:ascii="Times New Roman" w:eastAsia="宋体" w:hAnsi="Times New Roman" w:cs="Times New Roman"/>
                <w:b/>
                <w:bCs/>
                <w:color w:val="0D0D0D"/>
                <w:sz w:val="24"/>
              </w:rPr>
              <w:t>表</w:t>
            </w:r>
            <w:r>
              <w:rPr>
                <w:rFonts w:ascii="Times New Roman" w:eastAsia="宋体" w:hAnsi="Times New Roman" w:cs="Times New Roman" w:hint="eastAsia"/>
                <w:b/>
                <w:bCs/>
                <w:color w:val="0D0D0D"/>
                <w:sz w:val="24"/>
              </w:rPr>
              <w:t>39</w:t>
            </w:r>
            <w:r>
              <w:rPr>
                <w:rFonts w:ascii="Times New Roman" w:eastAsia="宋体" w:hAnsi="Times New Roman" w:cs="Times New Roman"/>
                <w:b/>
                <w:bCs/>
                <w:color w:val="0D0D0D"/>
                <w:sz w:val="24"/>
              </w:rPr>
              <w:t xml:space="preserve">  </w:t>
            </w:r>
            <w:r>
              <w:rPr>
                <w:rFonts w:ascii="Times New Roman" w:hAnsi="Times New Roman" w:cs="Times New Roman"/>
                <w:b/>
                <w:bCs/>
                <w:sz w:val="24"/>
              </w:rPr>
              <w:t>危险废物汇总表</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669"/>
              <w:gridCol w:w="776"/>
              <w:gridCol w:w="1197"/>
              <w:gridCol w:w="853"/>
              <w:gridCol w:w="911"/>
              <w:gridCol w:w="566"/>
              <w:gridCol w:w="676"/>
              <w:gridCol w:w="713"/>
              <w:gridCol w:w="696"/>
              <w:gridCol w:w="732"/>
              <w:gridCol w:w="951"/>
            </w:tblGrid>
            <w:tr w:rsidR="002F29FA">
              <w:trPr>
                <w:trHeight w:val="540"/>
              </w:trPr>
              <w:tc>
                <w:tcPr>
                  <w:tcW w:w="382" w:type="pct"/>
                  <w:vAlign w:val="center"/>
                </w:tcPr>
                <w:p w:rsidR="002F29FA" w:rsidRDefault="00A335BB">
                  <w:pPr>
                    <w:widowControl/>
                    <w:jc w:val="center"/>
                    <w:rPr>
                      <w:kern w:val="0"/>
                      <w:szCs w:val="21"/>
                    </w:rPr>
                  </w:pPr>
                  <w:r>
                    <w:rPr>
                      <w:kern w:val="0"/>
                      <w:szCs w:val="21"/>
                    </w:rPr>
                    <w:t>危险废物名称</w:t>
                  </w:r>
                </w:p>
              </w:tc>
              <w:tc>
                <w:tcPr>
                  <w:tcW w:w="443" w:type="pct"/>
                  <w:vAlign w:val="center"/>
                </w:tcPr>
                <w:p w:rsidR="002F29FA" w:rsidRDefault="00A335BB">
                  <w:pPr>
                    <w:widowControl/>
                    <w:jc w:val="center"/>
                    <w:rPr>
                      <w:kern w:val="0"/>
                      <w:szCs w:val="21"/>
                    </w:rPr>
                  </w:pPr>
                  <w:r>
                    <w:rPr>
                      <w:kern w:val="0"/>
                      <w:szCs w:val="21"/>
                    </w:rPr>
                    <w:t>危险废物类别</w:t>
                  </w:r>
                </w:p>
              </w:tc>
              <w:tc>
                <w:tcPr>
                  <w:tcW w:w="684" w:type="pct"/>
                  <w:vAlign w:val="center"/>
                </w:tcPr>
                <w:p w:rsidR="002F29FA" w:rsidRDefault="00A335BB">
                  <w:pPr>
                    <w:widowControl/>
                    <w:jc w:val="center"/>
                    <w:rPr>
                      <w:kern w:val="0"/>
                      <w:szCs w:val="21"/>
                    </w:rPr>
                  </w:pPr>
                  <w:r>
                    <w:rPr>
                      <w:kern w:val="0"/>
                      <w:szCs w:val="21"/>
                    </w:rPr>
                    <w:t>危险废物代码</w:t>
                  </w:r>
                </w:p>
              </w:tc>
              <w:tc>
                <w:tcPr>
                  <w:tcW w:w="487" w:type="pct"/>
                  <w:vAlign w:val="center"/>
                </w:tcPr>
                <w:p w:rsidR="002F29FA" w:rsidRDefault="00A335BB">
                  <w:pPr>
                    <w:widowControl/>
                    <w:jc w:val="center"/>
                    <w:rPr>
                      <w:kern w:val="0"/>
                      <w:szCs w:val="21"/>
                    </w:rPr>
                  </w:pPr>
                  <w:r>
                    <w:rPr>
                      <w:kern w:val="0"/>
                      <w:szCs w:val="21"/>
                    </w:rPr>
                    <w:t>产生量</w:t>
                  </w:r>
                </w:p>
              </w:tc>
              <w:tc>
                <w:tcPr>
                  <w:tcW w:w="520" w:type="pct"/>
                  <w:vAlign w:val="center"/>
                </w:tcPr>
                <w:p w:rsidR="002F29FA" w:rsidRDefault="00A335BB">
                  <w:pPr>
                    <w:widowControl/>
                    <w:jc w:val="center"/>
                    <w:rPr>
                      <w:kern w:val="0"/>
                      <w:szCs w:val="21"/>
                    </w:rPr>
                  </w:pPr>
                  <w:r>
                    <w:rPr>
                      <w:kern w:val="0"/>
                      <w:szCs w:val="21"/>
                    </w:rPr>
                    <w:t>产生工序及装置</w:t>
                  </w:r>
                </w:p>
              </w:tc>
              <w:tc>
                <w:tcPr>
                  <w:tcW w:w="324" w:type="pct"/>
                  <w:vAlign w:val="center"/>
                </w:tcPr>
                <w:p w:rsidR="002F29FA" w:rsidRDefault="00A335BB">
                  <w:pPr>
                    <w:widowControl/>
                    <w:jc w:val="center"/>
                    <w:rPr>
                      <w:kern w:val="0"/>
                      <w:szCs w:val="21"/>
                    </w:rPr>
                  </w:pPr>
                  <w:r>
                    <w:rPr>
                      <w:kern w:val="0"/>
                      <w:szCs w:val="21"/>
                    </w:rPr>
                    <w:t>形态</w:t>
                  </w:r>
                </w:p>
              </w:tc>
              <w:tc>
                <w:tcPr>
                  <w:tcW w:w="387" w:type="pct"/>
                  <w:vAlign w:val="center"/>
                </w:tcPr>
                <w:p w:rsidR="002F29FA" w:rsidRDefault="00A335BB">
                  <w:pPr>
                    <w:widowControl/>
                    <w:jc w:val="center"/>
                    <w:rPr>
                      <w:kern w:val="0"/>
                      <w:szCs w:val="21"/>
                    </w:rPr>
                  </w:pPr>
                  <w:r>
                    <w:rPr>
                      <w:kern w:val="0"/>
                      <w:szCs w:val="21"/>
                    </w:rPr>
                    <w:t>主要成分</w:t>
                  </w:r>
                </w:p>
              </w:tc>
              <w:tc>
                <w:tcPr>
                  <w:tcW w:w="408" w:type="pct"/>
                  <w:vAlign w:val="center"/>
                </w:tcPr>
                <w:p w:rsidR="002F29FA" w:rsidRDefault="00A335BB">
                  <w:pPr>
                    <w:widowControl/>
                    <w:jc w:val="center"/>
                    <w:rPr>
                      <w:kern w:val="0"/>
                      <w:szCs w:val="21"/>
                    </w:rPr>
                  </w:pPr>
                  <w:r>
                    <w:rPr>
                      <w:kern w:val="0"/>
                      <w:szCs w:val="21"/>
                    </w:rPr>
                    <w:t>有害成分</w:t>
                  </w:r>
                </w:p>
              </w:tc>
              <w:tc>
                <w:tcPr>
                  <w:tcW w:w="398" w:type="pct"/>
                  <w:vAlign w:val="center"/>
                </w:tcPr>
                <w:p w:rsidR="002F29FA" w:rsidRDefault="00A335BB">
                  <w:pPr>
                    <w:widowControl/>
                    <w:jc w:val="center"/>
                    <w:rPr>
                      <w:kern w:val="0"/>
                      <w:szCs w:val="21"/>
                    </w:rPr>
                  </w:pPr>
                  <w:r>
                    <w:rPr>
                      <w:kern w:val="0"/>
                      <w:szCs w:val="21"/>
                    </w:rPr>
                    <w:t>产废周期</w:t>
                  </w:r>
                </w:p>
              </w:tc>
              <w:tc>
                <w:tcPr>
                  <w:tcW w:w="418" w:type="pct"/>
                  <w:vAlign w:val="center"/>
                </w:tcPr>
                <w:p w:rsidR="002F29FA" w:rsidRDefault="00A335BB">
                  <w:pPr>
                    <w:widowControl/>
                    <w:jc w:val="center"/>
                    <w:rPr>
                      <w:kern w:val="0"/>
                      <w:szCs w:val="21"/>
                    </w:rPr>
                  </w:pPr>
                  <w:r>
                    <w:rPr>
                      <w:kern w:val="0"/>
                      <w:szCs w:val="21"/>
                    </w:rPr>
                    <w:t>危险特性</w:t>
                  </w:r>
                </w:p>
              </w:tc>
              <w:tc>
                <w:tcPr>
                  <w:tcW w:w="543" w:type="pct"/>
                  <w:vAlign w:val="center"/>
                </w:tcPr>
                <w:p w:rsidR="002F29FA" w:rsidRDefault="00A335BB">
                  <w:pPr>
                    <w:widowControl/>
                    <w:jc w:val="center"/>
                    <w:rPr>
                      <w:kern w:val="0"/>
                      <w:szCs w:val="21"/>
                    </w:rPr>
                  </w:pPr>
                  <w:r>
                    <w:rPr>
                      <w:kern w:val="0"/>
                      <w:szCs w:val="21"/>
                    </w:rPr>
                    <w:t>污染防治措施</w:t>
                  </w:r>
                </w:p>
              </w:tc>
            </w:tr>
            <w:tr w:rsidR="002F29FA">
              <w:trPr>
                <w:trHeight w:val="221"/>
              </w:trPr>
              <w:tc>
                <w:tcPr>
                  <w:tcW w:w="382" w:type="pct"/>
                  <w:vAlign w:val="center"/>
                </w:tcPr>
                <w:p w:rsidR="002F29FA" w:rsidRDefault="00A335BB">
                  <w:pPr>
                    <w:widowControl/>
                    <w:jc w:val="center"/>
                    <w:rPr>
                      <w:kern w:val="0"/>
                      <w:szCs w:val="21"/>
                    </w:rPr>
                  </w:pPr>
                  <w:r>
                    <w:rPr>
                      <w:kern w:val="0"/>
                      <w:szCs w:val="21"/>
                    </w:rPr>
                    <w:t>废导热油</w:t>
                  </w:r>
                </w:p>
              </w:tc>
              <w:tc>
                <w:tcPr>
                  <w:tcW w:w="443" w:type="pct"/>
                  <w:vAlign w:val="center"/>
                </w:tcPr>
                <w:p w:rsidR="002F29FA" w:rsidRDefault="00A335BB">
                  <w:pPr>
                    <w:widowControl/>
                    <w:jc w:val="center"/>
                    <w:rPr>
                      <w:kern w:val="0"/>
                      <w:szCs w:val="21"/>
                    </w:rPr>
                  </w:pPr>
                  <w:r>
                    <w:rPr>
                      <w:kern w:val="0"/>
                      <w:szCs w:val="21"/>
                    </w:rPr>
                    <w:t>HW08</w:t>
                  </w:r>
                </w:p>
              </w:tc>
              <w:tc>
                <w:tcPr>
                  <w:tcW w:w="684" w:type="pct"/>
                  <w:vAlign w:val="center"/>
                </w:tcPr>
                <w:p w:rsidR="002F29FA" w:rsidRDefault="00A335BB">
                  <w:pPr>
                    <w:widowControl/>
                    <w:jc w:val="center"/>
                    <w:rPr>
                      <w:kern w:val="0"/>
                      <w:szCs w:val="21"/>
                    </w:rPr>
                  </w:pPr>
                  <w:r>
                    <w:rPr>
                      <w:kern w:val="0"/>
                      <w:szCs w:val="21"/>
                    </w:rPr>
                    <w:t>900-249-08</w:t>
                  </w:r>
                </w:p>
              </w:tc>
              <w:tc>
                <w:tcPr>
                  <w:tcW w:w="487" w:type="pct"/>
                  <w:vAlign w:val="center"/>
                </w:tcPr>
                <w:p w:rsidR="002F29FA" w:rsidRDefault="00A335BB">
                  <w:pPr>
                    <w:widowControl/>
                    <w:jc w:val="center"/>
                    <w:rPr>
                      <w:kern w:val="0"/>
                      <w:szCs w:val="21"/>
                    </w:rPr>
                  </w:pPr>
                  <w:r>
                    <w:rPr>
                      <w:kern w:val="0"/>
                      <w:szCs w:val="21"/>
                    </w:rPr>
                    <w:t>0.8t</w:t>
                  </w:r>
                  <w:r>
                    <w:rPr>
                      <w:rFonts w:hint="eastAsia"/>
                      <w:kern w:val="0"/>
                      <w:szCs w:val="21"/>
                    </w:rPr>
                    <w:t>/3a</w:t>
                  </w:r>
                </w:p>
              </w:tc>
              <w:tc>
                <w:tcPr>
                  <w:tcW w:w="520" w:type="pct"/>
                  <w:vAlign w:val="center"/>
                </w:tcPr>
                <w:p w:rsidR="002F29FA" w:rsidRDefault="00A335BB">
                  <w:pPr>
                    <w:widowControl/>
                    <w:jc w:val="center"/>
                    <w:rPr>
                      <w:kern w:val="0"/>
                      <w:szCs w:val="21"/>
                    </w:rPr>
                  </w:pPr>
                  <w:r>
                    <w:rPr>
                      <w:kern w:val="0"/>
                      <w:szCs w:val="21"/>
                    </w:rPr>
                    <w:t>导热油锅炉更换导热介质</w:t>
                  </w:r>
                </w:p>
              </w:tc>
              <w:tc>
                <w:tcPr>
                  <w:tcW w:w="324" w:type="pct"/>
                  <w:vAlign w:val="center"/>
                </w:tcPr>
                <w:p w:rsidR="002F29FA" w:rsidRDefault="00A335BB">
                  <w:pPr>
                    <w:widowControl/>
                    <w:jc w:val="center"/>
                    <w:rPr>
                      <w:kern w:val="0"/>
                      <w:szCs w:val="21"/>
                    </w:rPr>
                  </w:pPr>
                  <w:r>
                    <w:rPr>
                      <w:kern w:val="0"/>
                      <w:szCs w:val="21"/>
                    </w:rPr>
                    <w:t>液态</w:t>
                  </w:r>
                </w:p>
              </w:tc>
              <w:tc>
                <w:tcPr>
                  <w:tcW w:w="387" w:type="pct"/>
                  <w:vAlign w:val="center"/>
                </w:tcPr>
                <w:p w:rsidR="002F29FA" w:rsidRDefault="00A335BB">
                  <w:pPr>
                    <w:widowControl/>
                    <w:jc w:val="center"/>
                    <w:rPr>
                      <w:kern w:val="0"/>
                      <w:szCs w:val="21"/>
                    </w:rPr>
                  </w:pPr>
                  <w:r>
                    <w:rPr>
                      <w:kern w:val="0"/>
                      <w:szCs w:val="21"/>
                    </w:rPr>
                    <w:t>导热油</w:t>
                  </w:r>
                </w:p>
              </w:tc>
              <w:tc>
                <w:tcPr>
                  <w:tcW w:w="408" w:type="pct"/>
                  <w:vAlign w:val="center"/>
                </w:tcPr>
                <w:p w:rsidR="002F29FA" w:rsidRDefault="00A335BB">
                  <w:pPr>
                    <w:widowControl/>
                    <w:jc w:val="center"/>
                    <w:rPr>
                      <w:kern w:val="0"/>
                      <w:szCs w:val="21"/>
                    </w:rPr>
                  </w:pPr>
                  <w:r>
                    <w:rPr>
                      <w:kern w:val="0"/>
                      <w:szCs w:val="21"/>
                    </w:rPr>
                    <w:t>油类</w:t>
                  </w:r>
                </w:p>
              </w:tc>
              <w:tc>
                <w:tcPr>
                  <w:tcW w:w="398" w:type="pct"/>
                  <w:vAlign w:val="center"/>
                </w:tcPr>
                <w:p w:rsidR="002F29FA" w:rsidRDefault="00A335BB">
                  <w:pPr>
                    <w:widowControl/>
                    <w:jc w:val="center"/>
                    <w:rPr>
                      <w:kern w:val="0"/>
                      <w:szCs w:val="21"/>
                    </w:rPr>
                  </w:pPr>
                  <w:r>
                    <w:rPr>
                      <w:kern w:val="0"/>
                      <w:szCs w:val="21"/>
                    </w:rPr>
                    <w:t>/</w:t>
                  </w:r>
                </w:p>
              </w:tc>
              <w:tc>
                <w:tcPr>
                  <w:tcW w:w="418" w:type="pct"/>
                  <w:vAlign w:val="center"/>
                </w:tcPr>
                <w:p w:rsidR="002F29FA" w:rsidRDefault="00A335BB">
                  <w:pPr>
                    <w:widowControl/>
                    <w:jc w:val="center"/>
                    <w:rPr>
                      <w:kern w:val="0"/>
                      <w:szCs w:val="21"/>
                    </w:rPr>
                  </w:pPr>
                  <w:r>
                    <w:rPr>
                      <w:kern w:val="0"/>
                      <w:szCs w:val="21"/>
                    </w:rPr>
                    <w:t>T/I</w:t>
                  </w:r>
                </w:p>
              </w:tc>
              <w:tc>
                <w:tcPr>
                  <w:tcW w:w="543" w:type="pct"/>
                  <w:vMerge w:val="restart"/>
                  <w:vAlign w:val="center"/>
                </w:tcPr>
                <w:p w:rsidR="002F29FA" w:rsidRDefault="00A335BB">
                  <w:pPr>
                    <w:widowControl/>
                    <w:jc w:val="center"/>
                    <w:rPr>
                      <w:kern w:val="0"/>
                      <w:szCs w:val="21"/>
                    </w:rPr>
                  </w:pPr>
                  <w:r>
                    <w:rPr>
                      <w:kern w:val="0"/>
                      <w:szCs w:val="21"/>
                    </w:rPr>
                    <w:t>桶装密闭</w:t>
                  </w:r>
                  <w:r>
                    <w:rPr>
                      <w:rFonts w:hint="eastAsia"/>
                      <w:kern w:val="0"/>
                      <w:szCs w:val="21"/>
                    </w:rPr>
                    <w:t>，</w:t>
                  </w:r>
                  <w:r>
                    <w:rPr>
                      <w:kern w:val="0"/>
                      <w:szCs w:val="21"/>
                    </w:rPr>
                    <w:t>底部设置托盘，暂存于危废贮存点，定期委托有资质单位处理</w:t>
                  </w:r>
                </w:p>
              </w:tc>
            </w:tr>
            <w:tr w:rsidR="002F29FA">
              <w:trPr>
                <w:trHeight w:val="221"/>
              </w:trPr>
              <w:tc>
                <w:tcPr>
                  <w:tcW w:w="382" w:type="pct"/>
                  <w:vAlign w:val="center"/>
                </w:tcPr>
                <w:p w:rsidR="002F29FA" w:rsidRDefault="00A335BB">
                  <w:pPr>
                    <w:widowControl/>
                    <w:jc w:val="center"/>
                    <w:rPr>
                      <w:kern w:val="0"/>
                      <w:szCs w:val="21"/>
                    </w:rPr>
                  </w:pPr>
                  <w:r>
                    <w:rPr>
                      <w:kern w:val="0"/>
                      <w:szCs w:val="21"/>
                    </w:rPr>
                    <w:t>废活性炭</w:t>
                  </w:r>
                </w:p>
              </w:tc>
              <w:tc>
                <w:tcPr>
                  <w:tcW w:w="443" w:type="pct"/>
                  <w:vAlign w:val="center"/>
                </w:tcPr>
                <w:p w:rsidR="002F29FA" w:rsidRDefault="00A335BB">
                  <w:pPr>
                    <w:widowControl/>
                    <w:jc w:val="center"/>
                    <w:rPr>
                      <w:kern w:val="0"/>
                      <w:szCs w:val="21"/>
                    </w:rPr>
                  </w:pPr>
                  <w:r>
                    <w:rPr>
                      <w:kern w:val="0"/>
                      <w:szCs w:val="21"/>
                    </w:rPr>
                    <w:t>HW49</w:t>
                  </w:r>
                </w:p>
              </w:tc>
              <w:tc>
                <w:tcPr>
                  <w:tcW w:w="684" w:type="pct"/>
                  <w:vAlign w:val="center"/>
                </w:tcPr>
                <w:p w:rsidR="002F29FA" w:rsidRDefault="00A335BB">
                  <w:pPr>
                    <w:widowControl/>
                    <w:jc w:val="center"/>
                    <w:rPr>
                      <w:kern w:val="0"/>
                      <w:szCs w:val="21"/>
                    </w:rPr>
                  </w:pPr>
                  <w:r>
                    <w:rPr>
                      <w:kern w:val="0"/>
                      <w:szCs w:val="21"/>
                    </w:rPr>
                    <w:t>900-039-49</w:t>
                  </w:r>
                </w:p>
              </w:tc>
              <w:tc>
                <w:tcPr>
                  <w:tcW w:w="487" w:type="pct"/>
                  <w:vAlign w:val="center"/>
                </w:tcPr>
                <w:p w:rsidR="002F29FA" w:rsidRDefault="00A335BB">
                  <w:pPr>
                    <w:widowControl/>
                    <w:jc w:val="center"/>
                    <w:rPr>
                      <w:kern w:val="0"/>
                      <w:szCs w:val="21"/>
                    </w:rPr>
                  </w:pPr>
                  <w:r>
                    <w:rPr>
                      <w:rFonts w:hint="eastAsia"/>
                      <w:kern w:val="0"/>
                      <w:szCs w:val="21"/>
                    </w:rPr>
                    <w:t>3.083</w:t>
                  </w:r>
                  <w:r>
                    <w:rPr>
                      <w:kern w:val="0"/>
                      <w:szCs w:val="21"/>
                    </w:rPr>
                    <w:t>t</w:t>
                  </w:r>
                </w:p>
              </w:tc>
              <w:tc>
                <w:tcPr>
                  <w:tcW w:w="520" w:type="pct"/>
                  <w:vAlign w:val="center"/>
                </w:tcPr>
                <w:p w:rsidR="002F29FA" w:rsidRDefault="00A335BB">
                  <w:pPr>
                    <w:widowControl/>
                    <w:jc w:val="center"/>
                    <w:rPr>
                      <w:kern w:val="0"/>
                      <w:szCs w:val="21"/>
                    </w:rPr>
                  </w:pPr>
                  <w:r>
                    <w:rPr>
                      <w:kern w:val="0"/>
                      <w:szCs w:val="21"/>
                    </w:rPr>
                    <w:t>废气处理</w:t>
                  </w:r>
                </w:p>
              </w:tc>
              <w:tc>
                <w:tcPr>
                  <w:tcW w:w="324" w:type="pct"/>
                  <w:vAlign w:val="center"/>
                </w:tcPr>
                <w:p w:rsidR="002F29FA" w:rsidRDefault="00A335BB">
                  <w:pPr>
                    <w:widowControl/>
                    <w:jc w:val="center"/>
                    <w:rPr>
                      <w:kern w:val="0"/>
                      <w:szCs w:val="21"/>
                    </w:rPr>
                  </w:pPr>
                  <w:r>
                    <w:rPr>
                      <w:kern w:val="0"/>
                      <w:szCs w:val="21"/>
                    </w:rPr>
                    <w:t>固态</w:t>
                  </w:r>
                </w:p>
              </w:tc>
              <w:tc>
                <w:tcPr>
                  <w:tcW w:w="387" w:type="pct"/>
                  <w:vAlign w:val="center"/>
                </w:tcPr>
                <w:p w:rsidR="002F29FA" w:rsidRDefault="00A335BB">
                  <w:pPr>
                    <w:widowControl/>
                    <w:jc w:val="center"/>
                    <w:rPr>
                      <w:kern w:val="0"/>
                      <w:szCs w:val="21"/>
                    </w:rPr>
                  </w:pPr>
                  <w:r>
                    <w:rPr>
                      <w:kern w:val="0"/>
                      <w:szCs w:val="21"/>
                    </w:rPr>
                    <w:t>活性炭</w:t>
                  </w:r>
                </w:p>
              </w:tc>
              <w:tc>
                <w:tcPr>
                  <w:tcW w:w="408" w:type="pct"/>
                  <w:vAlign w:val="center"/>
                </w:tcPr>
                <w:p w:rsidR="002F29FA" w:rsidRDefault="00A335BB">
                  <w:pPr>
                    <w:widowControl/>
                    <w:jc w:val="center"/>
                    <w:rPr>
                      <w:kern w:val="0"/>
                      <w:szCs w:val="21"/>
                    </w:rPr>
                  </w:pPr>
                  <w:r>
                    <w:rPr>
                      <w:kern w:val="0"/>
                      <w:szCs w:val="21"/>
                    </w:rPr>
                    <w:t>有机物</w:t>
                  </w:r>
                </w:p>
              </w:tc>
              <w:tc>
                <w:tcPr>
                  <w:tcW w:w="398" w:type="pct"/>
                  <w:vAlign w:val="center"/>
                </w:tcPr>
                <w:p w:rsidR="002F29FA" w:rsidRDefault="00A335BB">
                  <w:pPr>
                    <w:widowControl/>
                    <w:jc w:val="center"/>
                    <w:rPr>
                      <w:kern w:val="0"/>
                      <w:szCs w:val="21"/>
                    </w:rPr>
                  </w:pPr>
                  <w:r>
                    <w:rPr>
                      <w:kern w:val="0"/>
                      <w:szCs w:val="21"/>
                    </w:rPr>
                    <w:t>/</w:t>
                  </w:r>
                </w:p>
              </w:tc>
              <w:tc>
                <w:tcPr>
                  <w:tcW w:w="418" w:type="pct"/>
                  <w:vAlign w:val="center"/>
                </w:tcPr>
                <w:p w:rsidR="002F29FA" w:rsidRDefault="00A335BB">
                  <w:pPr>
                    <w:widowControl/>
                    <w:jc w:val="center"/>
                    <w:rPr>
                      <w:kern w:val="0"/>
                      <w:szCs w:val="21"/>
                    </w:rPr>
                  </w:pPr>
                  <w:r>
                    <w:rPr>
                      <w:kern w:val="0"/>
                      <w:szCs w:val="21"/>
                    </w:rPr>
                    <w:t>T/I</w:t>
                  </w:r>
                </w:p>
              </w:tc>
              <w:tc>
                <w:tcPr>
                  <w:tcW w:w="543" w:type="pct"/>
                  <w:vMerge/>
                  <w:vAlign w:val="center"/>
                </w:tcPr>
                <w:p w:rsidR="002F29FA" w:rsidRDefault="002F29FA">
                  <w:pPr>
                    <w:widowControl/>
                    <w:jc w:val="center"/>
                    <w:rPr>
                      <w:kern w:val="0"/>
                      <w:szCs w:val="21"/>
                    </w:rPr>
                  </w:pPr>
                </w:p>
              </w:tc>
            </w:tr>
            <w:tr w:rsidR="002F29FA">
              <w:trPr>
                <w:trHeight w:val="221"/>
              </w:trPr>
              <w:tc>
                <w:tcPr>
                  <w:tcW w:w="382" w:type="pct"/>
                  <w:vAlign w:val="center"/>
                </w:tcPr>
                <w:p w:rsidR="002F29FA" w:rsidRDefault="00A335BB">
                  <w:pPr>
                    <w:widowControl/>
                    <w:jc w:val="center"/>
                    <w:rPr>
                      <w:kern w:val="0"/>
                      <w:szCs w:val="21"/>
                    </w:rPr>
                  </w:pPr>
                  <w:r>
                    <w:rPr>
                      <w:kern w:val="0"/>
                      <w:szCs w:val="21"/>
                    </w:rPr>
                    <w:t>废机油</w:t>
                  </w:r>
                </w:p>
              </w:tc>
              <w:tc>
                <w:tcPr>
                  <w:tcW w:w="443" w:type="pct"/>
                  <w:vAlign w:val="center"/>
                </w:tcPr>
                <w:p w:rsidR="002F29FA" w:rsidRDefault="00A335BB">
                  <w:pPr>
                    <w:widowControl/>
                    <w:jc w:val="center"/>
                    <w:rPr>
                      <w:kern w:val="0"/>
                      <w:szCs w:val="21"/>
                    </w:rPr>
                  </w:pPr>
                  <w:r>
                    <w:rPr>
                      <w:kern w:val="0"/>
                      <w:szCs w:val="21"/>
                    </w:rPr>
                    <w:t>HW08</w:t>
                  </w:r>
                </w:p>
              </w:tc>
              <w:tc>
                <w:tcPr>
                  <w:tcW w:w="684" w:type="pct"/>
                  <w:vAlign w:val="center"/>
                </w:tcPr>
                <w:p w:rsidR="002F29FA" w:rsidRDefault="00A335BB">
                  <w:pPr>
                    <w:widowControl/>
                    <w:jc w:val="center"/>
                    <w:rPr>
                      <w:kern w:val="0"/>
                      <w:szCs w:val="21"/>
                    </w:rPr>
                  </w:pPr>
                  <w:r>
                    <w:rPr>
                      <w:rFonts w:hint="eastAsia"/>
                      <w:kern w:val="0"/>
                      <w:szCs w:val="21"/>
                    </w:rPr>
                    <w:t>900-214-08</w:t>
                  </w:r>
                </w:p>
              </w:tc>
              <w:tc>
                <w:tcPr>
                  <w:tcW w:w="487" w:type="pct"/>
                  <w:vAlign w:val="center"/>
                </w:tcPr>
                <w:p w:rsidR="002F29FA" w:rsidRDefault="00A335BB">
                  <w:pPr>
                    <w:widowControl/>
                    <w:jc w:val="center"/>
                    <w:rPr>
                      <w:kern w:val="0"/>
                      <w:szCs w:val="21"/>
                    </w:rPr>
                  </w:pPr>
                  <w:r>
                    <w:rPr>
                      <w:kern w:val="0"/>
                      <w:szCs w:val="21"/>
                    </w:rPr>
                    <w:t>0.</w:t>
                  </w:r>
                  <w:r>
                    <w:rPr>
                      <w:rFonts w:hint="eastAsia"/>
                      <w:kern w:val="0"/>
                      <w:szCs w:val="21"/>
                    </w:rPr>
                    <w:t>2</w:t>
                  </w:r>
                  <w:r>
                    <w:rPr>
                      <w:kern w:val="0"/>
                      <w:szCs w:val="21"/>
                    </w:rPr>
                    <w:t>t</w:t>
                  </w:r>
                </w:p>
              </w:tc>
              <w:tc>
                <w:tcPr>
                  <w:tcW w:w="520" w:type="pct"/>
                  <w:vAlign w:val="center"/>
                </w:tcPr>
                <w:p w:rsidR="002F29FA" w:rsidRDefault="00A335BB">
                  <w:pPr>
                    <w:widowControl/>
                    <w:jc w:val="center"/>
                    <w:rPr>
                      <w:kern w:val="0"/>
                      <w:szCs w:val="21"/>
                    </w:rPr>
                  </w:pPr>
                  <w:r>
                    <w:rPr>
                      <w:kern w:val="0"/>
                      <w:szCs w:val="21"/>
                    </w:rPr>
                    <w:t>设备维修</w:t>
                  </w:r>
                </w:p>
              </w:tc>
              <w:tc>
                <w:tcPr>
                  <w:tcW w:w="324" w:type="pct"/>
                  <w:vAlign w:val="center"/>
                </w:tcPr>
                <w:p w:rsidR="002F29FA" w:rsidRDefault="00A335BB">
                  <w:pPr>
                    <w:widowControl/>
                    <w:jc w:val="center"/>
                    <w:rPr>
                      <w:kern w:val="0"/>
                      <w:szCs w:val="21"/>
                    </w:rPr>
                  </w:pPr>
                  <w:r>
                    <w:rPr>
                      <w:kern w:val="0"/>
                      <w:szCs w:val="21"/>
                    </w:rPr>
                    <w:t>液态</w:t>
                  </w:r>
                </w:p>
              </w:tc>
              <w:tc>
                <w:tcPr>
                  <w:tcW w:w="387" w:type="pct"/>
                  <w:vAlign w:val="center"/>
                </w:tcPr>
                <w:p w:rsidR="002F29FA" w:rsidRDefault="00A335BB">
                  <w:pPr>
                    <w:widowControl/>
                    <w:jc w:val="center"/>
                    <w:rPr>
                      <w:kern w:val="0"/>
                      <w:szCs w:val="21"/>
                    </w:rPr>
                  </w:pPr>
                  <w:r>
                    <w:rPr>
                      <w:kern w:val="0"/>
                      <w:szCs w:val="21"/>
                    </w:rPr>
                    <w:t>机油</w:t>
                  </w:r>
                </w:p>
              </w:tc>
              <w:tc>
                <w:tcPr>
                  <w:tcW w:w="408" w:type="pct"/>
                  <w:vAlign w:val="center"/>
                </w:tcPr>
                <w:p w:rsidR="002F29FA" w:rsidRDefault="00A335BB">
                  <w:pPr>
                    <w:widowControl/>
                    <w:jc w:val="center"/>
                    <w:rPr>
                      <w:kern w:val="0"/>
                      <w:szCs w:val="21"/>
                    </w:rPr>
                  </w:pPr>
                  <w:r>
                    <w:rPr>
                      <w:kern w:val="0"/>
                      <w:szCs w:val="21"/>
                    </w:rPr>
                    <w:t>油类</w:t>
                  </w:r>
                </w:p>
              </w:tc>
              <w:tc>
                <w:tcPr>
                  <w:tcW w:w="398" w:type="pct"/>
                  <w:vAlign w:val="center"/>
                </w:tcPr>
                <w:p w:rsidR="002F29FA" w:rsidRDefault="00A335BB">
                  <w:pPr>
                    <w:widowControl/>
                    <w:jc w:val="center"/>
                    <w:rPr>
                      <w:kern w:val="0"/>
                      <w:szCs w:val="21"/>
                    </w:rPr>
                  </w:pPr>
                  <w:r>
                    <w:rPr>
                      <w:kern w:val="0"/>
                      <w:szCs w:val="21"/>
                    </w:rPr>
                    <w:t>/</w:t>
                  </w:r>
                </w:p>
              </w:tc>
              <w:tc>
                <w:tcPr>
                  <w:tcW w:w="418" w:type="pct"/>
                  <w:vAlign w:val="center"/>
                </w:tcPr>
                <w:p w:rsidR="002F29FA" w:rsidRDefault="00A335BB">
                  <w:pPr>
                    <w:widowControl/>
                    <w:jc w:val="center"/>
                    <w:rPr>
                      <w:kern w:val="0"/>
                      <w:szCs w:val="21"/>
                    </w:rPr>
                  </w:pPr>
                  <w:r>
                    <w:rPr>
                      <w:kern w:val="0"/>
                      <w:szCs w:val="21"/>
                    </w:rPr>
                    <w:t>T/I</w:t>
                  </w:r>
                </w:p>
              </w:tc>
              <w:tc>
                <w:tcPr>
                  <w:tcW w:w="543" w:type="pct"/>
                  <w:vMerge/>
                  <w:vAlign w:val="center"/>
                </w:tcPr>
                <w:p w:rsidR="002F29FA" w:rsidRDefault="002F29FA">
                  <w:pPr>
                    <w:widowControl/>
                    <w:jc w:val="center"/>
                    <w:rPr>
                      <w:kern w:val="0"/>
                      <w:szCs w:val="21"/>
                    </w:rPr>
                  </w:pPr>
                </w:p>
              </w:tc>
            </w:tr>
            <w:tr w:rsidR="002F29FA">
              <w:trPr>
                <w:trHeight w:val="221"/>
              </w:trPr>
              <w:tc>
                <w:tcPr>
                  <w:tcW w:w="382" w:type="pct"/>
                  <w:vAlign w:val="center"/>
                </w:tcPr>
                <w:p w:rsidR="002F29FA" w:rsidRDefault="00A335BB">
                  <w:pPr>
                    <w:widowControl/>
                    <w:jc w:val="center"/>
                    <w:rPr>
                      <w:kern w:val="0"/>
                      <w:szCs w:val="21"/>
                    </w:rPr>
                  </w:pPr>
                  <w:r>
                    <w:rPr>
                      <w:rFonts w:hint="eastAsia"/>
                      <w:kern w:val="0"/>
                      <w:szCs w:val="21"/>
                    </w:rPr>
                    <w:t>隔油废油</w:t>
                  </w:r>
                </w:p>
              </w:tc>
              <w:tc>
                <w:tcPr>
                  <w:tcW w:w="443" w:type="pct"/>
                  <w:vAlign w:val="center"/>
                </w:tcPr>
                <w:p w:rsidR="002F29FA" w:rsidRDefault="00A335BB">
                  <w:pPr>
                    <w:widowControl/>
                    <w:jc w:val="center"/>
                    <w:rPr>
                      <w:kern w:val="0"/>
                      <w:szCs w:val="21"/>
                    </w:rPr>
                  </w:pPr>
                  <w:r>
                    <w:rPr>
                      <w:kern w:val="0"/>
                      <w:szCs w:val="21"/>
                    </w:rPr>
                    <w:t>HW08</w:t>
                  </w:r>
                </w:p>
              </w:tc>
              <w:tc>
                <w:tcPr>
                  <w:tcW w:w="684" w:type="pct"/>
                  <w:vAlign w:val="center"/>
                </w:tcPr>
                <w:p w:rsidR="002F29FA" w:rsidRDefault="00A335BB">
                  <w:pPr>
                    <w:widowControl/>
                    <w:jc w:val="center"/>
                    <w:rPr>
                      <w:kern w:val="0"/>
                      <w:szCs w:val="21"/>
                    </w:rPr>
                  </w:pPr>
                  <w:r>
                    <w:rPr>
                      <w:kern w:val="0"/>
                      <w:szCs w:val="21"/>
                    </w:rPr>
                    <w:t>900-2</w:t>
                  </w:r>
                  <w:r>
                    <w:rPr>
                      <w:rFonts w:hint="eastAsia"/>
                      <w:kern w:val="0"/>
                      <w:szCs w:val="21"/>
                    </w:rPr>
                    <w:t>10</w:t>
                  </w:r>
                  <w:r>
                    <w:rPr>
                      <w:kern w:val="0"/>
                      <w:szCs w:val="21"/>
                    </w:rPr>
                    <w:t>-08</w:t>
                  </w:r>
                </w:p>
              </w:tc>
              <w:tc>
                <w:tcPr>
                  <w:tcW w:w="487" w:type="pct"/>
                  <w:vAlign w:val="center"/>
                </w:tcPr>
                <w:p w:rsidR="002F29FA" w:rsidRDefault="00A335BB">
                  <w:pPr>
                    <w:widowControl/>
                    <w:jc w:val="center"/>
                    <w:rPr>
                      <w:kern w:val="0"/>
                      <w:szCs w:val="21"/>
                    </w:rPr>
                  </w:pPr>
                  <w:r>
                    <w:rPr>
                      <w:rFonts w:hint="eastAsia"/>
                      <w:kern w:val="0"/>
                      <w:szCs w:val="21"/>
                    </w:rPr>
                    <w:t>0.</w:t>
                  </w:r>
                  <w:r>
                    <w:rPr>
                      <w:rFonts w:hint="eastAsia"/>
                      <w:kern w:val="0"/>
                      <w:szCs w:val="21"/>
                    </w:rPr>
                    <w:t>1</w:t>
                  </w:r>
                  <w:r>
                    <w:rPr>
                      <w:rFonts w:hint="eastAsia"/>
                      <w:kern w:val="0"/>
                      <w:szCs w:val="21"/>
                    </w:rPr>
                    <w:t>t</w:t>
                  </w:r>
                </w:p>
              </w:tc>
              <w:tc>
                <w:tcPr>
                  <w:tcW w:w="520" w:type="pct"/>
                  <w:vAlign w:val="center"/>
                </w:tcPr>
                <w:p w:rsidR="002F29FA" w:rsidRDefault="00A335BB">
                  <w:pPr>
                    <w:widowControl/>
                    <w:jc w:val="center"/>
                    <w:rPr>
                      <w:kern w:val="0"/>
                      <w:szCs w:val="21"/>
                    </w:rPr>
                  </w:pPr>
                  <w:r>
                    <w:rPr>
                      <w:kern w:val="0"/>
                      <w:szCs w:val="21"/>
                    </w:rPr>
                    <w:t>废气处理</w:t>
                  </w:r>
                </w:p>
              </w:tc>
              <w:tc>
                <w:tcPr>
                  <w:tcW w:w="324" w:type="pct"/>
                  <w:vAlign w:val="center"/>
                </w:tcPr>
                <w:p w:rsidR="002F29FA" w:rsidRDefault="00A335BB">
                  <w:pPr>
                    <w:widowControl/>
                    <w:jc w:val="center"/>
                    <w:rPr>
                      <w:kern w:val="0"/>
                      <w:szCs w:val="21"/>
                    </w:rPr>
                  </w:pPr>
                  <w:r>
                    <w:rPr>
                      <w:kern w:val="0"/>
                      <w:szCs w:val="21"/>
                    </w:rPr>
                    <w:t>液态</w:t>
                  </w:r>
                </w:p>
              </w:tc>
              <w:tc>
                <w:tcPr>
                  <w:tcW w:w="387" w:type="pct"/>
                  <w:vAlign w:val="center"/>
                </w:tcPr>
                <w:p w:rsidR="002F29FA" w:rsidRDefault="00A335BB">
                  <w:pPr>
                    <w:widowControl/>
                    <w:jc w:val="center"/>
                    <w:rPr>
                      <w:kern w:val="0"/>
                      <w:szCs w:val="21"/>
                    </w:rPr>
                  </w:pPr>
                  <w:r>
                    <w:rPr>
                      <w:kern w:val="0"/>
                      <w:szCs w:val="21"/>
                    </w:rPr>
                    <w:t>机油</w:t>
                  </w:r>
                </w:p>
              </w:tc>
              <w:tc>
                <w:tcPr>
                  <w:tcW w:w="408" w:type="pct"/>
                  <w:vAlign w:val="center"/>
                </w:tcPr>
                <w:p w:rsidR="002F29FA" w:rsidRDefault="00A335BB">
                  <w:pPr>
                    <w:widowControl/>
                    <w:jc w:val="center"/>
                    <w:rPr>
                      <w:kern w:val="0"/>
                      <w:szCs w:val="21"/>
                    </w:rPr>
                  </w:pPr>
                  <w:r>
                    <w:rPr>
                      <w:kern w:val="0"/>
                      <w:szCs w:val="21"/>
                    </w:rPr>
                    <w:t>油类</w:t>
                  </w:r>
                </w:p>
              </w:tc>
              <w:tc>
                <w:tcPr>
                  <w:tcW w:w="398" w:type="pct"/>
                  <w:vAlign w:val="center"/>
                </w:tcPr>
                <w:p w:rsidR="002F29FA" w:rsidRDefault="00A335BB">
                  <w:pPr>
                    <w:widowControl/>
                    <w:jc w:val="center"/>
                    <w:rPr>
                      <w:kern w:val="0"/>
                      <w:szCs w:val="21"/>
                    </w:rPr>
                  </w:pPr>
                  <w:r>
                    <w:rPr>
                      <w:kern w:val="0"/>
                      <w:szCs w:val="21"/>
                    </w:rPr>
                    <w:t>/</w:t>
                  </w:r>
                </w:p>
              </w:tc>
              <w:tc>
                <w:tcPr>
                  <w:tcW w:w="418" w:type="pct"/>
                  <w:vAlign w:val="center"/>
                </w:tcPr>
                <w:p w:rsidR="002F29FA" w:rsidRDefault="00A335BB">
                  <w:pPr>
                    <w:widowControl/>
                    <w:jc w:val="center"/>
                    <w:rPr>
                      <w:kern w:val="0"/>
                      <w:szCs w:val="21"/>
                    </w:rPr>
                  </w:pPr>
                  <w:r>
                    <w:rPr>
                      <w:kern w:val="0"/>
                      <w:szCs w:val="21"/>
                    </w:rPr>
                    <w:t>T/I</w:t>
                  </w:r>
                </w:p>
              </w:tc>
              <w:tc>
                <w:tcPr>
                  <w:tcW w:w="543" w:type="pct"/>
                  <w:vMerge/>
                  <w:vAlign w:val="center"/>
                </w:tcPr>
                <w:p w:rsidR="002F29FA" w:rsidRDefault="002F29FA">
                  <w:pPr>
                    <w:widowControl/>
                    <w:jc w:val="center"/>
                    <w:rPr>
                      <w:kern w:val="0"/>
                      <w:szCs w:val="21"/>
                    </w:rPr>
                  </w:pPr>
                </w:p>
              </w:tc>
            </w:tr>
          </w:tbl>
          <w:p w:rsidR="002F29FA" w:rsidRDefault="00A335BB">
            <w:pPr>
              <w:adjustRightInd w:val="0"/>
              <w:snapToGrid w:val="0"/>
              <w:spacing w:line="360" w:lineRule="auto"/>
              <w:ind w:firstLineChars="200" w:firstLine="482"/>
              <w:rPr>
                <w:b/>
                <w:sz w:val="24"/>
              </w:rPr>
            </w:pPr>
            <w:r>
              <w:rPr>
                <w:b/>
                <w:sz w:val="24"/>
              </w:rPr>
              <w:t>一般固废环境管理要求：</w:t>
            </w:r>
          </w:p>
          <w:p w:rsidR="002F29FA" w:rsidRDefault="00A335BB">
            <w:pPr>
              <w:adjustRightInd w:val="0"/>
              <w:snapToGrid w:val="0"/>
              <w:spacing w:line="360" w:lineRule="auto"/>
              <w:ind w:firstLineChars="200" w:firstLine="480"/>
              <w:rPr>
                <w:bCs/>
                <w:sz w:val="24"/>
              </w:rPr>
            </w:pPr>
            <w:r>
              <w:rPr>
                <w:bCs/>
                <w:sz w:val="24"/>
              </w:rPr>
              <w:t>一般工业固废的暂存场所满足防渗漏、防雨淋、防扬尘的</w:t>
            </w:r>
            <w:r>
              <w:rPr>
                <w:bCs/>
                <w:sz w:val="24"/>
              </w:rPr>
              <w:t>“</w:t>
            </w:r>
            <w:r>
              <w:rPr>
                <w:bCs/>
                <w:sz w:val="24"/>
              </w:rPr>
              <w:t>三防要求</w:t>
            </w:r>
            <w:r>
              <w:rPr>
                <w:bCs/>
                <w:sz w:val="24"/>
              </w:rPr>
              <w:t>”</w:t>
            </w:r>
            <w:r>
              <w:rPr>
                <w:bCs/>
                <w:sz w:val="24"/>
              </w:rPr>
              <w:t>。</w:t>
            </w:r>
          </w:p>
          <w:p w:rsidR="002F29FA" w:rsidRDefault="00A335BB">
            <w:pPr>
              <w:adjustRightInd w:val="0"/>
              <w:snapToGrid w:val="0"/>
              <w:spacing w:line="360" w:lineRule="auto"/>
              <w:ind w:firstLineChars="200" w:firstLine="480"/>
              <w:rPr>
                <w:bCs/>
                <w:sz w:val="24"/>
              </w:rPr>
            </w:pPr>
            <w:r>
              <w:rPr>
                <w:bCs/>
                <w:sz w:val="24"/>
              </w:rPr>
              <w:lastRenderedPageBreak/>
              <w:t>1</w:t>
            </w:r>
            <w:r>
              <w:rPr>
                <w:bCs/>
                <w:sz w:val="24"/>
              </w:rPr>
              <w:t>）贮存、处置场的建设类型，必须与将要堆放的一般工业固体废物的类别相一致；</w:t>
            </w:r>
          </w:p>
          <w:p w:rsidR="002F29FA" w:rsidRDefault="00A335BB">
            <w:pPr>
              <w:adjustRightInd w:val="0"/>
              <w:snapToGrid w:val="0"/>
              <w:spacing w:line="360" w:lineRule="auto"/>
              <w:ind w:firstLineChars="200" w:firstLine="480"/>
              <w:rPr>
                <w:bCs/>
                <w:sz w:val="24"/>
              </w:rPr>
            </w:pPr>
            <w:r>
              <w:rPr>
                <w:bCs/>
                <w:sz w:val="24"/>
              </w:rPr>
              <w:t>2</w:t>
            </w:r>
            <w:r>
              <w:rPr>
                <w:bCs/>
                <w:sz w:val="24"/>
              </w:rPr>
              <w:t>）贮存、处置场应采取防止粉尘污染的措施；</w:t>
            </w:r>
          </w:p>
          <w:p w:rsidR="002F29FA" w:rsidRDefault="00A335BB">
            <w:pPr>
              <w:adjustRightInd w:val="0"/>
              <w:snapToGrid w:val="0"/>
              <w:spacing w:line="360" w:lineRule="auto"/>
              <w:ind w:firstLineChars="200" w:firstLine="480"/>
              <w:rPr>
                <w:bCs/>
                <w:sz w:val="24"/>
              </w:rPr>
            </w:pPr>
            <w:r>
              <w:rPr>
                <w:bCs/>
                <w:sz w:val="24"/>
              </w:rPr>
              <w:t>3</w:t>
            </w:r>
            <w:r>
              <w:rPr>
                <w:bCs/>
                <w:sz w:val="24"/>
              </w:rPr>
              <w:t>）为加强监督管理，贮存、处置场应按《环境保护图形标志固体废物贮存（处置）场》（</w:t>
            </w:r>
            <w:r>
              <w:rPr>
                <w:bCs/>
                <w:sz w:val="24"/>
              </w:rPr>
              <w:t>GB15562.2-1995</w:t>
            </w:r>
            <w:r>
              <w:rPr>
                <w:bCs/>
                <w:sz w:val="24"/>
              </w:rPr>
              <w:t>）设置环境保护图形标志；</w:t>
            </w:r>
          </w:p>
          <w:p w:rsidR="002F29FA" w:rsidRDefault="00A335BB">
            <w:pPr>
              <w:adjustRightInd w:val="0"/>
              <w:snapToGrid w:val="0"/>
              <w:spacing w:line="360" w:lineRule="auto"/>
              <w:ind w:firstLineChars="200" w:firstLine="480"/>
              <w:rPr>
                <w:bCs/>
                <w:sz w:val="24"/>
              </w:rPr>
            </w:pPr>
            <w:r>
              <w:rPr>
                <w:bCs/>
                <w:sz w:val="24"/>
              </w:rPr>
              <w:t>4</w:t>
            </w:r>
            <w:r>
              <w:rPr>
                <w:bCs/>
                <w:sz w:val="24"/>
              </w:rPr>
              <w:t>）一般工业固体废物贮存、处置场禁止危险废物和生活垃圾混入；</w:t>
            </w:r>
          </w:p>
          <w:p w:rsidR="002F29FA" w:rsidRDefault="00A335BB">
            <w:pPr>
              <w:adjustRightInd w:val="0"/>
              <w:snapToGrid w:val="0"/>
              <w:spacing w:line="360" w:lineRule="auto"/>
              <w:ind w:firstLineChars="200" w:firstLine="480"/>
              <w:rPr>
                <w:bCs/>
                <w:sz w:val="24"/>
              </w:rPr>
            </w:pPr>
            <w:r>
              <w:rPr>
                <w:bCs/>
                <w:sz w:val="24"/>
              </w:rPr>
              <w:t>5</w:t>
            </w:r>
            <w:r>
              <w:rPr>
                <w:bCs/>
                <w:sz w:val="24"/>
              </w:rPr>
              <w:t>）贮存、处置场地使用单位，应建立档案制度。应将入场的一般工业固体废物的种类和数量等资料详细记录在案，长期保存，供随时查阅。</w:t>
            </w:r>
          </w:p>
          <w:p w:rsidR="002F29FA" w:rsidRDefault="00A335BB">
            <w:pPr>
              <w:adjustRightInd w:val="0"/>
              <w:snapToGrid w:val="0"/>
              <w:spacing w:line="360" w:lineRule="auto"/>
              <w:ind w:firstLineChars="200" w:firstLine="482"/>
              <w:rPr>
                <w:b/>
                <w:sz w:val="24"/>
              </w:rPr>
            </w:pPr>
            <w:r>
              <w:rPr>
                <w:b/>
                <w:sz w:val="24"/>
              </w:rPr>
              <w:t>危险废物的贮存和管理：</w:t>
            </w:r>
          </w:p>
          <w:p w:rsidR="002F29FA" w:rsidRDefault="00A335BB">
            <w:pPr>
              <w:adjustRightInd w:val="0"/>
              <w:snapToGrid w:val="0"/>
              <w:spacing w:line="360" w:lineRule="auto"/>
              <w:ind w:firstLineChars="200" w:firstLine="480"/>
              <w:rPr>
                <w:bCs/>
                <w:sz w:val="24"/>
              </w:rPr>
            </w:pPr>
            <w:r>
              <w:rPr>
                <w:bCs/>
                <w:sz w:val="24"/>
              </w:rPr>
              <w:t>根据《危险废物管理计划和管理台账制定技术导则》（</w:t>
            </w:r>
            <w:r>
              <w:rPr>
                <w:bCs/>
                <w:sz w:val="24"/>
              </w:rPr>
              <w:t>HJ1259-2022</w:t>
            </w:r>
            <w:r>
              <w:rPr>
                <w:bCs/>
                <w:sz w:val="24"/>
              </w:rPr>
              <w:t>），属于危险废物登记管理单位，本次新建一处危废贮存点用于危废的临时储存。危废贮存点地面和墙裙（不低于</w:t>
            </w:r>
            <w:r>
              <w:rPr>
                <w:bCs/>
                <w:sz w:val="24"/>
              </w:rPr>
              <w:t>1.0</w:t>
            </w:r>
            <w:r>
              <w:rPr>
                <w:bCs/>
                <w:sz w:val="24"/>
              </w:rPr>
              <w:t>米高）硬化防渗处理，铺设</w:t>
            </w:r>
            <w:r>
              <w:rPr>
                <w:bCs/>
                <w:sz w:val="24"/>
              </w:rPr>
              <w:t>10cm</w:t>
            </w:r>
            <w:r>
              <w:rPr>
                <w:bCs/>
                <w:sz w:val="24"/>
              </w:rPr>
              <w:t>抗渗混凝土，渗透系数不大于</w:t>
            </w:r>
            <w:r>
              <w:rPr>
                <w:bCs/>
                <w:sz w:val="24"/>
              </w:rPr>
              <w:t>1.0×10</w:t>
            </w:r>
            <w:r>
              <w:rPr>
                <w:bCs/>
                <w:sz w:val="24"/>
                <w:vertAlign w:val="superscript"/>
              </w:rPr>
              <w:t>-7</w:t>
            </w:r>
            <w:r>
              <w:rPr>
                <w:bCs/>
                <w:sz w:val="24"/>
              </w:rPr>
              <w:t>cm/s</w:t>
            </w:r>
            <w:r>
              <w:rPr>
                <w:bCs/>
                <w:sz w:val="24"/>
              </w:rPr>
              <w:t>，以确保地下水和周围环境的安全。危废的收集、暂存按《危险废物收集、贮存、运输技术规范》（</w:t>
            </w:r>
            <w:r>
              <w:rPr>
                <w:bCs/>
                <w:sz w:val="24"/>
              </w:rPr>
              <w:t>HJ2025-</w:t>
            </w:r>
            <w:r>
              <w:rPr>
                <w:bCs/>
                <w:sz w:val="24"/>
              </w:rPr>
              <w:t>2012</w:t>
            </w:r>
            <w:r>
              <w:rPr>
                <w:bCs/>
                <w:sz w:val="24"/>
              </w:rPr>
              <w:t>）、《危险废物贮存污染控制标准》（</w:t>
            </w:r>
            <w:r>
              <w:rPr>
                <w:bCs/>
                <w:sz w:val="24"/>
              </w:rPr>
              <w:t>GB18597-2023</w:t>
            </w:r>
            <w:r>
              <w:rPr>
                <w:bCs/>
                <w:sz w:val="24"/>
              </w:rPr>
              <w:t>）要求设置。具体如下：</w:t>
            </w:r>
          </w:p>
          <w:p w:rsidR="002F29FA" w:rsidRDefault="00A335BB">
            <w:pPr>
              <w:adjustRightInd w:val="0"/>
              <w:snapToGrid w:val="0"/>
              <w:spacing w:line="360" w:lineRule="auto"/>
              <w:ind w:firstLineChars="200" w:firstLine="480"/>
              <w:rPr>
                <w:bCs/>
                <w:sz w:val="24"/>
              </w:rPr>
            </w:pPr>
            <w:r>
              <w:rPr>
                <w:bCs/>
                <w:sz w:val="24"/>
              </w:rPr>
              <w:t>①</w:t>
            </w:r>
            <w:r>
              <w:rPr>
                <w:bCs/>
                <w:sz w:val="24"/>
              </w:rPr>
              <w:t>贮存点应具有固定的区域边界，并应采取与其他区域进行隔离的措施；</w:t>
            </w:r>
          </w:p>
          <w:p w:rsidR="002F29FA" w:rsidRDefault="00A335BB">
            <w:pPr>
              <w:adjustRightInd w:val="0"/>
              <w:snapToGrid w:val="0"/>
              <w:spacing w:line="360" w:lineRule="auto"/>
              <w:ind w:firstLineChars="200" w:firstLine="480"/>
              <w:rPr>
                <w:bCs/>
                <w:sz w:val="24"/>
              </w:rPr>
            </w:pPr>
            <w:r>
              <w:rPr>
                <w:bCs/>
                <w:sz w:val="24"/>
              </w:rPr>
              <w:t>②</w:t>
            </w:r>
            <w:r>
              <w:rPr>
                <w:bCs/>
                <w:sz w:val="24"/>
              </w:rPr>
              <w:t>贮存点应采取防风、防雨、防晒和防止危险废物流失、扬散等措施；</w:t>
            </w:r>
          </w:p>
          <w:p w:rsidR="002F29FA" w:rsidRDefault="00A335BB">
            <w:pPr>
              <w:adjustRightInd w:val="0"/>
              <w:snapToGrid w:val="0"/>
              <w:spacing w:line="360" w:lineRule="auto"/>
              <w:ind w:firstLineChars="200" w:firstLine="480"/>
              <w:rPr>
                <w:bCs/>
                <w:sz w:val="24"/>
              </w:rPr>
            </w:pPr>
            <w:r>
              <w:rPr>
                <w:bCs/>
                <w:sz w:val="24"/>
              </w:rPr>
              <w:t>③</w:t>
            </w:r>
            <w:r>
              <w:rPr>
                <w:bCs/>
                <w:sz w:val="24"/>
              </w:rPr>
              <w:t>贮存点贮存的危险废物应置于容器或包装物中，不应直接散堆；</w:t>
            </w:r>
          </w:p>
          <w:p w:rsidR="002F29FA" w:rsidRDefault="00A335BB">
            <w:pPr>
              <w:adjustRightInd w:val="0"/>
              <w:snapToGrid w:val="0"/>
              <w:spacing w:line="360" w:lineRule="auto"/>
              <w:ind w:firstLineChars="200" w:firstLine="480"/>
              <w:rPr>
                <w:bCs/>
                <w:sz w:val="24"/>
              </w:rPr>
            </w:pPr>
            <w:r>
              <w:rPr>
                <w:bCs/>
                <w:sz w:val="24"/>
              </w:rPr>
              <w:t>④</w:t>
            </w:r>
            <w:r>
              <w:rPr>
                <w:bCs/>
                <w:sz w:val="24"/>
              </w:rPr>
              <w:t>贮存点应根据危险废物的形态、物理化学性质、包装形式等，采取防渗防漏等污染防治措施或采用具有相应功能的装置；</w:t>
            </w:r>
          </w:p>
          <w:p w:rsidR="002F29FA" w:rsidRDefault="00A335BB">
            <w:pPr>
              <w:adjustRightInd w:val="0"/>
              <w:snapToGrid w:val="0"/>
              <w:spacing w:line="360" w:lineRule="auto"/>
              <w:ind w:firstLineChars="200" w:firstLine="480"/>
              <w:rPr>
                <w:bCs/>
                <w:sz w:val="24"/>
              </w:rPr>
            </w:pPr>
            <w:r>
              <w:rPr>
                <w:bCs/>
                <w:sz w:val="24"/>
              </w:rPr>
              <w:t>⑤</w:t>
            </w:r>
            <w:r>
              <w:rPr>
                <w:bCs/>
                <w:sz w:val="24"/>
              </w:rPr>
              <w:t>贮存点应及时清运贮存的危险废物，实时贮存量不应超过</w:t>
            </w:r>
            <w:r>
              <w:rPr>
                <w:bCs/>
                <w:sz w:val="24"/>
              </w:rPr>
              <w:t>3</w:t>
            </w:r>
            <w:r>
              <w:rPr>
                <w:bCs/>
                <w:sz w:val="24"/>
              </w:rPr>
              <w:t>吨。</w:t>
            </w:r>
          </w:p>
          <w:p w:rsidR="002F29FA" w:rsidRDefault="00A335BB">
            <w:pPr>
              <w:adjustRightInd w:val="0"/>
              <w:snapToGrid w:val="0"/>
              <w:spacing w:line="360" w:lineRule="auto"/>
              <w:ind w:firstLineChars="200" w:firstLine="480"/>
              <w:rPr>
                <w:bCs/>
                <w:sz w:val="24"/>
              </w:rPr>
            </w:pPr>
            <w:r>
              <w:rPr>
                <w:bCs/>
                <w:sz w:val="24"/>
              </w:rPr>
              <w:t>本项目危废贮存点为单独构筑物，危废贮存点分区储存废活性炭、废机</w:t>
            </w:r>
            <w:r>
              <w:rPr>
                <w:bCs/>
                <w:sz w:val="24"/>
              </w:rPr>
              <w:t>油、</w:t>
            </w:r>
            <w:r>
              <w:rPr>
                <w:rFonts w:hint="eastAsia"/>
                <w:bCs/>
                <w:sz w:val="24"/>
              </w:rPr>
              <w:t>隔油废油</w:t>
            </w:r>
            <w:r>
              <w:rPr>
                <w:bCs/>
                <w:sz w:val="24"/>
              </w:rPr>
              <w:t>。各分区之间布设明显分区标识。地面</w:t>
            </w:r>
            <w:r>
              <w:rPr>
                <w:rFonts w:hint="eastAsia"/>
                <w:bCs/>
                <w:sz w:val="24"/>
              </w:rPr>
              <w:t>进行防渗处理</w:t>
            </w:r>
            <w:r>
              <w:rPr>
                <w:bCs/>
                <w:sz w:val="24"/>
              </w:rPr>
              <w:t>。有固定边界，具有防风、防雨、防晒措施，油类物质危废使用塑料桶密闭包装，废活性炭密封袋包装后存放，防止危险废物流失、扬散、泄漏等，且本项目临时贮存的危废仅废机油、</w:t>
            </w:r>
            <w:r>
              <w:rPr>
                <w:rFonts w:hint="eastAsia"/>
                <w:bCs/>
                <w:sz w:val="24"/>
              </w:rPr>
              <w:t>隔油废油</w:t>
            </w:r>
            <w:r>
              <w:rPr>
                <w:bCs/>
                <w:sz w:val="24"/>
              </w:rPr>
              <w:t>、废活性炭，最大贮存量</w:t>
            </w:r>
            <w:r>
              <w:rPr>
                <w:rFonts w:hint="eastAsia"/>
                <w:bCs/>
                <w:sz w:val="24"/>
              </w:rPr>
              <w:t>1.3772</w:t>
            </w:r>
            <w:r>
              <w:rPr>
                <w:bCs/>
                <w:sz w:val="24"/>
              </w:rPr>
              <w:t>t/a</w:t>
            </w:r>
            <w:r>
              <w:rPr>
                <w:bCs/>
                <w:sz w:val="24"/>
              </w:rPr>
              <w:t>，不超过</w:t>
            </w:r>
            <w:r>
              <w:rPr>
                <w:bCs/>
                <w:sz w:val="24"/>
              </w:rPr>
              <w:t>3</w:t>
            </w:r>
            <w:r>
              <w:rPr>
                <w:bCs/>
                <w:sz w:val="24"/>
              </w:rPr>
              <w:t>吨。本项目新建一处危废贮存点满足要求。</w:t>
            </w:r>
          </w:p>
          <w:p w:rsidR="002F29FA" w:rsidRDefault="00A335BB">
            <w:pPr>
              <w:adjustRightInd w:val="0"/>
              <w:snapToGrid w:val="0"/>
              <w:spacing w:line="360" w:lineRule="auto"/>
              <w:ind w:firstLineChars="200" w:firstLine="480"/>
              <w:rPr>
                <w:bCs/>
                <w:sz w:val="24"/>
              </w:rPr>
            </w:pPr>
            <w:r>
              <w:rPr>
                <w:bCs/>
                <w:sz w:val="24"/>
              </w:rPr>
              <w:t>项目建成投产前应与资质单位签订危废委托处置协议委托处置，且资质单位需具备相应的处置能力，能够处置及接纳本项目危废，运输过程由危废处置单位负责，根据《危险废物转移管理办法》及其他有关规定的要求，对危险废物从产生起直至</w:t>
            </w:r>
            <w:r>
              <w:rPr>
                <w:bCs/>
                <w:sz w:val="24"/>
              </w:rPr>
              <w:lastRenderedPageBreak/>
              <w:t>最终处置的每个环节实行申报、登记、监督跟踪管理，禁止在转移过程中将危险废物排放至环境中。在此基础上，项目产生的危废均可得到合理有效的处置，不会直接排放环境。</w:t>
            </w:r>
          </w:p>
          <w:p w:rsidR="002F29FA" w:rsidRDefault="00A335BB">
            <w:pPr>
              <w:adjustRightInd w:val="0"/>
              <w:snapToGrid w:val="0"/>
              <w:spacing w:line="360" w:lineRule="auto"/>
              <w:ind w:firstLineChars="200" w:firstLine="480"/>
              <w:rPr>
                <w:bCs/>
                <w:sz w:val="24"/>
              </w:rPr>
            </w:pPr>
            <w:r>
              <w:rPr>
                <w:bCs/>
                <w:sz w:val="24"/>
              </w:rPr>
              <w:t>综上，在建设单位加强管理、对项目产生的各类固体废物分类处理处置、利用处置方式符合有关法规和标准要求的前提下，项目产生的固废不会造成二次污染，</w:t>
            </w:r>
            <w:r>
              <w:rPr>
                <w:bCs/>
                <w:sz w:val="24"/>
              </w:rPr>
              <w:t>对周围环境也没有显著不良影响。</w:t>
            </w:r>
          </w:p>
          <w:p w:rsidR="002F29FA" w:rsidRDefault="00A335BB">
            <w:pPr>
              <w:adjustRightInd w:val="0"/>
              <w:snapToGrid w:val="0"/>
              <w:spacing w:line="360" w:lineRule="auto"/>
              <w:jc w:val="left"/>
              <w:rPr>
                <w:b/>
                <w:sz w:val="24"/>
              </w:rPr>
            </w:pPr>
            <w:r>
              <w:rPr>
                <w:b/>
                <w:sz w:val="24"/>
              </w:rPr>
              <w:t>5</w:t>
            </w:r>
            <w:r>
              <w:rPr>
                <w:b/>
                <w:sz w:val="24"/>
              </w:rPr>
              <w:t>、地下水、土壤</w:t>
            </w:r>
            <w:r>
              <w:rPr>
                <w:b/>
                <w:iCs/>
                <w:color w:val="000000"/>
                <w:sz w:val="24"/>
              </w:rPr>
              <w:t>环境影响及保护措施</w:t>
            </w:r>
          </w:p>
          <w:p w:rsidR="002F29FA" w:rsidRDefault="00A335BB">
            <w:pPr>
              <w:adjustRightInd w:val="0"/>
              <w:snapToGrid w:val="0"/>
              <w:spacing w:line="360" w:lineRule="auto"/>
              <w:ind w:firstLineChars="200" w:firstLine="482"/>
              <w:rPr>
                <w:b/>
                <w:sz w:val="24"/>
              </w:rPr>
            </w:pPr>
            <w:r>
              <w:rPr>
                <w:b/>
                <w:sz w:val="24"/>
              </w:rPr>
              <w:t>5.1</w:t>
            </w:r>
            <w:r>
              <w:rPr>
                <w:b/>
                <w:sz w:val="24"/>
              </w:rPr>
              <w:t>污染途径及污染物类型</w:t>
            </w:r>
          </w:p>
          <w:p w:rsidR="002F29FA" w:rsidRDefault="00A335BB">
            <w:pPr>
              <w:adjustRightInd w:val="0"/>
              <w:snapToGrid w:val="0"/>
              <w:spacing w:line="360" w:lineRule="auto"/>
              <w:ind w:firstLineChars="200" w:firstLine="480"/>
              <w:rPr>
                <w:bCs/>
                <w:sz w:val="24"/>
              </w:rPr>
            </w:pPr>
            <w:r>
              <w:rPr>
                <w:bCs/>
                <w:sz w:val="24"/>
              </w:rPr>
              <w:t>正常工况下，本项目采取了严格的废气防治措施，各污染物在厂界范围内均能够满足《环境空气质量标准》（</w:t>
            </w:r>
            <w:r>
              <w:rPr>
                <w:bCs/>
                <w:sz w:val="24"/>
              </w:rPr>
              <w:t>GB3095-2012</w:t>
            </w:r>
            <w:r>
              <w:rPr>
                <w:bCs/>
                <w:sz w:val="24"/>
              </w:rPr>
              <w:t>）标准限值，且本项目地面已全部硬化，切断了土壤、地下水的污染途径，因此不会因对土壤和地下水造成污染。</w:t>
            </w:r>
          </w:p>
          <w:p w:rsidR="002F29FA" w:rsidRDefault="00A335BB">
            <w:pPr>
              <w:adjustRightInd w:val="0"/>
              <w:snapToGrid w:val="0"/>
              <w:spacing w:line="360" w:lineRule="auto"/>
              <w:ind w:firstLineChars="200" w:firstLine="480"/>
              <w:rPr>
                <w:bCs/>
                <w:sz w:val="24"/>
              </w:rPr>
            </w:pPr>
            <w:r>
              <w:rPr>
                <w:bCs/>
                <w:sz w:val="24"/>
              </w:rPr>
              <w:t>非正常工况情况下，主要考虑项目柴油、沥青等液态物料泄漏，污染厂区周围土壤，进而下渗污染地下水。企业必须采取严格的土壤、地下水保护措施，采取严格的防渗措施，防止泄露事故的发生。</w:t>
            </w:r>
          </w:p>
          <w:p w:rsidR="002F29FA" w:rsidRDefault="00A335BB">
            <w:pPr>
              <w:adjustRightInd w:val="0"/>
              <w:snapToGrid w:val="0"/>
              <w:spacing w:line="360" w:lineRule="auto"/>
              <w:ind w:firstLineChars="200" w:firstLine="482"/>
              <w:rPr>
                <w:b/>
                <w:sz w:val="24"/>
              </w:rPr>
            </w:pPr>
            <w:r>
              <w:rPr>
                <w:b/>
                <w:sz w:val="24"/>
              </w:rPr>
              <w:t xml:space="preserve">5.2 </w:t>
            </w:r>
            <w:r>
              <w:rPr>
                <w:b/>
                <w:sz w:val="24"/>
              </w:rPr>
              <w:t>污染防治措施</w:t>
            </w:r>
          </w:p>
          <w:p w:rsidR="002F29FA" w:rsidRDefault="00A335BB">
            <w:pPr>
              <w:adjustRightInd w:val="0"/>
              <w:snapToGrid w:val="0"/>
              <w:spacing w:line="360" w:lineRule="auto"/>
              <w:ind w:firstLineChars="200" w:firstLine="480"/>
              <w:rPr>
                <w:bCs/>
                <w:sz w:val="24"/>
              </w:rPr>
            </w:pPr>
            <w:r>
              <w:rPr>
                <w:bCs/>
                <w:sz w:val="24"/>
              </w:rPr>
              <w:t>本项目土壤、地下水污染防治措施按照</w:t>
            </w:r>
            <w:r>
              <w:rPr>
                <w:bCs/>
                <w:sz w:val="24"/>
              </w:rPr>
              <w:t>“</w:t>
            </w:r>
            <w:r>
              <w:rPr>
                <w:bCs/>
                <w:sz w:val="24"/>
              </w:rPr>
              <w:t>源头控制、分区防治、污染监控、应急响应</w:t>
            </w:r>
            <w:r>
              <w:rPr>
                <w:bCs/>
                <w:sz w:val="24"/>
              </w:rPr>
              <w:t>”</w:t>
            </w:r>
            <w:r>
              <w:rPr>
                <w:bCs/>
                <w:sz w:val="24"/>
              </w:rPr>
              <w:t>相结合的原则，从污染物的产生、入渗、扩散、应急响应全方位进行控制。</w:t>
            </w:r>
          </w:p>
          <w:p w:rsidR="002F29FA" w:rsidRDefault="00A335BB">
            <w:pPr>
              <w:adjustRightInd w:val="0"/>
              <w:snapToGrid w:val="0"/>
              <w:spacing w:line="360" w:lineRule="auto"/>
              <w:ind w:firstLineChars="200" w:firstLine="480"/>
              <w:rPr>
                <w:bCs/>
                <w:sz w:val="24"/>
              </w:rPr>
            </w:pPr>
            <w:r>
              <w:rPr>
                <w:bCs/>
                <w:sz w:val="24"/>
              </w:rPr>
              <w:t>①.</w:t>
            </w:r>
            <w:r>
              <w:rPr>
                <w:bCs/>
                <w:sz w:val="24"/>
              </w:rPr>
              <w:t>源头控制</w:t>
            </w:r>
          </w:p>
          <w:p w:rsidR="002F29FA" w:rsidRDefault="00A335BB">
            <w:pPr>
              <w:adjustRightInd w:val="0"/>
              <w:snapToGrid w:val="0"/>
              <w:spacing w:line="360" w:lineRule="auto"/>
              <w:ind w:firstLineChars="200" w:firstLine="480"/>
              <w:rPr>
                <w:bCs/>
                <w:sz w:val="24"/>
              </w:rPr>
            </w:pPr>
            <w:r>
              <w:rPr>
                <w:bCs/>
                <w:sz w:val="24"/>
              </w:rPr>
              <w:t>Ⅰ</w:t>
            </w:r>
            <w:r>
              <w:rPr>
                <w:bCs/>
                <w:sz w:val="24"/>
              </w:rPr>
              <w:t>、危废贮存点、储罐围堰区等，应加强底部、侧壁以及构筑物周边地面的防渗设计，避免油类物质泄漏渗入土壤，进而污染地下水。</w:t>
            </w:r>
          </w:p>
          <w:p w:rsidR="002F29FA" w:rsidRDefault="00A335BB">
            <w:pPr>
              <w:adjustRightInd w:val="0"/>
              <w:snapToGrid w:val="0"/>
              <w:spacing w:line="360" w:lineRule="auto"/>
              <w:ind w:firstLineChars="200" w:firstLine="480"/>
              <w:rPr>
                <w:bCs/>
                <w:sz w:val="24"/>
              </w:rPr>
            </w:pPr>
            <w:r>
              <w:rPr>
                <w:bCs/>
                <w:sz w:val="24"/>
              </w:rPr>
              <w:t>Ⅱ</w:t>
            </w:r>
            <w:r>
              <w:rPr>
                <w:bCs/>
                <w:sz w:val="24"/>
              </w:rPr>
              <w:t>、应加强场地的检修、加固，防止渗漏，对土壤、地下水造成污染。</w:t>
            </w:r>
          </w:p>
          <w:p w:rsidR="002F29FA" w:rsidRDefault="00A335BB">
            <w:pPr>
              <w:adjustRightInd w:val="0"/>
              <w:snapToGrid w:val="0"/>
              <w:spacing w:line="360" w:lineRule="auto"/>
              <w:ind w:firstLineChars="200" w:firstLine="480"/>
              <w:rPr>
                <w:bCs/>
                <w:sz w:val="24"/>
              </w:rPr>
            </w:pPr>
            <w:r>
              <w:rPr>
                <w:bCs/>
                <w:sz w:val="24"/>
              </w:rPr>
              <w:t>Ⅲ</w:t>
            </w:r>
            <w:r>
              <w:rPr>
                <w:bCs/>
                <w:sz w:val="24"/>
              </w:rPr>
              <w:t>、对管线、容器及相关构筑物采取相应的措施，以防止跑、冒、滴、漏，将项目泄漏的环境风险事故降低到最低程度；管线敷设采用</w:t>
            </w:r>
            <w:r>
              <w:rPr>
                <w:bCs/>
                <w:sz w:val="24"/>
              </w:rPr>
              <w:t>“</w:t>
            </w:r>
            <w:r>
              <w:rPr>
                <w:bCs/>
                <w:sz w:val="24"/>
              </w:rPr>
              <w:t>可视化</w:t>
            </w:r>
            <w:r>
              <w:rPr>
                <w:bCs/>
                <w:sz w:val="24"/>
              </w:rPr>
              <w:t>”</w:t>
            </w:r>
            <w:r>
              <w:rPr>
                <w:bCs/>
                <w:sz w:val="24"/>
              </w:rPr>
              <w:t>原则，做到污染物</w:t>
            </w:r>
            <w:r>
              <w:rPr>
                <w:bCs/>
                <w:sz w:val="24"/>
              </w:rPr>
              <w:t>“</w:t>
            </w:r>
            <w:r>
              <w:rPr>
                <w:bCs/>
                <w:sz w:val="24"/>
              </w:rPr>
              <w:t>早发现、早处理</w:t>
            </w:r>
            <w:r>
              <w:rPr>
                <w:bCs/>
                <w:sz w:val="24"/>
              </w:rPr>
              <w:t>”</w:t>
            </w:r>
            <w:r>
              <w:rPr>
                <w:bCs/>
                <w:sz w:val="24"/>
              </w:rPr>
              <w:t>。</w:t>
            </w:r>
          </w:p>
          <w:p w:rsidR="002F29FA" w:rsidRDefault="00A335BB">
            <w:pPr>
              <w:adjustRightInd w:val="0"/>
              <w:snapToGrid w:val="0"/>
              <w:spacing w:line="360" w:lineRule="auto"/>
              <w:ind w:firstLineChars="200" w:firstLine="480"/>
              <w:rPr>
                <w:bCs/>
                <w:sz w:val="24"/>
              </w:rPr>
            </w:pPr>
            <w:r>
              <w:rPr>
                <w:bCs/>
                <w:sz w:val="24"/>
              </w:rPr>
              <w:t>Ⅳ</w:t>
            </w:r>
            <w:r>
              <w:rPr>
                <w:bCs/>
                <w:sz w:val="24"/>
              </w:rPr>
              <w:t>、切实贯彻执行</w:t>
            </w:r>
            <w:r>
              <w:rPr>
                <w:bCs/>
                <w:sz w:val="24"/>
              </w:rPr>
              <w:t>“</w:t>
            </w:r>
            <w:r>
              <w:rPr>
                <w:bCs/>
                <w:sz w:val="24"/>
              </w:rPr>
              <w:t>预防为主、防治结合</w:t>
            </w:r>
            <w:r>
              <w:rPr>
                <w:bCs/>
                <w:sz w:val="24"/>
              </w:rPr>
              <w:t>”</w:t>
            </w:r>
            <w:r>
              <w:rPr>
                <w:bCs/>
                <w:sz w:val="24"/>
              </w:rPr>
              <w:t>的原则，所有场地全部硬化，严格下渗污染。按</w:t>
            </w:r>
            <w:r>
              <w:rPr>
                <w:bCs/>
                <w:sz w:val="24"/>
              </w:rPr>
              <w:t>“</w:t>
            </w:r>
            <w:r>
              <w:rPr>
                <w:bCs/>
                <w:sz w:val="24"/>
              </w:rPr>
              <w:t>先地下、后地上、先基础、后主体</w:t>
            </w:r>
            <w:r>
              <w:rPr>
                <w:bCs/>
                <w:sz w:val="24"/>
              </w:rPr>
              <w:t>”</w:t>
            </w:r>
            <w:r>
              <w:rPr>
                <w:bCs/>
                <w:sz w:val="24"/>
              </w:rPr>
              <w:t>的原则，通过规划布局调整结构来控制污染，对控制新污染源的产生有重要的作用。</w:t>
            </w:r>
          </w:p>
          <w:p w:rsidR="002F29FA" w:rsidRDefault="00A335BB">
            <w:pPr>
              <w:adjustRightInd w:val="0"/>
              <w:snapToGrid w:val="0"/>
              <w:spacing w:line="360" w:lineRule="auto"/>
              <w:ind w:firstLineChars="200" w:firstLine="480"/>
              <w:rPr>
                <w:bCs/>
                <w:sz w:val="24"/>
              </w:rPr>
            </w:pPr>
            <w:r>
              <w:rPr>
                <w:bCs/>
                <w:sz w:val="24"/>
              </w:rPr>
              <w:t>②</w:t>
            </w:r>
            <w:r>
              <w:rPr>
                <w:bCs/>
                <w:sz w:val="24"/>
              </w:rPr>
              <w:t>分区防渗</w:t>
            </w:r>
          </w:p>
          <w:p w:rsidR="002F29FA" w:rsidRDefault="00A335BB">
            <w:pPr>
              <w:adjustRightInd w:val="0"/>
              <w:snapToGrid w:val="0"/>
              <w:spacing w:line="360" w:lineRule="auto"/>
              <w:ind w:firstLineChars="200" w:firstLine="480"/>
              <w:rPr>
                <w:bCs/>
                <w:sz w:val="24"/>
              </w:rPr>
            </w:pPr>
            <w:r>
              <w:rPr>
                <w:bCs/>
                <w:sz w:val="24"/>
              </w:rPr>
              <w:t xml:space="preserve">a </w:t>
            </w:r>
            <w:r>
              <w:rPr>
                <w:bCs/>
                <w:sz w:val="24"/>
              </w:rPr>
              <w:t>重点防渗区：储罐区、危废贮存点地面及围堤采用钢筋混凝土结构，覆盖</w:t>
            </w:r>
            <w:r>
              <w:rPr>
                <w:bCs/>
                <w:sz w:val="24"/>
              </w:rPr>
              <w:t xml:space="preserve">10cm </w:t>
            </w:r>
            <w:r>
              <w:rPr>
                <w:bCs/>
                <w:sz w:val="24"/>
              </w:rPr>
              <w:t>抗渗混凝土。经防渗处理后等效黏土防渗层</w:t>
            </w:r>
            <w:r>
              <w:rPr>
                <w:bCs/>
                <w:sz w:val="24"/>
              </w:rPr>
              <w:t>Mb≥6.0m</w:t>
            </w:r>
            <w:r>
              <w:rPr>
                <w:bCs/>
                <w:sz w:val="24"/>
              </w:rPr>
              <w:t>，渗透系数</w:t>
            </w:r>
            <w:r>
              <w:rPr>
                <w:bCs/>
                <w:sz w:val="24"/>
              </w:rPr>
              <w:t>≤1.0×10</w:t>
            </w:r>
            <w:r>
              <w:rPr>
                <w:bCs/>
                <w:sz w:val="24"/>
                <w:vertAlign w:val="superscript"/>
              </w:rPr>
              <w:t>-7</w:t>
            </w:r>
            <w:r>
              <w:rPr>
                <w:bCs/>
                <w:sz w:val="24"/>
              </w:rPr>
              <w:t>cm/s</w:t>
            </w:r>
            <w:r>
              <w:rPr>
                <w:bCs/>
                <w:sz w:val="24"/>
              </w:rPr>
              <w:t>。同</w:t>
            </w:r>
            <w:r>
              <w:rPr>
                <w:bCs/>
                <w:sz w:val="24"/>
              </w:rPr>
              <w:lastRenderedPageBreak/>
              <w:t>时罐区（柴油储罐、沥青储罐）设置不低于</w:t>
            </w:r>
            <w:r>
              <w:rPr>
                <w:bCs/>
                <w:sz w:val="24"/>
              </w:rPr>
              <w:t>0.3m</w:t>
            </w:r>
            <w:r>
              <w:rPr>
                <w:bCs/>
                <w:sz w:val="24"/>
              </w:rPr>
              <w:t>围堤，储罐发生泄漏后，泄漏物可控制在围堤内。</w:t>
            </w:r>
          </w:p>
          <w:p w:rsidR="002F29FA" w:rsidRDefault="00A335BB">
            <w:pPr>
              <w:adjustRightInd w:val="0"/>
              <w:snapToGrid w:val="0"/>
              <w:spacing w:line="360" w:lineRule="auto"/>
              <w:ind w:firstLineChars="200" w:firstLine="480"/>
              <w:rPr>
                <w:bCs/>
                <w:sz w:val="24"/>
              </w:rPr>
            </w:pPr>
            <w:r>
              <w:rPr>
                <w:bCs/>
                <w:sz w:val="24"/>
              </w:rPr>
              <w:t xml:space="preserve">b </w:t>
            </w:r>
            <w:r>
              <w:rPr>
                <w:bCs/>
                <w:sz w:val="24"/>
              </w:rPr>
              <w:t>一般防渗区：沉淀池防渗层的防渗性能不应低于</w:t>
            </w:r>
            <w:r>
              <w:rPr>
                <w:bCs/>
                <w:sz w:val="24"/>
              </w:rPr>
              <w:t>1</w:t>
            </w:r>
            <w:r>
              <w:rPr>
                <w:bCs/>
                <w:sz w:val="24"/>
              </w:rPr>
              <w:t>.5m</w:t>
            </w:r>
            <w:r>
              <w:rPr>
                <w:bCs/>
                <w:sz w:val="24"/>
              </w:rPr>
              <w:t>厚，渗透系数为</w:t>
            </w:r>
            <w:r>
              <w:rPr>
                <w:bCs/>
                <w:sz w:val="24"/>
              </w:rPr>
              <w:t>1.0×10</w:t>
            </w:r>
            <w:r>
              <w:rPr>
                <w:bCs/>
                <w:sz w:val="24"/>
                <w:vertAlign w:val="superscript"/>
              </w:rPr>
              <w:t>-7</w:t>
            </w:r>
            <w:r>
              <w:rPr>
                <w:bCs/>
                <w:sz w:val="24"/>
              </w:rPr>
              <w:t>cm/s</w:t>
            </w:r>
            <w:r>
              <w:rPr>
                <w:bCs/>
                <w:sz w:val="24"/>
              </w:rPr>
              <w:t>的黏土层的防渗性能。</w:t>
            </w:r>
          </w:p>
          <w:p w:rsidR="002F29FA" w:rsidRDefault="00A335BB">
            <w:pPr>
              <w:adjustRightInd w:val="0"/>
              <w:snapToGrid w:val="0"/>
              <w:spacing w:line="360" w:lineRule="auto"/>
              <w:ind w:firstLineChars="200" w:firstLine="480"/>
              <w:rPr>
                <w:bCs/>
                <w:sz w:val="24"/>
              </w:rPr>
            </w:pPr>
            <w:r>
              <w:rPr>
                <w:bCs/>
                <w:sz w:val="24"/>
              </w:rPr>
              <w:t xml:space="preserve">c </w:t>
            </w:r>
            <w:r>
              <w:rPr>
                <w:bCs/>
                <w:sz w:val="24"/>
              </w:rPr>
              <w:t>简单防渗区：</w:t>
            </w:r>
            <w:r>
              <w:rPr>
                <w:rFonts w:hint="eastAsia"/>
                <w:bCs/>
                <w:sz w:val="24"/>
              </w:rPr>
              <w:t>生产区</w:t>
            </w:r>
            <w:r>
              <w:rPr>
                <w:bCs/>
                <w:sz w:val="24"/>
              </w:rPr>
              <w:t>进行</w:t>
            </w:r>
            <w:r>
              <w:rPr>
                <w:rFonts w:hint="eastAsia"/>
                <w:bCs/>
                <w:sz w:val="24"/>
              </w:rPr>
              <w:t>水泥、</w:t>
            </w:r>
            <w:r>
              <w:rPr>
                <w:bCs/>
                <w:sz w:val="24"/>
              </w:rPr>
              <w:t>碎石硬化处理。</w:t>
            </w:r>
          </w:p>
          <w:p w:rsidR="002F29FA" w:rsidRDefault="00A335BB">
            <w:pPr>
              <w:adjustRightInd w:val="0"/>
              <w:snapToGrid w:val="0"/>
              <w:spacing w:line="360" w:lineRule="auto"/>
              <w:ind w:firstLineChars="200" w:firstLine="480"/>
              <w:rPr>
                <w:bCs/>
                <w:sz w:val="24"/>
              </w:rPr>
            </w:pPr>
            <w:r>
              <w:rPr>
                <w:bCs/>
                <w:sz w:val="24"/>
              </w:rPr>
              <w:t>综上，在项目采取完善合理的防渗、监控等土壤、地下水环境保护措施后，本项目不会对土壤、地下水环境造成污染，在强化管理、切实落实各项环保措施，确保全部污染物达标排放的前提下，本项目建设对土壤、地下水环境的影响程度较小，从土壤、地下水环境保护角度而言是可行的。</w:t>
            </w:r>
          </w:p>
          <w:p w:rsidR="002F29FA" w:rsidRDefault="00A335BB">
            <w:pPr>
              <w:adjustRightInd w:val="0"/>
              <w:snapToGrid w:val="0"/>
              <w:spacing w:line="360" w:lineRule="auto"/>
              <w:jc w:val="left"/>
              <w:rPr>
                <w:b/>
                <w:sz w:val="24"/>
              </w:rPr>
            </w:pPr>
            <w:r>
              <w:rPr>
                <w:rFonts w:hint="eastAsia"/>
                <w:b/>
                <w:sz w:val="24"/>
              </w:rPr>
              <w:t>6</w:t>
            </w:r>
            <w:r>
              <w:rPr>
                <w:b/>
                <w:sz w:val="24"/>
              </w:rPr>
              <w:t>、环境风险</w:t>
            </w:r>
          </w:p>
          <w:p w:rsidR="002F29FA" w:rsidRDefault="00A335BB">
            <w:pPr>
              <w:adjustRightInd w:val="0"/>
              <w:snapToGrid w:val="0"/>
              <w:spacing w:line="360" w:lineRule="auto"/>
              <w:ind w:firstLineChars="200" w:firstLine="480"/>
              <w:rPr>
                <w:bCs/>
                <w:sz w:val="24"/>
              </w:rPr>
            </w:pPr>
            <w:r>
              <w:rPr>
                <w:bCs/>
                <w:sz w:val="24"/>
              </w:rPr>
              <w:t>（</w:t>
            </w:r>
            <w:r>
              <w:rPr>
                <w:bCs/>
                <w:sz w:val="24"/>
              </w:rPr>
              <w:t>1</w:t>
            </w:r>
            <w:r>
              <w:rPr>
                <w:bCs/>
                <w:sz w:val="24"/>
              </w:rPr>
              <w:t>）危险物质和风险源分布情况</w:t>
            </w:r>
          </w:p>
          <w:p w:rsidR="002F29FA" w:rsidRDefault="00A335BB">
            <w:pPr>
              <w:adjustRightInd w:val="0"/>
              <w:snapToGrid w:val="0"/>
              <w:spacing w:line="360" w:lineRule="auto"/>
              <w:ind w:firstLineChars="200" w:firstLine="480"/>
              <w:rPr>
                <w:bCs/>
                <w:sz w:val="24"/>
              </w:rPr>
            </w:pPr>
            <w:r>
              <w:rPr>
                <w:bCs/>
                <w:sz w:val="24"/>
              </w:rPr>
              <w:t>本项目涉及的风险物质为柴油、导热油、沥青、</w:t>
            </w:r>
            <w:r>
              <w:rPr>
                <w:rFonts w:hint="eastAsia"/>
                <w:bCs/>
                <w:sz w:val="24"/>
              </w:rPr>
              <w:t>废机油等</w:t>
            </w:r>
            <w:r>
              <w:rPr>
                <w:bCs/>
                <w:sz w:val="24"/>
              </w:rPr>
              <w:t>，分别存放在柴油储罐、导热油加热设备内、沥青储罐</w:t>
            </w:r>
            <w:r>
              <w:rPr>
                <w:rFonts w:hint="eastAsia"/>
                <w:bCs/>
                <w:sz w:val="24"/>
              </w:rPr>
              <w:t>和危废贮存点内</w:t>
            </w:r>
            <w:r>
              <w:rPr>
                <w:bCs/>
                <w:sz w:val="24"/>
              </w:rPr>
              <w:t>。</w:t>
            </w:r>
          </w:p>
          <w:p w:rsidR="002F29FA" w:rsidRDefault="00A335BB">
            <w:pPr>
              <w:pStyle w:val="af8"/>
              <w:adjustRightInd w:val="0"/>
              <w:snapToGrid w:val="0"/>
              <w:spacing w:after="0" w:line="240" w:lineRule="auto"/>
              <w:ind w:left="442" w:hanging="442"/>
              <w:jc w:val="center"/>
              <w:rPr>
                <w:rFonts w:ascii="Times New Roman" w:hAnsi="Times New Roman" w:cs="Times New Roman"/>
                <w:bCs/>
                <w:sz w:val="24"/>
              </w:rPr>
            </w:pPr>
            <w:r>
              <w:rPr>
                <w:rFonts w:ascii="Times New Roman" w:eastAsia="宋体" w:hAnsi="Times New Roman" w:cs="Times New Roman"/>
                <w:b/>
                <w:bCs/>
                <w:color w:val="0D0D0D"/>
                <w:sz w:val="24"/>
              </w:rPr>
              <w:t>表</w:t>
            </w:r>
            <w:r>
              <w:rPr>
                <w:rFonts w:ascii="Times New Roman" w:eastAsia="宋体" w:hAnsi="Times New Roman" w:cs="Times New Roman" w:hint="eastAsia"/>
                <w:b/>
                <w:bCs/>
                <w:color w:val="0D0D0D"/>
                <w:sz w:val="24"/>
              </w:rPr>
              <w:t>40</w:t>
            </w:r>
            <w:r>
              <w:rPr>
                <w:rFonts w:ascii="Times New Roman" w:eastAsia="宋体" w:hAnsi="Times New Roman" w:cs="Times New Roman"/>
                <w:b/>
                <w:bCs/>
                <w:color w:val="0D0D0D"/>
                <w:sz w:val="24"/>
              </w:rPr>
              <w:t xml:space="preserve">  </w:t>
            </w:r>
            <w:r>
              <w:rPr>
                <w:rFonts w:ascii="Times New Roman" w:hAnsi="Times New Roman" w:cs="Times New Roman"/>
                <w:b/>
                <w:bCs/>
                <w:sz w:val="24"/>
              </w:rPr>
              <w:t>建设项目</w:t>
            </w:r>
            <w:r>
              <w:rPr>
                <w:rFonts w:ascii="Times New Roman" w:hAnsi="Times New Roman" w:cs="Times New Roman"/>
                <w:b/>
                <w:bCs/>
                <w:sz w:val="24"/>
              </w:rPr>
              <w:t>Q</w:t>
            </w:r>
            <w:r>
              <w:rPr>
                <w:rFonts w:ascii="Times New Roman" w:hAnsi="Times New Roman" w:cs="Times New Roman"/>
                <w:b/>
                <w:bCs/>
                <w:sz w:val="24"/>
              </w:rPr>
              <w:t>值确定表</w:t>
            </w:r>
          </w:p>
          <w:tbl>
            <w:tblPr>
              <w:tblW w:w="0" w:type="auto"/>
              <w:tblLook w:val="04A0"/>
            </w:tblPr>
            <w:tblGrid>
              <w:gridCol w:w="589"/>
              <w:gridCol w:w="964"/>
              <w:gridCol w:w="1888"/>
              <w:gridCol w:w="881"/>
              <w:gridCol w:w="1560"/>
              <w:gridCol w:w="991"/>
              <w:gridCol w:w="1867"/>
            </w:tblGrid>
            <w:tr w:rsidR="002F29FA">
              <w:trPr>
                <w:trHeight w:val="340"/>
              </w:trPr>
              <w:tc>
                <w:tcPr>
                  <w:tcW w:w="589" w:type="dxa"/>
                  <w:tcBorders>
                    <w:top w:val="single" w:sz="12" w:space="0" w:color="auto"/>
                    <w:bottom w:val="single" w:sz="4" w:space="0" w:color="auto"/>
                    <w:right w:val="single" w:sz="4" w:space="0" w:color="auto"/>
                  </w:tcBorders>
                  <w:noWrap/>
                  <w:vAlign w:val="center"/>
                </w:tcPr>
                <w:p w:rsidR="002F29FA" w:rsidRDefault="00A335BB">
                  <w:pPr>
                    <w:widowControl/>
                    <w:jc w:val="center"/>
                    <w:rPr>
                      <w:kern w:val="0"/>
                      <w:szCs w:val="21"/>
                    </w:rPr>
                  </w:pPr>
                  <w:r>
                    <w:rPr>
                      <w:kern w:val="0"/>
                      <w:szCs w:val="21"/>
                    </w:rPr>
                    <w:t>序号</w:t>
                  </w:r>
                </w:p>
              </w:tc>
              <w:tc>
                <w:tcPr>
                  <w:tcW w:w="964" w:type="dxa"/>
                  <w:tcBorders>
                    <w:top w:val="single" w:sz="12" w:space="0" w:color="auto"/>
                    <w:left w:val="nil"/>
                    <w:bottom w:val="single" w:sz="4" w:space="0" w:color="auto"/>
                    <w:right w:val="single" w:sz="4" w:space="0" w:color="auto"/>
                  </w:tcBorders>
                  <w:noWrap/>
                  <w:vAlign w:val="center"/>
                </w:tcPr>
                <w:p w:rsidR="002F29FA" w:rsidRDefault="00A335BB">
                  <w:pPr>
                    <w:widowControl/>
                    <w:jc w:val="center"/>
                    <w:rPr>
                      <w:kern w:val="0"/>
                      <w:szCs w:val="21"/>
                    </w:rPr>
                  </w:pPr>
                  <w:r>
                    <w:rPr>
                      <w:kern w:val="0"/>
                      <w:szCs w:val="21"/>
                    </w:rPr>
                    <w:t>物质名称</w:t>
                  </w:r>
                </w:p>
              </w:tc>
              <w:tc>
                <w:tcPr>
                  <w:tcW w:w="1888" w:type="dxa"/>
                  <w:tcBorders>
                    <w:top w:val="single" w:sz="12" w:space="0" w:color="auto"/>
                    <w:left w:val="nil"/>
                    <w:bottom w:val="single" w:sz="4" w:space="0" w:color="auto"/>
                    <w:right w:val="single" w:sz="4" w:space="0" w:color="auto"/>
                  </w:tcBorders>
                  <w:noWrap/>
                  <w:vAlign w:val="center"/>
                </w:tcPr>
                <w:p w:rsidR="002F29FA" w:rsidRDefault="00A335BB">
                  <w:pPr>
                    <w:widowControl/>
                    <w:jc w:val="center"/>
                    <w:rPr>
                      <w:kern w:val="0"/>
                      <w:szCs w:val="21"/>
                    </w:rPr>
                  </w:pPr>
                  <w:r>
                    <w:rPr>
                      <w:kern w:val="0"/>
                      <w:szCs w:val="21"/>
                    </w:rPr>
                    <w:t>危险物质类别</w:t>
                  </w:r>
                </w:p>
              </w:tc>
              <w:tc>
                <w:tcPr>
                  <w:tcW w:w="881" w:type="dxa"/>
                  <w:tcBorders>
                    <w:top w:val="single" w:sz="12" w:space="0" w:color="auto"/>
                    <w:left w:val="nil"/>
                    <w:bottom w:val="single" w:sz="4" w:space="0" w:color="auto"/>
                    <w:right w:val="single" w:sz="4" w:space="0" w:color="auto"/>
                  </w:tcBorders>
                  <w:vAlign w:val="center"/>
                </w:tcPr>
                <w:p w:rsidR="002F29FA" w:rsidRDefault="00A335BB">
                  <w:pPr>
                    <w:jc w:val="center"/>
                    <w:rPr>
                      <w:kern w:val="0"/>
                      <w:szCs w:val="21"/>
                    </w:rPr>
                  </w:pPr>
                  <w:r>
                    <w:rPr>
                      <w:kern w:val="0"/>
                      <w:szCs w:val="21"/>
                    </w:rPr>
                    <w:t>CAS</w:t>
                  </w:r>
                  <w:r>
                    <w:rPr>
                      <w:kern w:val="0"/>
                      <w:szCs w:val="21"/>
                    </w:rPr>
                    <w:t>号</w:t>
                  </w:r>
                </w:p>
              </w:tc>
              <w:tc>
                <w:tcPr>
                  <w:tcW w:w="1560" w:type="dxa"/>
                  <w:tcBorders>
                    <w:top w:val="single" w:sz="12" w:space="0" w:color="auto"/>
                    <w:left w:val="nil"/>
                    <w:bottom w:val="single" w:sz="4" w:space="0" w:color="auto"/>
                    <w:right w:val="single" w:sz="4" w:space="0" w:color="auto"/>
                  </w:tcBorders>
                  <w:noWrap/>
                  <w:vAlign w:val="center"/>
                </w:tcPr>
                <w:p w:rsidR="002F29FA" w:rsidRDefault="00A335BB">
                  <w:pPr>
                    <w:widowControl/>
                    <w:jc w:val="center"/>
                    <w:rPr>
                      <w:kern w:val="0"/>
                      <w:szCs w:val="21"/>
                    </w:rPr>
                  </w:pPr>
                  <w:r>
                    <w:rPr>
                      <w:kern w:val="0"/>
                      <w:szCs w:val="21"/>
                    </w:rPr>
                    <w:t>最大贮存量（</w:t>
                  </w:r>
                  <w:r>
                    <w:rPr>
                      <w:kern w:val="0"/>
                      <w:szCs w:val="21"/>
                    </w:rPr>
                    <w:t>t</w:t>
                  </w:r>
                  <w:r>
                    <w:rPr>
                      <w:kern w:val="0"/>
                      <w:szCs w:val="21"/>
                    </w:rPr>
                    <w:t>）</w:t>
                  </w:r>
                </w:p>
              </w:tc>
              <w:tc>
                <w:tcPr>
                  <w:tcW w:w="991" w:type="dxa"/>
                  <w:tcBorders>
                    <w:top w:val="single" w:sz="12" w:space="0" w:color="auto"/>
                    <w:left w:val="nil"/>
                    <w:bottom w:val="single" w:sz="4" w:space="0" w:color="auto"/>
                    <w:right w:val="single" w:sz="4" w:space="0" w:color="auto"/>
                  </w:tcBorders>
                  <w:noWrap/>
                  <w:vAlign w:val="center"/>
                </w:tcPr>
                <w:p w:rsidR="002F29FA" w:rsidRDefault="00A335BB">
                  <w:pPr>
                    <w:widowControl/>
                    <w:jc w:val="center"/>
                    <w:rPr>
                      <w:kern w:val="0"/>
                      <w:szCs w:val="21"/>
                    </w:rPr>
                  </w:pPr>
                  <w:r>
                    <w:rPr>
                      <w:kern w:val="0"/>
                      <w:szCs w:val="21"/>
                    </w:rPr>
                    <w:t>临界量（</w:t>
                  </w:r>
                  <w:r>
                    <w:rPr>
                      <w:kern w:val="0"/>
                      <w:szCs w:val="21"/>
                    </w:rPr>
                    <w:t>t</w:t>
                  </w:r>
                  <w:r>
                    <w:rPr>
                      <w:kern w:val="0"/>
                      <w:szCs w:val="21"/>
                    </w:rPr>
                    <w:t>）</w:t>
                  </w:r>
                </w:p>
              </w:tc>
              <w:tc>
                <w:tcPr>
                  <w:tcW w:w="1867" w:type="dxa"/>
                  <w:tcBorders>
                    <w:top w:val="single" w:sz="12" w:space="0" w:color="auto"/>
                    <w:left w:val="nil"/>
                    <w:bottom w:val="single" w:sz="4" w:space="0" w:color="auto"/>
                  </w:tcBorders>
                  <w:noWrap/>
                  <w:vAlign w:val="center"/>
                </w:tcPr>
                <w:p w:rsidR="002F29FA" w:rsidRDefault="00A335BB">
                  <w:pPr>
                    <w:widowControl/>
                    <w:jc w:val="center"/>
                    <w:rPr>
                      <w:kern w:val="0"/>
                      <w:szCs w:val="21"/>
                    </w:rPr>
                  </w:pPr>
                  <w:r>
                    <w:rPr>
                      <w:kern w:val="0"/>
                      <w:szCs w:val="21"/>
                    </w:rPr>
                    <w:t>Q</w:t>
                  </w:r>
                  <w:r>
                    <w:rPr>
                      <w:kern w:val="0"/>
                      <w:szCs w:val="21"/>
                    </w:rPr>
                    <w:t>值</w:t>
                  </w:r>
                </w:p>
              </w:tc>
            </w:tr>
            <w:tr w:rsidR="002F29FA">
              <w:trPr>
                <w:trHeight w:val="340"/>
              </w:trPr>
              <w:tc>
                <w:tcPr>
                  <w:tcW w:w="589" w:type="dxa"/>
                  <w:tcBorders>
                    <w:top w:val="nil"/>
                    <w:bottom w:val="single" w:sz="4" w:space="0" w:color="auto"/>
                    <w:right w:val="single" w:sz="4" w:space="0" w:color="auto"/>
                  </w:tcBorders>
                  <w:noWrap/>
                  <w:vAlign w:val="center"/>
                </w:tcPr>
                <w:p w:rsidR="002F29FA" w:rsidRDefault="00A335BB">
                  <w:pPr>
                    <w:widowControl/>
                    <w:jc w:val="center"/>
                    <w:rPr>
                      <w:kern w:val="0"/>
                      <w:szCs w:val="21"/>
                    </w:rPr>
                  </w:pPr>
                  <w:r>
                    <w:rPr>
                      <w:kern w:val="0"/>
                      <w:szCs w:val="21"/>
                    </w:rPr>
                    <w:t>1</w:t>
                  </w:r>
                </w:p>
              </w:tc>
              <w:tc>
                <w:tcPr>
                  <w:tcW w:w="964" w:type="dxa"/>
                  <w:tcBorders>
                    <w:top w:val="nil"/>
                    <w:left w:val="nil"/>
                    <w:bottom w:val="single" w:sz="4" w:space="0" w:color="auto"/>
                    <w:right w:val="single" w:sz="4" w:space="0" w:color="auto"/>
                  </w:tcBorders>
                  <w:noWrap/>
                  <w:vAlign w:val="center"/>
                </w:tcPr>
                <w:p w:rsidR="002F29FA" w:rsidRDefault="00A335BB">
                  <w:pPr>
                    <w:widowControl/>
                    <w:jc w:val="center"/>
                    <w:rPr>
                      <w:kern w:val="0"/>
                      <w:szCs w:val="21"/>
                    </w:rPr>
                  </w:pPr>
                  <w:r>
                    <w:rPr>
                      <w:kern w:val="0"/>
                      <w:szCs w:val="21"/>
                    </w:rPr>
                    <w:t>柴油</w:t>
                  </w:r>
                </w:p>
              </w:tc>
              <w:tc>
                <w:tcPr>
                  <w:tcW w:w="1888" w:type="dxa"/>
                  <w:vMerge w:val="restart"/>
                  <w:tcBorders>
                    <w:top w:val="nil"/>
                    <w:left w:val="nil"/>
                    <w:right w:val="single" w:sz="4" w:space="0" w:color="auto"/>
                  </w:tcBorders>
                  <w:noWrap/>
                  <w:vAlign w:val="center"/>
                </w:tcPr>
                <w:p w:rsidR="002F29FA" w:rsidRDefault="00A335BB">
                  <w:pPr>
                    <w:widowControl/>
                    <w:jc w:val="center"/>
                    <w:rPr>
                      <w:kern w:val="0"/>
                      <w:szCs w:val="21"/>
                    </w:rPr>
                  </w:pPr>
                  <w:r>
                    <w:rPr>
                      <w:kern w:val="0"/>
                      <w:szCs w:val="21"/>
                    </w:rPr>
                    <w:t>油类物质（矿物油类，生物柴油等）</w:t>
                  </w:r>
                </w:p>
              </w:tc>
              <w:tc>
                <w:tcPr>
                  <w:tcW w:w="881" w:type="dxa"/>
                  <w:tcBorders>
                    <w:top w:val="nil"/>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rPr>
                    <w:t>/</w:t>
                  </w:r>
                </w:p>
              </w:tc>
              <w:tc>
                <w:tcPr>
                  <w:tcW w:w="1560" w:type="dxa"/>
                  <w:tcBorders>
                    <w:top w:val="nil"/>
                    <w:left w:val="nil"/>
                    <w:bottom w:val="single" w:sz="4" w:space="0" w:color="auto"/>
                    <w:right w:val="single" w:sz="4" w:space="0" w:color="auto"/>
                  </w:tcBorders>
                  <w:noWrap/>
                  <w:vAlign w:val="center"/>
                </w:tcPr>
                <w:p w:rsidR="002F29FA" w:rsidRDefault="00A335BB">
                  <w:pPr>
                    <w:widowControl/>
                    <w:jc w:val="center"/>
                    <w:rPr>
                      <w:kern w:val="0"/>
                      <w:szCs w:val="21"/>
                    </w:rPr>
                  </w:pPr>
                  <w:r>
                    <w:rPr>
                      <w:rFonts w:hint="eastAsia"/>
                      <w:kern w:val="0"/>
                      <w:szCs w:val="21"/>
                    </w:rPr>
                    <w:t>75.6</w:t>
                  </w:r>
                </w:p>
              </w:tc>
              <w:tc>
                <w:tcPr>
                  <w:tcW w:w="991" w:type="dxa"/>
                  <w:tcBorders>
                    <w:top w:val="nil"/>
                    <w:left w:val="nil"/>
                    <w:bottom w:val="single" w:sz="4" w:space="0" w:color="auto"/>
                    <w:right w:val="single" w:sz="4" w:space="0" w:color="auto"/>
                  </w:tcBorders>
                  <w:noWrap/>
                  <w:vAlign w:val="center"/>
                </w:tcPr>
                <w:p w:rsidR="002F29FA" w:rsidRDefault="00A335BB">
                  <w:pPr>
                    <w:widowControl/>
                    <w:jc w:val="center"/>
                    <w:rPr>
                      <w:kern w:val="0"/>
                      <w:szCs w:val="21"/>
                    </w:rPr>
                  </w:pPr>
                  <w:r>
                    <w:rPr>
                      <w:kern w:val="0"/>
                      <w:szCs w:val="21"/>
                    </w:rPr>
                    <w:t>2500</w:t>
                  </w:r>
                </w:p>
              </w:tc>
              <w:tc>
                <w:tcPr>
                  <w:tcW w:w="1867" w:type="dxa"/>
                  <w:tcBorders>
                    <w:top w:val="nil"/>
                    <w:left w:val="nil"/>
                    <w:bottom w:val="single" w:sz="4" w:space="0" w:color="auto"/>
                  </w:tcBorders>
                  <w:noWrap/>
                  <w:vAlign w:val="center"/>
                </w:tcPr>
                <w:p w:rsidR="002F29FA" w:rsidRDefault="00A335BB">
                  <w:pPr>
                    <w:widowControl/>
                    <w:jc w:val="center"/>
                    <w:rPr>
                      <w:kern w:val="0"/>
                      <w:szCs w:val="21"/>
                    </w:rPr>
                  </w:pPr>
                  <w:r>
                    <w:rPr>
                      <w:rFonts w:hint="eastAsia"/>
                      <w:kern w:val="0"/>
                      <w:szCs w:val="21"/>
                    </w:rPr>
                    <w:t>0.03024</w:t>
                  </w:r>
                </w:p>
              </w:tc>
            </w:tr>
            <w:tr w:rsidR="002F29FA">
              <w:trPr>
                <w:trHeight w:val="340"/>
              </w:trPr>
              <w:tc>
                <w:tcPr>
                  <w:tcW w:w="589" w:type="dxa"/>
                  <w:tcBorders>
                    <w:top w:val="nil"/>
                    <w:bottom w:val="single" w:sz="4" w:space="0" w:color="auto"/>
                    <w:right w:val="single" w:sz="4" w:space="0" w:color="auto"/>
                  </w:tcBorders>
                  <w:noWrap/>
                  <w:vAlign w:val="center"/>
                </w:tcPr>
                <w:p w:rsidR="002F29FA" w:rsidRDefault="00A335BB">
                  <w:pPr>
                    <w:widowControl/>
                    <w:jc w:val="center"/>
                    <w:rPr>
                      <w:kern w:val="0"/>
                      <w:szCs w:val="21"/>
                    </w:rPr>
                  </w:pPr>
                  <w:r>
                    <w:rPr>
                      <w:kern w:val="0"/>
                      <w:szCs w:val="21"/>
                    </w:rPr>
                    <w:t>2</w:t>
                  </w:r>
                </w:p>
              </w:tc>
              <w:tc>
                <w:tcPr>
                  <w:tcW w:w="964" w:type="dxa"/>
                  <w:tcBorders>
                    <w:top w:val="nil"/>
                    <w:left w:val="nil"/>
                    <w:bottom w:val="single" w:sz="4" w:space="0" w:color="auto"/>
                    <w:right w:val="single" w:sz="4" w:space="0" w:color="auto"/>
                  </w:tcBorders>
                  <w:noWrap/>
                  <w:vAlign w:val="center"/>
                </w:tcPr>
                <w:p w:rsidR="002F29FA" w:rsidRDefault="00A335BB">
                  <w:pPr>
                    <w:widowControl/>
                    <w:jc w:val="center"/>
                    <w:rPr>
                      <w:kern w:val="0"/>
                      <w:szCs w:val="21"/>
                    </w:rPr>
                  </w:pPr>
                  <w:r>
                    <w:rPr>
                      <w:kern w:val="0"/>
                      <w:szCs w:val="21"/>
                    </w:rPr>
                    <w:t>导热油</w:t>
                  </w:r>
                </w:p>
              </w:tc>
              <w:tc>
                <w:tcPr>
                  <w:tcW w:w="1888" w:type="dxa"/>
                  <w:vMerge/>
                  <w:tcBorders>
                    <w:left w:val="nil"/>
                    <w:right w:val="single" w:sz="4" w:space="0" w:color="auto"/>
                  </w:tcBorders>
                  <w:noWrap/>
                  <w:vAlign w:val="center"/>
                </w:tcPr>
                <w:p w:rsidR="002F29FA" w:rsidRDefault="002F29FA">
                  <w:pPr>
                    <w:widowControl/>
                    <w:jc w:val="center"/>
                    <w:rPr>
                      <w:kern w:val="0"/>
                      <w:szCs w:val="21"/>
                    </w:rPr>
                  </w:pPr>
                </w:p>
              </w:tc>
              <w:tc>
                <w:tcPr>
                  <w:tcW w:w="881" w:type="dxa"/>
                  <w:tcBorders>
                    <w:top w:val="nil"/>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rPr>
                    <w:t>/</w:t>
                  </w:r>
                </w:p>
              </w:tc>
              <w:tc>
                <w:tcPr>
                  <w:tcW w:w="1560" w:type="dxa"/>
                  <w:tcBorders>
                    <w:top w:val="nil"/>
                    <w:left w:val="nil"/>
                    <w:bottom w:val="single" w:sz="4" w:space="0" w:color="auto"/>
                    <w:right w:val="single" w:sz="4" w:space="0" w:color="auto"/>
                  </w:tcBorders>
                  <w:noWrap/>
                  <w:vAlign w:val="center"/>
                </w:tcPr>
                <w:p w:rsidR="002F29FA" w:rsidRDefault="00A335BB">
                  <w:pPr>
                    <w:widowControl/>
                    <w:jc w:val="center"/>
                    <w:rPr>
                      <w:kern w:val="0"/>
                      <w:szCs w:val="21"/>
                    </w:rPr>
                  </w:pPr>
                  <w:r>
                    <w:rPr>
                      <w:kern w:val="0"/>
                      <w:szCs w:val="21"/>
                    </w:rPr>
                    <w:t>0.8</w:t>
                  </w:r>
                </w:p>
              </w:tc>
              <w:tc>
                <w:tcPr>
                  <w:tcW w:w="991" w:type="dxa"/>
                  <w:tcBorders>
                    <w:top w:val="nil"/>
                    <w:left w:val="nil"/>
                    <w:bottom w:val="single" w:sz="4" w:space="0" w:color="auto"/>
                    <w:right w:val="single" w:sz="4" w:space="0" w:color="auto"/>
                  </w:tcBorders>
                  <w:noWrap/>
                  <w:vAlign w:val="center"/>
                </w:tcPr>
                <w:p w:rsidR="002F29FA" w:rsidRDefault="00A335BB">
                  <w:pPr>
                    <w:widowControl/>
                    <w:jc w:val="center"/>
                    <w:rPr>
                      <w:kern w:val="0"/>
                      <w:szCs w:val="21"/>
                    </w:rPr>
                  </w:pPr>
                  <w:r>
                    <w:rPr>
                      <w:kern w:val="0"/>
                      <w:szCs w:val="21"/>
                    </w:rPr>
                    <w:t>2500</w:t>
                  </w:r>
                </w:p>
              </w:tc>
              <w:tc>
                <w:tcPr>
                  <w:tcW w:w="1867" w:type="dxa"/>
                  <w:tcBorders>
                    <w:top w:val="nil"/>
                    <w:left w:val="nil"/>
                    <w:bottom w:val="single" w:sz="4" w:space="0" w:color="auto"/>
                  </w:tcBorders>
                  <w:noWrap/>
                  <w:vAlign w:val="center"/>
                </w:tcPr>
                <w:p w:rsidR="002F29FA" w:rsidRDefault="00A335BB">
                  <w:pPr>
                    <w:widowControl/>
                    <w:jc w:val="center"/>
                    <w:rPr>
                      <w:kern w:val="0"/>
                      <w:szCs w:val="21"/>
                    </w:rPr>
                  </w:pPr>
                  <w:r>
                    <w:rPr>
                      <w:rFonts w:hint="eastAsia"/>
                      <w:kern w:val="0"/>
                      <w:szCs w:val="21"/>
                    </w:rPr>
                    <w:t>0.00032</w:t>
                  </w:r>
                </w:p>
              </w:tc>
            </w:tr>
            <w:tr w:rsidR="002F29FA">
              <w:trPr>
                <w:trHeight w:val="340"/>
              </w:trPr>
              <w:tc>
                <w:tcPr>
                  <w:tcW w:w="589" w:type="dxa"/>
                  <w:tcBorders>
                    <w:top w:val="nil"/>
                    <w:bottom w:val="single" w:sz="4" w:space="0" w:color="auto"/>
                    <w:right w:val="single" w:sz="4" w:space="0" w:color="auto"/>
                  </w:tcBorders>
                  <w:noWrap/>
                  <w:vAlign w:val="center"/>
                </w:tcPr>
                <w:p w:rsidR="002F29FA" w:rsidRDefault="00A335BB">
                  <w:pPr>
                    <w:widowControl/>
                    <w:jc w:val="center"/>
                    <w:rPr>
                      <w:kern w:val="0"/>
                      <w:szCs w:val="21"/>
                    </w:rPr>
                  </w:pPr>
                  <w:r>
                    <w:rPr>
                      <w:kern w:val="0"/>
                      <w:szCs w:val="21"/>
                    </w:rPr>
                    <w:t>3</w:t>
                  </w:r>
                </w:p>
              </w:tc>
              <w:tc>
                <w:tcPr>
                  <w:tcW w:w="964" w:type="dxa"/>
                  <w:tcBorders>
                    <w:top w:val="nil"/>
                    <w:left w:val="nil"/>
                    <w:bottom w:val="single" w:sz="4" w:space="0" w:color="auto"/>
                    <w:right w:val="single" w:sz="4" w:space="0" w:color="auto"/>
                  </w:tcBorders>
                  <w:noWrap/>
                  <w:vAlign w:val="center"/>
                </w:tcPr>
                <w:p w:rsidR="002F29FA" w:rsidRDefault="00A335BB">
                  <w:pPr>
                    <w:widowControl/>
                    <w:jc w:val="center"/>
                    <w:rPr>
                      <w:kern w:val="0"/>
                      <w:szCs w:val="21"/>
                    </w:rPr>
                  </w:pPr>
                  <w:r>
                    <w:rPr>
                      <w:kern w:val="0"/>
                      <w:szCs w:val="21"/>
                    </w:rPr>
                    <w:t>沥青</w:t>
                  </w:r>
                </w:p>
              </w:tc>
              <w:tc>
                <w:tcPr>
                  <w:tcW w:w="1888" w:type="dxa"/>
                  <w:vMerge/>
                  <w:tcBorders>
                    <w:left w:val="nil"/>
                    <w:bottom w:val="single" w:sz="4" w:space="0" w:color="auto"/>
                    <w:right w:val="single" w:sz="4" w:space="0" w:color="auto"/>
                  </w:tcBorders>
                  <w:noWrap/>
                  <w:vAlign w:val="center"/>
                </w:tcPr>
                <w:p w:rsidR="002F29FA" w:rsidRDefault="002F29FA">
                  <w:pPr>
                    <w:widowControl/>
                    <w:jc w:val="center"/>
                    <w:rPr>
                      <w:kern w:val="0"/>
                      <w:szCs w:val="21"/>
                    </w:rPr>
                  </w:pPr>
                </w:p>
              </w:tc>
              <w:tc>
                <w:tcPr>
                  <w:tcW w:w="881" w:type="dxa"/>
                  <w:tcBorders>
                    <w:top w:val="nil"/>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rPr>
                    <w:t>/</w:t>
                  </w:r>
                </w:p>
              </w:tc>
              <w:tc>
                <w:tcPr>
                  <w:tcW w:w="1560" w:type="dxa"/>
                  <w:tcBorders>
                    <w:top w:val="nil"/>
                    <w:left w:val="nil"/>
                    <w:bottom w:val="single" w:sz="4" w:space="0" w:color="auto"/>
                    <w:right w:val="single" w:sz="4" w:space="0" w:color="auto"/>
                  </w:tcBorders>
                  <w:noWrap/>
                  <w:vAlign w:val="center"/>
                </w:tcPr>
                <w:p w:rsidR="002F29FA" w:rsidRDefault="00A335BB">
                  <w:pPr>
                    <w:widowControl/>
                    <w:jc w:val="center"/>
                    <w:rPr>
                      <w:kern w:val="0"/>
                      <w:szCs w:val="21"/>
                    </w:rPr>
                  </w:pPr>
                  <w:r>
                    <w:rPr>
                      <w:rFonts w:hint="eastAsia"/>
                      <w:kern w:val="0"/>
                      <w:szCs w:val="21"/>
                    </w:rPr>
                    <w:t>180</w:t>
                  </w:r>
                </w:p>
              </w:tc>
              <w:tc>
                <w:tcPr>
                  <w:tcW w:w="991" w:type="dxa"/>
                  <w:tcBorders>
                    <w:top w:val="nil"/>
                    <w:left w:val="nil"/>
                    <w:bottom w:val="single" w:sz="4" w:space="0" w:color="auto"/>
                    <w:right w:val="single" w:sz="4" w:space="0" w:color="auto"/>
                  </w:tcBorders>
                  <w:noWrap/>
                  <w:vAlign w:val="center"/>
                </w:tcPr>
                <w:p w:rsidR="002F29FA" w:rsidRDefault="00A335BB">
                  <w:pPr>
                    <w:widowControl/>
                    <w:jc w:val="center"/>
                    <w:rPr>
                      <w:kern w:val="0"/>
                      <w:szCs w:val="21"/>
                    </w:rPr>
                  </w:pPr>
                  <w:r>
                    <w:rPr>
                      <w:kern w:val="0"/>
                      <w:szCs w:val="21"/>
                    </w:rPr>
                    <w:t>2500</w:t>
                  </w:r>
                </w:p>
              </w:tc>
              <w:tc>
                <w:tcPr>
                  <w:tcW w:w="1867" w:type="dxa"/>
                  <w:tcBorders>
                    <w:top w:val="nil"/>
                    <w:left w:val="nil"/>
                    <w:bottom w:val="single" w:sz="4" w:space="0" w:color="auto"/>
                  </w:tcBorders>
                  <w:noWrap/>
                  <w:vAlign w:val="center"/>
                </w:tcPr>
                <w:p w:rsidR="002F29FA" w:rsidRDefault="00A335BB">
                  <w:pPr>
                    <w:widowControl/>
                    <w:jc w:val="center"/>
                    <w:rPr>
                      <w:kern w:val="0"/>
                      <w:szCs w:val="21"/>
                    </w:rPr>
                  </w:pPr>
                  <w:r>
                    <w:rPr>
                      <w:rFonts w:hint="eastAsia"/>
                      <w:kern w:val="0"/>
                      <w:szCs w:val="21"/>
                    </w:rPr>
                    <w:t>0.072</w:t>
                  </w:r>
                </w:p>
              </w:tc>
            </w:tr>
            <w:tr w:rsidR="002F29FA">
              <w:trPr>
                <w:trHeight w:val="340"/>
              </w:trPr>
              <w:tc>
                <w:tcPr>
                  <w:tcW w:w="589" w:type="dxa"/>
                  <w:tcBorders>
                    <w:top w:val="nil"/>
                    <w:bottom w:val="single" w:sz="4" w:space="0" w:color="auto"/>
                    <w:right w:val="single" w:sz="4" w:space="0" w:color="auto"/>
                  </w:tcBorders>
                  <w:noWrap/>
                  <w:vAlign w:val="center"/>
                </w:tcPr>
                <w:p w:rsidR="002F29FA" w:rsidRDefault="00A335BB">
                  <w:pPr>
                    <w:widowControl/>
                    <w:jc w:val="center"/>
                    <w:rPr>
                      <w:kern w:val="0"/>
                      <w:szCs w:val="21"/>
                    </w:rPr>
                  </w:pPr>
                  <w:r>
                    <w:rPr>
                      <w:rFonts w:hint="eastAsia"/>
                      <w:kern w:val="0"/>
                      <w:szCs w:val="21"/>
                    </w:rPr>
                    <w:t>5</w:t>
                  </w:r>
                </w:p>
              </w:tc>
              <w:tc>
                <w:tcPr>
                  <w:tcW w:w="964" w:type="dxa"/>
                  <w:tcBorders>
                    <w:top w:val="nil"/>
                    <w:left w:val="nil"/>
                    <w:bottom w:val="single" w:sz="4" w:space="0" w:color="auto"/>
                    <w:right w:val="single" w:sz="4" w:space="0" w:color="auto"/>
                  </w:tcBorders>
                  <w:noWrap/>
                  <w:vAlign w:val="center"/>
                </w:tcPr>
                <w:p w:rsidR="002F29FA" w:rsidRDefault="00A335BB">
                  <w:pPr>
                    <w:widowControl/>
                    <w:jc w:val="center"/>
                    <w:rPr>
                      <w:kern w:val="0"/>
                      <w:szCs w:val="21"/>
                    </w:rPr>
                  </w:pPr>
                  <w:r>
                    <w:rPr>
                      <w:rFonts w:hint="eastAsia"/>
                      <w:kern w:val="0"/>
                      <w:szCs w:val="21"/>
                    </w:rPr>
                    <w:t>废机油</w:t>
                  </w:r>
                </w:p>
              </w:tc>
              <w:tc>
                <w:tcPr>
                  <w:tcW w:w="1888" w:type="dxa"/>
                  <w:tcBorders>
                    <w:left w:val="nil"/>
                    <w:bottom w:val="single" w:sz="4" w:space="0" w:color="auto"/>
                    <w:right w:val="single" w:sz="4" w:space="0" w:color="auto"/>
                  </w:tcBorders>
                  <w:noWrap/>
                  <w:vAlign w:val="center"/>
                </w:tcPr>
                <w:p w:rsidR="002F29FA" w:rsidRDefault="00A335BB">
                  <w:pPr>
                    <w:widowControl/>
                    <w:jc w:val="center"/>
                    <w:rPr>
                      <w:kern w:val="0"/>
                      <w:szCs w:val="21"/>
                    </w:rPr>
                  </w:pPr>
                  <w:r>
                    <w:rPr>
                      <w:rFonts w:hint="eastAsia"/>
                      <w:kern w:val="0"/>
                      <w:szCs w:val="21"/>
                    </w:rPr>
                    <w:t>油类物质</w:t>
                  </w:r>
                </w:p>
              </w:tc>
              <w:tc>
                <w:tcPr>
                  <w:tcW w:w="881" w:type="dxa"/>
                  <w:tcBorders>
                    <w:top w:val="nil"/>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rPr>
                    <w:t>/</w:t>
                  </w:r>
                </w:p>
              </w:tc>
              <w:tc>
                <w:tcPr>
                  <w:tcW w:w="1560" w:type="dxa"/>
                  <w:tcBorders>
                    <w:top w:val="nil"/>
                    <w:left w:val="nil"/>
                    <w:bottom w:val="single" w:sz="4" w:space="0" w:color="auto"/>
                    <w:right w:val="single" w:sz="4" w:space="0" w:color="auto"/>
                  </w:tcBorders>
                  <w:noWrap/>
                  <w:vAlign w:val="center"/>
                </w:tcPr>
                <w:p w:rsidR="002F29FA" w:rsidRDefault="00A335BB">
                  <w:pPr>
                    <w:widowControl/>
                    <w:jc w:val="center"/>
                    <w:rPr>
                      <w:kern w:val="0"/>
                      <w:szCs w:val="21"/>
                    </w:rPr>
                  </w:pPr>
                  <w:r>
                    <w:rPr>
                      <w:rFonts w:hint="eastAsia"/>
                      <w:kern w:val="0"/>
                      <w:szCs w:val="21"/>
                    </w:rPr>
                    <w:t>0.3</w:t>
                  </w:r>
                </w:p>
              </w:tc>
              <w:tc>
                <w:tcPr>
                  <w:tcW w:w="991" w:type="dxa"/>
                  <w:tcBorders>
                    <w:top w:val="nil"/>
                    <w:left w:val="nil"/>
                    <w:bottom w:val="single" w:sz="4" w:space="0" w:color="auto"/>
                    <w:right w:val="single" w:sz="4" w:space="0" w:color="auto"/>
                  </w:tcBorders>
                  <w:noWrap/>
                  <w:vAlign w:val="center"/>
                </w:tcPr>
                <w:p w:rsidR="002F29FA" w:rsidRDefault="00A335BB">
                  <w:pPr>
                    <w:widowControl/>
                    <w:jc w:val="center"/>
                    <w:rPr>
                      <w:kern w:val="0"/>
                      <w:szCs w:val="21"/>
                    </w:rPr>
                  </w:pPr>
                  <w:r>
                    <w:rPr>
                      <w:rFonts w:hint="eastAsia"/>
                      <w:kern w:val="0"/>
                      <w:szCs w:val="21"/>
                    </w:rPr>
                    <w:t>2500</w:t>
                  </w:r>
                </w:p>
              </w:tc>
              <w:tc>
                <w:tcPr>
                  <w:tcW w:w="1867" w:type="dxa"/>
                  <w:tcBorders>
                    <w:top w:val="nil"/>
                    <w:left w:val="nil"/>
                    <w:bottom w:val="single" w:sz="4" w:space="0" w:color="auto"/>
                  </w:tcBorders>
                  <w:noWrap/>
                  <w:vAlign w:val="center"/>
                </w:tcPr>
                <w:p w:rsidR="002F29FA" w:rsidRDefault="00A335BB">
                  <w:pPr>
                    <w:widowControl/>
                    <w:jc w:val="center"/>
                    <w:rPr>
                      <w:kern w:val="0"/>
                      <w:szCs w:val="21"/>
                    </w:rPr>
                  </w:pPr>
                  <w:r>
                    <w:rPr>
                      <w:rFonts w:hint="eastAsia"/>
                      <w:kern w:val="0"/>
                      <w:szCs w:val="21"/>
                    </w:rPr>
                    <w:t>0.00012</w:t>
                  </w:r>
                </w:p>
              </w:tc>
            </w:tr>
            <w:tr w:rsidR="002F29FA">
              <w:trPr>
                <w:trHeight w:val="340"/>
              </w:trPr>
              <w:tc>
                <w:tcPr>
                  <w:tcW w:w="6873" w:type="dxa"/>
                  <w:gridSpan w:val="6"/>
                  <w:tcBorders>
                    <w:top w:val="single" w:sz="4" w:space="0" w:color="auto"/>
                    <w:bottom w:val="single" w:sz="12" w:space="0" w:color="auto"/>
                    <w:right w:val="single" w:sz="4" w:space="0" w:color="auto"/>
                  </w:tcBorders>
                  <w:noWrap/>
                  <w:vAlign w:val="center"/>
                </w:tcPr>
                <w:p w:rsidR="002F29FA" w:rsidRDefault="00A335BB">
                  <w:pPr>
                    <w:widowControl/>
                    <w:jc w:val="center"/>
                    <w:rPr>
                      <w:kern w:val="0"/>
                      <w:szCs w:val="21"/>
                    </w:rPr>
                  </w:pPr>
                  <w:r>
                    <w:rPr>
                      <w:kern w:val="0"/>
                      <w:szCs w:val="21"/>
                    </w:rPr>
                    <w:t>合计</w:t>
                  </w:r>
                </w:p>
              </w:tc>
              <w:tc>
                <w:tcPr>
                  <w:tcW w:w="1867" w:type="dxa"/>
                  <w:tcBorders>
                    <w:top w:val="nil"/>
                    <w:left w:val="nil"/>
                    <w:bottom w:val="single" w:sz="12" w:space="0" w:color="auto"/>
                  </w:tcBorders>
                  <w:noWrap/>
                  <w:vAlign w:val="center"/>
                </w:tcPr>
                <w:p w:rsidR="002F29FA" w:rsidRDefault="00A335BB">
                  <w:pPr>
                    <w:widowControl/>
                    <w:jc w:val="center"/>
                    <w:rPr>
                      <w:kern w:val="0"/>
                      <w:szCs w:val="21"/>
                    </w:rPr>
                  </w:pPr>
                  <w:r>
                    <w:rPr>
                      <w:rFonts w:hint="eastAsia"/>
                      <w:kern w:val="0"/>
                      <w:szCs w:val="21"/>
                    </w:rPr>
                    <w:t>0.10268</w:t>
                  </w:r>
                </w:p>
              </w:tc>
            </w:tr>
          </w:tbl>
          <w:p w:rsidR="002F29FA" w:rsidRDefault="00A335BB">
            <w:pPr>
              <w:adjustRightInd w:val="0"/>
              <w:snapToGrid w:val="0"/>
              <w:spacing w:line="360" w:lineRule="auto"/>
              <w:ind w:firstLineChars="200" w:firstLine="480"/>
              <w:rPr>
                <w:bCs/>
                <w:sz w:val="24"/>
                <w:u w:val="single"/>
              </w:rPr>
            </w:pPr>
            <w:r>
              <w:rPr>
                <w:bCs/>
                <w:sz w:val="24"/>
                <w:u w:val="single"/>
              </w:rPr>
              <w:t>（</w:t>
            </w:r>
            <w:r>
              <w:rPr>
                <w:bCs/>
                <w:sz w:val="24"/>
                <w:u w:val="single"/>
              </w:rPr>
              <w:t>2</w:t>
            </w:r>
            <w:r>
              <w:rPr>
                <w:bCs/>
                <w:sz w:val="24"/>
                <w:u w:val="single"/>
              </w:rPr>
              <w:t>）风险类型及</w:t>
            </w:r>
            <w:r>
              <w:rPr>
                <w:rFonts w:hint="eastAsia"/>
                <w:bCs/>
                <w:sz w:val="24"/>
                <w:u w:val="single"/>
              </w:rPr>
              <w:t>影响分析</w:t>
            </w:r>
          </w:p>
          <w:p w:rsidR="002F29FA" w:rsidRDefault="00A335BB">
            <w:pPr>
              <w:adjustRightInd w:val="0"/>
              <w:snapToGrid w:val="0"/>
              <w:spacing w:line="360" w:lineRule="auto"/>
              <w:ind w:firstLineChars="200" w:firstLine="480"/>
              <w:rPr>
                <w:bCs/>
                <w:sz w:val="24"/>
                <w:u w:val="single"/>
              </w:rPr>
            </w:pPr>
            <w:r>
              <w:rPr>
                <w:rFonts w:hint="eastAsia"/>
                <w:bCs/>
                <w:sz w:val="24"/>
                <w:u w:val="single"/>
              </w:rPr>
              <w:t>本项目涉及的环境风险类型为生产设备、储罐、管道及危险废物贮存点等的风险物质泄漏，以及在火灾、爆炸等事故下引发的伴生</w:t>
            </w:r>
            <w:r>
              <w:rPr>
                <w:bCs/>
                <w:sz w:val="24"/>
                <w:u w:val="single"/>
              </w:rPr>
              <w:t>/</w:t>
            </w:r>
            <w:r>
              <w:rPr>
                <w:rFonts w:hint="eastAsia"/>
                <w:bCs/>
                <w:sz w:val="24"/>
                <w:u w:val="single"/>
              </w:rPr>
              <w:t>次生污染物排放；</w:t>
            </w:r>
            <w:r>
              <w:rPr>
                <w:rFonts w:hint="eastAsia"/>
                <w:bCs/>
                <w:sz w:val="24"/>
                <w:u w:val="single"/>
              </w:rPr>
              <w:t xml:space="preserve"> </w:t>
            </w:r>
          </w:p>
          <w:p w:rsidR="002F29FA" w:rsidRDefault="00A335BB">
            <w:pPr>
              <w:adjustRightInd w:val="0"/>
              <w:snapToGrid w:val="0"/>
              <w:spacing w:line="360" w:lineRule="auto"/>
              <w:ind w:firstLineChars="200" w:firstLine="480"/>
              <w:rPr>
                <w:bCs/>
                <w:sz w:val="24"/>
                <w:u w:val="single"/>
              </w:rPr>
            </w:pPr>
            <w:r>
              <w:rPr>
                <w:rFonts w:hint="eastAsia"/>
                <w:bCs/>
                <w:sz w:val="24"/>
                <w:u w:val="single"/>
              </w:rPr>
              <w:t>①泄漏</w:t>
            </w:r>
            <w:r>
              <w:rPr>
                <w:rFonts w:hint="eastAsia"/>
                <w:bCs/>
                <w:sz w:val="24"/>
                <w:u w:val="single"/>
              </w:rPr>
              <w:t xml:space="preserve"> </w:t>
            </w:r>
          </w:p>
          <w:p w:rsidR="002F29FA" w:rsidRDefault="00A335BB">
            <w:pPr>
              <w:adjustRightInd w:val="0"/>
              <w:snapToGrid w:val="0"/>
              <w:spacing w:line="360" w:lineRule="auto"/>
              <w:ind w:firstLineChars="200" w:firstLine="480"/>
              <w:rPr>
                <w:bCs/>
                <w:sz w:val="24"/>
                <w:u w:val="single"/>
              </w:rPr>
            </w:pPr>
            <w:r>
              <w:rPr>
                <w:rFonts w:hint="eastAsia"/>
                <w:bCs/>
                <w:sz w:val="24"/>
                <w:u w:val="single"/>
              </w:rPr>
              <w:t>上述危险物质的泄漏有事故泄漏和非事故泄漏两种。事故泄漏主要指自然灾害造成的泄漏，如地震、洪水等非人为因素，发生的可能性很低，最坏的情况是厂区内现存的危险物质全部进入环境，对厂区附近地表水、土壤造成一定程度的污染。非事故泄漏是指作业不当、维护管理不完善等人为因素造成的泄漏，相对容易发生。由于厂区内危险物质的总储存量不大，危险单元中的物质存在量较少，局部泄漏量很少，项</w:t>
            </w:r>
            <w:r>
              <w:rPr>
                <w:rFonts w:hint="eastAsia"/>
                <w:bCs/>
                <w:sz w:val="24"/>
                <w:u w:val="single"/>
              </w:rPr>
              <w:t>目沥青、柴油、导热油储存于储罐内，危险废物暂存在危险废物贮存点内，在采取相关应急措施后其风险可控。</w:t>
            </w:r>
            <w:r>
              <w:rPr>
                <w:rFonts w:hint="eastAsia"/>
                <w:bCs/>
                <w:sz w:val="24"/>
                <w:u w:val="single"/>
              </w:rPr>
              <w:t xml:space="preserve"> </w:t>
            </w:r>
          </w:p>
          <w:p w:rsidR="002F29FA" w:rsidRDefault="00A335BB">
            <w:pPr>
              <w:adjustRightInd w:val="0"/>
              <w:snapToGrid w:val="0"/>
              <w:spacing w:line="360" w:lineRule="auto"/>
              <w:ind w:firstLineChars="200" w:firstLine="480"/>
              <w:rPr>
                <w:bCs/>
                <w:sz w:val="24"/>
                <w:u w:val="single"/>
              </w:rPr>
            </w:pPr>
            <w:r>
              <w:rPr>
                <w:rFonts w:hint="eastAsia"/>
                <w:bCs/>
                <w:sz w:val="24"/>
                <w:u w:val="single"/>
              </w:rPr>
              <w:lastRenderedPageBreak/>
              <w:t>②厂区火灾</w:t>
            </w:r>
            <w:r>
              <w:rPr>
                <w:rFonts w:hint="eastAsia"/>
                <w:bCs/>
                <w:sz w:val="24"/>
                <w:u w:val="single"/>
              </w:rPr>
              <w:t xml:space="preserve"> </w:t>
            </w:r>
          </w:p>
          <w:p w:rsidR="002F29FA" w:rsidRDefault="00A335BB">
            <w:pPr>
              <w:adjustRightInd w:val="0"/>
              <w:snapToGrid w:val="0"/>
              <w:spacing w:line="360" w:lineRule="auto"/>
              <w:ind w:firstLineChars="200" w:firstLine="480"/>
              <w:rPr>
                <w:bCs/>
                <w:sz w:val="24"/>
                <w:u w:val="single"/>
              </w:rPr>
            </w:pPr>
            <w:r>
              <w:rPr>
                <w:rFonts w:hint="eastAsia"/>
                <w:bCs/>
                <w:sz w:val="24"/>
                <w:u w:val="single"/>
              </w:rPr>
              <w:t>危险物质中沥青、柴油、导热油、危险废物等属于可燃物，厂区内部发生火灾事故时，燃烧产生</w:t>
            </w:r>
            <w:r>
              <w:rPr>
                <w:bCs/>
                <w:sz w:val="24"/>
                <w:u w:val="single"/>
              </w:rPr>
              <w:t>TSP</w:t>
            </w:r>
            <w:r>
              <w:rPr>
                <w:rFonts w:hint="eastAsia"/>
                <w:bCs/>
                <w:sz w:val="24"/>
                <w:u w:val="single"/>
              </w:rPr>
              <w:t>、</w:t>
            </w:r>
            <w:r>
              <w:rPr>
                <w:bCs/>
                <w:sz w:val="24"/>
                <w:u w:val="single"/>
              </w:rPr>
              <w:t>CO</w:t>
            </w:r>
            <w:r>
              <w:rPr>
                <w:rFonts w:hint="eastAsia"/>
                <w:bCs/>
                <w:sz w:val="24"/>
                <w:u w:val="single"/>
              </w:rPr>
              <w:t>、</w:t>
            </w:r>
            <w:r>
              <w:rPr>
                <w:bCs/>
                <w:sz w:val="24"/>
                <w:u w:val="single"/>
              </w:rPr>
              <w:t>SO</w:t>
            </w:r>
            <w:r>
              <w:rPr>
                <w:bCs/>
                <w:sz w:val="24"/>
                <w:u w:val="single"/>
                <w:vertAlign w:val="subscript"/>
              </w:rPr>
              <w:t>2</w:t>
            </w:r>
            <w:r>
              <w:rPr>
                <w:rFonts w:hint="eastAsia"/>
                <w:bCs/>
                <w:sz w:val="24"/>
                <w:u w:val="single"/>
              </w:rPr>
              <w:t>、</w:t>
            </w:r>
            <w:r>
              <w:rPr>
                <w:bCs/>
                <w:sz w:val="24"/>
                <w:u w:val="single"/>
              </w:rPr>
              <w:t>NO</w:t>
            </w:r>
            <w:r>
              <w:rPr>
                <w:bCs/>
                <w:sz w:val="24"/>
                <w:u w:val="single"/>
                <w:vertAlign w:val="subscript"/>
              </w:rPr>
              <w:t>x</w:t>
            </w:r>
            <w:r>
              <w:rPr>
                <w:rFonts w:hint="eastAsia"/>
                <w:bCs/>
                <w:sz w:val="24"/>
                <w:u w:val="single"/>
              </w:rPr>
              <w:t>、苯并</w:t>
            </w:r>
            <w:r>
              <w:rPr>
                <w:bCs/>
                <w:sz w:val="24"/>
                <w:u w:val="single"/>
              </w:rPr>
              <w:t>[a]</w:t>
            </w:r>
            <w:r>
              <w:rPr>
                <w:rFonts w:hint="eastAsia"/>
                <w:bCs/>
                <w:sz w:val="24"/>
                <w:u w:val="single"/>
              </w:rPr>
              <w:t>芘、沥青烟、非甲烷总烃等污染物而进入空气中，对厂区及下风向的环境空气产生影响。同时，在火灾事故的处理过程中，还会产生消防废水等污染，因此火灾事故中产生的伴生</w:t>
            </w:r>
            <w:r>
              <w:rPr>
                <w:bCs/>
                <w:sz w:val="24"/>
                <w:u w:val="single"/>
              </w:rPr>
              <w:t>/</w:t>
            </w:r>
            <w:r>
              <w:rPr>
                <w:rFonts w:hint="eastAsia"/>
                <w:bCs/>
                <w:sz w:val="24"/>
                <w:u w:val="single"/>
              </w:rPr>
              <w:t>次生污染对环境的影响不可忽视，厂区内禁止明火，设专人看管生产区、储罐区和危险废物贮存点，当发生火灾时应立即停产项目</w:t>
            </w:r>
            <w:r>
              <w:rPr>
                <w:rFonts w:hint="eastAsia"/>
                <w:bCs/>
                <w:sz w:val="24"/>
                <w:u w:val="single"/>
              </w:rPr>
              <w:t>设有足够的沙袋将消防废水围挡在厂区内，消防废水经集中收集后交由有能力处理的单位进行处理。</w:t>
            </w:r>
            <w:r>
              <w:rPr>
                <w:rFonts w:hint="eastAsia"/>
                <w:bCs/>
                <w:sz w:val="24"/>
                <w:u w:val="single"/>
              </w:rPr>
              <w:t xml:space="preserve"> </w:t>
            </w:r>
          </w:p>
          <w:p w:rsidR="002F29FA" w:rsidRDefault="00A335BB">
            <w:pPr>
              <w:adjustRightInd w:val="0"/>
              <w:snapToGrid w:val="0"/>
              <w:spacing w:line="360" w:lineRule="auto"/>
              <w:ind w:firstLineChars="200" w:firstLine="480"/>
              <w:rPr>
                <w:bCs/>
                <w:sz w:val="24"/>
                <w:u w:val="single"/>
              </w:rPr>
            </w:pPr>
            <w:r>
              <w:rPr>
                <w:rFonts w:hint="eastAsia"/>
                <w:bCs/>
                <w:sz w:val="24"/>
                <w:u w:val="single"/>
              </w:rPr>
              <w:t>③废气处理设施发生故障</w:t>
            </w:r>
            <w:r>
              <w:rPr>
                <w:rFonts w:hint="eastAsia"/>
                <w:bCs/>
                <w:sz w:val="24"/>
                <w:u w:val="single"/>
              </w:rPr>
              <w:t xml:space="preserve"> </w:t>
            </w:r>
          </w:p>
          <w:p w:rsidR="002F29FA" w:rsidRDefault="00A335BB">
            <w:pPr>
              <w:adjustRightInd w:val="0"/>
              <w:snapToGrid w:val="0"/>
              <w:spacing w:line="360" w:lineRule="auto"/>
              <w:ind w:firstLineChars="200" w:firstLine="480"/>
              <w:rPr>
                <w:bCs/>
                <w:sz w:val="24"/>
                <w:u w:val="single"/>
              </w:rPr>
            </w:pPr>
            <w:r>
              <w:rPr>
                <w:rFonts w:hint="eastAsia"/>
                <w:bCs/>
                <w:sz w:val="24"/>
                <w:u w:val="single"/>
              </w:rPr>
              <w:t>废气处理设施发生故障导致料仓粉尘、烘干及筛分粉尘、燃烧器燃烧废气、沥青烟气等废气超标排放，造成大气的污染。</w:t>
            </w:r>
          </w:p>
          <w:p w:rsidR="002F29FA" w:rsidRDefault="00A335BB">
            <w:pPr>
              <w:adjustRightInd w:val="0"/>
              <w:snapToGrid w:val="0"/>
              <w:spacing w:line="360" w:lineRule="auto"/>
              <w:ind w:firstLineChars="200" w:firstLine="480"/>
              <w:rPr>
                <w:bCs/>
                <w:sz w:val="24"/>
                <w:u w:val="single"/>
              </w:rPr>
            </w:pPr>
            <w:r>
              <w:rPr>
                <w:bCs/>
                <w:sz w:val="24"/>
                <w:u w:val="single"/>
              </w:rPr>
              <w:t>（</w:t>
            </w:r>
            <w:r>
              <w:rPr>
                <w:bCs/>
                <w:sz w:val="24"/>
                <w:u w:val="single"/>
              </w:rPr>
              <w:t>3</w:t>
            </w:r>
            <w:r>
              <w:rPr>
                <w:bCs/>
                <w:sz w:val="24"/>
                <w:u w:val="single"/>
              </w:rPr>
              <w:t>）风险防范措施</w:t>
            </w:r>
          </w:p>
          <w:p w:rsidR="002F29FA" w:rsidRDefault="00A335BB">
            <w:pPr>
              <w:adjustRightInd w:val="0"/>
              <w:snapToGrid w:val="0"/>
              <w:spacing w:line="360" w:lineRule="auto"/>
              <w:ind w:firstLineChars="200" w:firstLine="480"/>
              <w:rPr>
                <w:bCs/>
                <w:sz w:val="24"/>
                <w:u w:val="single"/>
              </w:rPr>
            </w:pPr>
            <w:r>
              <w:rPr>
                <w:rFonts w:hint="eastAsia"/>
                <w:bCs/>
                <w:sz w:val="24"/>
                <w:u w:val="single"/>
              </w:rPr>
              <w:t>①强化安全生产及环境保护意识的教育，提高职工的素质，加强操作人员的上岗前的培训，进行安全生产、消防、环保、工业卫生等方面的技术培训教育；定期检查安全消防设施完好性，确保其处于即用状态，以备在事故发生时，能及时、高效的发挥作用。</w:t>
            </w:r>
            <w:r>
              <w:rPr>
                <w:rFonts w:hint="eastAsia"/>
                <w:bCs/>
                <w:sz w:val="24"/>
                <w:u w:val="single"/>
              </w:rPr>
              <w:t xml:space="preserve"> </w:t>
            </w:r>
          </w:p>
          <w:p w:rsidR="002F29FA" w:rsidRDefault="00A335BB">
            <w:pPr>
              <w:adjustRightInd w:val="0"/>
              <w:snapToGrid w:val="0"/>
              <w:spacing w:line="360" w:lineRule="auto"/>
              <w:ind w:firstLineChars="200" w:firstLine="480"/>
              <w:rPr>
                <w:bCs/>
                <w:sz w:val="24"/>
                <w:u w:val="single"/>
              </w:rPr>
            </w:pPr>
            <w:r>
              <w:rPr>
                <w:rFonts w:hint="eastAsia"/>
                <w:bCs/>
                <w:sz w:val="24"/>
                <w:u w:val="single"/>
              </w:rPr>
              <w:t>②危险废物根据其性质分类存放，危险废</w:t>
            </w:r>
            <w:r>
              <w:rPr>
                <w:rFonts w:hint="eastAsia"/>
                <w:bCs/>
                <w:sz w:val="24"/>
                <w:u w:val="single"/>
              </w:rPr>
              <w:t>物贮存点已设置双人双锁，并设有台账登记原料出入库的相关信息。</w:t>
            </w:r>
            <w:r>
              <w:rPr>
                <w:rFonts w:hint="eastAsia"/>
                <w:bCs/>
                <w:sz w:val="24"/>
                <w:u w:val="single"/>
              </w:rPr>
              <w:t xml:space="preserve"> </w:t>
            </w:r>
          </w:p>
          <w:p w:rsidR="002F29FA" w:rsidRDefault="00A335BB">
            <w:pPr>
              <w:adjustRightInd w:val="0"/>
              <w:snapToGrid w:val="0"/>
              <w:spacing w:line="360" w:lineRule="auto"/>
              <w:ind w:firstLineChars="200" w:firstLine="480"/>
              <w:rPr>
                <w:bCs/>
                <w:sz w:val="24"/>
                <w:u w:val="single"/>
              </w:rPr>
            </w:pPr>
            <w:r>
              <w:rPr>
                <w:rFonts w:hint="eastAsia"/>
                <w:bCs/>
                <w:sz w:val="24"/>
                <w:u w:val="single"/>
              </w:rPr>
              <w:t>③危险废物贮存点应与储存的物料和储存条件（温度、压力等）相适应。建设单位定期检查危险废物储存设施内外部，及时发现破损和漏处，如有破损应做出应对措施。在装卸物料时，要严格按章操作，尽量避免事故的发生；装卸放置托盘防止液体物料直接流到地面。</w:t>
            </w:r>
            <w:r>
              <w:rPr>
                <w:rFonts w:hint="eastAsia"/>
                <w:bCs/>
                <w:sz w:val="24"/>
                <w:u w:val="single"/>
              </w:rPr>
              <w:t xml:space="preserve"> </w:t>
            </w:r>
          </w:p>
          <w:p w:rsidR="002F29FA" w:rsidRDefault="00A335BB">
            <w:pPr>
              <w:adjustRightInd w:val="0"/>
              <w:snapToGrid w:val="0"/>
              <w:spacing w:line="360" w:lineRule="auto"/>
              <w:ind w:firstLineChars="200" w:firstLine="480"/>
              <w:rPr>
                <w:bCs/>
                <w:sz w:val="24"/>
                <w:u w:val="single"/>
              </w:rPr>
            </w:pPr>
            <w:r>
              <w:rPr>
                <w:rFonts w:hint="eastAsia"/>
                <w:bCs/>
                <w:sz w:val="24"/>
                <w:u w:val="single"/>
              </w:rPr>
              <w:t>④当发现液态物料泄漏后，立即采取措施处理，第一时间封堵雨污排口，合理通风严格限制出入。物料泄漏至地面，及时使用沙子或其他材料对泄漏物料进行回收，将泄漏物料回收处理后，还需对地面进行洗消。泄漏容器要妥善处理，修</w:t>
            </w:r>
            <w:r>
              <w:rPr>
                <w:rFonts w:hint="eastAsia"/>
                <w:bCs/>
                <w:sz w:val="24"/>
                <w:u w:val="single"/>
              </w:rPr>
              <w:t>复、检验后使用。</w:t>
            </w:r>
            <w:r>
              <w:rPr>
                <w:rFonts w:hint="eastAsia"/>
                <w:bCs/>
                <w:sz w:val="24"/>
                <w:u w:val="single"/>
              </w:rPr>
              <w:t xml:space="preserve"> </w:t>
            </w:r>
          </w:p>
          <w:p w:rsidR="002F29FA" w:rsidRDefault="00A335BB">
            <w:pPr>
              <w:adjustRightInd w:val="0"/>
              <w:snapToGrid w:val="0"/>
              <w:spacing w:line="360" w:lineRule="auto"/>
              <w:ind w:firstLineChars="200" w:firstLine="480"/>
              <w:rPr>
                <w:bCs/>
                <w:sz w:val="24"/>
                <w:u w:val="single"/>
              </w:rPr>
            </w:pPr>
            <w:r>
              <w:rPr>
                <w:rFonts w:hint="eastAsia"/>
                <w:bCs/>
                <w:sz w:val="24"/>
                <w:u w:val="single"/>
              </w:rPr>
              <w:t>⑤危险废物贮存点的设置须满足《危险废物贮存污染控制标准》（</w:t>
            </w:r>
            <w:r>
              <w:rPr>
                <w:bCs/>
                <w:sz w:val="24"/>
                <w:u w:val="single"/>
              </w:rPr>
              <w:t>GB18597-2023</w:t>
            </w:r>
            <w:r>
              <w:rPr>
                <w:rFonts w:hint="eastAsia"/>
                <w:bCs/>
                <w:sz w:val="24"/>
                <w:u w:val="single"/>
              </w:rPr>
              <w:t>）贮存间内部地面、墙裙已进行防渗处理，危险废物下方已设置托盘，做到防风、防雨、防晒、防渗透；及时办理转移手续，尽可能减少现场贮存量和缩短贮存周期。</w:t>
            </w:r>
            <w:r>
              <w:rPr>
                <w:rFonts w:hint="eastAsia"/>
                <w:bCs/>
                <w:sz w:val="24"/>
                <w:u w:val="single"/>
              </w:rPr>
              <w:t xml:space="preserve"> </w:t>
            </w:r>
          </w:p>
          <w:p w:rsidR="002F29FA" w:rsidRDefault="00A335BB">
            <w:pPr>
              <w:adjustRightInd w:val="0"/>
              <w:snapToGrid w:val="0"/>
              <w:spacing w:line="360" w:lineRule="auto"/>
              <w:ind w:firstLineChars="200" w:firstLine="480"/>
              <w:rPr>
                <w:bCs/>
                <w:sz w:val="24"/>
                <w:u w:val="single"/>
              </w:rPr>
            </w:pPr>
            <w:r>
              <w:rPr>
                <w:rFonts w:hint="eastAsia"/>
                <w:bCs/>
                <w:sz w:val="24"/>
                <w:u w:val="single"/>
              </w:rPr>
              <w:t>⑥发生火灾、爆炸会产生消防废水，当发生火灾时应立即停产，项目设有足够</w:t>
            </w:r>
            <w:r>
              <w:rPr>
                <w:rFonts w:hint="eastAsia"/>
                <w:bCs/>
                <w:sz w:val="24"/>
                <w:u w:val="single"/>
              </w:rPr>
              <w:lastRenderedPageBreak/>
              <w:t>的沙袋将消防废水围挡在厂区内，将危险废物贮存点门口设置围挡，用来暂时贮存消防废水，消防废水经集中收集后交由有能力处理的单位进行处理。</w:t>
            </w:r>
            <w:r>
              <w:rPr>
                <w:rFonts w:hint="eastAsia"/>
                <w:bCs/>
                <w:sz w:val="24"/>
                <w:u w:val="single"/>
              </w:rPr>
              <w:t xml:space="preserve"> </w:t>
            </w:r>
          </w:p>
          <w:p w:rsidR="002F29FA" w:rsidRDefault="00A335BB">
            <w:pPr>
              <w:adjustRightInd w:val="0"/>
              <w:snapToGrid w:val="0"/>
              <w:spacing w:line="360" w:lineRule="auto"/>
              <w:ind w:firstLineChars="200" w:firstLine="480"/>
              <w:rPr>
                <w:bCs/>
                <w:sz w:val="24"/>
                <w:u w:val="single"/>
              </w:rPr>
            </w:pPr>
            <w:r>
              <w:rPr>
                <w:rFonts w:hint="eastAsia"/>
                <w:bCs/>
                <w:sz w:val="24"/>
                <w:u w:val="single"/>
              </w:rPr>
              <w:t>⑦发生废气处理设施故障时应停止作业，对故障的设备进行及时</w:t>
            </w:r>
            <w:r>
              <w:rPr>
                <w:rFonts w:hint="eastAsia"/>
                <w:bCs/>
                <w:sz w:val="24"/>
                <w:u w:val="single"/>
              </w:rPr>
              <w:t>维修，发生严重超标时通知领导，实施部分停工或减少废气排放，并迅速检查超标原因。派专人对废气处理设施进行专人维护。</w:t>
            </w:r>
          </w:p>
          <w:p w:rsidR="002F29FA" w:rsidRDefault="002F29FA">
            <w:pPr>
              <w:adjustRightInd w:val="0"/>
              <w:snapToGrid w:val="0"/>
              <w:spacing w:line="360" w:lineRule="auto"/>
              <w:ind w:firstLineChars="200" w:firstLine="480"/>
              <w:rPr>
                <w:bCs/>
                <w:sz w:val="24"/>
                <w:u w:val="single"/>
              </w:rPr>
            </w:pPr>
            <w:r>
              <w:rPr>
                <w:bCs/>
                <w:sz w:val="24"/>
                <w:u w:val="single"/>
              </w:rPr>
              <w:fldChar w:fldCharType="begin"/>
            </w:r>
            <w:r w:rsidR="00A335BB">
              <w:rPr>
                <w:bCs/>
                <w:sz w:val="24"/>
                <w:u w:val="single"/>
              </w:rPr>
              <w:instrText xml:space="preserve"> = 8 \* GB3 \* MERGEFORMAT </w:instrText>
            </w:r>
            <w:r>
              <w:rPr>
                <w:bCs/>
                <w:sz w:val="24"/>
                <w:u w:val="single"/>
              </w:rPr>
              <w:fldChar w:fldCharType="separate"/>
            </w:r>
            <w:r w:rsidR="00A335BB">
              <w:rPr>
                <w:sz w:val="24"/>
                <w:u w:val="single"/>
              </w:rPr>
              <w:t>⑧</w:t>
            </w:r>
            <w:r>
              <w:rPr>
                <w:bCs/>
                <w:sz w:val="24"/>
                <w:u w:val="single"/>
              </w:rPr>
              <w:fldChar w:fldCharType="end"/>
            </w:r>
            <w:r w:rsidR="00A335BB">
              <w:rPr>
                <w:bCs/>
                <w:sz w:val="24"/>
                <w:u w:val="single"/>
              </w:rPr>
              <w:t>罐区（柴油储罐、沥青储罐）地面及围堤采用钢筋混凝土结构，覆盖</w:t>
            </w:r>
            <w:r w:rsidR="00A335BB">
              <w:rPr>
                <w:bCs/>
                <w:sz w:val="24"/>
                <w:u w:val="single"/>
              </w:rPr>
              <w:t>10cm</w:t>
            </w:r>
            <w:r w:rsidR="00A335BB">
              <w:rPr>
                <w:bCs/>
                <w:sz w:val="24"/>
                <w:u w:val="single"/>
              </w:rPr>
              <w:t>抗渗混凝土。经防渗处理后等效黏土防渗层</w:t>
            </w:r>
            <w:r w:rsidR="00A335BB">
              <w:rPr>
                <w:bCs/>
                <w:sz w:val="24"/>
                <w:u w:val="single"/>
              </w:rPr>
              <w:t>Mb≥6.0m</w:t>
            </w:r>
            <w:r w:rsidR="00A335BB">
              <w:rPr>
                <w:bCs/>
                <w:sz w:val="24"/>
                <w:u w:val="single"/>
              </w:rPr>
              <w:t>，渗透系数</w:t>
            </w:r>
            <w:r w:rsidR="00A335BB">
              <w:rPr>
                <w:bCs/>
                <w:sz w:val="24"/>
                <w:u w:val="single"/>
              </w:rPr>
              <w:t>≤1.0×10</w:t>
            </w:r>
            <w:r w:rsidR="00A335BB">
              <w:rPr>
                <w:bCs/>
                <w:sz w:val="24"/>
                <w:u w:val="single"/>
                <w:vertAlign w:val="superscript"/>
              </w:rPr>
              <w:t>-7</w:t>
            </w:r>
            <w:r w:rsidR="00A335BB">
              <w:rPr>
                <w:bCs/>
                <w:sz w:val="24"/>
                <w:u w:val="single"/>
              </w:rPr>
              <w:t>cm/s</w:t>
            </w:r>
            <w:r w:rsidR="00A335BB">
              <w:rPr>
                <w:bCs/>
                <w:sz w:val="24"/>
                <w:u w:val="single"/>
              </w:rPr>
              <w:t>。</w:t>
            </w:r>
            <w:r w:rsidR="00A335BB">
              <w:rPr>
                <w:rFonts w:hint="eastAsia"/>
                <w:bCs/>
                <w:sz w:val="24"/>
                <w:u w:val="single"/>
              </w:rPr>
              <w:t>储罐为卧式储罐，离地方式为离地储罐，</w:t>
            </w:r>
            <w:r w:rsidR="00A335BB">
              <w:rPr>
                <w:bCs/>
                <w:sz w:val="24"/>
                <w:u w:val="single"/>
              </w:rPr>
              <w:t>罐区（柴油储罐、沥青储罐）</w:t>
            </w:r>
            <w:r w:rsidR="00A335BB">
              <w:rPr>
                <w:rFonts w:hint="eastAsia"/>
                <w:bCs/>
                <w:sz w:val="24"/>
                <w:u w:val="single"/>
              </w:rPr>
              <w:t>四周</w:t>
            </w:r>
            <w:r w:rsidR="00A335BB">
              <w:rPr>
                <w:bCs/>
                <w:sz w:val="24"/>
                <w:u w:val="single"/>
              </w:rPr>
              <w:t>设置围堰，围堰长度</w:t>
            </w:r>
            <w:r w:rsidR="00A335BB">
              <w:rPr>
                <w:bCs/>
                <w:sz w:val="24"/>
                <w:u w:val="single"/>
              </w:rPr>
              <w:t>1</w:t>
            </w:r>
            <w:r w:rsidR="00A335BB">
              <w:rPr>
                <w:rFonts w:hint="eastAsia"/>
                <w:bCs/>
                <w:sz w:val="24"/>
                <w:u w:val="single"/>
              </w:rPr>
              <w:t>5</w:t>
            </w:r>
            <w:r w:rsidR="00A335BB">
              <w:rPr>
                <w:bCs/>
                <w:sz w:val="24"/>
                <w:u w:val="single"/>
              </w:rPr>
              <w:t>m</w:t>
            </w:r>
            <w:r w:rsidR="00A335BB">
              <w:rPr>
                <w:bCs/>
                <w:sz w:val="24"/>
                <w:u w:val="single"/>
              </w:rPr>
              <w:t>、宽度</w:t>
            </w:r>
            <w:r w:rsidR="00A335BB">
              <w:rPr>
                <w:rFonts w:hint="eastAsia"/>
                <w:bCs/>
                <w:sz w:val="24"/>
                <w:u w:val="single"/>
              </w:rPr>
              <w:t>6</w:t>
            </w:r>
            <w:r w:rsidR="00A335BB">
              <w:rPr>
                <w:bCs/>
                <w:sz w:val="24"/>
                <w:u w:val="single"/>
              </w:rPr>
              <w:t>m</w:t>
            </w:r>
            <w:r w:rsidR="00A335BB">
              <w:rPr>
                <w:bCs/>
                <w:sz w:val="24"/>
                <w:u w:val="single"/>
              </w:rPr>
              <w:t>、围堰高度不低于</w:t>
            </w:r>
            <w:r w:rsidR="00A335BB">
              <w:rPr>
                <w:bCs/>
                <w:sz w:val="24"/>
                <w:u w:val="single"/>
              </w:rPr>
              <w:t xml:space="preserve">0.3m </w:t>
            </w:r>
            <w:r w:rsidR="00A335BB">
              <w:rPr>
                <w:bCs/>
                <w:sz w:val="24"/>
                <w:u w:val="single"/>
              </w:rPr>
              <w:t>高，储罐发生泄漏后，泄漏物可控制在围堤内。</w:t>
            </w:r>
            <w:r w:rsidR="00A335BB">
              <w:rPr>
                <w:rFonts w:hint="eastAsia"/>
                <w:bCs/>
                <w:sz w:val="24"/>
                <w:u w:val="single"/>
              </w:rPr>
              <w:t>无需设置事故应急池。</w:t>
            </w:r>
          </w:p>
          <w:p w:rsidR="002F29FA" w:rsidRDefault="00A335BB">
            <w:pPr>
              <w:adjustRightInd w:val="0"/>
              <w:snapToGrid w:val="0"/>
              <w:spacing w:line="360" w:lineRule="auto"/>
              <w:ind w:firstLineChars="200" w:firstLine="480"/>
              <w:rPr>
                <w:bCs/>
                <w:sz w:val="24"/>
              </w:rPr>
            </w:pPr>
            <w:r>
              <w:rPr>
                <w:bCs/>
                <w:sz w:val="24"/>
              </w:rPr>
              <w:t>（</w:t>
            </w:r>
            <w:r>
              <w:rPr>
                <w:bCs/>
                <w:sz w:val="24"/>
              </w:rPr>
              <w:t>4</w:t>
            </w:r>
            <w:r>
              <w:rPr>
                <w:bCs/>
                <w:sz w:val="24"/>
              </w:rPr>
              <w:t>）事故应急处理措施：</w:t>
            </w:r>
          </w:p>
          <w:p w:rsidR="002F29FA" w:rsidRDefault="00A335BB">
            <w:pPr>
              <w:adjustRightInd w:val="0"/>
              <w:snapToGrid w:val="0"/>
              <w:spacing w:line="360" w:lineRule="auto"/>
              <w:ind w:firstLineChars="200" w:firstLine="480"/>
              <w:rPr>
                <w:bCs/>
                <w:sz w:val="24"/>
              </w:rPr>
            </w:pPr>
            <w:r>
              <w:rPr>
                <w:bCs/>
                <w:sz w:val="24"/>
              </w:rPr>
              <w:t>①</w:t>
            </w:r>
            <w:r>
              <w:rPr>
                <w:bCs/>
                <w:sz w:val="24"/>
              </w:rPr>
              <w:t>泄漏物应急处置</w:t>
            </w:r>
          </w:p>
          <w:p w:rsidR="002F29FA" w:rsidRDefault="00A335BB">
            <w:pPr>
              <w:adjustRightInd w:val="0"/>
              <w:snapToGrid w:val="0"/>
              <w:spacing w:line="360" w:lineRule="auto"/>
              <w:ind w:firstLineChars="200" w:firstLine="480"/>
              <w:rPr>
                <w:bCs/>
                <w:sz w:val="24"/>
              </w:rPr>
            </w:pPr>
            <w:r>
              <w:rPr>
                <w:bCs/>
                <w:sz w:val="24"/>
              </w:rPr>
              <w:t>柴油、导热油泄漏：</w:t>
            </w:r>
          </w:p>
          <w:p w:rsidR="002F29FA" w:rsidRDefault="00A335BB">
            <w:pPr>
              <w:adjustRightInd w:val="0"/>
              <w:snapToGrid w:val="0"/>
              <w:spacing w:line="360" w:lineRule="auto"/>
              <w:ind w:firstLineChars="200" w:firstLine="480"/>
              <w:rPr>
                <w:bCs/>
                <w:sz w:val="24"/>
              </w:rPr>
            </w:pPr>
            <w:r>
              <w:rPr>
                <w:bCs/>
                <w:sz w:val="24"/>
              </w:rPr>
              <w:t>a</w:t>
            </w:r>
            <w:r>
              <w:rPr>
                <w:bCs/>
                <w:sz w:val="24"/>
              </w:rPr>
              <w:t>、围堵：筑堤堵截泄漏液体，避免污染面积扩散。</w:t>
            </w:r>
          </w:p>
          <w:p w:rsidR="002F29FA" w:rsidRDefault="00A335BB">
            <w:pPr>
              <w:adjustRightInd w:val="0"/>
              <w:snapToGrid w:val="0"/>
              <w:spacing w:line="360" w:lineRule="auto"/>
              <w:ind w:firstLineChars="200" w:firstLine="480"/>
              <w:rPr>
                <w:bCs/>
                <w:sz w:val="24"/>
              </w:rPr>
            </w:pPr>
            <w:r>
              <w:rPr>
                <w:bCs/>
                <w:sz w:val="24"/>
              </w:rPr>
              <w:t>b</w:t>
            </w:r>
            <w:r>
              <w:rPr>
                <w:bCs/>
                <w:sz w:val="24"/>
              </w:rPr>
              <w:t>、稀释与覆盖：用覆盖物品覆盖外泄的物料，在其表面形成覆盖层。</w:t>
            </w:r>
          </w:p>
          <w:p w:rsidR="002F29FA" w:rsidRDefault="00A335BB">
            <w:pPr>
              <w:adjustRightInd w:val="0"/>
              <w:snapToGrid w:val="0"/>
              <w:spacing w:line="360" w:lineRule="auto"/>
              <w:ind w:firstLineChars="200" w:firstLine="480"/>
              <w:rPr>
                <w:bCs/>
                <w:sz w:val="24"/>
              </w:rPr>
            </w:pPr>
            <w:r>
              <w:rPr>
                <w:bCs/>
                <w:sz w:val="24"/>
              </w:rPr>
              <w:t>c</w:t>
            </w:r>
            <w:r>
              <w:rPr>
                <w:bCs/>
                <w:sz w:val="24"/>
              </w:rPr>
              <w:t>、收容（集）：用沙子、吸附材料、中和材料等吸收中和，然后移至安全地区，以待日后送有危险废物处理资质的单位处理。</w:t>
            </w:r>
          </w:p>
          <w:p w:rsidR="002F29FA" w:rsidRDefault="00A335BB">
            <w:pPr>
              <w:adjustRightInd w:val="0"/>
              <w:snapToGrid w:val="0"/>
              <w:spacing w:line="360" w:lineRule="auto"/>
              <w:ind w:firstLineChars="200" w:firstLine="480"/>
              <w:rPr>
                <w:bCs/>
                <w:sz w:val="24"/>
              </w:rPr>
            </w:pPr>
            <w:r>
              <w:rPr>
                <w:bCs/>
                <w:sz w:val="24"/>
              </w:rPr>
              <w:t>②</w:t>
            </w:r>
            <w:r>
              <w:rPr>
                <w:bCs/>
                <w:sz w:val="24"/>
              </w:rPr>
              <w:t>火灾应急处理</w:t>
            </w:r>
          </w:p>
          <w:p w:rsidR="002F29FA" w:rsidRDefault="00A335BB">
            <w:pPr>
              <w:adjustRightInd w:val="0"/>
              <w:snapToGrid w:val="0"/>
              <w:spacing w:line="360" w:lineRule="auto"/>
              <w:ind w:firstLineChars="200" w:firstLine="480"/>
              <w:rPr>
                <w:bCs/>
                <w:sz w:val="24"/>
              </w:rPr>
            </w:pPr>
            <w:r>
              <w:rPr>
                <w:bCs/>
                <w:sz w:val="24"/>
              </w:rPr>
              <w:t>a</w:t>
            </w:r>
            <w:r>
              <w:rPr>
                <w:bCs/>
                <w:sz w:val="24"/>
              </w:rPr>
              <w:t>、一旦发生火灾事故，应马上发出火灾警报，迅速疏散非应急人员。</w:t>
            </w:r>
          </w:p>
          <w:p w:rsidR="002F29FA" w:rsidRDefault="00A335BB">
            <w:pPr>
              <w:adjustRightInd w:val="0"/>
              <w:snapToGrid w:val="0"/>
              <w:spacing w:line="360" w:lineRule="auto"/>
              <w:ind w:firstLineChars="200" w:firstLine="480"/>
              <w:rPr>
                <w:bCs/>
                <w:sz w:val="24"/>
              </w:rPr>
            </w:pPr>
            <w:r>
              <w:rPr>
                <w:bCs/>
                <w:sz w:val="24"/>
              </w:rPr>
              <w:t>b</w:t>
            </w:r>
            <w:r>
              <w:rPr>
                <w:bCs/>
                <w:sz w:val="24"/>
              </w:rPr>
              <w:t>、向应急中心汇报事情的事态，初步预测可能对人员、设备等造成的危害并立即向消防、公安等单位报告；调整应急人员及装备，组成火灾事故应急救援队，在现场指挥人员的指挥下，及时开展灭火行动。</w:t>
            </w:r>
          </w:p>
          <w:p w:rsidR="002F29FA" w:rsidRDefault="00A335BB">
            <w:pPr>
              <w:adjustRightInd w:val="0"/>
              <w:snapToGrid w:val="0"/>
              <w:spacing w:line="360" w:lineRule="auto"/>
              <w:ind w:firstLineChars="200" w:firstLine="480"/>
              <w:rPr>
                <w:bCs/>
                <w:sz w:val="24"/>
              </w:rPr>
            </w:pPr>
            <w:r>
              <w:rPr>
                <w:bCs/>
                <w:sz w:val="24"/>
              </w:rPr>
              <w:t>c</w:t>
            </w:r>
            <w:r>
              <w:rPr>
                <w:bCs/>
                <w:sz w:val="24"/>
              </w:rPr>
              <w:t>、针对火灾现场的人员和设备等，采取相应的保护性措施，减轻人员伤亡和避免火灾蔓延。</w:t>
            </w:r>
          </w:p>
          <w:p w:rsidR="002F29FA" w:rsidRDefault="00A335BB">
            <w:pPr>
              <w:adjustRightInd w:val="0"/>
              <w:snapToGrid w:val="0"/>
              <w:spacing w:line="360" w:lineRule="auto"/>
              <w:ind w:firstLineChars="200" w:firstLine="480"/>
              <w:rPr>
                <w:bCs/>
                <w:sz w:val="24"/>
              </w:rPr>
            </w:pPr>
            <w:r>
              <w:rPr>
                <w:bCs/>
                <w:sz w:val="24"/>
              </w:rPr>
              <w:t>③</w:t>
            </w:r>
            <w:r>
              <w:rPr>
                <w:bCs/>
                <w:sz w:val="24"/>
              </w:rPr>
              <w:t>急救措施</w:t>
            </w:r>
          </w:p>
          <w:p w:rsidR="002F29FA" w:rsidRDefault="00A335BB">
            <w:pPr>
              <w:adjustRightInd w:val="0"/>
              <w:snapToGrid w:val="0"/>
              <w:spacing w:line="360" w:lineRule="auto"/>
              <w:ind w:firstLineChars="200" w:firstLine="480"/>
              <w:rPr>
                <w:bCs/>
                <w:sz w:val="24"/>
              </w:rPr>
            </w:pPr>
            <w:r>
              <w:rPr>
                <w:bCs/>
                <w:sz w:val="24"/>
              </w:rPr>
              <w:t>皮肤接触：脱去污染的衣着，用肥皂水和清水彻底冲洗皮肤。</w:t>
            </w:r>
          </w:p>
          <w:p w:rsidR="002F29FA" w:rsidRDefault="00A335BB">
            <w:pPr>
              <w:adjustRightInd w:val="0"/>
              <w:snapToGrid w:val="0"/>
              <w:spacing w:line="360" w:lineRule="auto"/>
              <w:ind w:firstLineChars="200" w:firstLine="480"/>
              <w:rPr>
                <w:bCs/>
                <w:sz w:val="24"/>
              </w:rPr>
            </w:pPr>
            <w:r>
              <w:rPr>
                <w:bCs/>
                <w:sz w:val="24"/>
              </w:rPr>
              <w:t>眼睛接触：提起眼睑，用流动清水或生理盐水冲洗，并迅速就医。</w:t>
            </w:r>
          </w:p>
          <w:p w:rsidR="002F29FA" w:rsidRDefault="00A335BB">
            <w:pPr>
              <w:adjustRightInd w:val="0"/>
              <w:snapToGrid w:val="0"/>
              <w:spacing w:line="360" w:lineRule="auto"/>
              <w:ind w:firstLineChars="200" w:firstLine="480"/>
              <w:rPr>
                <w:bCs/>
                <w:sz w:val="24"/>
              </w:rPr>
            </w:pPr>
            <w:r>
              <w:rPr>
                <w:bCs/>
                <w:sz w:val="24"/>
              </w:rPr>
              <w:t>吸入：迅速脱离现场至空气新鲜处，保持呼吸道通畅。如呼吸困难，给输氧，如呼吸停止，立即进行人工呼吸，并迅速就医。</w:t>
            </w:r>
          </w:p>
          <w:p w:rsidR="002F29FA" w:rsidRDefault="00A335BB">
            <w:pPr>
              <w:adjustRightInd w:val="0"/>
              <w:snapToGrid w:val="0"/>
              <w:spacing w:line="360" w:lineRule="auto"/>
              <w:ind w:firstLineChars="200" w:firstLine="480"/>
              <w:rPr>
                <w:bCs/>
                <w:sz w:val="24"/>
              </w:rPr>
            </w:pPr>
            <w:r>
              <w:rPr>
                <w:bCs/>
                <w:sz w:val="24"/>
              </w:rPr>
              <w:t>（</w:t>
            </w:r>
            <w:r>
              <w:rPr>
                <w:rFonts w:hint="eastAsia"/>
                <w:bCs/>
                <w:sz w:val="24"/>
              </w:rPr>
              <w:t>5</w:t>
            </w:r>
            <w:r>
              <w:rPr>
                <w:bCs/>
                <w:sz w:val="24"/>
              </w:rPr>
              <w:t>）应急预案</w:t>
            </w:r>
          </w:p>
          <w:p w:rsidR="002F29FA" w:rsidRDefault="00A335BB">
            <w:pPr>
              <w:adjustRightInd w:val="0"/>
              <w:snapToGrid w:val="0"/>
              <w:spacing w:line="360" w:lineRule="auto"/>
              <w:ind w:firstLineChars="200" w:firstLine="480"/>
              <w:rPr>
                <w:bCs/>
                <w:sz w:val="24"/>
              </w:rPr>
            </w:pPr>
            <w:r>
              <w:rPr>
                <w:bCs/>
                <w:sz w:val="24"/>
              </w:rPr>
              <w:lastRenderedPageBreak/>
              <w:t>根据《企业事业单位突发环境事件应急预案备案管理办法（试行）》（环发〔</w:t>
            </w:r>
            <w:r>
              <w:rPr>
                <w:bCs/>
                <w:sz w:val="24"/>
              </w:rPr>
              <w:t>2015</w:t>
            </w:r>
            <w:r>
              <w:rPr>
                <w:bCs/>
                <w:sz w:val="24"/>
              </w:rPr>
              <w:t>〕</w:t>
            </w:r>
            <w:r>
              <w:rPr>
                <w:bCs/>
                <w:sz w:val="24"/>
              </w:rPr>
              <w:t xml:space="preserve">4 </w:t>
            </w:r>
            <w:r>
              <w:rPr>
                <w:bCs/>
                <w:sz w:val="24"/>
              </w:rPr>
              <w:t>号）等文件的要求，建设单位应尽快落实环境应急预案的编制工作，并报送市环保部门备案。</w:t>
            </w:r>
          </w:p>
          <w:p w:rsidR="002F29FA" w:rsidRDefault="002F29FA">
            <w:pPr>
              <w:adjustRightInd w:val="0"/>
              <w:snapToGrid w:val="0"/>
              <w:spacing w:line="360" w:lineRule="auto"/>
              <w:ind w:firstLineChars="200" w:firstLine="480"/>
              <w:rPr>
                <w:bCs/>
                <w:sz w:val="24"/>
              </w:rPr>
            </w:pPr>
          </w:p>
          <w:p w:rsidR="002F29FA" w:rsidRDefault="002F29FA">
            <w:pPr>
              <w:adjustRightInd w:val="0"/>
              <w:snapToGrid w:val="0"/>
              <w:spacing w:line="360" w:lineRule="auto"/>
              <w:ind w:firstLineChars="200" w:firstLine="480"/>
              <w:rPr>
                <w:bCs/>
                <w:sz w:val="24"/>
              </w:rPr>
            </w:pPr>
          </w:p>
          <w:p w:rsidR="002F29FA" w:rsidRDefault="002F29FA">
            <w:pPr>
              <w:adjustRightInd w:val="0"/>
              <w:snapToGrid w:val="0"/>
              <w:spacing w:line="360" w:lineRule="auto"/>
              <w:ind w:firstLineChars="200" w:firstLine="480"/>
              <w:rPr>
                <w:bCs/>
                <w:sz w:val="24"/>
              </w:rPr>
            </w:pPr>
          </w:p>
          <w:p w:rsidR="002F29FA" w:rsidRDefault="002F29FA" w:rsidP="004001B3">
            <w:pPr>
              <w:pStyle w:val="112"/>
              <w:ind w:firstLine="482"/>
              <w:rPr>
                <w:color w:val="auto"/>
                <w:sz w:val="24"/>
              </w:rPr>
            </w:pPr>
          </w:p>
          <w:p w:rsidR="002F29FA" w:rsidRDefault="002F29FA" w:rsidP="004001B3">
            <w:pPr>
              <w:pStyle w:val="112"/>
              <w:ind w:firstLine="482"/>
              <w:rPr>
                <w:color w:val="auto"/>
                <w:sz w:val="24"/>
              </w:rPr>
            </w:pPr>
          </w:p>
          <w:p w:rsidR="002F29FA" w:rsidRDefault="002F29FA" w:rsidP="004001B3">
            <w:pPr>
              <w:pStyle w:val="112"/>
              <w:ind w:firstLine="482"/>
              <w:rPr>
                <w:color w:val="auto"/>
                <w:sz w:val="24"/>
              </w:rPr>
            </w:pPr>
          </w:p>
          <w:p w:rsidR="002F29FA" w:rsidRDefault="002F29FA" w:rsidP="004001B3">
            <w:pPr>
              <w:pStyle w:val="112"/>
              <w:ind w:firstLine="482"/>
              <w:rPr>
                <w:color w:val="auto"/>
                <w:sz w:val="24"/>
              </w:rPr>
            </w:pPr>
          </w:p>
          <w:p w:rsidR="002F29FA" w:rsidRDefault="002F29FA" w:rsidP="004001B3">
            <w:pPr>
              <w:pStyle w:val="112"/>
              <w:ind w:firstLine="482"/>
              <w:rPr>
                <w:color w:val="auto"/>
                <w:sz w:val="24"/>
              </w:rPr>
            </w:pPr>
          </w:p>
          <w:p w:rsidR="002F29FA" w:rsidRDefault="002F29FA" w:rsidP="004001B3">
            <w:pPr>
              <w:pStyle w:val="112"/>
              <w:ind w:firstLine="482"/>
              <w:rPr>
                <w:color w:val="auto"/>
                <w:sz w:val="24"/>
              </w:rPr>
            </w:pPr>
          </w:p>
          <w:p w:rsidR="002F29FA" w:rsidRDefault="002F29FA" w:rsidP="004001B3">
            <w:pPr>
              <w:pStyle w:val="112"/>
              <w:ind w:firstLine="482"/>
              <w:rPr>
                <w:color w:val="auto"/>
                <w:sz w:val="24"/>
              </w:rPr>
            </w:pPr>
          </w:p>
          <w:p w:rsidR="002F29FA" w:rsidRDefault="002F29FA">
            <w:pPr>
              <w:adjustRightInd w:val="0"/>
              <w:snapToGrid w:val="0"/>
              <w:spacing w:line="360" w:lineRule="auto"/>
              <w:ind w:firstLineChars="200" w:firstLine="480"/>
              <w:rPr>
                <w:bCs/>
                <w:sz w:val="24"/>
              </w:rPr>
            </w:pPr>
          </w:p>
          <w:p w:rsidR="002F29FA" w:rsidRDefault="002F29FA">
            <w:pPr>
              <w:adjustRightInd w:val="0"/>
              <w:snapToGrid w:val="0"/>
              <w:spacing w:line="360" w:lineRule="auto"/>
              <w:ind w:firstLineChars="200" w:firstLine="480"/>
              <w:rPr>
                <w:bCs/>
                <w:sz w:val="24"/>
              </w:rPr>
            </w:pPr>
          </w:p>
          <w:p w:rsidR="002F29FA" w:rsidRDefault="002F29FA" w:rsidP="004001B3">
            <w:pPr>
              <w:pStyle w:val="112"/>
              <w:ind w:firstLine="482"/>
              <w:rPr>
                <w:color w:val="auto"/>
                <w:sz w:val="24"/>
              </w:rPr>
            </w:pPr>
          </w:p>
          <w:p w:rsidR="002F29FA" w:rsidRDefault="002F29FA">
            <w:pPr>
              <w:widowControl/>
              <w:spacing w:line="360" w:lineRule="auto"/>
              <w:jc w:val="left"/>
              <w:rPr>
                <w:b/>
                <w:kern w:val="0"/>
                <w:sz w:val="28"/>
                <w:szCs w:val="28"/>
              </w:rPr>
            </w:pPr>
          </w:p>
        </w:tc>
      </w:tr>
    </w:tbl>
    <w:p w:rsidR="002F29FA" w:rsidRDefault="002F29FA">
      <w:pPr>
        <w:widowControl/>
        <w:spacing w:line="360" w:lineRule="auto"/>
        <w:jc w:val="left"/>
        <w:rPr>
          <w:b/>
          <w:kern w:val="0"/>
          <w:sz w:val="28"/>
          <w:szCs w:val="28"/>
        </w:rPr>
        <w:sectPr w:rsidR="002F29FA">
          <w:pgSz w:w="11907" w:h="16840"/>
          <w:pgMar w:top="1418" w:right="1134" w:bottom="1418" w:left="1134" w:header="851" w:footer="851" w:gutter="0"/>
          <w:cols w:space="720"/>
        </w:sectPr>
      </w:pPr>
    </w:p>
    <w:p w:rsidR="002F29FA" w:rsidRDefault="00A335BB">
      <w:pPr>
        <w:pStyle w:val="ad"/>
        <w:jc w:val="center"/>
        <w:outlineLvl w:val="0"/>
        <w:rPr>
          <w:rFonts w:ascii="Times New Roman" w:eastAsia="黑体" w:hAnsi="Times New Roman" w:cs="Times New Roman"/>
          <w:snapToGrid w:val="0"/>
          <w:kern w:val="0"/>
          <w:sz w:val="30"/>
          <w:szCs w:val="30"/>
          <w:u w:val="single"/>
        </w:rPr>
      </w:pPr>
      <w:bookmarkStart w:id="31" w:name="_Toc1937"/>
      <w:r>
        <w:rPr>
          <w:rFonts w:ascii="Times New Roman" w:eastAsia="黑体" w:hAnsi="Times New Roman" w:cs="Times New Roman"/>
          <w:snapToGrid w:val="0"/>
          <w:sz w:val="30"/>
          <w:szCs w:val="30"/>
          <w:u w:val="single"/>
        </w:rPr>
        <w:lastRenderedPageBreak/>
        <w:t>五、</w:t>
      </w:r>
      <w:bookmarkStart w:id="32" w:name="_Hlk54167917"/>
      <w:r>
        <w:rPr>
          <w:rFonts w:ascii="Times New Roman" w:eastAsia="黑体" w:hAnsi="Times New Roman" w:cs="Times New Roman"/>
          <w:snapToGrid w:val="0"/>
          <w:sz w:val="30"/>
          <w:szCs w:val="30"/>
          <w:u w:val="single"/>
        </w:rPr>
        <w:t>环境保护措施监督检查清单</w:t>
      </w:r>
      <w:bookmarkEnd w:id="31"/>
      <w:bookmarkEnd w:id="32"/>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242"/>
        <w:gridCol w:w="1943"/>
        <w:gridCol w:w="1888"/>
        <w:gridCol w:w="2180"/>
        <w:gridCol w:w="2601"/>
      </w:tblGrid>
      <w:tr w:rsidR="002F29FA">
        <w:trPr>
          <w:trHeight w:val="425"/>
          <w:jc w:val="center"/>
        </w:trPr>
        <w:tc>
          <w:tcPr>
            <w:tcW w:w="630" w:type="pct"/>
            <w:tcBorders>
              <w:top w:val="single" w:sz="8" w:space="0" w:color="auto"/>
              <w:left w:val="single" w:sz="8" w:space="0" w:color="auto"/>
              <w:bottom w:val="single" w:sz="4" w:space="0" w:color="auto"/>
              <w:right w:val="single" w:sz="4" w:space="0" w:color="auto"/>
              <w:tl2br w:val="single" w:sz="4" w:space="0" w:color="auto"/>
            </w:tcBorders>
          </w:tcPr>
          <w:p w:rsidR="002F29FA" w:rsidRDefault="00A335BB">
            <w:pPr>
              <w:adjustRightInd w:val="0"/>
              <w:snapToGrid w:val="0"/>
              <w:ind w:firstLineChars="200" w:firstLine="480"/>
              <w:rPr>
                <w:sz w:val="24"/>
                <w:u w:val="single"/>
              </w:rPr>
            </w:pPr>
            <w:r>
              <w:rPr>
                <w:sz w:val="24"/>
                <w:u w:val="single"/>
              </w:rPr>
              <w:t>内容</w:t>
            </w:r>
          </w:p>
          <w:p w:rsidR="002F29FA" w:rsidRDefault="00A335BB">
            <w:pPr>
              <w:adjustRightInd w:val="0"/>
              <w:snapToGrid w:val="0"/>
              <w:rPr>
                <w:sz w:val="24"/>
                <w:u w:val="single"/>
              </w:rPr>
            </w:pPr>
            <w:r>
              <w:rPr>
                <w:sz w:val="24"/>
                <w:u w:val="single"/>
              </w:rPr>
              <w:t>要素</w:t>
            </w:r>
          </w:p>
        </w:tc>
        <w:tc>
          <w:tcPr>
            <w:tcW w:w="986" w:type="pct"/>
            <w:tcBorders>
              <w:top w:val="single" w:sz="8"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排放口（编号、</w:t>
            </w:r>
          </w:p>
          <w:p w:rsidR="002F29FA" w:rsidRDefault="00A335BB">
            <w:pPr>
              <w:adjustRightInd w:val="0"/>
              <w:snapToGrid w:val="0"/>
              <w:jc w:val="center"/>
              <w:rPr>
                <w:sz w:val="24"/>
                <w:u w:val="single"/>
              </w:rPr>
            </w:pPr>
            <w:r>
              <w:rPr>
                <w:sz w:val="24"/>
                <w:u w:val="single"/>
              </w:rPr>
              <w:t>名称）</w:t>
            </w:r>
            <w:r>
              <w:rPr>
                <w:sz w:val="24"/>
                <w:u w:val="single"/>
              </w:rPr>
              <w:t>/</w:t>
            </w:r>
            <w:r>
              <w:rPr>
                <w:sz w:val="24"/>
                <w:u w:val="single"/>
              </w:rPr>
              <w:t>污染源</w:t>
            </w:r>
          </w:p>
        </w:tc>
        <w:tc>
          <w:tcPr>
            <w:tcW w:w="958" w:type="pct"/>
            <w:tcBorders>
              <w:top w:val="single" w:sz="8"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污染物项目</w:t>
            </w:r>
          </w:p>
        </w:tc>
        <w:tc>
          <w:tcPr>
            <w:tcW w:w="1106" w:type="pct"/>
            <w:tcBorders>
              <w:top w:val="single" w:sz="8"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环境保护措施</w:t>
            </w:r>
          </w:p>
        </w:tc>
        <w:tc>
          <w:tcPr>
            <w:tcW w:w="1320" w:type="pct"/>
            <w:tcBorders>
              <w:top w:val="single" w:sz="8" w:space="0" w:color="auto"/>
              <w:left w:val="single" w:sz="4" w:space="0" w:color="auto"/>
              <w:bottom w:val="single" w:sz="4" w:space="0" w:color="auto"/>
              <w:right w:val="single" w:sz="8" w:space="0" w:color="auto"/>
            </w:tcBorders>
            <w:vAlign w:val="center"/>
          </w:tcPr>
          <w:p w:rsidR="002F29FA" w:rsidRDefault="00A335BB">
            <w:pPr>
              <w:adjustRightInd w:val="0"/>
              <w:snapToGrid w:val="0"/>
              <w:jc w:val="center"/>
              <w:rPr>
                <w:sz w:val="24"/>
                <w:u w:val="single"/>
              </w:rPr>
            </w:pPr>
            <w:r>
              <w:rPr>
                <w:sz w:val="24"/>
                <w:u w:val="single"/>
              </w:rPr>
              <w:t>执行标准</w:t>
            </w:r>
          </w:p>
        </w:tc>
      </w:tr>
      <w:tr w:rsidR="002F29FA">
        <w:trPr>
          <w:trHeight w:val="425"/>
          <w:jc w:val="center"/>
        </w:trPr>
        <w:tc>
          <w:tcPr>
            <w:tcW w:w="630" w:type="pct"/>
            <w:vMerge w:val="restart"/>
            <w:tcBorders>
              <w:top w:val="single" w:sz="4" w:space="0" w:color="auto"/>
              <w:left w:val="single" w:sz="8" w:space="0" w:color="auto"/>
              <w:right w:val="single" w:sz="4" w:space="0" w:color="auto"/>
            </w:tcBorders>
            <w:vAlign w:val="center"/>
          </w:tcPr>
          <w:p w:rsidR="002F29FA" w:rsidRDefault="00A335BB">
            <w:pPr>
              <w:adjustRightInd w:val="0"/>
              <w:snapToGrid w:val="0"/>
              <w:jc w:val="center"/>
              <w:rPr>
                <w:sz w:val="24"/>
                <w:u w:val="single"/>
              </w:rPr>
            </w:pPr>
            <w:r>
              <w:rPr>
                <w:sz w:val="24"/>
                <w:u w:val="single"/>
              </w:rPr>
              <w:t>大气环境</w:t>
            </w:r>
          </w:p>
        </w:tc>
        <w:tc>
          <w:tcPr>
            <w:tcW w:w="986" w:type="pct"/>
            <w:tcBorders>
              <w:top w:val="single" w:sz="4" w:space="0" w:color="auto"/>
              <w:left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骨料烘干、筛分、主燃烧器燃</w:t>
            </w:r>
          </w:p>
          <w:p w:rsidR="002F29FA" w:rsidRDefault="00A335BB">
            <w:pPr>
              <w:adjustRightInd w:val="0"/>
              <w:snapToGrid w:val="0"/>
              <w:jc w:val="center"/>
              <w:rPr>
                <w:sz w:val="24"/>
                <w:u w:val="single"/>
              </w:rPr>
            </w:pPr>
            <w:r>
              <w:rPr>
                <w:sz w:val="24"/>
                <w:u w:val="single"/>
              </w:rPr>
              <w:t>烧（</w:t>
            </w:r>
            <w:r>
              <w:rPr>
                <w:sz w:val="24"/>
                <w:u w:val="single"/>
              </w:rPr>
              <w:t>DA001</w:t>
            </w:r>
            <w:r>
              <w:rPr>
                <w:sz w:val="24"/>
                <w:u w:val="single"/>
              </w:rPr>
              <w:t>）</w:t>
            </w:r>
          </w:p>
        </w:tc>
        <w:tc>
          <w:tcPr>
            <w:tcW w:w="958"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颗粒物</w:t>
            </w:r>
          </w:p>
          <w:p w:rsidR="002F29FA" w:rsidRDefault="00A335BB">
            <w:pPr>
              <w:adjustRightInd w:val="0"/>
              <w:snapToGrid w:val="0"/>
              <w:jc w:val="center"/>
              <w:rPr>
                <w:sz w:val="24"/>
                <w:u w:val="single"/>
              </w:rPr>
            </w:pPr>
            <w:r>
              <w:rPr>
                <w:sz w:val="24"/>
                <w:u w:val="single"/>
              </w:rPr>
              <w:t>SO</w:t>
            </w:r>
            <w:r>
              <w:rPr>
                <w:sz w:val="24"/>
                <w:u w:val="single"/>
                <w:vertAlign w:val="subscript"/>
              </w:rPr>
              <w:t>2</w:t>
            </w:r>
          </w:p>
          <w:p w:rsidR="002F29FA" w:rsidRDefault="00A335BB">
            <w:pPr>
              <w:adjustRightInd w:val="0"/>
              <w:snapToGrid w:val="0"/>
              <w:jc w:val="center"/>
              <w:rPr>
                <w:sz w:val="24"/>
                <w:u w:val="single"/>
              </w:rPr>
            </w:pPr>
            <w:r>
              <w:rPr>
                <w:sz w:val="24"/>
                <w:u w:val="single"/>
              </w:rPr>
              <w:t>NO</w:t>
            </w:r>
            <w:r>
              <w:rPr>
                <w:sz w:val="24"/>
                <w:u w:val="single"/>
                <w:vertAlign w:val="subscript"/>
              </w:rPr>
              <w:t>x</w:t>
            </w:r>
          </w:p>
        </w:tc>
        <w:tc>
          <w:tcPr>
            <w:tcW w:w="1106"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设备密闭</w:t>
            </w:r>
            <w:r>
              <w:rPr>
                <w:sz w:val="24"/>
                <w:u w:val="single"/>
              </w:rPr>
              <w:t>+</w:t>
            </w:r>
            <w:r>
              <w:rPr>
                <w:rFonts w:hint="eastAsia"/>
                <w:sz w:val="24"/>
                <w:u w:val="single"/>
              </w:rPr>
              <w:t>旋风</w:t>
            </w:r>
            <w:r>
              <w:rPr>
                <w:sz w:val="24"/>
                <w:u w:val="single"/>
              </w:rPr>
              <w:t>除尘器</w:t>
            </w:r>
            <w:r>
              <w:rPr>
                <w:sz w:val="24"/>
                <w:u w:val="single"/>
              </w:rPr>
              <w:t>+</w:t>
            </w:r>
            <w:r>
              <w:rPr>
                <w:sz w:val="24"/>
                <w:u w:val="single"/>
              </w:rPr>
              <w:t>布袋除尘器</w:t>
            </w:r>
            <w:r>
              <w:rPr>
                <w:sz w:val="24"/>
                <w:u w:val="single"/>
              </w:rPr>
              <w:t>+15m</w:t>
            </w:r>
            <w:r>
              <w:rPr>
                <w:sz w:val="24"/>
                <w:u w:val="single"/>
              </w:rPr>
              <w:t>排气筒排放</w:t>
            </w:r>
          </w:p>
        </w:tc>
        <w:tc>
          <w:tcPr>
            <w:tcW w:w="1320" w:type="pct"/>
            <w:tcBorders>
              <w:top w:val="single" w:sz="4" w:space="0" w:color="auto"/>
              <w:left w:val="single" w:sz="4" w:space="0" w:color="auto"/>
              <w:right w:val="single" w:sz="8" w:space="0" w:color="auto"/>
            </w:tcBorders>
            <w:vAlign w:val="center"/>
          </w:tcPr>
          <w:p w:rsidR="002F29FA" w:rsidRDefault="00A335BB">
            <w:pPr>
              <w:adjustRightInd w:val="0"/>
              <w:snapToGrid w:val="0"/>
              <w:jc w:val="center"/>
              <w:rPr>
                <w:sz w:val="24"/>
                <w:u w:val="single"/>
              </w:rPr>
            </w:pPr>
            <w:r>
              <w:rPr>
                <w:sz w:val="24"/>
                <w:u w:val="single"/>
              </w:rPr>
              <w:t>《大气污染物综合排放标准》（</w:t>
            </w:r>
            <w:r>
              <w:rPr>
                <w:sz w:val="24"/>
                <w:u w:val="single"/>
              </w:rPr>
              <w:t>GB16297-1996</w:t>
            </w:r>
            <w:r>
              <w:rPr>
                <w:sz w:val="24"/>
                <w:u w:val="single"/>
              </w:rPr>
              <w:t>）表</w:t>
            </w:r>
            <w:r>
              <w:rPr>
                <w:sz w:val="24"/>
                <w:u w:val="single"/>
              </w:rPr>
              <w:t>2</w:t>
            </w:r>
            <w:r>
              <w:rPr>
                <w:sz w:val="24"/>
                <w:u w:val="single"/>
              </w:rPr>
              <w:t>二级标准</w:t>
            </w:r>
          </w:p>
        </w:tc>
      </w:tr>
      <w:tr w:rsidR="002F29FA">
        <w:trPr>
          <w:trHeight w:val="1208"/>
          <w:jc w:val="center"/>
        </w:trPr>
        <w:tc>
          <w:tcPr>
            <w:tcW w:w="630" w:type="pct"/>
            <w:vMerge/>
            <w:tcBorders>
              <w:top w:val="single" w:sz="4" w:space="0" w:color="auto"/>
              <w:left w:val="single" w:sz="8" w:space="0" w:color="auto"/>
              <w:right w:val="single" w:sz="4" w:space="0" w:color="auto"/>
            </w:tcBorders>
            <w:vAlign w:val="center"/>
          </w:tcPr>
          <w:p w:rsidR="002F29FA" w:rsidRDefault="002F29FA">
            <w:pPr>
              <w:adjustRightInd w:val="0"/>
              <w:snapToGrid w:val="0"/>
              <w:jc w:val="center"/>
              <w:rPr>
                <w:sz w:val="24"/>
                <w:u w:val="single"/>
              </w:rPr>
            </w:pPr>
          </w:p>
        </w:tc>
        <w:tc>
          <w:tcPr>
            <w:tcW w:w="986" w:type="pct"/>
            <w:tcBorders>
              <w:top w:val="single" w:sz="4" w:space="0" w:color="auto"/>
              <w:left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沥青罐呼吸口、</w:t>
            </w:r>
          </w:p>
          <w:p w:rsidR="002F29FA" w:rsidRDefault="00A335BB">
            <w:pPr>
              <w:adjustRightInd w:val="0"/>
              <w:snapToGrid w:val="0"/>
              <w:jc w:val="center"/>
              <w:rPr>
                <w:sz w:val="24"/>
                <w:u w:val="single"/>
              </w:rPr>
            </w:pPr>
            <w:r>
              <w:rPr>
                <w:sz w:val="24"/>
                <w:u w:val="single"/>
              </w:rPr>
              <w:t>搅拌沥青烟气、</w:t>
            </w:r>
          </w:p>
          <w:p w:rsidR="002F29FA" w:rsidRDefault="00A335BB">
            <w:pPr>
              <w:adjustRightInd w:val="0"/>
              <w:snapToGrid w:val="0"/>
              <w:jc w:val="center"/>
              <w:rPr>
                <w:sz w:val="24"/>
                <w:u w:val="single"/>
              </w:rPr>
            </w:pPr>
            <w:r>
              <w:rPr>
                <w:sz w:val="24"/>
                <w:u w:val="single"/>
              </w:rPr>
              <w:t>（</w:t>
            </w:r>
            <w:r>
              <w:rPr>
                <w:sz w:val="24"/>
                <w:u w:val="single"/>
              </w:rPr>
              <w:t>DA002</w:t>
            </w:r>
            <w:r>
              <w:rPr>
                <w:sz w:val="24"/>
                <w:u w:val="single"/>
              </w:rPr>
              <w:t>）</w:t>
            </w:r>
          </w:p>
        </w:tc>
        <w:tc>
          <w:tcPr>
            <w:tcW w:w="958" w:type="pct"/>
            <w:tcBorders>
              <w:top w:val="single" w:sz="4" w:space="0" w:color="auto"/>
              <w:left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沥青烟</w:t>
            </w:r>
          </w:p>
          <w:p w:rsidR="002F29FA" w:rsidRDefault="00A335BB">
            <w:pPr>
              <w:adjustRightInd w:val="0"/>
              <w:snapToGrid w:val="0"/>
              <w:jc w:val="center"/>
              <w:rPr>
                <w:sz w:val="24"/>
                <w:u w:val="single"/>
              </w:rPr>
            </w:pPr>
            <w:r>
              <w:rPr>
                <w:rFonts w:hint="eastAsia"/>
                <w:sz w:val="24"/>
                <w:u w:val="single"/>
              </w:rPr>
              <w:t>苯并</w:t>
            </w:r>
            <w:r>
              <w:rPr>
                <w:rFonts w:hint="eastAsia"/>
                <w:sz w:val="24"/>
                <w:u w:val="single"/>
              </w:rPr>
              <w:t>[a]</w:t>
            </w:r>
            <w:r>
              <w:rPr>
                <w:rFonts w:hint="eastAsia"/>
                <w:sz w:val="24"/>
                <w:u w:val="single"/>
              </w:rPr>
              <w:t>芘</w:t>
            </w:r>
          </w:p>
          <w:p w:rsidR="002F29FA" w:rsidRDefault="002F29FA">
            <w:pPr>
              <w:adjustRightInd w:val="0"/>
              <w:snapToGrid w:val="0"/>
              <w:jc w:val="center"/>
              <w:rPr>
                <w:sz w:val="24"/>
                <w:u w:val="single"/>
              </w:rPr>
            </w:pPr>
          </w:p>
        </w:tc>
        <w:tc>
          <w:tcPr>
            <w:tcW w:w="1106" w:type="pct"/>
            <w:tcBorders>
              <w:top w:val="single" w:sz="4" w:space="0" w:color="auto"/>
              <w:left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废气收集后，经</w:t>
            </w:r>
            <w:r>
              <w:rPr>
                <w:rFonts w:hint="eastAsia"/>
                <w:sz w:val="24"/>
                <w:u w:val="single"/>
              </w:rPr>
              <w:t>二级</w:t>
            </w:r>
            <w:r>
              <w:rPr>
                <w:sz w:val="24"/>
                <w:u w:val="single"/>
              </w:rPr>
              <w:t>活性炭吸附装置处理后，</w:t>
            </w:r>
            <w:r>
              <w:rPr>
                <w:sz w:val="24"/>
                <w:u w:val="single"/>
              </w:rPr>
              <w:t>15m</w:t>
            </w:r>
            <w:r>
              <w:rPr>
                <w:sz w:val="24"/>
                <w:u w:val="single"/>
              </w:rPr>
              <w:t>排气筒排放</w:t>
            </w:r>
          </w:p>
        </w:tc>
        <w:tc>
          <w:tcPr>
            <w:tcW w:w="1320" w:type="pct"/>
            <w:tcBorders>
              <w:top w:val="single" w:sz="4" w:space="0" w:color="auto"/>
              <w:left w:val="single" w:sz="4" w:space="0" w:color="auto"/>
              <w:right w:val="single" w:sz="8" w:space="0" w:color="auto"/>
            </w:tcBorders>
            <w:vAlign w:val="center"/>
          </w:tcPr>
          <w:p w:rsidR="002F29FA" w:rsidRDefault="00A335BB">
            <w:pPr>
              <w:adjustRightInd w:val="0"/>
              <w:snapToGrid w:val="0"/>
              <w:jc w:val="center"/>
              <w:rPr>
                <w:sz w:val="24"/>
                <w:u w:val="single"/>
              </w:rPr>
            </w:pPr>
            <w:r>
              <w:rPr>
                <w:sz w:val="24"/>
                <w:u w:val="single"/>
              </w:rPr>
              <w:t>《大气污染物综合排放标准》（</w:t>
            </w:r>
            <w:r>
              <w:rPr>
                <w:sz w:val="24"/>
                <w:u w:val="single"/>
              </w:rPr>
              <w:t>GB16297-1996</w:t>
            </w:r>
            <w:r>
              <w:rPr>
                <w:sz w:val="24"/>
                <w:u w:val="single"/>
              </w:rPr>
              <w:t>）表</w:t>
            </w:r>
            <w:r>
              <w:rPr>
                <w:sz w:val="24"/>
                <w:u w:val="single"/>
              </w:rPr>
              <w:t>2</w:t>
            </w:r>
            <w:r>
              <w:rPr>
                <w:sz w:val="24"/>
                <w:u w:val="single"/>
              </w:rPr>
              <w:t>二级标准</w:t>
            </w:r>
          </w:p>
        </w:tc>
      </w:tr>
      <w:tr w:rsidR="002F29FA">
        <w:trPr>
          <w:trHeight w:val="719"/>
          <w:jc w:val="center"/>
        </w:trPr>
        <w:tc>
          <w:tcPr>
            <w:tcW w:w="630" w:type="pct"/>
            <w:vMerge/>
            <w:tcBorders>
              <w:top w:val="single" w:sz="4" w:space="0" w:color="auto"/>
              <w:left w:val="single" w:sz="8" w:space="0" w:color="auto"/>
              <w:right w:val="single" w:sz="4" w:space="0" w:color="auto"/>
            </w:tcBorders>
            <w:vAlign w:val="center"/>
          </w:tcPr>
          <w:p w:rsidR="002F29FA" w:rsidRDefault="002F29FA">
            <w:pPr>
              <w:adjustRightInd w:val="0"/>
              <w:snapToGrid w:val="0"/>
              <w:jc w:val="center"/>
              <w:rPr>
                <w:sz w:val="24"/>
                <w:u w:val="single"/>
              </w:rPr>
            </w:pPr>
          </w:p>
        </w:tc>
        <w:tc>
          <w:tcPr>
            <w:tcW w:w="986" w:type="pct"/>
            <w:tcBorders>
              <w:left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导热油锅炉</w:t>
            </w:r>
          </w:p>
          <w:p w:rsidR="002F29FA" w:rsidRDefault="00A335BB">
            <w:pPr>
              <w:adjustRightInd w:val="0"/>
              <w:snapToGrid w:val="0"/>
              <w:jc w:val="center"/>
              <w:rPr>
                <w:sz w:val="24"/>
                <w:u w:val="single"/>
              </w:rPr>
            </w:pPr>
            <w:r>
              <w:rPr>
                <w:sz w:val="24"/>
                <w:u w:val="single"/>
              </w:rPr>
              <w:t>（</w:t>
            </w:r>
            <w:r>
              <w:rPr>
                <w:sz w:val="24"/>
                <w:u w:val="single"/>
              </w:rPr>
              <w:t>DA003</w:t>
            </w:r>
            <w:r>
              <w:rPr>
                <w:sz w:val="24"/>
                <w:u w:val="single"/>
              </w:rPr>
              <w:t>）</w:t>
            </w:r>
          </w:p>
        </w:tc>
        <w:tc>
          <w:tcPr>
            <w:tcW w:w="958"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颗粒物</w:t>
            </w:r>
          </w:p>
          <w:p w:rsidR="002F29FA" w:rsidRDefault="00A335BB">
            <w:pPr>
              <w:adjustRightInd w:val="0"/>
              <w:snapToGrid w:val="0"/>
              <w:jc w:val="center"/>
              <w:rPr>
                <w:sz w:val="24"/>
                <w:u w:val="single"/>
              </w:rPr>
            </w:pPr>
            <w:r>
              <w:rPr>
                <w:sz w:val="24"/>
                <w:u w:val="single"/>
              </w:rPr>
              <w:t>SO</w:t>
            </w:r>
            <w:r>
              <w:rPr>
                <w:sz w:val="24"/>
                <w:u w:val="single"/>
                <w:vertAlign w:val="subscript"/>
              </w:rPr>
              <w:t>2</w:t>
            </w:r>
          </w:p>
          <w:p w:rsidR="002F29FA" w:rsidRDefault="00A335BB">
            <w:pPr>
              <w:adjustRightInd w:val="0"/>
              <w:snapToGrid w:val="0"/>
              <w:jc w:val="center"/>
              <w:rPr>
                <w:sz w:val="24"/>
                <w:u w:val="single"/>
                <w:vertAlign w:val="subscript"/>
              </w:rPr>
            </w:pPr>
            <w:r>
              <w:rPr>
                <w:sz w:val="24"/>
                <w:u w:val="single"/>
              </w:rPr>
              <w:t>NO</w:t>
            </w:r>
            <w:r>
              <w:rPr>
                <w:sz w:val="24"/>
                <w:u w:val="single"/>
                <w:vertAlign w:val="subscript"/>
              </w:rPr>
              <w:t>x</w:t>
            </w:r>
          </w:p>
          <w:p w:rsidR="002F29FA" w:rsidRDefault="00A335BB" w:rsidP="004001B3">
            <w:pPr>
              <w:pStyle w:val="112"/>
              <w:adjustRightInd w:val="0"/>
              <w:snapToGrid w:val="0"/>
              <w:spacing w:before="0" w:after="0" w:line="240" w:lineRule="auto"/>
              <w:ind w:firstLine="480"/>
              <w:rPr>
                <w:u w:val="single"/>
              </w:rPr>
            </w:pPr>
            <w:r>
              <w:rPr>
                <w:rFonts w:hint="eastAsia"/>
                <w:b w:val="0"/>
                <w:bCs w:val="0"/>
                <w:color w:val="auto"/>
                <w:sz w:val="24"/>
                <w:u w:val="single"/>
              </w:rPr>
              <w:t>烟气黑度</w:t>
            </w:r>
          </w:p>
        </w:tc>
        <w:tc>
          <w:tcPr>
            <w:tcW w:w="1106" w:type="pct"/>
            <w:tcBorders>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8m</w:t>
            </w:r>
            <w:r>
              <w:rPr>
                <w:rFonts w:hint="eastAsia"/>
                <w:sz w:val="24"/>
                <w:u w:val="single"/>
              </w:rPr>
              <w:t>高</w:t>
            </w:r>
            <w:r>
              <w:rPr>
                <w:sz w:val="24"/>
                <w:u w:val="single"/>
              </w:rPr>
              <w:t>排气筒排放</w:t>
            </w:r>
          </w:p>
        </w:tc>
        <w:tc>
          <w:tcPr>
            <w:tcW w:w="1320" w:type="pct"/>
            <w:tcBorders>
              <w:top w:val="single" w:sz="4" w:space="0" w:color="auto"/>
              <w:left w:val="single" w:sz="4" w:space="0" w:color="auto"/>
              <w:right w:val="single" w:sz="8" w:space="0" w:color="auto"/>
            </w:tcBorders>
            <w:vAlign w:val="center"/>
          </w:tcPr>
          <w:p w:rsidR="002F29FA" w:rsidRDefault="00A335BB">
            <w:pPr>
              <w:adjustRightInd w:val="0"/>
              <w:snapToGrid w:val="0"/>
              <w:jc w:val="center"/>
              <w:rPr>
                <w:sz w:val="24"/>
                <w:u w:val="single"/>
              </w:rPr>
            </w:pPr>
            <w:r>
              <w:rPr>
                <w:sz w:val="24"/>
                <w:u w:val="single"/>
              </w:rPr>
              <w:t>《锅炉大气污染物排放标准》表</w:t>
            </w:r>
            <w:r>
              <w:rPr>
                <w:sz w:val="24"/>
                <w:u w:val="single"/>
              </w:rPr>
              <w:t xml:space="preserve">2 </w:t>
            </w:r>
            <w:r>
              <w:rPr>
                <w:sz w:val="24"/>
                <w:u w:val="single"/>
              </w:rPr>
              <w:t>燃油锅炉排放浓度限值（</w:t>
            </w:r>
            <w:r>
              <w:rPr>
                <w:sz w:val="24"/>
                <w:u w:val="single"/>
              </w:rPr>
              <w:t>GB13271-2014</w:t>
            </w:r>
            <w:r>
              <w:rPr>
                <w:sz w:val="24"/>
                <w:u w:val="single"/>
              </w:rPr>
              <w:t>）</w:t>
            </w:r>
          </w:p>
        </w:tc>
      </w:tr>
      <w:tr w:rsidR="002F29FA">
        <w:trPr>
          <w:trHeight w:val="536"/>
          <w:jc w:val="center"/>
        </w:trPr>
        <w:tc>
          <w:tcPr>
            <w:tcW w:w="630" w:type="pct"/>
            <w:vMerge/>
            <w:tcBorders>
              <w:top w:val="single" w:sz="4" w:space="0" w:color="auto"/>
              <w:left w:val="single" w:sz="8" w:space="0" w:color="auto"/>
              <w:right w:val="single" w:sz="4" w:space="0" w:color="auto"/>
            </w:tcBorders>
            <w:vAlign w:val="center"/>
          </w:tcPr>
          <w:p w:rsidR="002F29FA" w:rsidRDefault="002F29FA">
            <w:pPr>
              <w:adjustRightInd w:val="0"/>
              <w:snapToGrid w:val="0"/>
              <w:jc w:val="center"/>
              <w:rPr>
                <w:sz w:val="24"/>
                <w:u w:val="single"/>
              </w:rPr>
            </w:pPr>
          </w:p>
        </w:tc>
        <w:tc>
          <w:tcPr>
            <w:tcW w:w="986" w:type="pct"/>
            <w:tcBorders>
              <w:left w:val="single" w:sz="4" w:space="0" w:color="auto"/>
              <w:right w:val="single" w:sz="4" w:space="0" w:color="auto"/>
            </w:tcBorders>
            <w:vAlign w:val="center"/>
          </w:tcPr>
          <w:p w:rsidR="002F29FA" w:rsidRDefault="00A335BB">
            <w:pPr>
              <w:adjustRightInd w:val="0"/>
              <w:snapToGrid w:val="0"/>
              <w:jc w:val="center"/>
              <w:rPr>
                <w:sz w:val="24"/>
                <w:u w:val="single"/>
              </w:rPr>
            </w:pPr>
            <w:r>
              <w:rPr>
                <w:rFonts w:hint="eastAsia"/>
                <w:sz w:val="24"/>
                <w:u w:val="single"/>
              </w:rPr>
              <w:t>矿粉筒仓粉尘</w:t>
            </w:r>
            <w:r>
              <w:rPr>
                <w:rFonts w:hint="eastAsia"/>
                <w:sz w:val="24"/>
                <w:u w:val="single"/>
              </w:rPr>
              <w:t>（</w:t>
            </w:r>
            <w:r>
              <w:rPr>
                <w:rFonts w:hint="eastAsia"/>
                <w:sz w:val="24"/>
                <w:u w:val="single"/>
              </w:rPr>
              <w:t>DA004</w:t>
            </w:r>
            <w:r>
              <w:rPr>
                <w:rFonts w:hint="eastAsia"/>
                <w:sz w:val="24"/>
                <w:u w:val="single"/>
              </w:rPr>
              <w:t>）</w:t>
            </w:r>
          </w:p>
        </w:tc>
        <w:tc>
          <w:tcPr>
            <w:tcW w:w="958"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颗粒物</w:t>
            </w:r>
          </w:p>
        </w:tc>
        <w:tc>
          <w:tcPr>
            <w:tcW w:w="1106" w:type="pct"/>
            <w:tcBorders>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rFonts w:hint="eastAsia"/>
                <w:sz w:val="24"/>
                <w:u w:val="single"/>
              </w:rPr>
              <w:t>自带单机除尘器</w:t>
            </w:r>
            <w:r>
              <w:rPr>
                <w:rFonts w:hint="eastAsia"/>
                <w:sz w:val="24"/>
                <w:u w:val="single"/>
              </w:rPr>
              <w:t>+15m</w:t>
            </w:r>
            <w:r>
              <w:rPr>
                <w:rFonts w:hint="eastAsia"/>
                <w:sz w:val="24"/>
                <w:u w:val="single"/>
              </w:rPr>
              <w:t>高排气口</w:t>
            </w:r>
          </w:p>
        </w:tc>
        <w:tc>
          <w:tcPr>
            <w:tcW w:w="1320" w:type="pct"/>
            <w:tcBorders>
              <w:top w:val="single" w:sz="4" w:space="0" w:color="auto"/>
              <w:left w:val="single" w:sz="4" w:space="0" w:color="auto"/>
              <w:right w:val="single" w:sz="8" w:space="0" w:color="auto"/>
            </w:tcBorders>
            <w:vAlign w:val="center"/>
          </w:tcPr>
          <w:p w:rsidR="002F29FA" w:rsidRDefault="00A335BB">
            <w:pPr>
              <w:adjustRightInd w:val="0"/>
              <w:snapToGrid w:val="0"/>
              <w:jc w:val="center"/>
              <w:rPr>
                <w:sz w:val="24"/>
                <w:u w:val="single"/>
              </w:rPr>
            </w:pPr>
            <w:r>
              <w:rPr>
                <w:sz w:val="24"/>
                <w:u w:val="single"/>
              </w:rPr>
              <w:t>《大气污染物综合排放标准》（</w:t>
            </w:r>
            <w:r>
              <w:rPr>
                <w:sz w:val="24"/>
                <w:u w:val="single"/>
              </w:rPr>
              <w:t>GB16297-1996</w:t>
            </w:r>
            <w:r>
              <w:rPr>
                <w:sz w:val="24"/>
                <w:u w:val="single"/>
              </w:rPr>
              <w:t>）表</w:t>
            </w:r>
            <w:r>
              <w:rPr>
                <w:sz w:val="24"/>
                <w:u w:val="single"/>
              </w:rPr>
              <w:t>2</w:t>
            </w:r>
            <w:r>
              <w:rPr>
                <w:sz w:val="24"/>
                <w:u w:val="single"/>
              </w:rPr>
              <w:t>二级标准</w:t>
            </w:r>
          </w:p>
        </w:tc>
      </w:tr>
      <w:tr w:rsidR="002F29FA">
        <w:trPr>
          <w:trHeight w:val="425"/>
          <w:jc w:val="center"/>
        </w:trPr>
        <w:tc>
          <w:tcPr>
            <w:tcW w:w="630" w:type="pct"/>
            <w:vMerge/>
            <w:tcBorders>
              <w:top w:val="single" w:sz="4" w:space="0" w:color="auto"/>
              <w:left w:val="single" w:sz="8" w:space="0" w:color="auto"/>
              <w:right w:val="single" w:sz="4" w:space="0" w:color="auto"/>
            </w:tcBorders>
            <w:vAlign w:val="center"/>
          </w:tcPr>
          <w:p w:rsidR="002F29FA" w:rsidRDefault="002F29FA">
            <w:pPr>
              <w:adjustRightInd w:val="0"/>
              <w:snapToGrid w:val="0"/>
              <w:jc w:val="center"/>
              <w:rPr>
                <w:sz w:val="24"/>
                <w:u w:val="single"/>
              </w:rPr>
            </w:pPr>
          </w:p>
        </w:tc>
        <w:tc>
          <w:tcPr>
            <w:tcW w:w="986" w:type="pct"/>
            <w:vMerge w:val="restart"/>
            <w:tcBorders>
              <w:left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厂界无组织</w:t>
            </w:r>
          </w:p>
        </w:tc>
        <w:tc>
          <w:tcPr>
            <w:tcW w:w="958"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颗粒物</w:t>
            </w:r>
          </w:p>
        </w:tc>
        <w:tc>
          <w:tcPr>
            <w:tcW w:w="1106" w:type="pct"/>
            <w:tcBorders>
              <w:left w:val="single" w:sz="4" w:space="0" w:color="auto"/>
              <w:right w:val="single" w:sz="4" w:space="0" w:color="auto"/>
            </w:tcBorders>
            <w:vAlign w:val="center"/>
          </w:tcPr>
          <w:p w:rsidR="002F29FA" w:rsidRDefault="00A335BB">
            <w:pPr>
              <w:adjustRightInd w:val="0"/>
              <w:snapToGrid w:val="0"/>
              <w:jc w:val="center"/>
              <w:rPr>
                <w:sz w:val="24"/>
                <w:u w:val="single"/>
              </w:rPr>
            </w:pPr>
            <w:r>
              <w:rPr>
                <w:rFonts w:hint="eastAsia"/>
                <w:sz w:val="24"/>
                <w:u w:val="single"/>
              </w:rPr>
              <w:t>厂区无组织粉尘采取洒水降尘等措施</w:t>
            </w:r>
          </w:p>
        </w:tc>
        <w:tc>
          <w:tcPr>
            <w:tcW w:w="1320" w:type="pct"/>
            <w:tcBorders>
              <w:top w:val="single" w:sz="4" w:space="0" w:color="auto"/>
              <w:left w:val="single" w:sz="4" w:space="0" w:color="auto"/>
              <w:right w:val="single" w:sz="8" w:space="0" w:color="auto"/>
            </w:tcBorders>
            <w:vAlign w:val="center"/>
          </w:tcPr>
          <w:p w:rsidR="002F29FA" w:rsidRDefault="00A335BB">
            <w:pPr>
              <w:adjustRightInd w:val="0"/>
              <w:snapToGrid w:val="0"/>
              <w:jc w:val="center"/>
              <w:rPr>
                <w:sz w:val="24"/>
                <w:u w:val="single"/>
              </w:rPr>
            </w:pPr>
            <w:r>
              <w:rPr>
                <w:sz w:val="24"/>
                <w:u w:val="single"/>
              </w:rPr>
              <w:t>《大气污染物</w:t>
            </w:r>
          </w:p>
          <w:p w:rsidR="002F29FA" w:rsidRDefault="00A335BB">
            <w:pPr>
              <w:adjustRightInd w:val="0"/>
              <w:snapToGrid w:val="0"/>
              <w:jc w:val="center"/>
              <w:rPr>
                <w:sz w:val="24"/>
                <w:u w:val="single"/>
              </w:rPr>
            </w:pPr>
            <w:r>
              <w:rPr>
                <w:sz w:val="24"/>
                <w:u w:val="single"/>
              </w:rPr>
              <w:t>排放标准》（</w:t>
            </w:r>
            <w:r>
              <w:rPr>
                <w:sz w:val="24"/>
                <w:u w:val="single"/>
              </w:rPr>
              <w:t>GB16297-1996</w:t>
            </w:r>
            <w:r>
              <w:rPr>
                <w:sz w:val="24"/>
                <w:u w:val="single"/>
              </w:rPr>
              <w:t>）表</w:t>
            </w:r>
            <w:r>
              <w:rPr>
                <w:sz w:val="24"/>
                <w:u w:val="single"/>
              </w:rPr>
              <w:t>2</w:t>
            </w:r>
            <w:r>
              <w:rPr>
                <w:sz w:val="24"/>
                <w:u w:val="single"/>
              </w:rPr>
              <w:t>无组织监控浓度限值</w:t>
            </w:r>
          </w:p>
        </w:tc>
      </w:tr>
      <w:tr w:rsidR="002F29FA">
        <w:trPr>
          <w:trHeight w:val="704"/>
          <w:jc w:val="center"/>
        </w:trPr>
        <w:tc>
          <w:tcPr>
            <w:tcW w:w="630" w:type="pct"/>
            <w:vMerge/>
            <w:tcBorders>
              <w:left w:val="single" w:sz="8" w:space="0" w:color="auto"/>
              <w:right w:val="single" w:sz="4" w:space="0" w:color="auto"/>
            </w:tcBorders>
            <w:vAlign w:val="center"/>
          </w:tcPr>
          <w:p w:rsidR="002F29FA" w:rsidRDefault="002F29FA">
            <w:pPr>
              <w:widowControl/>
              <w:jc w:val="left"/>
              <w:rPr>
                <w:sz w:val="24"/>
                <w:u w:val="single"/>
              </w:rPr>
            </w:pPr>
          </w:p>
        </w:tc>
        <w:tc>
          <w:tcPr>
            <w:tcW w:w="986" w:type="pct"/>
            <w:vMerge/>
            <w:tcBorders>
              <w:left w:val="single" w:sz="4" w:space="0" w:color="auto"/>
              <w:bottom w:val="single" w:sz="4" w:space="0" w:color="auto"/>
              <w:right w:val="single" w:sz="4" w:space="0" w:color="auto"/>
            </w:tcBorders>
            <w:vAlign w:val="center"/>
          </w:tcPr>
          <w:p w:rsidR="002F29FA" w:rsidRDefault="002F29FA">
            <w:pPr>
              <w:adjustRightInd w:val="0"/>
              <w:snapToGrid w:val="0"/>
              <w:jc w:val="center"/>
              <w:rPr>
                <w:sz w:val="24"/>
                <w:u w:val="single"/>
              </w:rPr>
            </w:pPr>
          </w:p>
        </w:tc>
        <w:tc>
          <w:tcPr>
            <w:tcW w:w="958"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沥青烟</w:t>
            </w:r>
          </w:p>
          <w:p w:rsidR="002F29FA" w:rsidRDefault="00A335BB">
            <w:pPr>
              <w:adjustRightInd w:val="0"/>
              <w:snapToGrid w:val="0"/>
              <w:jc w:val="center"/>
              <w:rPr>
                <w:sz w:val="24"/>
                <w:u w:val="single"/>
              </w:rPr>
            </w:pPr>
            <w:r>
              <w:rPr>
                <w:rFonts w:hint="eastAsia"/>
                <w:sz w:val="24"/>
                <w:u w:val="single"/>
              </w:rPr>
              <w:t>苯并</w:t>
            </w:r>
            <w:r>
              <w:rPr>
                <w:rFonts w:hint="eastAsia"/>
                <w:sz w:val="24"/>
                <w:u w:val="single"/>
              </w:rPr>
              <w:t>[a]</w:t>
            </w:r>
            <w:r>
              <w:rPr>
                <w:rFonts w:hint="eastAsia"/>
                <w:sz w:val="24"/>
                <w:u w:val="single"/>
              </w:rPr>
              <w:t>芘</w:t>
            </w:r>
          </w:p>
          <w:p w:rsidR="002F29FA" w:rsidRDefault="00A335BB">
            <w:pPr>
              <w:adjustRightInd w:val="0"/>
              <w:snapToGrid w:val="0"/>
              <w:jc w:val="center"/>
              <w:rPr>
                <w:sz w:val="24"/>
                <w:u w:val="single"/>
              </w:rPr>
            </w:pPr>
            <w:r>
              <w:rPr>
                <w:sz w:val="24"/>
                <w:u w:val="single"/>
              </w:rPr>
              <w:t>NMHC</w:t>
            </w:r>
          </w:p>
        </w:tc>
        <w:tc>
          <w:tcPr>
            <w:tcW w:w="1106" w:type="pct"/>
            <w:tcBorders>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rFonts w:hint="eastAsia"/>
                <w:sz w:val="24"/>
                <w:u w:val="single"/>
              </w:rPr>
              <w:t>/</w:t>
            </w:r>
          </w:p>
        </w:tc>
        <w:tc>
          <w:tcPr>
            <w:tcW w:w="1320" w:type="pct"/>
            <w:tcBorders>
              <w:left w:val="single" w:sz="4" w:space="0" w:color="auto"/>
              <w:bottom w:val="single" w:sz="4" w:space="0" w:color="auto"/>
              <w:right w:val="single" w:sz="8" w:space="0" w:color="auto"/>
            </w:tcBorders>
            <w:vAlign w:val="center"/>
          </w:tcPr>
          <w:p w:rsidR="002F29FA" w:rsidRDefault="00A335BB">
            <w:pPr>
              <w:adjustRightInd w:val="0"/>
              <w:snapToGrid w:val="0"/>
              <w:jc w:val="center"/>
              <w:rPr>
                <w:sz w:val="24"/>
                <w:u w:val="single"/>
              </w:rPr>
            </w:pPr>
            <w:r>
              <w:rPr>
                <w:sz w:val="24"/>
                <w:u w:val="single"/>
              </w:rPr>
              <w:t>《大气污染物排放标准》（</w:t>
            </w:r>
            <w:r>
              <w:rPr>
                <w:sz w:val="24"/>
                <w:u w:val="single"/>
              </w:rPr>
              <w:t>GB16297-1996</w:t>
            </w:r>
            <w:r>
              <w:rPr>
                <w:sz w:val="24"/>
                <w:u w:val="single"/>
              </w:rPr>
              <w:t>）表</w:t>
            </w:r>
            <w:r>
              <w:rPr>
                <w:sz w:val="24"/>
                <w:u w:val="single"/>
              </w:rPr>
              <w:t>2</w:t>
            </w:r>
            <w:r>
              <w:rPr>
                <w:sz w:val="24"/>
                <w:u w:val="single"/>
              </w:rPr>
              <w:t>无组织监控浓度限值；《挥发性有机物无组织排放控制标准》（</w:t>
            </w:r>
            <w:r>
              <w:rPr>
                <w:sz w:val="24"/>
                <w:u w:val="single"/>
              </w:rPr>
              <w:t>GB37822—2019</w:t>
            </w:r>
            <w:r>
              <w:rPr>
                <w:sz w:val="24"/>
                <w:u w:val="single"/>
              </w:rPr>
              <w:t>）</w:t>
            </w:r>
          </w:p>
        </w:tc>
      </w:tr>
      <w:tr w:rsidR="002F29FA">
        <w:trPr>
          <w:trHeight w:val="425"/>
          <w:jc w:val="center"/>
        </w:trPr>
        <w:tc>
          <w:tcPr>
            <w:tcW w:w="630" w:type="pct"/>
            <w:vMerge w:val="restart"/>
            <w:tcBorders>
              <w:top w:val="single" w:sz="4" w:space="0" w:color="auto"/>
              <w:left w:val="single" w:sz="8" w:space="0" w:color="auto"/>
              <w:right w:val="single" w:sz="4" w:space="0" w:color="auto"/>
            </w:tcBorders>
            <w:vAlign w:val="center"/>
          </w:tcPr>
          <w:p w:rsidR="002F29FA" w:rsidRDefault="00A335BB">
            <w:pPr>
              <w:adjustRightInd w:val="0"/>
              <w:snapToGrid w:val="0"/>
              <w:jc w:val="center"/>
              <w:rPr>
                <w:sz w:val="24"/>
                <w:u w:val="single"/>
              </w:rPr>
            </w:pPr>
            <w:r>
              <w:rPr>
                <w:sz w:val="24"/>
                <w:u w:val="single"/>
              </w:rPr>
              <w:t>地表水环境</w:t>
            </w:r>
          </w:p>
        </w:tc>
        <w:tc>
          <w:tcPr>
            <w:tcW w:w="986"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生活污水</w:t>
            </w:r>
          </w:p>
        </w:tc>
        <w:tc>
          <w:tcPr>
            <w:tcW w:w="958"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pH</w:t>
            </w:r>
            <w:r>
              <w:rPr>
                <w:sz w:val="24"/>
                <w:u w:val="single"/>
              </w:rPr>
              <w:t>、</w:t>
            </w:r>
            <w:r>
              <w:rPr>
                <w:sz w:val="24"/>
                <w:u w:val="single"/>
              </w:rPr>
              <w:t>COD</w:t>
            </w:r>
            <w:r>
              <w:rPr>
                <w:sz w:val="24"/>
                <w:u w:val="single"/>
              </w:rPr>
              <w:t>、</w:t>
            </w:r>
            <w:r>
              <w:rPr>
                <w:sz w:val="24"/>
                <w:u w:val="single"/>
              </w:rPr>
              <w:t>BOD</w:t>
            </w:r>
            <w:r>
              <w:rPr>
                <w:sz w:val="24"/>
                <w:u w:val="single"/>
                <w:vertAlign w:val="subscript"/>
              </w:rPr>
              <w:t>5</w:t>
            </w:r>
            <w:r>
              <w:rPr>
                <w:sz w:val="24"/>
                <w:u w:val="single"/>
              </w:rPr>
              <w:t>、</w:t>
            </w:r>
            <w:r>
              <w:rPr>
                <w:sz w:val="24"/>
                <w:u w:val="single"/>
              </w:rPr>
              <w:t>SS</w:t>
            </w:r>
            <w:r>
              <w:rPr>
                <w:sz w:val="24"/>
                <w:u w:val="single"/>
              </w:rPr>
              <w:t>、氨氮</w:t>
            </w:r>
          </w:p>
        </w:tc>
        <w:tc>
          <w:tcPr>
            <w:tcW w:w="1106"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rFonts w:hint="eastAsia"/>
                <w:sz w:val="24"/>
                <w:u w:val="single"/>
              </w:rPr>
              <w:t>排入</w:t>
            </w:r>
            <w:r>
              <w:rPr>
                <w:sz w:val="24"/>
                <w:u w:val="single"/>
              </w:rPr>
              <w:t>防渗旱厕，定期清掏还田，不外排</w:t>
            </w:r>
          </w:p>
        </w:tc>
        <w:tc>
          <w:tcPr>
            <w:tcW w:w="1320" w:type="pct"/>
            <w:tcBorders>
              <w:top w:val="single" w:sz="4" w:space="0" w:color="auto"/>
              <w:left w:val="single" w:sz="4" w:space="0" w:color="auto"/>
              <w:bottom w:val="single" w:sz="4" w:space="0" w:color="auto"/>
              <w:right w:val="single" w:sz="8" w:space="0" w:color="auto"/>
            </w:tcBorders>
            <w:vAlign w:val="center"/>
          </w:tcPr>
          <w:p w:rsidR="002F29FA" w:rsidRDefault="00A335BB">
            <w:pPr>
              <w:adjustRightInd w:val="0"/>
              <w:snapToGrid w:val="0"/>
              <w:jc w:val="center"/>
              <w:rPr>
                <w:kern w:val="0"/>
                <w:sz w:val="24"/>
                <w:u w:val="single"/>
              </w:rPr>
            </w:pPr>
            <w:r>
              <w:rPr>
                <w:kern w:val="0"/>
                <w:sz w:val="24"/>
                <w:u w:val="single"/>
              </w:rPr>
              <w:t>/</w:t>
            </w:r>
          </w:p>
        </w:tc>
      </w:tr>
      <w:tr w:rsidR="002F29FA">
        <w:trPr>
          <w:trHeight w:val="425"/>
          <w:jc w:val="center"/>
        </w:trPr>
        <w:tc>
          <w:tcPr>
            <w:tcW w:w="630" w:type="pct"/>
            <w:vMerge/>
            <w:tcBorders>
              <w:left w:val="single" w:sz="8" w:space="0" w:color="auto"/>
              <w:bottom w:val="single" w:sz="4" w:space="0" w:color="auto"/>
              <w:right w:val="single" w:sz="4" w:space="0" w:color="auto"/>
            </w:tcBorders>
            <w:vAlign w:val="center"/>
          </w:tcPr>
          <w:p w:rsidR="002F29FA" w:rsidRDefault="002F29FA">
            <w:pPr>
              <w:adjustRightInd w:val="0"/>
              <w:snapToGrid w:val="0"/>
              <w:jc w:val="center"/>
              <w:rPr>
                <w:sz w:val="24"/>
                <w:u w:val="single"/>
              </w:rPr>
            </w:pPr>
          </w:p>
        </w:tc>
        <w:tc>
          <w:tcPr>
            <w:tcW w:w="986"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车辆冲洗废水、初期雨水</w:t>
            </w:r>
          </w:p>
        </w:tc>
        <w:tc>
          <w:tcPr>
            <w:tcW w:w="958"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SS</w:t>
            </w:r>
          </w:p>
        </w:tc>
        <w:tc>
          <w:tcPr>
            <w:tcW w:w="1106"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rFonts w:hint="eastAsia"/>
                <w:sz w:val="24"/>
                <w:u w:val="single"/>
              </w:rPr>
              <w:t>隔油后</w:t>
            </w:r>
            <w:r>
              <w:rPr>
                <w:sz w:val="24"/>
                <w:u w:val="single"/>
              </w:rPr>
              <w:t>收集至沉淀池回用于降尘，不外排</w:t>
            </w:r>
          </w:p>
        </w:tc>
        <w:tc>
          <w:tcPr>
            <w:tcW w:w="1320" w:type="pct"/>
            <w:tcBorders>
              <w:top w:val="single" w:sz="4" w:space="0" w:color="auto"/>
              <w:left w:val="single" w:sz="4" w:space="0" w:color="auto"/>
              <w:bottom w:val="single" w:sz="4" w:space="0" w:color="auto"/>
              <w:right w:val="single" w:sz="8" w:space="0" w:color="auto"/>
            </w:tcBorders>
            <w:vAlign w:val="center"/>
          </w:tcPr>
          <w:p w:rsidR="002F29FA" w:rsidRDefault="00A335BB">
            <w:pPr>
              <w:adjustRightInd w:val="0"/>
              <w:snapToGrid w:val="0"/>
              <w:jc w:val="center"/>
              <w:rPr>
                <w:sz w:val="24"/>
                <w:u w:val="single"/>
              </w:rPr>
            </w:pPr>
            <w:r>
              <w:rPr>
                <w:sz w:val="24"/>
                <w:u w:val="single"/>
              </w:rPr>
              <w:t>/</w:t>
            </w:r>
          </w:p>
        </w:tc>
      </w:tr>
      <w:tr w:rsidR="002F29FA">
        <w:trPr>
          <w:trHeight w:val="425"/>
          <w:jc w:val="center"/>
        </w:trPr>
        <w:tc>
          <w:tcPr>
            <w:tcW w:w="630" w:type="pct"/>
            <w:tcBorders>
              <w:top w:val="single" w:sz="4" w:space="0" w:color="auto"/>
              <w:left w:val="single" w:sz="8"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声环境</w:t>
            </w:r>
          </w:p>
        </w:tc>
        <w:tc>
          <w:tcPr>
            <w:tcW w:w="986"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厂界</w:t>
            </w:r>
          </w:p>
        </w:tc>
        <w:tc>
          <w:tcPr>
            <w:tcW w:w="958"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等效连续</w:t>
            </w:r>
            <w:r>
              <w:rPr>
                <w:sz w:val="24"/>
                <w:u w:val="single"/>
              </w:rPr>
              <w:t>A</w:t>
            </w:r>
            <w:r>
              <w:rPr>
                <w:sz w:val="24"/>
                <w:u w:val="single"/>
              </w:rPr>
              <w:t>声级</w:t>
            </w:r>
          </w:p>
        </w:tc>
        <w:tc>
          <w:tcPr>
            <w:tcW w:w="1106"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 w:val="24"/>
                <w:u w:val="single"/>
              </w:rPr>
            </w:pPr>
            <w:r>
              <w:rPr>
                <w:kern w:val="0"/>
                <w:sz w:val="24"/>
                <w:u w:val="single"/>
              </w:rPr>
              <w:t>选用低噪声设备，基础减振</w:t>
            </w:r>
          </w:p>
        </w:tc>
        <w:tc>
          <w:tcPr>
            <w:tcW w:w="1320" w:type="pct"/>
            <w:tcBorders>
              <w:top w:val="single" w:sz="4" w:space="0" w:color="auto"/>
              <w:left w:val="single" w:sz="4" w:space="0" w:color="auto"/>
              <w:bottom w:val="single" w:sz="4" w:space="0" w:color="auto"/>
              <w:right w:val="single" w:sz="8" w:space="0" w:color="auto"/>
            </w:tcBorders>
            <w:vAlign w:val="center"/>
          </w:tcPr>
          <w:p w:rsidR="002F29FA" w:rsidRDefault="00A335BB">
            <w:pPr>
              <w:adjustRightInd w:val="0"/>
              <w:snapToGrid w:val="0"/>
              <w:jc w:val="center"/>
              <w:rPr>
                <w:sz w:val="24"/>
                <w:u w:val="single"/>
              </w:rPr>
            </w:pPr>
            <w:r>
              <w:rPr>
                <w:sz w:val="24"/>
                <w:u w:val="single"/>
              </w:rPr>
              <w:t>《工业企业厂界环境噪声排放标准》（</w:t>
            </w:r>
            <w:r>
              <w:rPr>
                <w:sz w:val="24"/>
                <w:u w:val="single"/>
              </w:rPr>
              <w:t>GB12348-2008</w:t>
            </w:r>
            <w:r>
              <w:rPr>
                <w:sz w:val="24"/>
                <w:u w:val="single"/>
              </w:rPr>
              <w:t>）中</w:t>
            </w:r>
            <w:r>
              <w:rPr>
                <w:rFonts w:hint="eastAsia"/>
                <w:sz w:val="24"/>
                <w:u w:val="single"/>
              </w:rPr>
              <w:t>3</w:t>
            </w:r>
            <w:r>
              <w:rPr>
                <w:sz w:val="24"/>
                <w:u w:val="single"/>
              </w:rPr>
              <w:t>类标准</w:t>
            </w:r>
          </w:p>
        </w:tc>
      </w:tr>
      <w:tr w:rsidR="002F29FA">
        <w:trPr>
          <w:trHeight w:val="724"/>
          <w:jc w:val="center"/>
        </w:trPr>
        <w:tc>
          <w:tcPr>
            <w:tcW w:w="630" w:type="pct"/>
            <w:tcBorders>
              <w:top w:val="single" w:sz="4" w:space="0" w:color="auto"/>
              <w:left w:val="single" w:sz="8"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电磁辐射</w:t>
            </w:r>
          </w:p>
        </w:tc>
        <w:tc>
          <w:tcPr>
            <w:tcW w:w="986"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w:t>
            </w:r>
          </w:p>
        </w:tc>
        <w:tc>
          <w:tcPr>
            <w:tcW w:w="958"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w:t>
            </w:r>
          </w:p>
        </w:tc>
        <w:tc>
          <w:tcPr>
            <w:tcW w:w="1106" w:type="pct"/>
            <w:tcBorders>
              <w:top w:val="single" w:sz="4" w:space="0" w:color="auto"/>
              <w:left w:val="single" w:sz="4"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w:t>
            </w:r>
          </w:p>
        </w:tc>
        <w:tc>
          <w:tcPr>
            <w:tcW w:w="1320" w:type="pct"/>
            <w:tcBorders>
              <w:top w:val="single" w:sz="4" w:space="0" w:color="auto"/>
              <w:left w:val="single" w:sz="4" w:space="0" w:color="auto"/>
              <w:bottom w:val="single" w:sz="4" w:space="0" w:color="auto"/>
              <w:right w:val="single" w:sz="8" w:space="0" w:color="auto"/>
            </w:tcBorders>
            <w:vAlign w:val="center"/>
          </w:tcPr>
          <w:p w:rsidR="002F29FA" w:rsidRDefault="00A335BB">
            <w:pPr>
              <w:adjustRightInd w:val="0"/>
              <w:snapToGrid w:val="0"/>
              <w:jc w:val="center"/>
              <w:rPr>
                <w:sz w:val="24"/>
                <w:u w:val="single"/>
              </w:rPr>
            </w:pPr>
            <w:r>
              <w:rPr>
                <w:sz w:val="24"/>
                <w:u w:val="single"/>
              </w:rPr>
              <w:t>/</w:t>
            </w:r>
          </w:p>
        </w:tc>
      </w:tr>
      <w:tr w:rsidR="002F29FA">
        <w:trPr>
          <w:trHeight w:val="1276"/>
          <w:jc w:val="center"/>
        </w:trPr>
        <w:tc>
          <w:tcPr>
            <w:tcW w:w="630" w:type="pct"/>
            <w:tcBorders>
              <w:top w:val="single" w:sz="4" w:space="0" w:color="auto"/>
              <w:left w:val="single" w:sz="8"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lastRenderedPageBreak/>
              <w:t>固体废物</w:t>
            </w:r>
          </w:p>
        </w:tc>
        <w:tc>
          <w:tcPr>
            <w:tcW w:w="4370" w:type="pct"/>
            <w:gridSpan w:val="4"/>
            <w:tcBorders>
              <w:top w:val="single" w:sz="4" w:space="0" w:color="auto"/>
              <w:left w:val="single" w:sz="4" w:space="0" w:color="auto"/>
              <w:bottom w:val="single" w:sz="4" w:space="0" w:color="auto"/>
              <w:right w:val="single" w:sz="8" w:space="0" w:color="auto"/>
            </w:tcBorders>
            <w:vAlign w:val="center"/>
          </w:tcPr>
          <w:p w:rsidR="002F29FA" w:rsidRDefault="00A335BB">
            <w:pPr>
              <w:adjustRightInd w:val="0"/>
              <w:snapToGrid w:val="0"/>
              <w:spacing w:line="360" w:lineRule="auto"/>
              <w:rPr>
                <w:sz w:val="24"/>
                <w:u w:val="single"/>
              </w:rPr>
            </w:pPr>
            <w:r>
              <w:rPr>
                <w:sz w:val="24"/>
                <w:u w:val="single"/>
              </w:rPr>
              <w:t>（</w:t>
            </w:r>
            <w:r>
              <w:rPr>
                <w:sz w:val="24"/>
                <w:u w:val="single"/>
              </w:rPr>
              <w:t>1</w:t>
            </w:r>
            <w:r>
              <w:rPr>
                <w:sz w:val="24"/>
                <w:u w:val="single"/>
              </w:rPr>
              <w:t>）一般固废：</w:t>
            </w:r>
            <w:r>
              <w:rPr>
                <w:rFonts w:hint="eastAsia"/>
                <w:sz w:val="24"/>
                <w:u w:val="single"/>
              </w:rPr>
              <w:t>除尘器粉尘回用于生产；生活</w:t>
            </w:r>
            <w:r>
              <w:rPr>
                <w:sz w:val="24"/>
                <w:u w:val="single"/>
              </w:rPr>
              <w:t>垃圾分类收集装置</w:t>
            </w:r>
            <w:r>
              <w:rPr>
                <w:rFonts w:hint="eastAsia"/>
                <w:sz w:val="24"/>
                <w:u w:val="single"/>
              </w:rPr>
              <w:t>；</w:t>
            </w:r>
            <w:r>
              <w:rPr>
                <w:rFonts w:hint="eastAsia"/>
                <w:sz w:val="24"/>
                <w:u w:val="single"/>
              </w:rPr>
              <w:t>试验室废试样交由建材厂综合利用；</w:t>
            </w:r>
            <w:r>
              <w:rPr>
                <w:sz w:val="24"/>
                <w:u w:val="single"/>
              </w:rPr>
              <w:t>不合格骨料收集后堆放于骨料</w:t>
            </w:r>
            <w:r>
              <w:rPr>
                <w:rFonts w:hint="eastAsia"/>
                <w:sz w:val="24"/>
                <w:u w:val="single"/>
              </w:rPr>
              <w:t>仓</w:t>
            </w:r>
            <w:r>
              <w:rPr>
                <w:sz w:val="24"/>
                <w:u w:val="single"/>
              </w:rPr>
              <w:t>，加盖苫布，由骨料供应商回收破碎重新利用；废旧布袋</w:t>
            </w:r>
            <w:r>
              <w:rPr>
                <w:rFonts w:hint="eastAsia"/>
                <w:sz w:val="24"/>
                <w:u w:val="single"/>
              </w:rPr>
              <w:t>由厂家回收带走</w:t>
            </w:r>
            <w:r>
              <w:rPr>
                <w:sz w:val="24"/>
                <w:u w:val="single"/>
              </w:rPr>
              <w:t>；不合格产品返工或用于临时道路、人行道、低交通量乡村道路</w:t>
            </w:r>
            <w:r>
              <w:rPr>
                <w:rFonts w:hint="eastAsia"/>
                <w:sz w:val="24"/>
                <w:u w:val="single"/>
              </w:rPr>
              <w:t>；</w:t>
            </w:r>
            <w:r>
              <w:rPr>
                <w:sz w:val="24"/>
                <w:u w:val="single"/>
              </w:rPr>
              <w:t>沉淀池污泥</w:t>
            </w:r>
            <w:r>
              <w:rPr>
                <w:rFonts w:hint="eastAsia"/>
                <w:sz w:val="24"/>
                <w:u w:val="single"/>
              </w:rPr>
              <w:t>运至填埋场</w:t>
            </w:r>
            <w:r>
              <w:rPr>
                <w:sz w:val="24"/>
                <w:u w:val="single"/>
              </w:rPr>
              <w:t>、生活垃圾由环卫部门清运处理。</w:t>
            </w:r>
          </w:p>
          <w:p w:rsidR="002F29FA" w:rsidRDefault="00A335BB">
            <w:pPr>
              <w:adjustRightInd w:val="0"/>
              <w:snapToGrid w:val="0"/>
              <w:spacing w:line="360" w:lineRule="auto"/>
              <w:rPr>
                <w:sz w:val="24"/>
                <w:u w:val="single"/>
              </w:rPr>
            </w:pPr>
            <w:r>
              <w:rPr>
                <w:sz w:val="24"/>
                <w:u w:val="single"/>
              </w:rPr>
              <w:t>（</w:t>
            </w:r>
            <w:r>
              <w:rPr>
                <w:sz w:val="24"/>
                <w:u w:val="single"/>
              </w:rPr>
              <w:t>2</w:t>
            </w:r>
            <w:r>
              <w:rPr>
                <w:sz w:val="24"/>
                <w:u w:val="single"/>
              </w:rPr>
              <w:t>）危险废物：废导热油、废机油、废活性炭</w:t>
            </w:r>
            <w:r>
              <w:rPr>
                <w:rFonts w:hint="eastAsia"/>
                <w:sz w:val="24"/>
                <w:u w:val="single"/>
              </w:rPr>
              <w:t>、</w:t>
            </w:r>
            <w:r>
              <w:rPr>
                <w:rFonts w:hint="eastAsia"/>
                <w:sz w:val="24"/>
                <w:u w:val="single"/>
              </w:rPr>
              <w:t>隔油废油</w:t>
            </w:r>
            <w:r>
              <w:rPr>
                <w:sz w:val="24"/>
                <w:u w:val="single"/>
              </w:rPr>
              <w:t>暂存于危废贮存点，委托有资质单位运输及处理。</w:t>
            </w:r>
          </w:p>
        </w:tc>
      </w:tr>
      <w:tr w:rsidR="002F29FA">
        <w:trPr>
          <w:trHeight w:val="410"/>
          <w:jc w:val="center"/>
        </w:trPr>
        <w:tc>
          <w:tcPr>
            <w:tcW w:w="630" w:type="pct"/>
            <w:tcBorders>
              <w:top w:val="single" w:sz="4" w:space="0" w:color="auto"/>
              <w:left w:val="single" w:sz="8"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土壤及地下水污染防治措施</w:t>
            </w:r>
          </w:p>
        </w:tc>
        <w:tc>
          <w:tcPr>
            <w:tcW w:w="4370" w:type="pct"/>
            <w:gridSpan w:val="4"/>
            <w:tcBorders>
              <w:top w:val="single" w:sz="4" w:space="0" w:color="auto"/>
              <w:left w:val="single" w:sz="4" w:space="0" w:color="auto"/>
              <w:bottom w:val="single" w:sz="4" w:space="0" w:color="auto"/>
              <w:right w:val="single" w:sz="8" w:space="0" w:color="auto"/>
            </w:tcBorders>
            <w:vAlign w:val="center"/>
          </w:tcPr>
          <w:p w:rsidR="002F29FA" w:rsidRDefault="00A335BB">
            <w:pPr>
              <w:adjustRightInd w:val="0"/>
              <w:snapToGrid w:val="0"/>
              <w:spacing w:line="360" w:lineRule="auto"/>
              <w:rPr>
                <w:bCs/>
                <w:sz w:val="24"/>
                <w:u w:val="single"/>
              </w:rPr>
            </w:pPr>
            <w:r>
              <w:rPr>
                <w:bCs/>
                <w:sz w:val="24"/>
                <w:u w:val="single"/>
              </w:rPr>
              <w:t>分区防渗：对地下水、土壤存在污染风险的建设区应做好场地防渗，即根据污染可能性和影响程度划分为重点防渗区、简单防渗区和一般防渗区。</w:t>
            </w:r>
          </w:p>
          <w:p w:rsidR="002F29FA" w:rsidRDefault="00A335BB">
            <w:pPr>
              <w:adjustRightInd w:val="0"/>
              <w:snapToGrid w:val="0"/>
              <w:spacing w:line="360" w:lineRule="auto"/>
              <w:ind w:firstLineChars="200" w:firstLine="480"/>
              <w:rPr>
                <w:bCs/>
                <w:sz w:val="24"/>
                <w:u w:val="single"/>
              </w:rPr>
            </w:pPr>
            <w:r>
              <w:rPr>
                <w:bCs/>
                <w:sz w:val="24"/>
                <w:u w:val="single"/>
              </w:rPr>
              <w:t xml:space="preserve">a </w:t>
            </w:r>
            <w:r>
              <w:rPr>
                <w:bCs/>
                <w:sz w:val="24"/>
                <w:u w:val="single"/>
              </w:rPr>
              <w:t>重点防渗区：储罐区、危废贮存点地面及围堤采用钢筋混凝土结构，覆盖</w:t>
            </w:r>
            <w:r>
              <w:rPr>
                <w:bCs/>
                <w:sz w:val="24"/>
                <w:u w:val="single"/>
              </w:rPr>
              <w:t xml:space="preserve">10cm </w:t>
            </w:r>
            <w:r>
              <w:rPr>
                <w:bCs/>
                <w:sz w:val="24"/>
                <w:u w:val="single"/>
              </w:rPr>
              <w:t>抗渗混凝土。经防渗处理后等效黏土防渗层</w:t>
            </w:r>
            <w:r>
              <w:rPr>
                <w:bCs/>
                <w:sz w:val="24"/>
                <w:u w:val="single"/>
              </w:rPr>
              <w:t>Mb≥6.0m</w:t>
            </w:r>
            <w:r>
              <w:rPr>
                <w:bCs/>
                <w:sz w:val="24"/>
                <w:u w:val="single"/>
              </w:rPr>
              <w:t>，渗透系数</w:t>
            </w:r>
            <w:r>
              <w:rPr>
                <w:bCs/>
                <w:sz w:val="24"/>
                <w:u w:val="single"/>
              </w:rPr>
              <w:t>≤1.0×10</w:t>
            </w:r>
            <w:r>
              <w:rPr>
                <w:bCs/>
                <w:sz w:val="24"/>
                <w:u w:val="single"/>
                <w:vertAlign w:val="superscript"/>
              </w:rPr>
              <w:t>-7</w:t>
            </w:r>
            <w:r>
              <w:rPr>
                <w:bCs/>
                <w:sz w:val="24"/>
                <w:u w:val="single"/>
              </w:rPr>
              <w:t>cm/s</w:t>
            </w:r>
            <w:r>
              <w:rPr>
                <w:bCs/>
                <w:sz w:val="24"/>
                <w:u w:val="single"/>
              </w:rPr>
              <w:t>。同时罐区（柴油储罐、沥青储罐）设置不低于</w:t>
            </w:r>
            <w:r>
              <w:rPr>
                <w:bCs/>
                <w:sz w:val="24"/>
                <w:u w:val="single"/>
              </w:rPr>
              <w:t>0.3m</w:t>
            </w:r>
            <w:r>
              <w:rPr>
                <w:bCs/>
                <w:sz w:val="24"/>
                <w:u w:val="single"/>
              </w:rPr>
              <w:t>围堤，储罐发生泄漏后，泄漏物可控制在围堤内。</w:t>
            </w:r>
          </w:p>
          <w:p w:rsidR="002F29FA" w:rsidRDefault="00A335BB">
            <w:pPr>
              <w:adjustRightInd w:val="0"/>
              <w:snapToGrid w:val="0"/>
              <w:spacing w:line="360" w:lineRule="auto"/>
              <w:ind w:firstLineChars="200" w:firstLine="480"/>
              <w:rPr>
                <w:bCs/>
                <w:sz w:val="24"/>
                <w:u w:val="single"/>
              </w:rPr>
            </w:pPr>
            <w:r>
              <w:rPr>
                <w:bCs/>
                <w:sz w:val="24"/>
                <w:u w:val="single"/>
              </w:rPr>
              <w:t xml:space="preserve">b </w:t>
            </w:r>
            <w:r>
              <w:rPr>
                <w:bCs/>
                <w:sz w:val="24"/>
                <w:u w:val="single"/>
              </w:rPr>
              <w:t>一般防渗区：沉淀池防渗层的防渗性能不应低于</w:t>
            </w:r>
            <w:r>
              <w:rPr>
                <w:bCs/>
                <w:sz w:val="24"/>
                <w:u w:val="single"/>
              </w:rPr>
              <w:t>1.5m</w:t>
            </w:r>
            <w:r>
              <w:rPr>
                <w:bCs/>
                <w:sz w:val="24"/>
                <w:u w:val="single"/>
              </w:rPr>
              <w:t>厚，渗透系数为</w:t>
            </w:r>
            <w:r>
              <w:rPr>
                <w:bCs/>
                <w:sz w:val="24"/>
                <w:u w:val="single"/>
              </w:rPr>
              <w:t>1.0×10</w:t>
            </w:r>
            <w:r>
              <w:rPr>
                <w:bCs/>
                <w:sz w:val="24"/>
                <w:u w:val="single"/>
                <w:vertAlign w:val="superscript"/>
              </w:rPr>
              <w:t>-7</w:t>
            </w:r>
            <w:r>
              <w:rPr>
                <w:bCs/>
                <w:sz w:val="24"/>
                <w:u w:val="single"/>
              </w:rPr>
              <w:t>cm/s</w:t>
            </w:r>
            <w:r>
              <w:rPr>
                <w:bCs/>
                <w:sz w:val="24"/>
                <w:u w:val="single"/>
              </w:rPr>
              <w:t>的黏土层的防渗性能。</w:t>
            </w:r>
          </w:p>
          <w:p w:rsidR="002F29FA" w:rsidRDefault="00A335BB">
            <w:pPr>
              <w:adjustRightInd w:val="0"/>
              <w:snapToGrid w:val="0"/>
              <w:spacing w:line="360" w:lineRule="auto"/>
              <w:ind w:firstLineChars="200" w:firstLine="480"/>
              <w:rPr>
                <w:bCs/>
                <w:sz w:val="24"/>
                <w:u w:val="single"/>
              </w:rPr>
            </w:pPr>
            <w:r>
              <w:rPr>
                <w:bCs/>
                <w:sz w:val="24"/>
                <w:u w:val="single"/>
              </w:rPr>
              <w:t xml:space="preserve">c </w:t>
            </w:r>
            <w:r>
              <w:rPr>
                <w:bCs/>
                <w:sz w:val="24"/>
                <w:u w:val="single"/>
              </w:rPr>
              <w:t>简单防渗区：</w:t>
            </w:r>
            <w:r>
              <w:rPr>
                <w:rFonts w:hint="eastAsia"/>
                <w:bCs/>
                <w:sz w:val="24"/>
                <w:u w:val="single"/>
              </w:rPr>
              <w:t>生产区</w:t>
            </w:r>
            <w:r>
              <w:rPr>
                <w:bCs/>
                <w:sz w:val="24"/>
                <w:u w:val="single"/>
              </w:rPr>
              <w:t>。</w:t>
            </w:r>
          </w:p>
          <w:p w:rsidR="002F29FA" w:rsidRDefault="00A335BB">
            <w:pPr>
              <w:adjustRightInd w:val="0"/>
              <w:snapToGrid w:val="0"/>
              <w:spacing w:line="360" w:lineRule="auto"/>
              <w:ind w:firstLineChars="200" w:firstLine="480"/>
              <w:rPr>
                <w:bCs/>
                <w:sz w:val="24"/>
                <w:u w:val="single"/>
              </w:rPr>
            </w:pPr>
            <w:r>
              <w:rPr>
                <w:bCs/>
                <w:sz w:val="24"/>
                <w:u w:val="single"/>
              </w:rPr>
              <w:t>对厂区地面除绿化用地外全部进行防渗水泥硬化处理，用</w:t>
            </w:r>
            <w:r>
              <w:rPr>
                <w:bCs/>
                <w:sz w:val="24"/>
                <w:u w:val="single"/>
              </w:rPr>
              <w:t>15~20cm</w:t>
            </w:r>
            <w:r>
              <w:rPr>
                <w:bCs/>
                <w:sz w:val="24"/>
                <w:u w:val="single"/>
              </w:rPr>
              <w:t>的水泥进行硬化。</w:t>
            </w:r>
          </w:p>
        </w:tc>
      </w:tr>
      <w:tr w:rsidR="002F29FA">
        <w:trPr>
          <w:trHeight w:val="1276"/>
          <w:jc w:val="center"/>
        </w:trPr>
        <w:tc>
          <w:tcPr>
            <w:tcW w:w="630" w:type="pct"/>
            <w:tcBorders>
              <w:top w:val="single" w:sz="4" w:space="0" w:color="auto"/>
              <w:left w:val="single" w:sz="8" w:space="0" w:color="auto"/>
              <w:bottom w:val="single" w:sz="4" w:space="0" w:color="auto"/>
              <w:right w:val="single" w:sz="4" w:space="0" w:color="auto"/>
            </w:tcBorders>
            <w:vAlign w:val="center"/>
          </w:tcPr>
          <w:p w:rsidR="002F29FA" w:rsidRDefault="00A335BB">
            <w:pPr>
              <w:adjustRightInd w:val="0"/>
              <w:snapToGrid w:val="0"/>
              <w:jc w:val="center"/>
              <w:rPr>
                <w:sz w:val="24"/>
                <w:u w:val="single"/>
              </w:rPr>
            </w:pPr>
            <w:r>
              <w:rPr>
                <w:sz w:val="24"/>
                <w:u w:val="single"/>
              </w:rPr>
              <w:t>生态保护措施</w:t>
            </w:r>
          </w:p>
        </w:tc>
        <w:tc>
          <w:tcPr>
            <w:tcW w:w="4370" w:type="pct"/>
            <w:gridSpan w:val="4"/>
            <w:tcBorders>
              <w:top w:val="single" w:sz="4" w:space="0" w:color="auto"/>
              <w:left w:val="single" w:sz="4" w:space="0" w:color="auto"/>
              <w:bottom w:val="single" w:sz="4" w:space="0" w:color="auto"/>
              <w:right w:val="single" w:sz="8" w:space="0" w:color="auto"/>
            </w:tcBorders>
            <w:vAlign w:val="center"/>
          </w:tcPr>
          <w:p w:rsidR="002F29FA" w:rsidRDefault="00A335BB">
            <w:pPr>
              <w:adjustRightInd w:val="0"/>
              <w:snapToGrid w:val="0"/>
              <w:spacing w:line="360" w:lineRule="auto"/>
              <w:jc w:val="center"/>
              <w:rPr>
                <w:sz w:val="24"/>
                <w:u w:val="single"/>
              </w:rPr>
            </w:pPr>
            <w:r>
              <w:rPr>
                <w:rFonts w:hint="eastAsia"/>
                <w:sz w:val="24"/>
                <w:u w:val="single"/>
              </w:rPr>
              <w:t>/</w:t>
            </w:r>
          </w:p>
        </w:tc>
      </w:tr>
      <w:tr w:rsidR="002F29FA">
        <w:trPr>
          <w:trHeight w:val="1276"/>
          <w:jc w:val="center"/>
        </w:trPr>
        <w:tc>
          <w:tcPr>
            <w:tcW w:w="630" w:type="pct"/>
            <w:tcBorders>
              <w:top w:val="single" w:sz="4" w:space="0" w:color="auto"/>
              <w:left w:val="single" w:sz="8" w:space="0" w:color="auto"/>
              <w:bottom w:val="single" w:sz="4" w:space="0" w:color="auto"/>
              <w:right w:val="single" w:sz="4" w:space="0" w:color="auto"/>
            </w:tcBorders>
            <w:vAlign w:val="center"/>
          </w:tcPr>
          <w:p w:rsidR="002F29FA" w:rsidRDefault="00A335BB">
            <w:pPr>
              <w:adjustRightInd w:val="0"/>
              <w:snapToGrid w:val="0"/>
              <w:jc w:val="center"/>
              <w:rPr>
                <w:spacing w:val="-8"/>
                <w:sz w:val="24"/>
                <w:u w:val="single"/>
              </w:rPr>
            </w:pPr>
            <w:r>
              <w:rPr>
                <w:spacing w:val="-8"/>
                <w:sz w:val="24"/>
                <w:u w:val="single"/>
              </w:rPr>
              <w:t>环境风险</w:t>
            </w:r>
          </w:p>
          <w:p w:rsidR="002F29FA" w:rsidRDefault="00A335BB">
            <w:pPr>
              <w:adjustRightInd w:val="0"/>
              <w:snapToGrid w:val="0"/>
              <w:jc w:val="center"/>
              <w:rPr>
                <w:spacing w:val="-8"/>
                <w:sz w:val="24"/>
                <w:u w:val="single"/>
              </w:rPr>
            </w:pPr>
            <w:r>
              <w:rPr>
                <w:spacing w:val="-8"/>
                <w:sz w:val="24"/>
                <w:u w:val="single"/>
              </w:rPr>
              <w:t>防范措施</w:t>
            </w:r>
          </w:p>
        </w:tc>
        <w:tc>
          <w:tcPr>
            <w:tcW w:w="4370" w:type="pct"/>
            <w:gridSpan w:val="4"/>
            <w:tcBorders>
              <w:top w:val="single" w:sz="4" w:space="0" w:color="auto"/>
              <w:left w:val="single" w:sz="4" w:space="0" w:color="auto"/>
              <w:bottom w:val="single" w:sz="4" w:space="0" w:color="auto"/>
              <w:right w:val="single" w:sz="8" w:space="0" w:color="auto"/>
            </w:tcBorders>
            <w:vAlign w:val="center"/>
          </w:tcPr>
          <w:p w:rsidR="002F29FA" w:rsidRDefault="00A335BB">
            <w:pPr>
              <w:adjustRightInd w:val="0"/>
              <w:snapToGrid w:val="0"/>
              <w:spacing w:line="360" w:lineRule="auto"/>
              <w:ind w:firstLineChars="200" w:firstLine="480"/>
              <w:rPr>
                <w:bCs/>
                <w:sz w:val="24"/>
                <w:u w:val="single"/>
              </w:rPr>
            </w:pPr>
            <w:r>
              <w:rPr>
                <w:bCs/>
                <w:sz w:val="24"/>
                <w:u w:val="single"/>
              </w:rPr>
              <w:t>1</w:t>
            </w:r>
            <w:r>
              <w:rPr>
                <w:bCs/>
                <w:sz w:val="24"/>
                <w:u w:val="single"/>
              </w:rPr>
              <w:t>、油罐区必须采取防渗漏措施确保不发生渗漏，渗透系数</w:t>
            </w:r>
            <w:r>
              <w:rPr>
                <w:bCs/>
                <w:sz w:val="24"/>
                <w:u w:val="single"/>
              </w:rPr>
              <w:t>≤1.0×10</w:t>
            </w:r>
            <w:r>
              <w:rPr>
                <w:bCs/>
                <w:sz w:val="24"/>
                <w:u w:val="single"/>
                <w:vertAlign w:val="superscript"/>
              </w:rPr>
              <w:t>-7</w:t>
            </w:r>
            <w:r>
              <w:rPr>
                <w:bCs/>
                <w:sz w:val="24"/>
                <w:u w:val="single"/>
              </w:rPr>
              <w:t>cm/s</w:t>
            </w:r>
            <w:r>
              <w:rPr>
                <w:bCs/>
                <w:sz w:val="24"/>
                <w:u w:val="single"/>
              </w:rPr>
              <w:t>，油罐区周围设置围堰，高度不小于</w:t>
            </w:r>
            <w:r>
              <w:rPr>
                <w:bCs/>
                <w:sz w:val="24"/>
                <w:u w:val="single"/>
              </w:rPr>
              <w:t>0.3m</w:t>
            </w:r>
            <w:r>
              <w:rPr>
                <w:bCs/>
                <w:sz w:val="24"/>
                <w:u w:val="single"/>
              </w:rPr>
              <w:t>；</w:t>
            </w:r>
          </w:p>
          <w:p w:rsidR="002F29FA" w:rsidRDefault="00A335BB">
            <w:pPr>
              <w:adjustRightInd w:val="0"/>
              <w:snapToGrid w:val="0"/>
              <w:spacing w:line="360" w:lineRule="auto"/>
              <w:ind w:firstLineChars="200" w:firstLine="480"/>
              <w:rPr>
                <w:bCs/>
                <w:sz w:val="24"/>
                <w:u w:val="single"/>
              </w:rPr>
            </w:pPr>
            <w:r>
              <w:rPr>
                <w:bCs/>
                <w:sz w:val="24"/>
                <w:u w:val="single"/>
              </w:rPr>
              <w:t>2</w:t>
            </w:r>
            <w:r>
              <w:rPr>
                <w:bCs/>
                <w:sz w:val="24"/>
                <w:u w:val="single"/>
              </w:rPr>
              <w:t>、配备相应的灭火器；</w:t>
            </w:r>
          </w:p>
          <w:p w:rsidR="002F29FA" w:rsidRDefault="00A335BB">
            <w:pPr>
              <w:adjustRightInd w:val="0"/>
              <w:snapToGrid w:val="0"/>
              <w:spacing w:line="360" w:lineRule="auto"/>
              <w:ind w:firstLineChars="200" w:firstLine="480"/>
              <w:rPr>
                <w:bCs/>
                <w:sz w:val="24"/>
                <w:u w:val="single"/>
              </w:rPr>
            </w:pPr>
            <w:r>
              <w:rPr>
                <w:bCs/>
                <w:sz w:val="24"/>
                <w:u w:val="single"/>
              </w:rPr>
              <w:t>3</w:t>
            </w:r>
            <w:r>
              <w:rPr>
                <w:bCs/>
                <w:sz w:val="24"/>
                <w:u w:val="single"/>
              </w:rPr>
              <w:t>、加强公司职工的教育培训，增强职工风险意识等。</w:t>
            </w:r>
          </w:p>
          <w:p w:rsidR="002F29FA" w:rsidRDefault="00A335BB">
            <w:pPr>
              <w:adjustRightInd w:val="0"/>
              <w:snapToGrid w:val="0"/>
              <w:spacing w:line="360" w:lineRule="auto"/>
              <w:ind w:firstLineChars="200" w:firstLine="480"/>
              <w:rPr>
                <w:bCs/>
                <w:sz w:val="24"/>
                <w:u w:val="single"/>
              </w:rPr>
            </w:pPr>
            <w:r>
              <w:rPr>
                <w:bCs/>
                <w:sz w:val="24"/>
                <w:u w:val="single"/>
              </w:rPr>
              <w:t>4</w:t>
            </w:r>
            <w:r>
              <w:rPr>
                <w:bCs/>
                <w:sz w:val="24"/>
                <w:u w:val="single"/>
              </w:rPr>
              <w:t>、危废贮存点采取有效的防风、防雨、防晒、防渗漏措施，渗透系数为</w:t>
            </w:r>
            <w:r>
              <w:rPr>
                <w:bCs/>
                <w:sz w:val="24"/>
                <w:u w:val="single"/>
              </w:rPr>
              <w:t>1.0×10</w:t>
            </w:r>
            <w:r>
              <w:rPr>
                <w:bCs/>
                <w:sz w:val="24"/>
                <w:u w:val="single"/>
                <w:vertAlign w:val="superscript"/>
              </w:rPr>
              <w:t>-10</w:t>
            </w:r>
            <w:r>
              <w:rPr>
                <w:bCs/>
                <w:sz w:val="24"/>
                <w:u w:val="single"/>
              </w:rPr>
              <w:t>cm/s</w:t>
            </w:r>
            <w:r>
              <w:rPr>
                <w:bCs/>
                <w:sz w:val="24"/>
                <w:u w:val="single"/>
              </w:rPr>
              <w:t>，危险废物的收集、存放、转移满足</w:t>
            </w:r>
            <w:r>
              <w:rPr>
                <w:bCs/>
                <w:sz w:val="24"/>
                <w:u w:val="single"/>
              </w:rPr>
              <w:t>GB18597-2023</w:t>
            </w:r>
            <w:r>
              <w:rPr>
                <w:bCs/>
                <w:sz w:val="24"/>
                <w:u w:val="single"/>
              </w:rPr>
              <w:t>《危险废物贮存污染控制标准》、《危险废物转移联单管理办法》的相关规定。</w:t>
            </w:r>
          </w:p>
          <w:p w:rsidR="002F29FA" w:rsidRDefault="00A335BB">
            <w:pPr>
              <w:adjustRightInd w:val="0"/>
              <w:snapToGrid w:val="0"/>
              <w:spacing w:line="360" w:lineRule="auto"/>
              <w:ind w:firstLineChars="200" w:firstLine="480"/>
              <w:rPr>
                <w:sz w:val="24"/>
                <w:u w:val="single"/>
              </w:rPr>
            </w:pPr>
            <w:r>
              <w:rPr>
                <w:bCs/>
                <w:sz w:val="24"/>
                <w:u w:val="single"/>
              </w:rPr>
              <w:t>其余措施与土壤及地下水污染防治措施一致。</w:t>
            </w:r>
          </w:p>
        </w:tc>
      </w:tr>
      <w:tr w:rsidR="002F29FA">
        <w:trPr>
          <w:trHeight w:val="1002"/>
          <w:jc w:val="center"/>
        </w:trPr>
        <w:tc>
          <w:tcPr>
            <w:tcW w:w="630" w:type="pct"/>
            <w:tcBorders>
              <w:top w:val="single" w:sz="4" w:space="0" w:color="auto"/>
              <w:left w:val="single" w:sz="8" w:space="0" w:color="auto"/>
              <w:bottom w:val="single" w:sz="8" w:space="0" w:color="auto"/>
              <w:right w:val="single" w:sz="4" w:space="0" w:color="auto"/>
            </w:tcBorders>
            <w:vAlign w:val="center"/>
          </w:tcPr>
          <w:p w:rsidR="002F29FA" w:rsidRDefault="00A335BB">
            <w:pPr>
              <w:adjustRightInd w:val="0"/>
              <w:snapToGrid w:val="0"/>
              <w:jc w:val="center"/>
              <w:rPr>
                <w:spacing w:val="-8"/>
                <w:sz w:val="24"/>
              </w:rPr>
            </w:pPr>
            <w:r>
              <w:rPr>
                <w:spacing w:val="-8"/>
                <w:sz w:val="24"/>
              </w:rPr>
              <w:lastRenderedPageBreak/>
              <w:t>其他环境</w:t>
            </w:r>
          </w:p>
          <w:p w:rsidR="002F29FA" w:rsidRDefault="00A335BB">
            <w:pPr>
              <w:adjustRightInd w:val="0"/>
              <w:snapToGrid w:val="0"/>
              <w:jc w:val="center"/>
              <w:rPr>
                <w:spacing w:val="-8"/>
                <w:szCs w:val="21"/>
              </w:rPr>
            </w:pPr>
            <w:r>
              <w:rPr>
                <w:spacing w:val="-8"/>
                <w:sz w:val="24"/>
              </w:rPr>
              <w:t>管理要求</w:t>
            </w:r>
          </w:p>
        </w:tc>
        <w:tc>
          <w:tcPr>
            <w:tcW w:w="4370" w:type="pct"/>
            <w:gridSpan w:val="4"/>
            <w:tcBorders>
              <w:top w:val="single" w:sz="4" w:space="0" w:color="auto"/>
              <w:left w:val="single" w:sz="4" w:space="0" w:color="auto"/>
              <w:bottom w:val="single" w:sz="8" w:space="0" w:color="auto"/>
              <w:right w:val="single" w:sz="8" w:space="0" w:color="auto"/>
            </w:tcBorders>
            <w:vAlign w:val="center"/>
          </w:tcPr>
          <w:p w:rsidR="002F29FA" w:rsidRDefault="00A335BB">
            <w:pPr>
              <w:adjustRightInd w:val="0"/>
              <w:snapToGrid w:val="0"/>
              <w:spacing w:line="360" w:lineRule="auto"/>
              <w:jc w:val="left"/>
              <w:rPr>
                <w:b/>
                <w:sz w:val="24"/>
              </w:rPr>
            </w:pPr>
            <w:r>
              <w:rPr>
                <w:b/>
                <w:sz w:val="24"/>
              </w:rPr>
              <w:t>1</w:t>
            </w:r>
            <w:r>
              <w:rPr>
                <w:b/>
                <w:sz w:val="24"/>
              </w:rPr>
              <w:t>、环境管理</w:t>
            </w:r>
          </w:p>
          <w:p w:rsidR="002F29FA" w:rsidRDefault="00A335BB">
            <w:pPr>
              <w:adjustRightInd w:val="0"/>
              <w:snapToGrid w:val="0"/>
              <w:spacing w:line="360" w:lineRule="auto"/>
              <w:ind w:firstLineChars="200" w:firstLine="480"/>
              <w:rPr>
                <w:bCs/>
                <w:sz w:val="24"/>
              </w:rPr>
            </w:pPr>
            <w:r>
              <w:rPr>
                <w:bCs/>
                <w:sz w:val="24"/>
              </w:rPr>
              <w:t>污染防治设施应与对应的生产工艺设备同步运转，保证在生产工艺设备运行波动情况下仍能正常运转，实现达标排放。加强除尘设备巡检，消除设备隐患，保证正常运行。</w:t>
            </w:r>
          </w:p>
          <w:p w:rsidR="002F29FA" w:rsidRDefault="00A335BB">
            <w:pPr>
              <w:adjustRightInd w:val="0"/>
              <w:snapToGrid w:val="0"/>
              <w:spacing w:line="360" w:lineRule="auto"/>
              <w:ind w:firstLineChars="200" w:firstLine="480"/>
              <w:rPr>
                <w:bCs/>
                <w:sz w:val="24"/>
              </w:rPr>
            </w:pPr>
            <w:r>
              <w:rPr>
                <w:bCs/>
                <w:sz w:val="24"/>
              </w:rPr>
              <w:t>加强运输设备的密闭。</w:t>
            </w:r>
          </w:p>
          <w:p w:rsidR="002F29FA" w:rsidRDefault="00A335BB">
            <w:pPr>
              <w:adjustRightInd w:val="0"/>
              <w:snapToGrid w:val="0"/>
              <w:spacing w:line="360" w:lineRule="auto"/>
              <w:ind w:firstLineChars="200" w:firstLine="480"/>
              <w:rPr>
                <w:bCs/>
                <w:sz w:val="24"/>
              </w:rPr>
            </w:pPr>
            <w:r>
              <w:rPr>
                <w:bCs/>
                <w:sz w:val="24"/>
              </w:rPr>
              <w:t>建立环境管理机构，安排专人负责环境保护工作，制定各项环保制度和职责。建立污染源档案，委托环境监测机构定期开展环境监测，加强监测数据的统计管理，记录每次监测结果；采取行之有效的措施，尽量减少污染物的非正常排放，杜绝事故排放，确保环保措施正常运转；搞好环境保护教育和技术培训，提高各级管理人员和工作人员的环境保护意识、技术水平和责任心，推动环境保护工作的开展。</w:t>
            </w:r>
          </w:p>
          <w:p w:rsidR="002F29FA" w:rsidRDefault="00A335BB">
            <w:pPr>
              <w:adjustRightInd w:val="0"/>
              <w:snapToGrid w:val="0"/>
              <w:spacing w:line="360" w:lineRule="auto"/>
              <w:ind w:firstLineChars="200" w:firstLine="480"/>
              <w:rPr>
                <w:bCs/>
                <w:sz w:val="24"/>
              </w:rPr>
            </w:pPr>
            <w:r>
              <w:rPr>
                <w:bCs/>
                <w:sz w:val="24"/>
              </w:rPr>
              <w:t>建立日常环境管理台账。环境管理台账应按生产设施进行填报，内容主要包括基本信息、污染治理措施运行管理信息、监测记录信息、其他环境管理信</w:t>
            </w:r>
            <w:r>
              <w:rPr>
                <w:bCs/>
                <w:sz w:val="24"/>
              </w:rPr>
              <w:t>息等内容。其中，基本信息主要包括企业、生产设施、治理设施的名称、工艺等的各项排污单位基本信息的实际情况及与污染物排放相关的主要运行参数；污染治理设施台账主要包括污染物排放自行监测数据记录要求以及污染治理设施运行管理信息。监测记录信息按照自行监测管理要求实施。</w:t>
            </w:r>
          </w:p>
          <w:p w:rsidR="002F29FA" w:rsidRDefault="00A335BB">
            <w:pPr>
              <w:adjustRightInd w:val="0"/>
              <w:snapToGrid w:val="0"/>
              <w:spacing w:line="360" w:lineRule="auto"/>
              <w:jc w:val="left"/>
              <w:rPr>
                <w:b/>
                <w:sz w:val="24"/>
              </w:rPr>
            </w:pPr>
            <w:r>
              <w:rPr>
                <w:b/>
                <w:sz w:val="24"/>
              </w:rPr>
              <w:t>2</w:t>
            </w:r>
            <w:r>
              <w:rPr>
                <w:b/>
                <w:sz w:val="24"/>
              </w:rPr>
              <w:t>、环保设施健全管理要求</w:t>
            </w:r>
          </w:p>
          <w:p w:rsidR="002F29FA" w:rsidRDefault="00A335BB">
            <w:pPr>
              <w:adjustRightInd w:val="0"/>
              <w:snapToGrid w:val="0"/>
              <w:spacing w:line="360" w:lineRule="auto"/>
              <w:ind w:firstLineChars="200" w:firstLine="480"/>
              <w:rPr>
                <w:bCs/>
                <w:sz w:val="24"/>
              </w:rPr>
            </w:pPr>
            <w:r>
              <w:rPr>
                <w:bCs/>
                <w:sz w:val="24"/>
              </w:rPr>
              <w:t>随着环境保护管理的建立健全，在企业设置环境管理机构是十分必要的，根据本项目的实际情况，企业应设置环境管理机构，定员</w:t>
            </w:r>
            <w:r>
              <w:rPr>
                <w:bCs/>
                <w:sz w:val="24"/>
              </w:rPr>
              <w:t>1</w:t>
            </w:r>
            <w:r>
              <w:rPr>
                <w:bCs/>
                <w:sz w:val="24"/>
              </w:rPr>
              <w:t>人。负责对环保设施的操作、维护保养和污染物排放情况进行监督检查，同时做好记录，建立排污档案。</w:t>
            </w:r>
          </w:p>
          <w:p w:rsidR="002F29FA" w:rsidRDefault="00A335BB">
            <w:pPr>
              <w:adjustRightInd w:val="0"/>
              <w:snapToGrid w:val="0"/>
              <w:spacing w:line="360" w:lineRule="auto"/>
              <w:ind w:firstLineChars="200" w:firstLine="480"/>
              <w:rPr>
                <w:bCs/>
                <w:sz w:val="24"/>
              </w:rPr>
            </w:pPr>
            <w:r>
              <w:rPr>
                <w:bCs/>
                <w:sz w:val="24"/>
              </w:rPr>
              <w:t>（</w:t>
            </w:r>
            <w:r>
              <w:rPr>
                <w:bCs/>
                <w:sz w:val="24"/>
              </w:rPr>
              <w:t>1</w:t>
            </w:r>
            <w:r>
              <w:rPr>
                <w:bCs/>
                <w:sz w:val="24"/>
              </w:rPr>
              <w:t>）取得环评批</w:t>
            </w:r>
            <w:r>
              <w:rPr>
                <w:bCs/>
                <w:sz w:val="24"/>
              </w:rPr>
              <w:t>复后，根据《固定污染源排污许可分类管理名录》（</w:t>
            </w:r>
            <w:r>
              <w:rPr>
                <w:bCs/>
                <w:sz w:val="24"/>
              </w:rPr>
              <w:t>2019</w:t>
            </w:r>
            <w:r>
              <w:rPr>
                <w:bCs/>
                <w:sz w:val="24"/>
              </w:rPr>
              <w:t>年版）、《排污许可证申请与核发技术规范总则》（</w:t>
            </w:r>
            <w:r>
              <w:rPr>
                <w:bCs/>
                <w:sz w:val="24"/>
              </w:rPr>
              <w:t>HJ942-2018</w:t>
            </w:r>
            <w:r>
              <w:rPr>
                <w:bCs/>
                <w:sz w:val="24"/>
              </w:rPr>
              <w:t>）等相关技术规范，依法办理排污许可相关手续；</w:t>
            </w:r>
          </w:p>
          <w:p w:rsidR="002F29FA" w:rsidRDefault="00A335BB">
            <w:pPr>
              <w:adjustRightInd w:val="0"/>
              <w:snapToGrid w:val="0"/>
              <w:spacing w:line="360" w:lineRule="auto"/>
              <w:ind w:firstLineChars="200" w:firstLine="480"/>
              <w:rPr>
                <w:bCs/>
                <w:sz w:val="24"/>
              </w:rPr>
            </w:pPr>
            <w:r>
              <w:rPr>
                <w:bCs/>
                <w:sz w:val="24"/>
              </w:rPr>
              <w:t>（</w:t>
            </w:r>
            <w:r>
              <w:rPr>
                <w:bCs/>
                <w:sz w:val="24"/>
              </w:rPr>
              <w:t>2</w:t>
            </w:r>
            <w:r>
              <w:rPr>
                <w:bCs/>
                <w:sz w:val="24"/>
              </w:rPr>
              <w:t>）贯彻执行环保法规和有关标准；</w:t>
            </w:r>
          </w:p>
          <w:p w:rsidR="002F29FA" w:rsidRDefault="00A335BB">
            <w:pPr>
              <w:adjustRightInd w:val="0"/>
              <w:snapToGrid w:val="0"/>
              <w:spacing w:line="360" w:lineRule="auto"/>
              <w:ind w:firstLineChars="200" w:firstLine="480"/>
              <w:rPr>
                <w:bCs/>
                <w:sz w:val="24"/>
              </w:rPr>
            </w:pPr>
            <w:r>
              <w:rPr>
                <w:bCs/>
                <w:sz w:val="24"/>
              </w:rPr>
              <w:t>（</w:t>
            </w:r>
            <w:r>
              <w:rPr>
                <w:bCs/>
                <w:sz w:val="24"/>
              </w:rPr>
              <w:t>3</w:t>
            </w:r>
            <w:r>
              <w:rPr>
                <w:bCs/>
                <w:sz w:val="24"/>
              </w:rPr>
              <w:t>）组织制定和完善本企业的环境保护管理规章制度并监督执行，使本企业的环境管理工作实现科学化、制度化；</w:t>
            </w:r>
          </w:p>
          <w:p w:rsidR="002F29FA" w:rsidRDefault="00A335BB">
            <w:pPr>
              <w:adjustRightInd w:val="0"/>
              <w:snapToGrid w:val="0"/>
              <w:spacing w:line="360" w:lineRule="auto"/>
              <w:ind w:firstLineChars="200" w:firstLine="480"/>
              <w:rPr>
                <w:bCs/>
                <w:sz w:val="24"/>
              </w:rPr>
            </w:pPr>
            <w:r>
              <w:rPr>
                <w:bCs/>
                <w:sz w:val="24"/>
              </w:rPr>
              <w:t>（</w:t>
            </w:r>
            <w:r>
              <w:rPr>
                <w:bCs/>
                <w:sz w:val="24"/>
              </w:rPr>
              <w:t>4</w:t>
            </w:r>
            <w:r>
              <w:rPr>
                <w:bCs/>
                <w:sz w:val="24"/>
              </w:rPr>
              <w:t>）检查本企业的环保设施的运行情况；</w:t>
            </w:r>
          </w:p>
          <w:p w:rsidR="002F29FA" w:rsidRDefault="00A335BB">
            <w:pPr>
              <w:adjustRightInd w:val="0"/>
              <w:snapToGrid w:val="0"/>
              <w:spacing w:line="360" w:lineRule="auto"/>
              <w:ind w:firstLineChars="200" w:firstLine="480"/>
              <w:rPr>
                <w:bCs/>
                <w:sz w:val="24"/>
              </w:rPr>
            </w:pPr>
            <w:r>
              <w:rPr>
                <w:bCs/>
                <w:sz w:val="24"/>
              </w:rPr>
              <w:t>（</w:t>
            </w:r>
            <w:r>
              <w:rPr>
                <w:bCs/>
                <w:sz w:val="24"/>
              </w:rPr>
              <w:t>5</w:t>
            </w:r>
            <w:r>
              <w:rPr>
                <w:bCs/>
                <w:sz w:val="24"/>
              </w:rPr>
              <w:t>）对以上管理要形成制度化，公开、公平地执行，对于环保监测的数据</w:t>
            </w:r>
            <w:r>
              <w:rPr>
                <w:bCs/>
                <w:sz w:val="24"/>
              </w:rPr>
              <w:lastRenderedPageBreak/>
              <w:t>资料要收集、保管、存档，作为环境管理依据。</w:t>
            </w:r>
          </w:p>
          <w:p w:rsidR="002F29FA" w:rsidRDefault="00A335BB">
            <w:pPr>
              <w:adjustRightInd w:val="0"/>
              <w:snapToGrid w:val="0"/>
              <w:spacing w:line="360" w:lineRule="auto"/>
              <w:jc w:val="left"/>
              <w:rPr>
                <w:b/>
                <w:sz w:val="24"/>
              </w:rPr>
            </w:pPr>
            <w:r>
              <w:rPr>
                <w:b/>
                <w:sz w:val="24"/>
              </w:rPr>
              <w:t>3</w:t>
            </w:r>
            <w:r>
              <w:rPr>
                <w:b/>
                <w:sz w:val="24"/>
              </w:rPr>
              <w:t>、排污口规范化</w:t>
            </w:r>
          </w:p>
          <w:p w:rsidR="002F29FA" w:rsidRDefault="00A335BB">
            <w:pPr>
              <w:adjustRightInd w:val="0"/>
              <w:snapToGrid w:val="0"/>
              <w:spacing w:line="360" w:lineRule="auto"/>
              <w:ind w:firstLineChars="200" w:firstLine="480"/>
              <w:rPr>
                <w:bCs/>
                <w:sz w:val="24"/>
              </w:rPr>
            </w:pPr>
            <w:r>
              <w:rPr>
                <w:bCs/>
                <w:sz w:val="24"/>
              </w:rPr>
              <w:t>根据国家环保总局环发〔</w:t>
            </w:r>
            <w:r>
              <w:rPr>
                <w:bCs/>
                <w:sz w:val="24"/>
              </w:rPr>
              <w:t>1999</w:t>
            </w:r>
            <w:r>
              <w:rPr>
                <w:bCs/>
                <w:sz w:val="24"/>
              </w:rPr>
              <w:t>〕</w:t>
            </w:r>
            <w:r>
              <w:rPr>
                <w:bCs/>
                <w:sz w:val="24"/>
              </w:rPr>
              <w:t>24</w:t>
            </w:r>
            <w:r>
              <w:rPr>
                <w:bCs/>
                <w:sz w:val="24"/>
              </w:rPr>
              <w:t>号</w:t>
            </w:r>
            <w:r>
              <w:rPr>
                <w:bCs/>
                <w:sz w:val="24"/>
              </w:rPr>
              <w:t>文《关于开展排污口规范化整治工作的通知》精神，一切新建、改造、改建的排污单位必须在建设污染防治设施的同时，建设规范化排污口，作为落实环境保护三同时制度的必要组成和项目验收内容之一，本次对项目排污口提出以下要求：</w:t>
            </w:r>
          </w:p>
          <w:p w:rsidR="002F29FA" w:rsidRDefault="00A335BB">
            <w:pPr>
              <w:adjustRightInd w:val="0"/>
              <w:snapToGrid w:val="0"/>
              <w:spacing w:line="360" w:lineRule="auto"/>
              <w:ind w:firstLineChars="200" w:firstLine="480"/>
              <w:rPr>
                <w:bCs/>
                <w:sz w:val="24"/>
              </w:rPr>
            </w:pPr>
            <w:r>
              <w:rPr>
                <w:bCs/>
                <w:sz w:val="24"/>
              </w:rPr>
              <w:t>（</w:t>
            </w:r>
            <w:r>
              <w:rPr>
                <w:bCs/>
                <w:sz w:val="24"/>
              </w:rPr>
              <w:t>1</w:t>
            </w:r>
            <w:r>
              <w:rPr>
                <w:bCs/>
                <w:sz w:val="24"/>
              </w:rPr>
              <w:t>）排污口规范废气排放口应设置采样口，采样口的设置应符合《固定源废气监测技术规范》（</w:t>
            </w:r>
            <w:r>
              <w:rPr>
                <w:bCs/>
                <w:sz w:val="24"/>
              </w:rPr>
              <w:t>HJ/T397-2007</w:t>
            </w:r>
            <w:r>
              <w:rPr>
                <w:bCs/>
                <w:sz w:val="24"/>
              </w:rPr>
              <w:t>）以及固定污染源废气、废气等监测规范中的相关要求，同时设置环境图形标志。</w:t>
            </w:r>
          </w:p>
          <w:p w:rsidR="002F29FA" w:rsidRDefault="00A335BB">
            <w:pPr>
              <w:adjustRightInd w:val="0"/>
              <w:snapToGrid w:val="0"/>
              <w:spacing w:line="360" w:lineRule="auto"/>
              <w:ind w:firstLineChars="200" w:firstLine="480"/>
              <w:rPr>
                <w:bCs/>
                <w:sz w:val="24"/>
              </w:rPr>
            </w:pPr>
            <w:r>
              <w:rPr>
                <w:bCs/>
                <w:sz w:val="24"/>
              </w:rPr>
              <w:t>（</w:t>
            </w:r>
            <w:r>
              <w:rPr>
                <w:bCs/>
                <w:sz w:val="24"/>
              </w:rPr>
              <w:t>2</w:t>
            </w:r>
            <w:r>
              <w:rPr>
                <w:bCs/>
                <w:sz w:val="24"/>
              </w:rPr>
              <w:t>）排污口立标要求污染物排放口的环保图形标志牌均应设置在靠近采样点，且醒目处，标志牌设置高度为其上边缘，距离地面约</w:t>
            </w:r>
            <w:r>
              <w:rPr>
                <w:bCs/>
                <w:sz w:val="24"/>
              </w:rPr>
              <w:t>2m</w:t>
            </w:r>
            <w:r>
              <w:rPr>
                <w:bCs/>
                <w:sz w:val="24"/>
              </w:rPr>
              <w:t>。以上环保标志图形应按照</w:t>
            </w:r>
            <w:r>
              <w:rPr>
                <w:bCs/>
                <w:sz w:val="24"/>
              </w:rPr>
              <w:t>GB15562.KGB15562.2</w:t>
            </w:r>
            <w:r>
              <w:rPr>
                <w:bCs/>
                <w:sz w:val="24"/>
              </w:rPr>
              <w:t>规定进行制作和安装。</w:t>
            </w:r>
          </w:p>
          <w:p w:rsidR="002F29FA" w:rsidRDefault="00A335BB">
            <w:pPr>
              <w:adjustRightInd w:val="0"/>
              <w:snapToGrid w:val="0"/>
              <w:spacing w:line="360" w:lineRule="auto"/>
              <w:ind w:firstLineChars="200" w:firstLine="480"/>
              <w:rPr>
                <w:bCs/>
                <w:sz w:val="24"/>
              </w:rPr>
            </w:pPr>
            <w:r>
              <w:rPr>
                <w:bCs/>
                <w:sz w:val="24"/>
              </w:rPr>
              <w:t>（</w:t>
            </w:r>
            <w:r>
              <w:rPr>
                <w:bCs/>
                <w:sz w:val="24"/>
              </w:rPr>
              <w:t>3</w:t>
            </w:r>
            <w:r>
              <w:rPr>
                <w:bCs/>
                <w:sz w:val="24"/>
              </w:rPr>
              <w:t>）排污口设置图形标志的要求本项目建设的同时</w:t>
            </w:r>
            <w:r>
              <w:rPr>
                <w:bCs/>
                <w:sz w:val="24"/>
              </w:rPr>
              <w:t>,</w:t>
            </w:r>
            <w:r>
              <w:rPr>
                <w:bCs/>
                <w:sz w:val="24"/>
              </w:rPr>
              <w:t>应在废气排放口处设置相应环保图形标志。污染物排放口的环保图形标志牌均应设置在靠近采样点，应满足</w:t>
            </w:r>
            <w:r>
              <w:rPr>
                <w:bCs/>
                <w:sz w:val="24"/>
              </w:rPr>
              <w:t>“</w:t>
            </w:r>
            <w:r>
              <w:rPr>
                <w:bCs/>
                <w:sz w:val="24"/>
              </w:rPr>
              <w:t>一明显，二合理，三便于</w:t>
            </w:r>
            <w:r>
              <w:rPr>
                <w:bCs/>
                <w:sz w:val="24"/>
              </w:rPr>
              <w:t>”</w:t>
            </w:r>
            <w:r>
              <w:rPr>
                <w:bCs/>
                <w:sz w:val="24"/>
              </w:rPr>
              <w:t>的要求。</w:t>
            </w:r>
          </w:p>
          <w:p w:rsidR="002F29FA" w:rsidRDefault="00A335BB">
            <w:pPr>
              <w:adjustRightInd w:val="0"/>
              <w:snapToGrid w:val="0"/>
              <w:spacing w:line="360" w:lineRule="auto"/>
              <w:jc w:val="left"/>
              <w:rPr>
                <w:b/>
                <w:sz w:val="24"/>
              </w:rPr>
            </w:pPr>
            <w:r>
              <w:rPr>
                <w:b/>
                <w:sz w:val="24"/>
              </w:rPr>
              <w:t>4</w:t>
            </w:r>
            <w:r>
              <w:rPr>
                <w:b/>
                <w:sz w:val="24"/>
              </w:rPr>
              <w:t>、与排污许可制度衔接</w:t>
            </w:r>
          </w:p>
          <w:p w:rsidR="002F29FA" w:rsidRDefault="00A335BB">
            <w:pPr>
              <w:adjustRightInd w:val="0"/>
              <w:snapToGrid w:val="0"/>
              <w:spacing w:line="360" w:lineRule="auto"/>
              <w:ind w:firstLineChars="200" w:firstLine="480"/>
              <w:rPr>
                <w:bCs/>
                <w:sz w:val="24"/>
              </w:rPr>
            </w:pPr>
            <w:r>
              <w:rPr>
                <w:bCs/>
                <w:sz w:val="24"/>
              </w:rPr>
              <w:t>根据《固定污染源排污许可分类管理名录（</w:t>
            </w:r>
            <w:r>
              <w:rPr>
                <w:bCs/>
                <w:sz w:val="24"/>
              </w:rPr>
              <w:t>2019</w:t>
            </w:r>
            <w:r>
              <w:rPr>
                <w:bCs/>
                <w:sz w:val="24"/>
              </w:rPr>
              <w:t>年版）》要求，本项目属于名录中</w:t>
            </w:r>
            <w:r>
              <w:rPr>
                <w:bCs/>
                <w:sz w:val="24"/>
              </w:rPr>
              <w:t>“</w:t>
            </w:r>
            <w:r>
              <w:rPr>
                <w:bCs/>
                <w:sz w:val="24"/>
              </w:rPr>
              <w:t>二十五、非金属矿物制品业中其他非金属矿物制品制造</w:t>
            </w:r>
            <w:r>
              <w:rPr>
                <w:bCs/>
                <w:sz w:val="24"/>
              </w:rPr>
              <w:t xml:space="preserve"> 3099</w:t>
            </w:r>
            <w:r>
              <w:rPr>
                <w:bCs/>
                <w:sz w:val="24"/>
              </w:rPr>
              <w:t>（沥青混合物）</w:t>
            </w:r>
            <w:r>
              <w:rPr>
                <w:bCs/>
                <w:sz w:val="24"/>
              </w:rPr>
              <w:t>”</w:t>
            </w:r>
            <w:r>
              <w:rPr>
                <w:bCs/>
                <w:sz w:val="24"/>
              </w:rPr>
              <w:t>，属于简化管理的行业，项目应于建成投产前申请排污许可证。</w:t>
            </w:r>
          </w:p>
          <w:p w:rsidR="002F29FA" w:rsidRDefault="00A335BB">
            <w:pPr>
              <w:adjustRightInd w:val="0"/>
              <w:snapToGrid w:val="0"/>
              <w:spacing w:line="360" w:lineRule="auto"/>
              <w:rPr>
                <w:b/>
                <w:sz w:val="24"/>
              </w:rPr>
            </w:pPr>
            <w:r>
              <w:rPr>
                <w:b/>
                <w:sz w:val="24"/>
              </w:rPr>
              <w:t>5</w:t>
            </w:r>
            <w:r>
              <w:rPr>
                <w:b/>
                <w:sz w:val="24"/>
              </w:rPr>
              <w:t>、环保验收要</w:t>
            </w:r>
            <w:r>
              <w:rPr>
                <w:b/>
                <w:sz w:val="24"/>
              </w:rPr>
              <w:t>求与内容</w:t>
            </w:r>
          </w:p>
          <w:p w:rsidR="002F29FA" w:rsidRDefault="00A335BB">
            <w:pPr>
              <w:adjustRightInd w:val="0"/>
              <w:snapToGrid w:val="0"/>
              <w:spacing w:line="360" w:lineRule="auto"/>
              <w:ind w:firstLineChars="200" w:firstLine="480"/>
              <w:rPr>
                <w:bCs/>
                <w:sz w:val="24"/>
              </w:rPr>
            </w:pPr>
            <w:r>
              <w:rPr>
                <w:bCs/>
                <w:sz w:val="24"/>
              </w:rPr>
              <w:t>建设单位根据《建设项目竣工环境保护验收暂行办法》中华人民共和国环境保护部国环规环评【</w:t>
            </w:r>
            <w:r>
              <w:rPr>
                <w:bCs/>
                <w:sz w:val="24"/>
              </w:rPr>
              <w:t>2017</w:t>
            </w:r>
            <w:r>
              <w:rPr>
                <w:bCs/>
                <w:sz w:val="24"/>
              </w:rPr>
              <w:t>】</w:t>
            </w:r>
            <w:r>
              <w:rPr>
                <w:bCs/>
                <w:sz w:val="24"/>
              </w:rPr>
              <w:t xml:space="preserve">4 </w:t>
            </w:r>
            <w:r>
              <w:rPr>
                <w:bCs/>
                <w:sz w:val="24"/>
              </w:rPr>
              <w:t>号要求执行验收规定。</w:t>
            </w:r>
          </w:p>
          <w:p w:rsidR="002F29FA" w:rsidRDefault="00A335BB">
            <w:pPr>
              <w:adjustRightInd w:val="0"/>
              <w:snapToGrid w:val="0"/>
              <w:spacing w:line="360" w:lineRule="auto"/>
              <w:ind w:firstLineChars="200" w:firstLine="480"/>
              <w:rPr>
                <w:bCs/>
                <w:sz w:val="24"/>
              </w:rPr>
            </w:pPr>
            <w:r>
              <w:rPr>
                <w:bCs/>
                <w:sz w:val="24"/>
              </w:rPr>
              <w:t>建设单位是项目竣工环境保护验收的责任主体，应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rsidR="002F29FA" w:rsidRDefault="00A335BB">
            <w:pPr>
              <w:adjustRightInd w:val="0"/>
              <w:snapToGrid w:val="0"/>
              <w:spacing w:line="360" w:lineRule="auto"/>
              <w:jc w:val="left"/>
              <w:rPr>
                <w:b/>
                <w:sz w:val="24"/>
                <w:u w:val="single"/>
              </w:rPr>
            </w:pPr>
            <w:r>
              <w:rPr>
                <w:b/>
                <w:sz w:val="24"/>
                <w:u w:val="single"/>
              </w:rPr>
              <w:t>6</w:t>
            </w:r>
            <w:r>
              <w:rPr>
                <w:b/>
                <w:sz w:val="24"/>
                <w:u w:val="single"/>
              </w:rPr>
              <w:t>、环保投资</w:t>
            </w:r>
          </w:p>
          <w:p w:rsidR="002F29FA" w:rsidRDefault="00A335BB">
            <w:pPr>
              <w:adjustRightInd w:val="0"/>
              <w:snapToGrid w:val="0"/>
              <w:spacing w:line="360" w:lineRule="auto"/>
              <w:ind w:firstLineChars="200" w:firstLine="480"/>
              <w:rPr>
                <w:bCs/>
                <w:sz w:val="24"/>
                <w:u w:val="single"/>
              </w:rPr>
            </w:pPr>
            <w:r>
              <w:rPr>
                <w:bCs/>
                <w:sz w:val="24"/>
                <w:u w:val="single"/>
              </w:rPr>
              <w:t>本项目总投资为</w:t>
            </w:r>
            <w:r>
              <w:rPr>
                <w:rFonts w:hint="eastAsia"/>
                <w:bCs/>
                <w:sz w:val="24"/>
                <w:u w:val="single"/>
              </w:rPr>
              <w:t>10</w:t>
            </w:r>
            <w:r>
              <w:rPr>
                <w:bCs/>
                <w:sz w:val="24"/>
                <w:u w:val="single"/>
              </w:rPr>
              <w:t>00</w:t>
            </w:r>
            <w:r>
              <w:rPr>
                <w:bCs/>
                <w:sz w:val="24"/>
                <w:u w:val="single"/>
              </w:rPr>
              <w:t>万元，其中环保投资为</w:t>
            </w:r>
            <w:r>
              <w:rPr>
                <w:rFonts w:hint="eastAsia"/>
                <w:bCs/>
                <w:sz w:val="24"/>
                <w:u w:val="single"/>
              </w:rPr>
              <w:t>34.5</w:t>
            </w:r>
            <w:r>
              <w:rPr>
                <w:bCs/>
                <w:sz w:val="24"/>
                <w:u w:val="single"/>
              </w:rPr>
              <w:t>万元，占总投资的</w:t>
            </w:r>
            <w:r>
              <w:rPr>
                <w:rFonts w:hint="eastAsia"/>
                <w:bCs/>
                <w:sz w:val="24"/>
                <w:u w:val="single"/>
              </w:rPr>
              <w:t>3.45</w:t>
            </w:r>
            <w:r>
              <w:rPr>
                <w:bCs/>
                <w:sz w:val="24"/>
                <w:u w:val="single"/>
              </w:rPr>
              <w:t>%</w:t>
            </w:r>
            <w:r>
              <w:rPr>
                <w:bCs/>
                <w:sz w:val="24"/>
                <w:u w:val="single"/>
              </w:rPr>
              <w:t>。本项目环保投资情况详见下表。</w:t>
            </w:r>
          </w:p>
          <w:p w:rsidR="002F29FA" w:rsidRDefault="00A335BB">
            <w:pPr>
              <w:pStyle w:val="af8"/>
              <w:adjustRightInd w:val="0"/>
              <w:snapToGrid w:val="0"/>
              <w:spacing w:after="0" w:line="240" w:lineRule="auto"/>
              <w:ind w:left="442" w:hanging="442"/>
              <w:jc w:val="center"/>
              <w:rPr>
                <w:rFonts w:ascii="Times New Roman" w:hAnsi="Times New Roman" w:cs="Times New Roman"/>
                <w:b/>
                <w:bCs/>
                <w:sz w:val="24"/>
                <w:u w:val="single"/>
              </w:rPr>
            </w:pPr>
            <w:r>
              <w:rPr>
                <w:rFonts w:ascii="Times New Roman" w:eastAsia="宋体" w:hAnsi="Times New Roman" w:cs="Times New Roman"/>
                <w:b/>
                <w:bCs/>
                <w:color w:val="0D0D0D"/>
                <w:sz w:val="24"/>
                <w:u w:val="single"/>
              </w:rPr>
              <w:t>表</w:t>
            </w:r>
            <w:r>
              <w:rPr>
                <w:rFonts w:ascii="Times New Roman" w:eastAsia="宋体" w:hAnsi="Times New Roman" w:cs="Times New Roman"/>
                <w:b/>
                <w:bCs/>
                <w:color w:val="0D0D0D"/>
                <w:sz w:val="24"/>
                <w:u w:val="single"/>
              </w:rPr>
              <w:t>4</w:t>
            </w:r>
            <w:r>
              <w:rPr>
                <w:rFonts w:ascii="Times New Roman" w:eastAsia="宋体" w:hAnsi="Times New Roman" w:cs="Times New Roman" w:hint="eastAsia"/>
                <w:b/>
                <w:bCs/>
                <w:color w:val="0D0D0D"/>
                <w:sz w:val="24"/>
                <w:u w:val="single"/>
              </w:rPr>
              <w:t>2</w:t>
            </w:r>
            <w:r>
              <w:rPr>
                <w:rFonts w:ascii="Times New Roman" w:eastAsia="宋体" w:hAnsi="Times New Roman" w:cs="Times New Roman"/>
                <w:b/>
                <w:bCs/>
                <w:color w:val="0D0D0D"/>
                <w:sz w:val="24"/>
                <w:u w:val="single"/>
              </w:rPr>
              <w:t xml:space="preserve">  </w:t>
            </w:r>
            <w:r>
              <w:rPr>
                <w:rFonts w:ascii="Times New Roman" w:hAnsi="Times New Roman" w:cs="Times New Roman"/>
                <w:b/>
                <w:bCs/>
                <w:sz w:val="24"/>
                <w:u w:val="single"/>
              </w:rPr>
              <w:t>本项目环保投资一览表</w:t>
            </w:r>
          </w:p>
          <w:tbl>
            <w:tblPr>
              <w:tblW w:w="5000" w:type="pct"/>
              <w:tblLook w:val="04A0"/>
            </w:tblPr>
            <w:tblGrid>
              <w:gridCol w:w="1667"/>
              <w:gridCol w:w="5063"/>
              <w:gridCol w:w="1666"/>
            </w:tblGrid>
            <w:tr w:rsidR="002F29FA">
              <w:trPr>
                <w:trHeight w:val="340"/>
              </w:trPr>
              <w:tc>
                <w:tcPr>
                  <w:tcW w:w="993" w:type="pct"/>
                  <w:tcBorders>
                    <w:top w:val="single" w:sz="12" w:space="0" w:color="auto"/>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lastRenderedPageBreak/>
                    <w:t>类型</w:t>
                  </w:r>
                </w:p>
              </w:tc>
              <w:tc>
                <w:tcPr>
                  <w:tcW w:w="3015" w:type="pct"/>
                  <w:tcBorders>
                    <w:top w:val="single" w:sz="12" w:space="0" w:color="auto"/>
                    <w:left w:val="nil"/>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环保措施</w:t>
                  </w:r>
                </w:p>
              </w:tc>
              <w:tc>
                <w:tcPr>
                  <w:tcW w:w="992" w:type="pct"/>
                  <w:tcBorders>
                    <w:top w:val="single" w:sz="12" w:space="0" w:color="auto"/>
                    <w:left w:val="nil"/>
                    <w:bottom w:val="single" w:sz="4" w:space="0" w:color="auto"/>
                  </w:tcBorders>
                  <w:vAlign w:val="center"/>
                </w:tcPr>
                <w:p w:rsidR="002F29FA" w:rsidRDefault="00A335BB">
                  <w:pPr>
                    <w:widowControl/>
                    <w:jc w:val="center"/>
                    <w:rPr>
                      <w:kern w:val="0"/>
                      <w:szCs w:val="21"/>
                      <w:u w:val="single"/>
                    </w:rPr>
                  </w:pPr>
                  <w:r>
                    <w:rPr>
                      <w:kern w:val="0"/>
                      <w:szCs w:val="21"/>
                      <w:u w:val="single"/>
                    </w:rPr>
                    <w:t>投资（万元）</w:t>
                  </w:r>
                </w:p>
              </w:tc>
            </w:tr>
            <w:tr w:rsidR="002F29FA">
              <w:trPr>
                <w:trHeight w:val="340"/>
              </w:trPr>
              <w:tc>
                <w:tcPr>
                  <w:tcW w:w="993" w:type="pct"/>
                  <w:vMerge w:val="restart"/>
                  <w:tcBorders>
                    <w:top w:val="nil"/>
                    <w:right w:val="single" w:sz="4" w:space="0" w:color="auto"/>
                  </w:tcBorders>
                  <w:vAlign w:val="center"/>
                </w:tcPr>
                <w:p w:rsidR="002F29FA" w:rsidRDefault="00A335BB">
                  <w:pPr>
                    <w:widowControl/>
                    <w:jc w:val="center"/>
                    <w:rPr>
                      <w:kern w:val="0"/>
                      <w:szCs w:val="21"/>
                      <w:u w:val="single"/>
                    </w:rPr>
                  </w:pPr>
                  <w:r>
                    <w:rPr>
                      <w:kern w:val="0"/>
                      <w:szCs w:val="21"/>
                      <w:u w:val="single"/>
                    </w:rPr>
                    <w:t>废气</w:t>
                  </w:r>
                </w:p>
              </w:tc>
              <w:tc>
                <w:tcPr>
                  <w:tcW w:w="3015" w:type="pct"/>
                  <w:tcBorders>
                    <w:top w:val="nil"/>
                    <w:left w:val="nil"/>
                    <w:bottom w:val="single" w:sz="4" w:space="0" w:color="auto"/>
                    <w:right w:val="single" w:sz="4" w:space="0" w:color="auto"/>
                  </w:tcBorders>
                  <w:vAlign w:val="center"/>
                </w:tcPr>
                <w:p w:rsidR="002F29FA" w:rsidRDefault="00A335BB">
                  <w:pPr>
                    <w:widowControl/>
                    <w:jc w:val="center"/>
                    <w:rPr>
                      <w:kern w:val="0"/>
                      <w:szCs w:val="21"/>
                      <w:u w:val="single"/>
                    </w:rPr>
                  </w:pPr>
                  <w:r>
                    <w:rPr>
                      <w:rFonts w:hint="eastAsia"/>
                      <w:kern w:val="0"/>
                      <w:szCs w:val="21"/>
                      <w:u w:val="single"/>
                    </w:rPr>
                    <w:t>旋风</w:t>
                  </w:r>
                  <w:r>
                    <w:rPr>
                      <w:rFonts w:hint="eastAsia"/>
                      <w:kern w:val="0"/>
                      <w:szCs w:val="21"/>
                      <w:u w:val="single"/>
                    </w:rPr>
                    <w:t>除尘器</w:t>
                  </w:r>
                  <w:r>
                    <w:rPr>
                      <w:kern w:val="0"/>
                      <w:szCs w:val="21"/>
                      <w:u w:val="single"/>
                    </w:rPr>
                    <w:t>+</w:t>
                  </w:r>
                  <w:r>
                    <w:rPr>
                      <w:kern w:val="0"/>
                      <w:szCs w:val="21"/>
                      <w:u w:val="single"/>
                    </w:rPr>
                    <w:t>布袋除尘器</w:t>
                  </w:r>
                  <w:r>
                    <w:rPr>
                      <w:kern w:val="0"/>
                      <w:szCs w:val="21"/>
                      <w:u w:val="single"/>
                    </w:rPr>
                    <w:t>+15m</w:t>
                  </w:r>
                  <w:r>
                    <w:rPr>
                      <w:kern w:val="0"/>
                      <w:szCs w:val="21"/>
                      <w:u w:val="single"/>
                    </w:rPr>
                    <w:t>高排气筒</w:t>
                  </w:r>
                </w:p>
              </w:tc>
              <w:tc>
                <w:tcPr>
                  <w:tcW w:w="992" w:type="pct"/>
                  <w:tcBorders>
                    <w:top w:val="nil"/>
                    <w:left w:val="nil"/>
                    <w:bottom w:val="single" w:sz="4" w:space="0" w:color="auto"/>
                  </w:tcBorders>
                  <w:vAlign w:val="center"/>
                </w:tcPr>
                <w:p w:rsidR="002F29FA" w:rsidRDefault="00A335BB">
                  <w:pPr>
                    <w:widowControl/>
                    <w:jc w:val="center"/>
                    <w:rPr>
                      <w:kern w:val="0"/>
                      <w:szCs w:val="21"/>
                      <w:u w:val="single"/>
                    </w:rPr>
                  </w:pPr>
                  <w:r>
                    <w:rPr>
                      <w:rFonts w:hint="eastAsia"/>
                      <w:szCs w:val="21"/>
                      <w:u w:val="single"/>
                    </w:rPr>
                    <w:t>10</w:t>
                  </w:r>
                </w:p>
              </w:tc>
            </w:tr>
            <w:tr w:rsidR="002F29FA">
              <w:trPr>
                <w:trHeight w:val="340"/>
              </w:trPr>
              <w:tc>
                <w:tcPr>
                  <w:tcW w:w="993" w:type="pct"/>
                  <w:vMerge/>
                  <w:tcBorders>
                    <w:right w:val="single" w:sz="4" w:space="0" w:color="auto"/>
                  </w:tcBorders>
                  <w:vAlign w:val="center"/>
                </w:tcPr>
                <w:p w:rsidR="002F29FA" w:rsidRDefault="002F29FA">
                  <w:pPr>
                    <w:widowControl/>
                    <w:jc w:val="center"/>
                    <w:rPr>
                      <w:kern w:val="0"/>
                      <w:szCs w:val="21"/>
                      <w:u w:val="single"/>
                    </w:rPr>
                  </w:pPr>
                </w:p>
              </w:tc>
              <w:tc>
                <w:tcPr>
                  <w:tcW w:w="3015" w:type="pct"/>
                  <w:tcBorders>
                    <w:top w:val="nil"/>
                    <w:left w:val="nil"/>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仓顶除尘器</w:t>
                  </w:r>
                </w:p>
              </w:tc>
              <w:tc>
                <w:tcPr>
                  <w:tcW w:w="992" w:type="pct"/>
                  <w:tcBorders>
                    <w:top w:val="nil"/>
                    <w:left w:val="nil"/>
                    <w:bottom w:val="single" w:sz="4" w:space="0" w:color="auto"/>
                  </w:tcBorders>
                  <w:vAlign w:val="center"/>
                </w:tcPr>
                <w:p w:rsidR="002F29FA" w:rsidRDefault="00A335BB">
                  <w:pPr>
                    <w:widowControl/>
                    <w:jc w:val="center"/>
                    <w:rPr>
                      <w:kern w:val="0"/>
                      <w:szCs w:val="21"/>
                      <w:u w:val="single"/>
                    </w:rPr>
                  </w:pPr>
                  <w:r>
                    <w:rPr>
                      <w:szCs w:val="21"/>
                      <w:u w:val="single"/>
                    </w:rPr>
                    <w:t>0.5</w:t>
                  </w:r>
                </w:p>
              </w:tc>
            </w:tr>
            <w:tr w:rsidR="002F29FA">
              <w:trPr>
                <w:trHeight w:val="340"/>
              </w:trPr>
              <w:tc>
                <w:tcPr>
                  <w:tcW w:w="993" w:type="pct"/>
                  <w:vMerge/>
                  <w:tcBorders>
                    <w:right w:val="single" w:sz="4" w:space="0" w:color="auto"/>
                  </w:tcBorders>
                  <w:vAlign w:val="center"/>
                </w:tcPr>
                <w:p w:rsidR="002F29FA" w:rsidRDefault="002F29FA">
                  <w:pPr>
                    <w:widowControl/>
                    <w:jc w:val="center"/>
                    <w:rPr>
                      <w:kern w:val="0"/>
                      <w:szCs w:val="21"/>
                      <w:u w:val="single"/>
                    </w:rPr>
                  </w:pPr>
                </w:p>
              </w:tc>
              <w:tc>
                <w:tcPr>
                  <w:tcW w:w="3015" w:type="pct"/>
                  <w:tcBorders>
                    <w:top w:val="nil"/>
                    <w:left w:val="nil"/>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洒水降尘设施</w:t>
                  </w:r>
                </w:p>
              </w:tc>
              <w:tc>
                <w:tcPr>
                  <w:tcW w:w="992" w:type="pct"/>
                  <w:tcBorders>
                    <w:top w:val="nil"/>
                    <w:left w:val="nil"/>
                    <w:bottom w:val="single" w:sz="4" w:space="0" w:color="auto"/>
                  </w:tcBorders>
                  <w:vAlign w:val="center"/>
                </w:tcPr>
                <w:p w:rsidR="002F29FA" w:rsidRDefault="00A335BB">
                  <w:pPr>
                    <w:widowControl/>
                    <w:jc w:val="center"/>
                    <w:rPr>
                      <w:kern w:val="0"/>
                      <w:szCs w:val="21"/>
                      <w:u w:val="single"/>
                    </w:rPr>
                  </w:pPr>
                  <w:r>
                    <w:rPr>
                      <w:szCs w:val="21"/>
                      <w:u w:val="single"/>
                    </w:rPr>
                    <w:t>0.5</w:t>
                  </w:r>
                </w:p>
              </w:tc>
            </w:tr>
            <w:tr w:rsidR="002F29FA">
              <w:trPr>
                <w:trHeight w:val="340"/>
              </w:trPr>
              <w:tc>
                <w:tcPr>
                  <w:tcW w:w="993" w:type="pct"/>
                  <w:vMerge/>
                  <w:tcBorders>
                    <w:right w:val="single" w:sz="4" w:space="0" w:color="auto"/>
                  </w:tcBorders>
                  <w:vAlign w:val="center"/>
                </w:tcPr>
                <w:p w:rsidR="002F29FA" w:rsidRDefault="002F29FA">
                  <w:pPr>
                    <w:widowControl/>
                    <w:jc w:val="center"/>
                    <w:rPr>
                      <w:kern w:val="0"/>
                      <w:szCs w:val="21"/>
                      <w:u w:val="single"/>
                    </w:rPr>
                  </w:pPr>
                </w:p>
              </w:tc>
              <w:tc>
                <w:tcPr>
                  <w:tcW w:w="3015" w:type="pct"/>
                  <w:tcBorders>
                    <w:top w:val="nil"/>
                    <w:left w:val="nil"/>
                    <w:bottom w:val="single" w:sz="4" w:space="0" w:color="auto"/>
                    <w:right w:val="single" w:sz="4" w:space="0" w:color="auto"/>
                  </w:tcBorders>
                  <w:vAlign w:val="center"/>
                </w:tcPr>
                <w:p w:rsidR="002F29FA" w:rsidRDefault="00A335BB">
                  <w:pPr>
                    <w:widowControl/>
                    <w:jc w:val="center"/>
                    <w:rPr>
                      <w:kern w:val="0"/>
                      <w:szCs w:val="21"/>
                      <w:u w:val="single"/>
                    </w:rPr>
                  </w:pPr>
                  <w:r>
                    <w:rPr>
                      <w:rFonts w:hint="eastAsia"/>
                      <w:kern w:val="0"/>
                      <w:szCs w:val="21"/>
                      <w:u w:val="single"/>
                    </w:rPr>
                    <w:t>二级</w:t>
                  </w:r>
                  <w:r>
                    <w:rPr>
                      <w:kern w:val="0"/>
                      <w:szCs w:val="21"/>
                      <w:u w:val="single"/>
                    </w:rPr>
                    <w:t>活性炭吸附</w:t>
                  </w:r>
                  <w:r>
                    <w:rPr>
                      <w:kern w:val="0"/>
                      <w:szCs w:val="21"/>
                      <w:u w:val="single"/>
                    </w:rPr>
                    <w:t>+15m</w:t>
                  </w:r>
                  <w:r>
                    <w:rPr>
                      <w:kern w:val="0"/>
                      <w:szCs w:val="21"/>
                      <w:u w:val="single"/>
                    </w:rPr>
                    <w:t>高排气筒</w:t>
                  </w:r>
                </w:p>
              </w:tc>
              <w:tc>
                <w:tcPr>
                  <w:tcW w:w="992" w:type="pct"/>
                  <w:tcBorders>
                    <w:top w:val="nil"/>
                    <w:left w:val="nil"/>
                    <w:bottom w:val="single" w:sz="4" w:space="0" w:color="auto"/>
                  </w:tcBorders>
                  <w:vAlign w:val="center"/>
                </w:tcPr>
                <w:p w:rsidR="002F29FA" w:rsidRDefault="00A335BB">
                  <w:pPr>
                    <w:widowControl/>
                    <w:jc w:val="center"/>
                    <w:rPr>
                      <w:kern w:val="0"/>
                      <w:szCs w:val="21"/>
                      <w:u w:val="single"/>
                    </w:rPr>
                  </w:pPr>
                  <w:r>
                    <w:rPr>
                      <w:rFonts w:hint="eastAsia"/>
                      <w:szCs w:val="21"/>
                      <w:u w:val="single"/>
                    </w:rPr>
                    <w:t>5</w:t>
                  </w:r>
                </w:p>
              </w:tc>
            </w:tr>
            <w:tr w:rsidR="002F29FA">
              <w:trPr>
                <w:trHeight w:val="340"/>
              </w:trPr>
              <w:tc>
                <w:tcPr>
                  <w:tcW w:w="993" w:type="pct"/>
                  <w:vMerge/>
                  <w:tcBorders>
                    <w:bottom w:val="single" w:sz="4" w:space="0" w:color="auto"/>
                    <w:right w:val="single" w:sz="4" w:space="0" w:color="auto"/>
                  </w:tcBorders>
                  <w:vAlign w:val="center"/>
                </w:tcPr>
                <w:p w:rsidR="002F29FA" w:rsidRDefault="002F29FA">
                  <w:pPr>
                    <w:widowControl/>
                    <w:jc w:val="center"/>
                    <w:rPr>
                      <w:kern w:val="0"/>
                      <w:szCs w:val="21"/>
                      <w:u w:val="single"/>
                    </w:rPr>
                  </w:pPr>
                </w:p>
              </w:tc>
              <w:tc>
                <w:tcPr>
                  <w:tcW w:w="3015" w:type="pct"/>
                  <w:tcBorders>
                    <w:top w:val="nil"/>
                    <w:left w:val="nil"/>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8m</w:t>
                  </w:r>
                  <w:r>
                    <w:rPr>
                      <w:kern w:val="0"/>
                      <w:szCs w:val="21"/>
                      <w:u w:val="single"/>
                    </w:rPr>
                    <w:t>高排气筒</w:t>
                  </w:r>
                </w:p>
              </w:tc>
              <w:tc>
                <w:tcPr>
                  <w:tcW w:w="992" w:type="pct"/>
                  <w:tcBorders>
                    <w:top w:val="nil"/>
                    <w:left w:val="nil"/>
                    <w:bottom w:val="single" w:sz="4" w:space="0" w:color="auto"/>
                  </w:tcBorders>
                  <w:vAlign w:val="center"/>
                </w:tcPr>
                <w:p w:rsidR="002F29FA" w:rsidRDefault="00A335BB">
                  <w:pPr>
                    <w:widowControl/>
                    <w:jc w:val="center"/>
                    <w:rPr>
                      <w:kern w:val="0"/>
                      <w:szCs w:val="21"/>
                      <w:u w:val="single"/>
                    </w:rPr>
                  </w:pPr>
                  <w:r>
                    <w:rPr>
                      <w:szCs w:val="21"/>
                      <w:u w:val="single"/>
                    </w:rPr>
                    <w:t>0.5</w:t>
                  </w:r>
                </w:p>
              </w:tc>
            </w:tr>
            <w:tr w:rsidR="002F29FA">
              <w:trPr>
                <w:trHeight w:val="340"/>
              </w:trPr>
              <w:tc>
                <w:tcPr>
                  <w:tcW w:w="993" w:type="pct"/>
                  <w:tcBorders>
                    <w:top w:val="nil"/>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废水</w:t>
                  </w:r>
                </w:p>
              </w:tc>
              <w:tc>
                <w:tcPr>
                  <w:tcW w:w="3015" w:type="pct"/>
                  <w:tcBorders>
                    <w:top w:val="nil"/>
                    <w:left w:val="nil"/>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沉淀池</w:t>
                  </w:r>
                </w:p>
              </w:tc>
              <w:tc>
                <w:tcPr>
                  <w:tcW w:w="992" w:type="pct"/>
                  <w:tcBorders>
                    <w:top w:val="nil"/>
                    <w:left w:val="nil"/>
                    <w:bottom w:val="single" w:sz="4" w:space="0" w:color="auto"/>
                  </w:tcBorders>
                  <w:vAlign w:val="center"/>
                </w:tcPr>
                <w:p w:rsidR="002F29FA" w:rsidRDefault="00A335BB">
                  <w:pPr>
                    <w:widowControl/>
                    <w:jc w:val="center"/>
                    <w:rPr>
                      <w:kern w:val="0"/>
                      <w:szCs w:val="21"/>
                      <w:u w:val="single"/>
                    </w:rPr>
                  </w:pPr>
                  <w:r>
                    <w:rPr>
                      <w:szCs w:val="21"/>
                      <w:u w:val="single"/>
                    </w:rPr>
                    <w:t>1</w:t>
                  </w:r>
                </w:p>
              </w:tc>
            </w:tr>
            <w:tr w:rsidR="002F29FA">
              <w:trPr>
                <w:trHeight w:val="340"/>
              </w:trPr>
              <w:tc>
                <w:tcPr>
                  <w:tcW w:w="993" w:type="pct"/>
                  <w:tcBorders>
                    <w:top w:val="nil"/>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固体废物</w:t>
                  </w:r>
                </w:p>
              </w:tc>
              <w:tc>
                <w:tcPr>
                  <w:tcW w:w="3015" w:type="pct"/>
                  <w:tcBorders>
                    <w:top w:val="nil"/>
                    <w:left w:val="nil"/>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危废贮存点</w:t>
                  </w:r>
                  <w:r>
                    <w:rPr>
                      <w:kern w:val="0"/>
                      <w:szCs w:val="21"/>
                      <w:u w:val="single"/>
                    </w:rPr>
                    <w:t>+</w:t>
                  </w:r>
                  <w:r>
                    <w:rPr>
                      <w:kern w:val="0"/>
                      <w:szCs w:val="21"/>
                      <w:u w:val="single"/>
                    </w:rPr>
                    <w:t>委托处置</w:t>
                  </w:r>
                </w:p>
              </w:tc>
              <w:tc>
                <w:tcPr>
                  <w:tcW w:w="992" w:type="pct"/>
                  <w:tcBorders>
                    <w:top w:val="nil"/>
                    <w:left w:val="nil"/>
                    <w:bottom w:val="single" w:sz="4" w:space="0" w:color="auto"/>
                  </w:tcBorders>
                  <w:vAlign w:val="center"/>
                </w:tcPr>
                <w:p w:rsidR="002F29FA" w:rsidRDefault="00A335BB">
                  <w:pPr>
                    <w:widowControl/>
                    <w:jc w:val="center"/>
                    <w:rPr>
                      <w:kern w:val="0"/>
                      <w:szCs w:val="21"/>
                      <w:u w:val="single"/>
                    </w:rPr>
                  </w:pPr>
                  <w:r>
                    <w:rPr>
                      <w:szCs w:val="21"/>
                      <w:u w:val="single"/>
                    </w:rPr>
                    <w:t>5</w:t>
                  </w:r>
                </w:p>
              </w:tc>
            </w:tr>
            <w:tr w:rsidR="002F29FA">
              <w:trPr>
                <w:trHeight w:val="340"/>
              </w:trPr>
              <w:tc>
                <w:tcPr>
                  <w:tcW w:w="993" w:type="pct"/>
                  <w:tcBorders>
                    <w:top w:val="nil"/>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地下水、土壤</w:t>
                  </w:r>
                </w:p>
              </w:tc>
              <w:tc>
                <w:tcPr>
                  <w:tcW w:w="3015" w:type="pct"/>
                  <w:tcBorders>
                    <w:top w:val="nil"/>
                    <w:left w:val="nil"/>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分区防渗</w:t>
                  </w:r>
                </w:p>
              </w:tc>
              <w:tc>
                <w:tcPr>
                  <w:tcW w:w="992" w:type="pct"/>
                  <w:tcBorders>
                    <w:top w:val="nil"/>
                    <w:left w:val="nil"/>
                    <w:bottom w:val="single" w:sz="4" w:space="0" w:color="auto"/>
                  </w:tcBorders>
                  <w:vAlign w:val="center"/>
                </w:tcPr>
                <w:p w:rsidR="002F29FA" w:rsidRDefault="00A335BB">
                  <w:pPr>
                    <w:widowControl/>
                    <w:jc w:val="center"/>
                    <w:rPr>
                      <w:szCs w:val="21"/>
                      <w:u w:val="single"/>
                    </w:rPr>
                  </w:pPr>
                  <w:r>
                    <w:rPr>
                      <w:szCs w:val="21"/>
                      <w:u w:val="single"/>
                    </w:rPr>
                    <w:t>10</w:t>
                  </w:r>
                </w:p>
              </w:tc>
            </w:tr>
            <w:tr w:rsidR="002F29FA">
              <w:trPr>
                <w:trHeight w:val="340"/>
              </w:trPr>
              <w:tc>
                <w:tcPr>
                  <w:tcW w:w="993" w:type="pct"/>
                  <w:tcBorders>
                    <w:top w:val="nil"/>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风险防范</w:t>
                  </w:r>
                </w:p>
              </w:tc>
              <w:tc>
                <w:tcPr>
                  <w:tcW w:w="3015" w:type="pct"/>
                  <w:tcBorders>
                    <w:top w:val="nil"/>
                    <w:left w:val="nil"/>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罐区围堤、消防器材及应急物资</w:t>
                  </w:r>
                </w:p>
              </w:tc>
              <w:tc>
                <w:tcPr>
                  <w:tcW w:w="992" w:type="pct"/>
                  <w:tcBorders>
                    <w:top w:val="nil"/>
                    <w:left w:val="nil"/>
                    <w:bottom w:val="single" w:sz="4" w:space="0" w:color="auto"/>
                  </w:tcBorders>
                  <w:vAlign w:val="center"/>
                </w:tcPr>
                <w:p w:rsidR="002F29FA" w:rsidRDefault="00A335BB">
                  <w:pPr>
                    <w:widowControl/>
                    <w:jc w:val="center"/>
                    <w:rPr>
                      <w:kern w:val="0"/>
                      <w:szCs w:val="21"/>
                      <w:u w:val="single"/>
                    </w:rPr>
                  </w:pPr>
                  <w:r>
                    <w:rPr>
                      <w:szCs w:val="21"/>
                      <w:u w:val="single"/>
                    </w:rPr>
                    <w:t>2</w:t>
                  </w:r>
                </w:p>
              </w:tc>
            </w:tr>
            <w:tr w:rsidR="002F29FA">
              <w:trPr>
                <w:trHeight w:val="340"/>
              </w:trPr>
              <w:tc>
                <w:tcPr>
                  <w:tcW w:w="4008" w:type="pct"/>
                  <w:gridSpan w:val="2"/>
                  <w:tcBorders>
                    <w:top w:val="single" w:sz="4" w:space="0" w:color="auto"/>
                    <w:bottom w:val="single" w:sz="12"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合计</w:t>
                  </w:r>
                </w:p>
              </w:tc>
              <w:tc>
                <w:tcPr>
                  <w:tcW w:w="992" w:type="pct"/>
                  <w:tcBorders>
                    <w:top w:val="nil"/>
                    <w:left w:val="nil"/>
                    <w:bottom w:val="single" w:sz="12" w:space="0" w:color="auto"/>
                  </w:tcBorders>
                  <w:vAlign w:val="center"/>
                </w:tcPr>
                <w:p w:rsidR="002F29FA" w:rsidRDefault="00A335BB">
                  <w:pPr>
                    <w:widowControl/>
                    <w:jc w:val="center"/>
                    <w:rPr>
                      <w:kern w:val="0"/>
                      <w:szCs w:val="21"/>
                      <w:u w:val="single"/>
                    </w:rPr>
                  </w:pPr>
                  <w:r>
                    <w:rPr>
                      <w:rFonts w:hint="eastAsia"/>
                      <w:kern w:val="0"/>
                      <w:szCs w:val="21"/>
                      <w:u w:val="single"/>
                    </w:rPr>
                    <w:t>34</w:t>
                  </w:r>
                  <w:r>
                    <w:rPr>
                      <w:rFonts w:hint="eastAsia"/>
                      <w:kern w:val="0"/>
                      <w:szCs w:val="21"/>
                      <w:u w:val="single"/>
                    </w:rPr>
                    <w:t>.</w:t>
                  </w:r>
                  <w:r>
                    <w:rPr>
                      <w:kern w:val="0"/>
                      <w:szCs w:val="21"/>
                      <w:u w:val="single"/>
                    </w:rPr>
                    <w:t>5</w:t>
                  </w:r>
                </w:p>
              </w:tc>
            </w:tr>
          </w:tbl>
          <w:p w:rsidR="002F29FA" w:rsidRDefault="002F29FA">
            <w:pPr>
              <w:adjustRightInd w:val="0"/>
              <w:snapToGrid w:val="0"/>
              <w:spacing w:line="360" w:lineRule="auto"/>
              <w:ind w:firstLineChars="200" w:firstLine="420"/>
              <w:rPr>
                <w:szCs w:val="21"/>
              </w:rPr>
            </w:pPr>
          </w:p>
          <w:p w:rsidR="002F29FA" w:rsidRDefault="002F29FA">
            <w:pPr>
              <w:adjustRightInd w:val="0"/>
              <w:snapToGrid w:val="0"/>
              <w:spacing w:line="360" w:lineRule="auto"/>
              <w:ind w:firstLineChars="200" w:firstLine="420"/>
              <w:rPr>
                <w:szCs w:val="21"/>
              </w:rPr>
            </w:pPr>
          </w:p>
          <w:p w:rsidR="002F29FA" w:rsidRDefault="002F29FA">
            <w:pPr>
              <w:adjustRightInd w:val="0"/>
              <w:snapToGrid w:val="0"/>
              <w:spacing w:line="360" w:lineRule="auto"/>
              <w:ind w:firstLineChars="200" w:firstLine="420"/>
              <w:rPr>
                <w:szCs w:val="21"/>
              </w:rPr>
            </w:pPr>
          </w:p>
          <w:p w:rsidR="002F29FA" w:rsidRDefault="002F29FA">
            <w:pPr>
              <w:adjustRightInd w:val="0"/>
              <w:snapToGrid w:val="0"/>
              <w:spacing w:line="360" w:lineRule="auto"/>
              <w:ind w:firstLineChars="200" w:firstLine="420"/>
              <w:rPr>
                <w:szCs w:val="21"/>
              </w:rPr>
            </w:pPr>
          </w:p>
          <w:p w:rsidR="002F29FA" w:rsidRDefault="002F29FA">
            <w:pPr>
              <w:adjustRightInd w:val="0"/>
              <w:snapToGrid w:val="0"/>
              <w:spacing w:line="360" w:lineRule="auto"/>
              <w:ind w:firstLineChars="200" w:firstLine="420"/>
              <w:rPr>
                <w:szCs w:val="21"/>
              </w:rPr>
            </w:pPr>
          </w:p>
          <w:p w:rsidR="002F29FA" w:rsidRDefault="002F29FA">
            <w:pPr>
              <w:adjustRightInd w:val="0"/>
              <w:snapToGrid w:val="0"/>
              <w:spacing w:line="360" w:lineRule="auto"/>
              <w:ind w:firstLineChars="200" w:firstLine="420"/>
              <w:rPr>
                <w:szCs w:val="21"/>
              </w:rPr>
            </w:pPr>
          </w:p>
          <w:p w:rsidR="002F29FA" w:rsidRDefault="002F29FA">
            <w:pPr>
              <w:adjustRightInd w:val="0"/>
              <w:snapToGrid w:val="0"/>
              <w:spacing w:line="360" w:lineRule="auto"/>
              <w:ind w:firstLineChars="200" w:firstLine="420"/>
              <w:rPr>
                <w:szCs w:val="21"/>
              </w:rPr>
            </w:pPr>
          </w:p>
          <w:p w:rsidR="002F29FA" w:rsidRDefault="002F29FA">
            <w:pPr>
              <w:adjustRightInd w:val="0"/>
              <w:snapToGrid w:val="0"/>
              <w:spacing w:line="360" w:lineRule="auto"/>
              <w:ind w:firstLineChars="200" w:firstLine="420"/>
              <w:rPr>
                <w:szCs w:val="21"/>
              </w:rPr>
            </w:pPr>
          </w:p>
          <w:p w:rsidR="002F29FA" w:rsidRDefault="002F29FA">
            <w:pPr>
              <w:adjustRightInd w:val="0"/>
              <w:snapToGrid w:val="0"/>
              <w:spacing w:line="360" w:lineRule="auto"/>
              <w:ind w:firstLineChars="200" w:firstLine="420"/>
              <w:rPr>
                <w:szCs w:val="21"/>
              </w:rPr>
            </w:pPr>
          </w:p>
          <w:p w:rsidR="002F29FA" w:rsidRDefault="002F29FA">
            <w:pPr>
              <w:adjustRightInd w:val="0"/>
              <w:snapToGrid w:val="0"/>
              <w:spacing w:line="360" w:lineRule="auto"/>
              <w:ind w:firstLineChars="200" w:firstLine="420"/>
              <w:rPr>
                <w:szCs w:val="21"/>
              </w:rPr>
            </w:pPr>
          </w:p>
          <w:p w:rsidR="002F29FA" w:rsidRDefault="002F29FA">
            <w:pPr>
              <w:adjustRightInd w:val="0"/>
              <w:snapToGrid w:val="0"/>
              <w:spacing w:line="360" w:lineRule="auto"/>
              <w:ind w:firstLineChars="200" w:firstLine="420"/>
              <w:rPr>
                <w:szCs w:val="21"/>
              </w:rPr>
            </w:pPr>
          </w:p>
          <w:p w:rsidR="002F29FA" w:rsidRDefault="002F29FA">
            <w:pPr>
              <w:adjustRightInd w:val="0"/>
              <w:snapToGrid w:val="0"/>
              <w:spacing w:line="360" w:lineRule="auto"/>
              <w:ind w:firstLineChars="200" w:firstLine="420"/>
              <w:rPr>
                <w:szCs w:val="21"/>
              </w:rPr>
            </w:pPr>
          </w:p>
          <w:p w:rsidR="002F29FA" w:rsidRDefault="002F29FA">
            <w:pPr>
              <w:adjustRightInd w:val="0"/>
              <w:snapToGrid w:val="0"/>
              <w:spacing w:line="360" w:lineRule="auto"/>
              <w:ind w:firstLineChars="200" w:firstLine="420"/>
              <w:rPr>
                <w:szCs w:val="21"/>
              </w:rPr>
            </w:pPr>
          </w:p>
          <w:p w:rsidR="002F29FA" w:rsidRDefault="002F29FA">
            <w:pPr>
              <w:adjustRightInd w:val="0"/>
              <w:snapToGrid w:val="0"/>
              <w:spacing w:line="360" w:lineRule="auto"/>
              <w:ind w:firstLineChars="200" w:firstLine="420"/>
              <w:rPr>
                <w:szCs w:val="21"/>
              </w:rPr>
            </w:pPr>
          </w:p>
          <w:p w:rsidR="002F29FA" w:rsidRDefault="002F29FA" w:rsidP="004001B3">
            <w:pPr>
              <w:pStyle w:val="112"/>
              <w:ind w:firstLine="562"/>
              <w:rPr>
                <w:color w:val="auto"/>
                <w:szCs w:val="21"/>
              </w:rPr>
            </w:pPr>
          </w:p>
          <w:p w:rsidR="002F29FA" w:rsidRDefault="002F29FA" w:rsidP="004001B3">
            <w:pPr>
              <w:pStyle w:val="112"/>
              <w:ind w:firstLine="562"/>
              <w:rPr>
                <w:color w:val="auto"/>
                <w:szCs w:val="21"/>
              </w:rPr>
            </w:pPr>
          </w:p>
          <w:p w:rsidR="002F29FA" w:rsidRDefault="002F29FA" w:rsidP="004001B3">
            <w:pPr>
              <w:pStyle w:val="112"/>
              <w:ind w:firstLine="562"/>
              <w:rPr>
                <w:color w:val="auto"/>
                <w:szCs w:val="21"/>
              </w:rPr>
            </w:pPr>
          </w:p>
          <w:p w:rsidR="002F29FA" w:rsidRDefault="002F29FA" w:rsidP="004001B3">
            <w:pPr>
              <w:pStyle w:val="112"/>
              <w:ind w:firstLine="562"/>
              <w:rPr>
                <w:color w:val="auto"/>
                <w:szCs w:val="21"/>
              </w:rPr>
            </w:pPr>
          </w:p>
          <w:p w:rsidR="002F29FA" w:rsidRDefault="002F29FA">
            <w:pPr>
              <w:pStyle w:val="112"/>
              <w:ind w:firstLineChars="0" w:firstLine="0"/>
              <w:rPr>
                <w:color w:val="auto"/>
                <w:szCs w:val="21"/>
              </w:rPr>
            </w:pPr>
          </w:p>
          <w:p w:rsidR="002F29FA" w:rsidRDefault="002F29FA">
            <w:pPr>
              <w:adjustRightInd w:val="0"/>
              <w:snapToGrid w:val="0"/>
              <w:spacing w:line="360" w:lineRule="auto"/>
              <w:ind w:firstLineChars="200" w:firstLine="420"/>
              <w:rPr>
                <w:szCs w:val="21"/>
              </w:rPr>
            </w:pPr>
          </w:p>
          <w:p w:rsidR="002F29FA" w:rsidRDefault="002F29FA">
            <w:pPr>
              <w:adjustRightInd w:val="0"/>
              <w:snapToGrid w:val="0"/>
              <w:spacing w:line="360" w:lineRule="auto"/>
              <w:rPr>
                <w:szCs w:val="21"/>
              </w:rPr>
            </w:pPr>
          </w:p>
        </w:tc>
      </w:tr>
    </w:tbl>
    <w:p w:rsidR="002F29FA" w:rsidRDefault="00A335BB">
      <w:pPr>
        <w:pStyle w:val="ad"/>
        <w:jc w:val="center"/>
        <w:outlineLvl w:val="0"/>
        <w:rPr>
          <w:rFonts w:ascii="Times New Roman" w:eastAsia="黑体" w:hAnsi="Times New Roman" w:cs="Times New Roman"/>
          <w:snapToGrid w:val="0"/>
          <w:kern w:val="0"/>
          <w:sz w:val="30"/>
          <w:szCs w:val="30"/>
        </w:rPr>
      </w:pPr>
      <w:r>
        <w:rPr>
          <w:rFonts w:ascii="Times New Roman" w:hAnsi="Times New Roman" w:cs="Times New Roman"/>
          <w:snapToGrid w:val="0"/>
          <w:kern w:val="0"/>
          <w:szCs w:val="20"/>
        </w:rPr>
        <w:lastRenderedPageBreak/>
        <w:br w:type="page"/>
      </w:r>
      <w:bookmarkStart w:id="33" w:name="_Toc17547"/>
      <w:r>
        <w:rPr>
          <w:rFonts w:ascii="Times New Roman" w:eastAsia="黑体" w:hAnsi="Times New Roman" w:cs="Times New Roman"/>
          <w:snapToGrid w:val="0"/>
          <w:sz w:val="30"/>
          <w:szCs w:val="30"/>
        </w:rPr>
        <w:lastRenderedPageBreak/>
        <w:t>六、结论</w:t>
      </w:r>
      <w:bookmarkEnd w:id="33"/>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9854"/>
      </w:tblGrid>
      <w:tr w:rsidR="002F29FA">
        <w:trPr>
          <w:trHeight w:val="11991"/>
          <w:jc w:val="center"/>
        </w:trPr>
        <w:tc>
          <w:tcPr>
            <w:tcW w:w="5000" w:type="pct"/>
            <w:tcBorders>
              <w:top w:val="single" w:sz="4" w:space="0" w:color="auto"/>
              <w:left w:val="single" w:sz="8" w:space="0" w:color="auto"/>
              <w:bottom w:val="single" w:sz="8" w:space="0" w:color="auto"/>
              <w:right w:val="single" w:sz="8" w:space="0" w:color="auto"/>
            </w:tcBorders>
          </w:tcPr>
          <w:p w:rsidR="002F29FA" w:rsidRDefault="00A335BB">
            <w:pPr>
              <w:adjustRightInd w:val="0"/>
              <w:snapToGrid w:val="0"/>
              <w:spacing w:line="360" w:lineRule="auto"/>
              <w:ind w:firstLineChars="200" w:firstLine="480"/>
              <w:jc w:val="left"/>
              <w:rPr>
                <w:bCs/>
                <w:sz w:val="24"/>
              </w:rPr>
            </w:pPr>
            <w:r>
              <w:rPr>
                <w:bCs/>
                <w:sz w:val="24"/>
              </w:rPr>
              <w:t>综合以上分析，</w:t>
            </w:r>
            <w:bookmarkStart w:id="34" w:name="_Hlk202194313"/>
            <w:r>
              <w:rPr>
                <w:bCs/>
                <w:sz w:val="24"/>
              </w:rPr>
              <w:t>本项目建设符合《产业结构调整指导目录》（</w:t>
            </w:r>
            <w:r>
              <w:rPr>
                <w:bCs/>
                <w:sz w:val="24"/>
              </w:rPr>
              <w:t>2024</w:t>
            </w:r>
            <w:r>
              <w:rPr>
                <w:bCs/>
                <w:sz w:val="24"/>
              </w:rPr>
              <w:t>年本）相关要求、符合</w:t>
            </w:r>
            <w:r>
              <w:rPr>
                <w:rFonts w:hint="eastAsia"/>
                <w:bCs/>
                <w:sz w:val="24"/>
              </w:rPr>
              <w:t>通化</w:t>
            </w:r>
            <w:r>
              <w:rPr>
                <w:bCs/>
                <w:sz w:val="24"/>
              </w:rPr>
              <w:t>市生态环境分区管控相关要求，选址合理。项目所采取的各项污染治理措施可实现废气、废水、噪声达标排放，固体废物妥善处理，其对区域环境影响可以接受。建设单位应认真落实本报告中提出的各项环境保护措施，确保各污染物稳定达标排放，在此前提下，从环境保护角度分析，本项目建设可行。</w:t>
            </w:r>
            <w:bookmarkEnd w:id="34"/>
          </w:p>
        </w:tc>
      </w:tr>
    </w:tbl>
    <w:p w:rsidR="002F29FA" w:rsidRDefault="002F29FA">
      <w:pPr>
        <w:widowControl/>
        <w:jc w:val="left"/>
        <w:sectPr w:rsidR="002F29FA">
          <w:pgSz w:w="11906" w:h="16838"/>
          <w:pgMar w:top="1418" w:right="1134" w:bottom="1418" w:left="1134" w:header="851" w:footer="851" w:gutter="0"/>
          <w:cols w:space="720"/>
        </w:sectPr>
      </w:pPr>
    </w:p>
    <w:p w:rsidR="002F29FA" w:rsidRDefault="00A335BB">
      <w:pPr>
        <w:pStyle w:val="ad"/>
        <w:adjustRightInd w:val="0"/>
        <w:snapToGrid w:val="0"/>
        <w:spacing w:before="0" w:beforeAutospacing="0" w:after="0" w:afterAutospacing="0" w:line="648" w:lineRule="auto"/>
        <w:outlineLvl w:val="0"/>
        <w:rPr>
          <w:rFonts w:ascii="Times New Roman" w:eastAsia="黑体" w:hAnsi="Times New Roman" w:cs="Times New Roman"/>
          <w:snapToGrid w:val="0"/>
          <w:kern w:val="0"/>
          <w:sz w:val="32"/>
          <w:szCs w:val="32"/>
        </w:rPr>
      </w:pPr>
      <w:bookmarkStart w:id="35" w:name="_Toc18829"/>
      <w:r>
        <w:rPr>
          <w:rFonts w:ascii="Times New Roman" w:eastAsia="黑体" w:hAnsi="Times New Roman" w:cs="Times New Roman"/>
          <w:snapToGrid w:val="0"/>
          <w:sz w:val="32"/>
          <w:szCs w:val="32"/>
        </w:rPr>
        <w:lastRenderedPageBreak/>
        <w:t>附表</w:t>
      </w:r>
      <w:bookmarkEnd w:id="35"/>
    </w:p>
    <w:p w:rsidR="002F29FA" w:rsidRDefault="00A335BB">
      <w:pPr>
        <w:pStyle w:val="ad"/>
        <w:adjustRightInd w:val="0"/>
        <w:snapToGrid w:val="0"/>
        <w:spacing w:before="0" w:beforeAutospacing="0" w:after="0" w:afterAutospacing="0"/>
        <w:jc w:val="center"/>
        <w:outlineLvl w:val="0"/>
        <w:rPr>
          <w:rFonts w:ascii="Times New Roman" w:eastAsia="方正小标宋_GBK" w:hAnsi="Times New Roman" w:cs="Times New Roman"/>
          <w:snapToGrid w:val="0"/>
          <w:sz w:val="38"/>
          <w:szCs w:val="38"/>
          <w:u w:val="single"/>
        </w:rPr>
      </w:pPr>
      <w:bookmarkStart w:id="36" w:name="_Toc18790"/>
      <w:r>
        <w:rPr>
          <w:rFonts w:ascii="Times New Roman" w:eastAsia="方正小标宋_GBK" w:hAnsi="Times New Roman" w:cs="Times New Roman"/>
          <w:snapToGrid w:val="0"/>
          <w:sz w:val="38"/>
          <w:szCs w:val="38"/>
          <w:u w:val="single"/>
        </w:rPr>
        <w:t>建设项目污染物排放量汇总表</w:t>
      </w:r>
      <w:bookmarkEnd w:id="36"/>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241"/>
        <w:gridCol w:w="1861"/>
        <w:gridCol w:w="1762"/>
        <w:gridCol w:w="1309"/>
        <w:gridCol w:w="1762"/>
        <w:gridCol w:w="1613"/>
        <w:gridCol w:w="1826"/>
        <w:gridCol w:w="1584"/>
        <w:gridCol w:w="1668"/>
      </w:tblGrid>
      <w:tr w:rsidR="002F29FA">
        <w:trPr>
          <w:trHeight w:val="794"/>
          <w:tblHeader/>
        </w:trPr>
        <w:tc>
          <w:tcPr>
            <w:tcW w:w="424" w:type="pct"/>
            <w:tcBorders>
              <w:top w:val="single" w:sz="8" w:space="0" w:color="auto"/>
              <w:left w:val="single" w:sz="8" w:space="0" w:color="auto"/>
              <w:bottom w:val="single" w:sz="4" w:space="0" w:color="auto"/>
              <w:right w:val="single" w:sz="4" w:space="0" w:color="auto"/>
              <w:tl2br w:val="single" w:sz="4" w:space="0" w:color="auto"/>
            </w:tcBorders>
            <w:tcMar>
              <w:top w:w="0" w:type="dxa"/>
              <w:left w:w="28" w:type="dxa"/>
              <w:bottom w:w="0" w:type="dxa"/>
              <w:right w:w="28" w:type="dxa"/>
            </w:tcMar>
            <w:vAlign w:val="center"/>
          </w:tcPr>
          <w:p w:rsidR="002F29FA" w:rsidRDefault="00A335BB" w:rsidP="004001B3">
            <w:pPr>
              <w:pStyle w:val="af5"/>
              <w:spacing w:before="31" w:line="240" w:lineRule="auto"/>
              <w:ind w:left="396" w:hanging="396"/>
              <w:jc w:val="right"/>
              <w:rPr>
                <w:rFonts w:ascii="Times New Roman" w:eastAsia="黑体" w:hAnsi="Times New Roman" w:cs="Times New Roman"/>
                <w:snapToGrid w:val="0"/>
                <w:spacing w:val="-6"/>
                <w:kern w:val="21"/>
                <w:szCs w:val="21"/>
                <w:u w:val="single"/>
              </w:rPr>
            </w:pPr>
            <w:r>
              <w:rPr>
                <w:rFonts w:ascii="Times New Roman" w:eastAsia="黑体" w:hAnsi="Times New Roman" w:cs="Times New Roman"/>
                <w:snapToGrid w:val="0"/>
                <w:spacing w:val="-6"/>
                <w:kern w:val="21"/>
                <w:szCs w:val="21"/>
                <w:u w:val="single"/>
              </w:rPr>
              <w:t>项目</w:t>
            </w:r>
          </w:p>
          <w:p w:rsidR="002F29FA" w:rsidRDefault="00A335BB" w:rsidP="004001B3">
            <w:pPr>
              <w:pStyle w:val="af5"/>
              <w:spacing w:before="31" w:line="240" w:lineRule="auto"/>
              <w:ind w:left="396" w:hanging="396"/>
              <w:jc w:val="left"/>
              <w:rPr>
                <w:rFonts w:ascii="Times New Roman" w:eastAsia="黑体" w:hAnsi="Times New Roman" w:cs="Times New Roman"/>
                <w:snapToGrid w:val="0"/>
                <w:spacing w:val="-6"/>
                <w:kern w:val="21"/>
                <w:szCs w:val="21"/>
                <w:u w:val="single"/>
              </w:rPr>
            </w:pPr>
            <w:r>
              <w:rPr>
                <w:rFonts w:ascii="Times New Roman" w:eastAsia="黑体" w:hAnsi="Times New Roman" w:cs="Times New Roman"/>
                <w:snapToGrid w:val="0"/>
                <w:spacing w:val="-6"/>
                <w:kern w:val="21"/>
                <w:szCs w:val="21"/>
                <w:u w:val="single"/>
              </w:rPr>
              <w:t>分类</w:t>
            </w:r>
          </w:p>
        </w:tc>
        <w:tc>
          <w:tcPr>
            <w:tcW w:w="635" w:type="pct"/>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F29FA" w:rsidRDefault="00A335BB" w:rsidP="004001B3">
            <w:pPr>
              <w:pStyle w:val="af5"/>
              <w:spacing w:before="31" w:line="240" w:lineRule="auto"/>
              <w:ind w:left="396" w:hanging="396"/>
              <w:rPr>
                <w:rFonts w:ascii="Times New Roman" w:eastAsia="黑体" w:hAnsi="Times New Roman" w:cs="Times New Roman"/>
                <w:snapToGrid w:val="0"/>
                <w:spacing w:val="-6"/>
                <w:kern w:val="21"/>
                <w:szCs w:val="21"/>
                <w:u w:val="single"/>
              </w:rPr>
            </w:pPr>
            <w:r>
              <w:rPr>
                <w:rFonts w:ascii="Times New Roman" w:eastAsia="黑体" w:hAnsi="Times New Roman" w:cs="Times New Roman"/>
                <w:snapToGrid w:val="0"/>
                <w:spacing w:val="-6"/>
                <w:kern w:val="21"/>
                <w:szCs w:val="21"/>
                <w:u w:val="single"/>
              </w:rPr>
              <w:t>污染物名称</w:t>
            </w:r>
          </w:p>
        </w:tc>
        <w:tc>
          <w:tcPr>
            <w:tcW w:w="602" w:type="pct"/>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F29FA" w:rsidRDefault="00A335BB" w:rsidP="004001B3">
            <w:pPr>
              <w:pStyle w:val="af5"/>
              <w:spacing w:before="31" w:line="240" w:lineRule="auto"/>
              <w:ind w:left="396" w:hanging="396"/>
              <w:rPr>
                <w:rFonts w:ascii="Times New Roman" w:eastAsia="黑体" w:hAnsi="Times New Roman" w:cs="Times New Roman"/>
                <w:snapToGrid w:val="0"/>
                <w:spacing w:val="-6"/>
                <w:kern w:val="21"/>
                <w:szCs w:val="21"/>
                <w:u w:val="single"/>
              </w:rPr>
            </w:pPr>
            <w:r>
              <w:rPr>
                <w:rFonts w:ascii="Times New Roman" w:eastAsia="黑体" w:hAnsi="Times New Roman" w:cs="Times New Roman"/>
                <w:snapToGrid w:val="0"/>
                <w:spacing w:val="-6"/>
                <w:kern w:val="21"/>
                <w:szCs w:val="21"/>
                <w:u w:val="single"/>
              </w:rPr>
              <w:t>现有工程</w:t>
            </w:r>
          </w:p>
          <w:p w:rsidR="002F29FA" w:rsidRDefault="00A335BB" w:rsidP="004001B3">
            <w:pPr>
              <w:pStyle w:val="af5"/>
              <w:spacing w:before="31" w:line="240" w:lineRule="auto"/>
              <w:ind w:left="396" w:hanging="396"/>
              <w:rPr>
                <w:rFonts w:ascii="Times New Roman" w:eastAsia="黑体" w:hAnsi="Times New Roman" w:cs="Times New Roman"/>
                <w:snapToGrid w:val="0"/>
                <w:spacing w:val="-6"/>
                <w:kern w:val="21"/>
                <w:szCs w:val="21"/>
                <w:u w:val="single"/>
              </w:rPr>
            </w:pPr>
            <w:r>
              <w:rPr>
                <w:rFonts w:ascii="Times New Roman" w:eastAsia="黑体" w:hAnsi="Times New Roman" w:cs="Times New Roman"/>
                <w:snapToGrid w:val="0"/>
                <w:spacing w:val="-6"/>
                <w:kern w:val="21"/>
                <w:szCs w:val="21"/>
                <w:u w:val="single"/>
              </w:rPr>
              <w:t>排放量（固体废物产生量）</w:t>
            </w:r>
            <w:r w:rsidR="002F29FA">
              <w:rPr>
                <w:rFonts w:ascii="Times New Roman" w:eastAsia="黑体" w:hAnsi="Times New Roman" w:cs="Times New Roman"/>
                <w:snapToGrid w:val="0"/>
                <w:spacing w:val="-6"/>
                <w:kern w:val="21"/>
                <w:szCs w:val="21"/>
                <w:u w:val="single"/>
              </w:rPr>
              <w:fldChar w:fldCharType="begin"/>
            </w:r>
            <w:r>
              <w:rPr>
                <w:rFonts w:ascii="Times New Roman" w:eastAsia="黑体" w:hAnsi="Times New Roman" w:cs="Times New Roman"/>
                <w:snapToGrid w:val="0"/>
                <w:spacing w:val="-6"/>
                <w:kern w:val="21"/>
                <w:szCs w:val="21"/>
                <w:u w:val="single"/>
              </w:rPr>
              <w:instrText xml:space="preserve"> = 1 \* GB3 \* MERGEFORMAT </w:instrText>
            </w:r>
            <w:r w:rsidR="002F29FA">
              <w:rPr>
                <w:rFonts w:ascii="Times New Roman" w:eastAsia="黑体" w:hAnsi="Times New Roman" w:cs="Times New Roman"/>
                <w:snapToGrid w:val="0"/>
                <w:spacing w:val="-6"/>
                <w:kern w:val="21"/>
                <w:szCs w:val="21"/>
                <w:u w:val="single"/>
              </w:rPr>
              <w:fldChar w:fldCharType="separate"/>
            </w:r>
            <w:r>
              <w:rPr>
                <w:rFonts w:ascii="Times New Roman" w:hAnsi="Times New Roman" w:cs="Times New Roman"/>
                <w:szCs w:val="21"/>
                <w:u w:val="single"/>
              </w:rPr>
              <w:t>①</w:t>
            </w:r>
            <w:r w:rsidR="002F29FA">
              <w:rPr>
                <w:rFonts w:ascii="Times New Roman" w:eastAsia="黑体" w:hAnsi="Times New Roman" w:cs="Times New Roman"/>
                <w:snapToGrid w:val="0"/>
                <w:spacing w:val="-6"/>
                <w:kern w:val="21"/>
                <w:szCs w:val="21"/>
                <w:u w:val="single"/>
              </w:rPr>
              <w:fldChar w:fldCharType="end"/>
            </w:r>
          </w:p>
        </w:tc>
        <w:tc>
          <w:tcPr>
            <w:tcW w:w="447" w:type="pct"/>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F29FA" w:rsidRDefault="00A335BB" w:rsidP="004001B3">
            <w:pPr>
              <w:pStyle w:val="af5"/>
              <w:spacing w:before="31" w:line="240" w:lineRule="auto"/>
              <w:ind w:left="396" w:hanging="396"/>
              <w:rPr>
                <w:rFonts w:ascii="Times New Roman" w:eastAsia="黑体" w:hAnsi="Times New Roman" w:cs="Times New Roman"/>
                <w:snapToGrid w:val="0"/>
                <w:spacing w:val="-6"/>
                <w:kern w:val="21"/>
                <w:szCs w:val="21"/>
                <w:u w:val="single"/>
              </w:rPr>
            </w:pPr>
            <w:r>
              <w:rPr>
                <w:rFonts w:ascii="Times New Roman" w:eastAsia="黑体" w:hAnsi="Times New Roman" w:cs="Times New Roman"/>
                <w:snapToGrid w:val="0"/>
                <w:spacing w:val="-6"/>
                <w:kern w:val="21"/>
                <w:szCs w:val="21"/>
                <w:u w:val="single"/>
              </w:rPr>
              <w:t>现有工程</w:t>
            </w:r>
          </w:p>
          <w:p w:rsidR="002F29FA" w:rsidRDefault="00A335BB" w:rsidP="004001B3">
            <w:pPr>
              <w:pStyle w:val="af5"/>
              <w:spacing w:before="31" w:line="240" w:lineRule="auto"/>
              <w:ind w:left="396" w:hanging="396"/>
              <w:rPr>
                <w:rFonts w:ascii="Times New Roman" w:eastAsia="黑体" w:hAnsi="Times New Roman" w:cs="Times New Roman"/>
                <w:snapToGrid w:val="0"/>
                <w:spacing w:val="-6"/>
                <w:kern w:val="21"/>
                <w:szCs w:val="21"/>
                <w:u w:val="single"/>
              </w:rPr>
            </w:pPr>
            <w:r>
              <w:rPr>
                <w:rFonts w:ascii="Times New Roman" w:eastAsia="黑体" w:hAnsi="Times New Roman" w:cs="Times New Roman"/>
                <w:snapToGrid w:val="0"/>
                <w:spacing w:val="-6"/>
                <w:kern w:val="21"/>
                <w:szCs w:val="21"/>
                <w:u w:val="single"/>
              </w:rPr>
              <w:t>许可排放量</w:t>
            </w:r>
          </w:p>
          <w:p w:rsidR="002F29FA" w:rsidRDefault="002F29FA" w:rsidP="004001B3">
            <w:pPr>
              <w:pStyle w:val="af5"/>
              <w:spacing w:before="31"/>
              <w:ind w:left="420" w:hanging="420"/>
              <w:rPr>
                <w:rFonts w:ascii="Times New Roman" w:eastAsia="黑体" w:hAnsi="Times New Roman" w:cs="Times New Roman"/>
                <w:snapToGrid w:val="0"/>
                <w:spacing w:val="-6"/>
                <w:kern w:val="21"/>
                <w:szCs w:val="21"/>
                <w:u w:val="single"/>
              </w:rPr>
            </w:pPr>
            <w:r>
              <w:rPr>
                <w:rFonts w:ascii="Times New Roman" w:eastAsia="黑体" w:hAnsi="Times New Roman" w:cs="Times New Roman"/>
                <w:snapToGrid w:val="0"/>
                <w:spacing w:val="-6"/>
                <w:kern w:val="21"/>
                <w:szCs w:val="21"/>
                <w:u w:val="single"/>
              </w:rPr>
              <w:fldChar w:fldCharType="begin"/>
            </w:r>
            <w:r w:rsidR="00A335BB">
              <w:rPr>
                <w:rFonts w:ascii="Times New Roman" w:eastAsia="黑体" w:hAnsi="Times New Roman" w:cs="Times New Roman"/>
                <w:snapToGrid w:val="0"/>
                <w:spacing w:val="-6"/>
                <w:kern w:val="21"/>
                <w:szCs w:val="21"/>
                <w:u w:val="single"/>
              </w:rPr>
              <w:instrText xml:space="preserve"> = 2 \* GB3 \* MERGEFORMAT </w:instrText>
            </w:r>
            <w:r>
              <w:rPr>
                <w:rFonts w:ascii="Times New Roman" w:eastAsia="黑体" w:hAnsi="Times New Roman" w:cs="Times New Roman"/>
                <w:snapToGrid w:val="0"/>
                <w:spacing w:val="-6"/>
                <w:kern w:val="21"/>
                <w:szCs w:val="21"/>
                <w:u w:val="single"/>
              </w:rPr>
              <w:fldChar w:fldCharType="separate"/>
            </w:r>
            <w:r w:rsidR="00A335BB">
              <w:rPr>
                <w:rFonts w:ascii="Times New Roman" w:hAnsi="Times New Roman" w:cs="Times New Roman"/>
                <w:snapToGrid w:val="0"/>
                <w:spacing w:val="-6"/>
                <w:kern w:val="21"/>
                <w:szCs w:val="21"/>
                <w:u w:val="single"/>
              </w:rPr>
              <w:t>②</w:t>
            </w:r>
            <w:r>
              <w:rPr>
                <w:rFonts w:ascii="Times New Roman" w:eastAsia="黑体" w:hAnsi="Times New Roman" w:cs="Times New Roman"/>
                <w:snapToGrid w:val="0"/>
                <w:spacing w:val="-6"/>
                <w:kern w:val="21"/>
                <w:szCs w:val="21"/>
                <w:u w:val="single"/>
              </w:rPr>
              <w:fldChar w:fldCharType="end"/>
            </w:r>
          </w:p>
        </w:tc>
        <w:tc>
          <w:tcPr>
            <w:tcW w:w="602" w:type="pct"/>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F29FA" w:rsidRDefault="00A335BB" w:rsidP="004001B3">
            <w:pPr>
              <w:pStyle w:val="af5"/>
              <w:spacing w:before="31" w:line="240" w:lineRule="auto"/>
              <w:ind w:left="396" w:hanging="396"/>
              <w:rPr>
                <w:rFonts w:ascii="Times New Roman" w:eastAsia="黑体" w:hAnsi="Times New Roman" w:cs="Times New Roman"/>
                <w:snapToGrid w:val="0"/>
                <w:spacing w:val="-6"/>
                <w:kern w:val="21"/>
                <w:szCs w:val="21"/>
                <w:u w:val="single"/>
              </w:rPr>
            </w:pPr>
            <w:r>
              <w:rPr>
                <w:rFonts w:ascii="Times New Roman" w:eastAsia="黑体" w:hAnsi="Times New Roman" w:cs="Times New Roman"/>
                <w:snapToGrid w:val="0"/>
                <w:spacing w:val="-6"/>
                <w:kern w:val="21"/>
                <w:szCs w:val="21"/>
                <w:u w:val="single"/>
              </w:rPr>
              <w:t>在建工程</w:t>
            </w:r>
          </w:p>
          <w:p w:rsidR="002F29FA" w:rsidRDefault="00A335BB" w:rsidP="004001B3">
            <w:pPr>
              <w:pStyle w:val="af5"/>
              <w:spacing w:before="31" w:line="240" w:lineRule="auto"/>
              <w:ind w:left="396" w:hanging="396"/>
              <w:rPr>
                <w:rFonts w:ascii="Times New Roman" w:eastAsia="黑体" w:hAnsi="Times New Roman" w:cs="Times New Roman"/>
                <w:snapToGrid w:val="0"/>
                <w:spacing w:val="-6"/>
                <w:kern w:val="21"/>
                <w:szCs w:val="21"/>
                <w:u w:val="single"/>
              </w:rPr>
            </w:pPr>
            <w:r>
              <w:rPr>
                <w:rFonts w:ascii="Times New Roman" w:eastAsia="黑体" w:hAnsi="Times New Roman" w:cs="Times New Roman"/>
                <w:snapToGrid w:val="0"/>
                <w:spacing w:val="-6"/>
                <w:kern w:val="21"/>
                <w:szCs w:val="21"/>
                <w:u w:val="single"/>
              </w:rPr>
              <w:t>排放量（固体废物产生量）</w:t>
            </w:r>
            <w:r w:rsidR="002F29FA">
              <w:rPr>
                <w:rFonts w:ascii="Times New Roman" w:eastAsia="黑体" w:hAnsi="Times New Roman" w:cs="Times New Roman"/>
                <w:snapToGrid w:val="0"/>
                <w:spacing w:val="-6"/>
                <w:kern w:val="21"/>
                <w:szCs w:val="21"/>
                <w:u w:val="single"/>
              </w:rPr>
              <w:fldChar w:fldCharType="begin"/>
            </w:r>
            <w:r>
              <w:rPr>
                <w:rFonts w:ascii="Times New Roman" w:eastAsia="黑体" w:hAnsi="Times New Roman" w:cs="Times New Roman"/>
                <w:snapToGrid w:val="0"/>
                <w:spacing w:val="-6"/>
                <w:kern w:val="21"/>
                <w:szCs w:val="21"/>
                <w:u w:val="single"/>
              </w:rPr>
              <w:instrText xml:space="preserve"> = 3 \* GB3 \* MERGEFORMAT </w:instrText>
            </w:r>
            <w:r w:rsidR="002F29FA">
              <w:rPr>
                <w:rFonts w:ascii="Times New Roman" w:eastAsia="黑体" w:hAnsi="Times New Roman" w:cs="Times New Roman"/>
                <w:snapToGrid w:val="0"/>
                <w:spacing w:val="-6"/>
                <w:kern w:val="21"/>
                <w:szCs w:val="21"/>
                <w:u w:val="single"/>
              </w:rPr>
              <w:fldChar w:fldCharType="separate"/>
            </w:r>
            <w:r>
              <w:rPr>
                <w:rFonts w:ascii="Times New Roman" w:hAnsi="Times New Roman" w:cs="Times New Roman"/>
                <w:szCs w:val="21"/>
                <w:u w:val="single"/>
              </w:rPr>
              <w:t>③</w:t>
            </w:r>
            <w:r w:rsidR="002F29FA">
              <w:rPr>
                <w:rFonts w:ascii="Times New Roman" w:eastAsia="黑体" w:hAnsi="Times New Roman" w:cs="Times New Roman"/>
                <w:snapToGrid w:val="0"/>
                <w:spacing w:val="-6"/>
                <w:kern w:val="21"/>
                <w:szCs w:val="21"/>
                <w:u w:val="single"/>
              </w:rPr>
              <w:fldChar w:fldCharType="end"/>
            </w:r>
          </w:p>
        </w:tc>
        <w:tc>
          <w:tcPr>
            <w:tcW w:w="551" w:type="pct"/>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F29FA" w:rsidRDefault="00A335BB" w:rsidP="004001B3">
            <w:pPr>
              <w:pStyle w:val="af5"/>
              <w:spacing w:before="31" w:line="240" w:lineRule="auto"/>
              <w:ind w:left="396" w:hanging="396"/>
              <w:rPr>
                <w:rFonts w:ascii="Times New Roman" w:eastAsia="黑体" w:hAnsi="Times New Roman" w:cs="Times New Roman"/>
                <w:snapToGrid w:val="0"/>
                <w:spacing w:val="-6"/>
                <w:kern w:val="21"/>
                <w:szCs w:val="21"/>
                <w:u w:val="single"/>
              </w:rPr>
            </w:pPr>
            <w:r>
              <w:rPr>
                <w:rFonts w:ascii="Times New Roman" w:eastAsia="黑体" w:hAnsi="Times New Roman" w:cs="Times New Roman"/>
                <w:snapToGrid w:val="0"/>
                <w:spacing w:val="-6"/>
                <w:kern w:val="21"/>
                <w:szCs w:val="21"/>
                <w:u w:val="single"/>
              </w:rPr>
              <w:t>本项目</w:t>
            </w:r>
          </w:p>
          <w:p w:rsidR="002F29FA" w:rsidRDefault="00A335BB" w:rsidP="004001B3">
            <w:pPr>
              <w:pStyle w:val="af5"/>
              <w:spacing w:before="31" w:line="240" w:lineRule="auto"/>
              <w:ind w:left="396" w:hanging="396"/>
              <w:rPr>
                <w:rFonts w:ascii="Times New Roman" w:eastAsia="黑体" w:hAnsi="Times New Roman" w:cs="Times New Roman"/>
                <w:snapToGrid w:val="0"/>
                <w:spacing w:val="-6"/>
                <w:kern w:val="21"/>
                <w:szCs w:val="21"/>
                <w:u w:val="single"/>
              </w:rPr>
            </w:pPr>
            <w:r>
              <w:rPr>
                <w:rFonts w:ascii="Times New Roman" w:eastAsia="黑体" w:hAnsi="Times New Roman" w:cs="Times New Roman"/>
                <w:snapToGrid w:val="0"/>
                <w:spacing w:val="-6"/>
                <w:kern w:val="21"/>
                <w:szCs w:val="21"/>
                <w:u w:val="single"/>
              </w:rPr>
              <w:t>排放量（固体废物产生量）</w:t>
            </w:r>
            <w:r w:rsidR="002F29FA">
              <w:rPr>
                <w:rFonts w:ascii="Times New Roman" w:eastAsia="黑体" w:hAnsi="Times New Roman" w:cs="Times New Roman"/>
                <w:snapToGrid w:val="0"/>
                <w:spacing w:val="-6"/>
                <w:kern w:val="21"/>
                <w:szCs w:val="21"/>
                <w:u w:val="single"/>
              </w:rPr>
              <w:fldChar w:fldCharType="begin"/>
            </w:r>
            <w:r>
              <w:rPr>
                <w:rFonts w:ascii="Times New Roman" w:eastAsia="黑体" w:hAnsi="Times New Roman" w:cs="Times New Roman"/>
                <w:snapToGrid w:val="0"/>
                <w:spacing w:val="-6"/>
                <w:kern w:val="21"/>
                <w:szCs w:val="21"/>
                <w:u w:val="single"/>
              </w:rPr>
              <w:instrText xml:space="preserve"> = 4 \* GB3 \* MERGEFORMAT </w:instrText>
            </w:r>
            <w:r w:rsidR="002F29FA">
              <w:rPr>
                <w:rFonts w:ascii="Times New Roman" w:eastAsia="黑体" w:hAnsi="Times New Roman" w:cs="Times New Roman"/>
                <w:snapToGrid w:val="0"/>
                <w:spacing w:val="-6"/>
                <w:kern w:val="21"/>
                <w:szCs w:val="21"/>
                <w:u w:val="single"/>
              </w:rPr>
              <w:fldChar w:fldCharType="separate"/>
            </w:r>
            <w:r>
              <w:rPr>
                <w:rFonts w:ascii="Times New Roman" w:hAnsi="Times New Roman" w:cs="Times New Roman"/>
                <w:szCs w:val="21"/>
                <w:u w:val="single"/>
              </w:rPr>
              <w:t>④</w:t>
            </w:r>
            <w:r w:rsidR="002F29FA">
              <w:rPr>
                <w:rFonts w:ascii="Times New Roman" w:eastAsia="黑体" w:hAnsi="Times New Roman" w:cs="Times New Roman"/>
                <w:snapToGrid w:val="0"/>
                <w:spacing w:val="-6"/>
                <w:kern w:val="21"/>
                <w:szCs w:val="21"/>
                <w:u w:val="single"/>
              </w:rPr>
              <w:fldChar w:fldCharType="end"/>
            </w:r>
          </w:p>
        </w:tc>
        <w:tc>
          <w:tcPr>
            <w:tcW w:w="624" w:type="pct"/>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F29FA" w:rsidRDefault="00A335BB" w:rsidP="004001B3">
            <w:pPr>
              <w:pStyle w:val="af5"/>
              <w:spacing w:before="31" w:line="240" w:lineRule="auto"/>
              <w:ind w:left="356" w:hanging="356"/>
              <w:rPr>
                <w:rFonts w:ascii="Times New Roman" w:eastAsia="黑体" w:hAnsi="Times New Roman" w:cs="Times New Roman"/>
                <w:snapToGrid w:val="0"/>
                <w:spacing w:val="-16"/>
                <w:kern w:val="21"/>
                <w:szCs w:val="21"/>
                <w:u w:val="single"/>
              </w:rPr>
            </w:pPr>
            <w:r>
              <w:rPr>
                <w:rFonts w:ascii="Times New Roman" w:eastAsia="黑体" w:hAnsi="Times New Roman" w:cs="Times New Roman"/>
                <w:snapToGrid w:val="0"/>
                <w:spacing w:val="-16"/>
                <w:kern w:val="21"/>
                <w:szCs w:val="21"/>
                <w:u w:val="single"/>
              </w:rPr>
              <w:t>以新带老削减量</w:t>
            </w:r>
          </w:p>
          <w:p w:rsidR="002F29FA" w:rsidRDefault="00A335BB" w:rsidP="004001B3">
            <w:pPr>
              <w:pStyle w:val="af5"/>
              <w:spacing w:before="31" w:line="240" w:lineRule="auto"/>
              <w:ind w:left="356" w:hanging="356"/>
              <w:rPr>
                <w:rFonts w:ascii="Times New Roman" w:eastAsia="黑体" w:hAnsi="Times New Roman" w:cs="Times New Roman"/>
                <w:snapToGrid w:val="0"/>
                <w:spacing w:val="-16"/>
                <w:kern w:val="21"/>
                <w:szCs w:val="21"/>
                <w:u w:val="single"/>
              </w:rPr>
            </w:pPr>
            <w:r>
              <w:rPr>
                <w:rFonts w:ascii="Times New Roman" w:eastAsia="黑体" w:hAnsi="Times New Roman" w:cs="Times New Roman"/>
                <w:snapToGrid w:val="0"/>
                <w:spacing w:val="-16"/>
                <w:kern w:val="21"/>
                <w:szCs w:val="21"/>
                <w:u w:val="single"/>
              </w:rPr>
              <w:t>（新建项目不填）</w:t>
            </w:r>
            <w:r w:rsidR="002F29FA">
              <w:rPr>
                <w:rFonts w:ascii="Times New Roman" w:eastAsia="黑体" w:hAnsi="Times New Roman" w:cs="Times New Roman"/>
                <w:snapToGrid w:val="0"/>
                <w:spacing w:val="-16"/>
                <w:kern w:val="21"/>
                <w:szCs w:val="21"/>
                <w:u w:val="single"/>
              </w:rPr>
              <w:fldChar w:fldCharType="begin"/>
            </w:r>
            <w:r>
              <w:rPr>
                <w:rFonts w:ascii="Times New Roman" w:eastAsia="黑体" w:hAnsi="Times New Roman" w:cs="Times New Roman"/>
                <w:snapToGrid w:val="0"/>
                <w:spacing w:val="-16"/>
                <w:kern w:val="21"/>
                <w:szCs w:val="21"/>
                <w:u w:val="single"/>
              </w:rPr>
              <w:instrText xml:space="preserve"> = 5 \* GB3 \* MERGEFORMAT </w:instrText>
            </w:r>
            <w:r w:rsidR="002F29FA">
              <w:rPr>
                <w:rFonts w:ascii="Times New Roman" w:eastAsia="黑体" w:hAnsi="Times New Roman" w:cs="Times New Roman"/>
                <w:snapToGrid w:val="0"/>
                <w:spacing w:val="-16"/>
                <w:kern w:val="21"/>
                <w:szCs w:val="21"/>
                <w:u w:val="single"/>
              </w:rPr>
              <w:fldChar w:fldCharType="separate"/>
            </w:r>
            <w:r>
              <w:rPr>
                <w:rFonts w:ascii="Times New Roman" w:hAnsi="Times New Roman" w:cs="Times New Roman"/>
                <w:szCs w:val="21"/>
                <w:u w:val="single"/>
              </w:rPr>
              <w:t>⑤</w:t>
            </w:r>
            <w:r w:rsidR="002F29FA">
              <w:rPr>
                <w:rFonts w:ascii="Times New Roman" w:eastAsia="黑体" w:hAnsi="Times New Roman" w:cs="Times New Roman"/>
                <w:snapToGrid w:val="0"/>
                <w:spacing w:val="-16"/>
                <w:kern w:val="21"/>
                <w:szCs w:val="21"/>
                <w:u w:val="single"/>
              </w:rPr>
              <w:fldChar w:fldCharType="end"/>
            </w:r>
          </w:p>
        </w:tc>
        <w:tc>
          <w:tcPr>
            <w:tcW w:w="541" w:type="pct"/>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F29FA" w:rsidRDefault="00A335BB" w:rsidP="004001B3">
            <w:pPr>
              <w:pStyle w:val="af5"/>
              <w:spacing w:before="31" w:line="240" w:lineRule="auto"/>
              <w:ind w:left="356" w:hanging="356"/>
              <w:rPr>
                <w:rFonts w:ascii="Times New Roman" w:eastAsia="黑体" w:hAnsi="Times New Roman" w:cs="Times New Roman"/>
                <w:snapToGrid w:val="0"/>
                <w:spacing w:val="-16"/>
                <w:kern w:val="21"/>
                <w:szCs w:val="21"/>
                <w:u w:val="single"/>
              </w:rPr>
            </w:pPr>
            <w:r>
              <w:rPr>
                <w:rFonts w:ascii="Times New Roman" w:eastAsia="黑体" w:hAnsi="Times New Roman" w:cs="Times New Roman"/>
                <w:snapToGrid w:val="0"/>
                <w:spacing w:val="-16"/>
                <w:kern w:val="21"/>
                <w:szCs w:val="21"/>
                <w:u w:val="single"/>
              </w:rPr>
              <w:t>本项目建成后</w:t>
            </w:r>
          </w:p>
          <w:p w:rsidR="002F29FA" w:rsidRDefault="00A335BB" w:rsidP="004001B3">
            <w:pPr>
              <w:pStyle w:val="af5"/>
              <w:spacing w:before="31" w:line="240" w:lineRule="auto"/>
              <w:ind w:left="356" w:hanging="356"/>
              <w:rPr>
                <w:rFonts w:ascii="Times New Roman" w:eastAsia="黑体" w:hAnsi="Times New Roman" w:cs="Times New Roman"/>
                <w:snapToGrid w:val="0"/>
                <w:spacing w:val="-16"/>
                <w:kern w:val="21"/>
                <w:szCs w:val="21"/>
                <w:u w:val="single"/>
              </w:rPr>
            </w:pPr>
            <w:r>
              <w:rPr>
                <w:rFonts w:ascii="Times New Roman" w:eastAsia="黑体" w:hAnsi="Times New Roman" w:cs="Times New Roman"/>
                <w:snapToGrid w:val="0"/>
                <w:spacing w:val="-16"/>
                <w:kern w:val="21"/>
                <w:szCs w:val="21"/>
                <w:u w:val="single"/>
              </w:rPr>
              <w:t>全厂排放量（固体废物产生量）</w:t>
            </w:r>
            <w:r w:rsidR="002F29FA">
              <w:rPr>
                <w:rFonts w:ascii="Times New Roman" w:eastAsia="黑体" w:hAnsi="Times New Roman" w:cs="Times New Roman"/>
                <w:snapToGrid w:val="0"/>
                <w:spacing w:val="-16"/>
                <w:kern w:val="21"/>
                <w:szCs w:val="21"/>
                <w:u w:val="single"/>
              </w:rPr>
              <w:fldChar w:fldCharType="begin"/>
            </w:r>
            <w:r>
              <w:rPr>
                <w:rFonts w:ascii="Times New Roman" w:eastAsia="黑体" w:hAnsi="Times New Roman" w:cs="Times New Roman"/>
                <w:snapToGrid w:val="0"/>
                <w:spacing w:val="-16"/>
                <w:kern w:val="21"/>
                <w:szCs w:val="21"/>
                <w:u w:val="single"/>
              </w:rPr>
              <w:instrText xml:space="preserve"> = 6 \* GB3 \* MERGEFORMAT </w:instrText>
            </w:r>
            <w:r w:rsidR="002F29FA">
              <w:rPr>
                <w:rFonts w:ascii="Times New Roman" w:eastAsia="黑体" w:hAnsi="Times New Roman" w:cs="Times New Roman"/>
                <w:snapToGrid w:val="0"/>
                <w:spacing w:val="-16"/>
                <w:kern w:val="21"/>
                <w:szCs w:val="21"/>
                <w:u w:val="single"/>
              </w:rPr>
              <w:fldChar w:fldCharType="separate"/>
            </w:r>
            <w:r>
              <w:rPr>
                <w:rFonts w:ascii="Times New Roman" w:hAnsi="Times New Roman" w:cs="Times New Roman"/>
                <w:szCs w:val="21"/>
                <w:u w:val="single"/>
              </w:rPr>
              <w:t>⑥</w:t>
            </w:r>
            <w:r w:rsidR="002F29FA">
              <w:rPr>
                <w:rFonts w:ascii="Times New Roman" w:eastAsia="黑体" w:hAnsi="Times New Roman" w:cs="Times New Roman"/>
                <w:snapToGrid w:val="0"/>
                <w:spacing w:val="-16"/>
                <w:kern w:val="21"/>
                <w:szCs w:val="21"/>
                <w:u w:val="single"/>
              </w:rPr>
              <w:fldChar w:fldCharType="end"/>
            </w:r>
          </w:p>
        </w:tc>
        <w:tc>
          <w:tcPr>
            <w:tcW w:w="570" w:type="pct"/>
            <w:tcBorders>
              <w:top w:val="single" w:sz="8"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rsidR="002F29FA" w:rsidRDefault="00A335BB" w:rsidP="004001B3">
            <w:pPr>
              <w:pStyle w:val="af5"/>
              <w:spacing w:before="31" w:line="240" w:lineRule="auto"/>
              <w:ind w:left="396" w:hanging="396"/>
              <w:rPr>
                <w:rFonts w:ascii="Times New Roman" w:eastAsia="黑体" w:hAnsi="Times New Roman" w:cs="Times New Roman"/>
                <w:snapToGrid w:val="0"/>
                <w:spacing w:val="-6"/>
                <w:kern w:val="21"/>
                <w:szCs w:val="21"/>
                <w:u w:val="single"/>
              </w:rPr>
            </w:pPr>
            <w:r>
              <w:rPr>
                <w:rFonts w:ascii="Times New Roman" w:eastAsia="黑体" w:hAnsi="Times New Roman" w:cs="Times New Roman"/>
                <w:snapToGrid w:val="0"/>
                <w:spacing w:val="-6"/>
                <w:kern w:val="21"/>
                <w:szCs w:val="21"/>
                <w:u w:val="single"/>
              </w:rPr>
              <w:t>变化量</w:t>
            </w:r>
          </w:p>
          <w:p w:rsidR="002F29FA" w:rsidRDefault="002F29FA" w:rsidP="004001B3">
            <w:pPr>
              <w:pStyle w:val="af5"/>
              <w:spacing w:before="31" w:line="240" w:lineRule="auto"/>
              <w:ind w:left="420" w:hanging="420"/>
              <w:rPr>
                <w:rFonts w:ascii="Times New Roman" w:eastAsia="黑体" w:hAnsi="Times New Roman" w:cs="Times New Roman"/>
                <w:snapToGrid w:val="0"/>
                <w:spacing w:val="-6"/>
                <w:kern w:val="21"/>
                <w:szCs w:val="21"/>
                <w:u w:val="single"/>
              </w:rPr>
            </w:pPr>
            <w:r>
              <w:rPr>
                <w:rFonts w:ascii="Times New Roman" w:eastAsia="黑体" w:hAnsi="Times New Roman" w:cs="Times New Roman"/>
                <w:snapToGrid w:val="0"/>
                <w:spacing w:val="-6"/>
                <w:kern w:val="21"/>
                <w:szCs w:val="21"/>
                <w:u w:val="single"/>
              </w:rPr>
              <w:fldChar w:fldCharType="begin"/>
            </w:r>
            <w:r w:rsidR="00A335BB">
              <w:rPr>
                <w:rFonts w:ascii="Times New Roman" w:eastAsia="黑体" w:hAnsi="Times New Roman" w:cs="Times New Roman"/>
                <w:snapToGrid w:val="0"/>
                <w:spacing w:val="-6"/>
                <w:kern w:val="21"/>
                <w:szCs w:val="21"/>
                <w:u w:val="single"/>
              </w:rPr>
              <w:instrText xml:space="preserve"> = 7 \* GB3 \* MERGEFORMAT </w:instrText>
            </w:r>
            <w:r>
              <w:rPr>
                <w:rFonts w:ascii="Times New Roman" w:eastAsia="黑体" w:hAnsi="Times New Roman" w:cs="Times New Roman"/>
                <w:snapToGrid w:val="0"/>
                <w:spacing w:val="-6"/>
                <w:kern w:val="21"/>
                <w:szCs w:val="21"/>
                <w:u w:val="single"/>
              </w:rPr>
              <w:fldChar w:fldCharType="separate"/>
            </w:r>
            <w:r w:rsidR="00A335BB">
              <w:rPr>
                <w:rFonts w:ascii="Times New Roman" w:hAnsi="Times New Roman" w:cs="Times New Roman"/>
                <w:szCs w:val="21"/>
                <w:u w:val="single"/>
              </w:rPr>
              <w:t>⑦</w:t>
            </w:r>
            <w:r>
              <w:rPr>
                <w:rFonts w:ascii="Times New Roman" w:eastAsia="黑体" w:hAnsi="Times New Roman" w:cs="Times New Roman"/>
                <w:snapToGrid w:val="0"/>
                <w:spacing w:val="-6"/>
                <w:kern w:val="21"/>
                <w:szCs w:val="21"/>
                <w:u w:val="single"/>
              </w:rPr>
              <w:fldChar w:fldCharType="end"/>
            </w:r>
          </w:p>
        </w:tc>
      </w:tr>
      <w:tr w:rsidR="002F29FA">
        <w:trPr>
          <w:trHeight w:val="340"/>
        </w:trPr>
        <w:tc>
          <w:tcPr>
            <w:tcW w:w="424" w:type="pct"/>
            <w:vMerge w:val="restart"/>
            <w:tcBorders>
              <w:top w:val="single" w:sz="4" w:space="0" w:color="auto"/>
              <w:left w:val="single" w:sz="8"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废气</w:t>
            </w:r>
          </w:p>
        </w:tc>
        <w:tc>
          <w:tcPr>
            <w:tcW w:w="635"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u w:val="single"/>
              </w:rPr>
              <w:t>颗粒物</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447"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5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color w:val="FF0000"/>
                <w:kern w:val="0"/>
                <w:u w:val="single"/>
              </w:rPr>
            </w:pPr>
            <w:r>
              <w:rPr>
                <w:rFonts w:hint="eastAsia"/>
                <w:kern w:val="0"/>
                <w:szCs w:val="21"/>
                <w:u w:val="single"/>
                <w:lang/>
              </w:rPr>
              <w:t>0.540086</w:t>
            </w:r>
          </w:p>
        </w:tc>
        <w:tc>
          <w:tcPr>
            <w:tcW w:w="624"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4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color w:val="FF0000"/>
                <w:kern w:val="0"/>
                <w:u w:val="single"/>
              </w:rPr>
            </w:pPr>
            <w:r>
              <w:rPr>
                <w:rFonts w:hint="eastAsia"/>
                <w:kern w:val="0"/>
                <w:szCs w:val="21"/>
                <w:u w:val="single"/>
                <w:lang/>
              </w:rPr>
              <w:t>0.540086</w:t>
            </w:r>
          </w:p>
        </w:tc>
        <w:tc>
          <w:tcPr>
            <w:tcW w:w="570" w:type="pct"/>
            <w:tcBorders>
              <w:top w:val="single" w:sz="4" w:space="0" w:color="auto"/>
              <w:left w:val="single" w:sz="4" w:space="0" w:color="auto"/>
              <w:bottom w:val="single" w:sz="4" w:space="0" w:color="auto"/>
              <w:right w:val="single" w:sz="8" w:space="0" w:color="auto"/>
            </w:tcBorders>
            <w:vAlign w:val="center"/>
          </w:tcPr>
          <w:p w:rsidR="002F29FA" w:rsidRDefault="00A335BB">
            <w:pPr>
              <w:widowControl/>
              <w:jc w:val="center"/>
              <w:rPr>
                <w:color w:val="FF0000"/>
                <w:kern w:val="0"/>
                <w:u w:val="single"/>
              </w:rPr>
            </w:pPr>
            <w:r>
              <w:rPr>
                <w:rFonts w:hint="eastAsia"/>
                <w:kern w:val="0"/>
                <w:szCs w:val="21"/>
                <w:u w:val="single"/>
                <w:lang/>
              </w:rPr>
              <w:t>+</w:t>
            </w:r>
            <w:r>
              <w:rPr>
                <w:rFonts w:hint="eastAsia"/>
                <w:kern w:val="0"/>
                <w:szCs w:val="21"/>
                <w:u w:val="single"/>
                <w:lang/>
              </w:rPr>
              <w:t>0.540086</w:t>
            </w:r>
          </w:p>
        </w:tc>
      </w:tr>
      <w:tr w:rsidR="002F29FA">
        <w:trPr>
          <w:trHeight w:val="340"/>
        </w:trPr>
        <w:tc>
          <w:tcPr>
            <w:tcW w:w="424" w:type="pct"/>
            <w:vMerge/>
            <w:tcBorders>
              <w:left w:val="single" w:sz="8" w:space="0" w:color="auto"/>
              <w:right w:val="single" w:sz="4" w:space="0" w:color="auto"/>
            </w:tcBorders>
            <w:vAlign w:val="center"/>
          </w:tcPr>
          <w:p w:rsidR="002F29FA" w:rsidRDefault="002F29FA">
            <w:pPr>
              <w:widowControl/>
              <w:jc w:val="left"/>
              <w:rPr>
                <w:snapToGrid w:val="0"/>
                <w:kern w:val="21"/>
                <w:szCs w:val="21"/>
                <w:u w:val="single"/>
              </w:rPr>
            </w:pPr>
          </w:p>
        </w:tc>
        <w:tc>
          <w:tcPr>
            <w:tcW w:w="635"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u w:val="single"/>
              </w:rPr>
              <w:t>SO</w:t>
            </w:r>
            <w:r>
              <w:rPr>
                <w:rFonts w:ascii="Times New Roman" w:hAnsi="Times New Roman" w:cs="Times New Roman"/>
                <w:kern w:val="0"/>
                <w:u w:val="single"/>
                <w:vertAlign w:val="subscript"/>
              </w:rPr>
              <w:t>2</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447"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5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color w:val="FF0000"/>
                <w:kern w:val="0"/>
                <w:u w:val="single"/>
              </w:rPr>
            </w:pPr>
            <w:r>
              <w:rPr>
                <w:rFonts w:hint="eastAsia"/>
                <w:kern w:val="0"/>
                <w:szCs w:val="21"/>
                <w:u w:val="single"/>
                <w:lang/>
              </w:rPr>
              <w:t>0.007885</w:t>
            </w:r>
          </w:p>
        </w:tc>
        <w:tc>
          <w:tcPr>
            <w:tcW w:w="624"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4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color w:val="FF0000"/>
                <w:kern w:val="0"/>
                <w:u w:val="single"/>
              </w:rPr>
            </w:pPr>
            <w:r>
              <w:rPr>
                <w:rFonts w:hint="eastAsia"/>
                <w:kern w:val="0"/>
                <w:szCs w:val="21"/>
                <w:u w:val="single"/>
                <w:lang/>
              </w:rPr>
              <w:t>0.007885</w:t>
            </w:r>
          </w:p>
        </w:tc>
        <w:tc>
          <w:tcPr>
            <w:tcW w:w="570" w:type="pct"/>
            <w:tcBorders>
              <w:top w:val="single" w:sz="4" w:space="0" w:color="auto"/>
              <w:left w:val="single" w:sz="4" w:space="0" w:color="auto"/>
              <w:bottom w:val="single" w:sz="4" w:space="0" w:color="auto"/>
              <w:right w:val="single" w:sz="8" w:space="0" w:color="auto"/>
            </w:tcBorders>
            <w:vAlign w:val="center"/>
          </w:tcPr>
          <w:p w:rsidR="002F29FA" w:rsidRDefault="00A335BB">
            <w:pPr>
              <w:widowControl/>
              <w:jc w:val="center"/>
              <w:rPr>
                <w:color w:val="FF0000"/>
                <w:kern w:val="0"/>
                <w:u w:val="single"/>
              </w:rPr>
            </w:pPr>
            <w:r>
              <w:rPr>
                <w:rFonts w:hint="eastAsia"/>
                <w:kern w:val="0"/>
                <w:szCs w:val="21"/>
                <w:u w:val="single"/>
                <w:lang/>
              </w:rPr>
              <w:t>+</w:t>
            </w:r>
            <w:r>
              <w:rPr>
                <w:rFonts w:hint="eastAsia"/>
                <w:kern w:val="0"/>
                <w:szCs w:val="21"/>
                <w:u w:val="single"/>
                <w:lang/>
              </w:rPr>
              <w:t>0.007885</w:t>
            </w:r>
          </w:p>
        </w:tc>
      </w:tr>
      <w:tr w:rsidR="002F29FA">
        <w:trPr>
          <w:trHeight w:val="340"/>
        </w:trPr>
        <w:tc>
          <w:tcPr>
            <w:tcW w:w="424" w:type="pct"/>
            <w:vMerge/>
            <w:tcBorders>
              <w:left w:val="single" w:sz="8" w:space="0" w:color="auto"/>
              <w:right w:val="single" w:sz="4" w:space="0" w:color="auto"/>
            </w:tcBorders>
            <w:vAlign w:val="center"/>
          </w:tcPr>
          <w:p w:rsidR="002F29FA" w:rsidRDefault="002F29FA">
            <w:pPr>
              <w:widowControl/>
              <w:jc w:val="left"/>
              <w:rPr>
                <w:snapToGrid w:val="0"/>
                <w:kern w:val="21"/>
                <w:szCs w:val="21"/>
                <w:u w:val="single"/>
              </w:rPr>
            </w:pPr>
          </w:p>
        </w:tc>
        <w:tc>
          <w:tcPr>
            <w:tcW w:w="635"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u w:val="single"/>
              </w:rPr>
              <w:t>NO</w:t>
            </w:r>
            <w:r>
              <w:rPr>
                <w:rFonts w:ascii="Times New Roman" w:hAnsi="Times New Roman" w:cs="Times New Roman"/>
                <w:kern w:val="0"/>
                <w:u w:val="single"/>
                <w:vertAlign w:val="subscript"/>
              </w:rPr>
              <w:t>x</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447"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5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color w:val="FF0000"/>
                <w:kern w:val="0"/>
                <w:u w:val="single"/>
              </w:rPr>
            </w:pPr>
            <w:r>
              <w:rPr>
                <w:rFonts w:hint="eastAsia"/>
                <w:kern w:val="0"/>
                <w:szCs w:val="21"/>
                <w:u w:val="single"/>
                <w:lang/>
              </w:rPr>
              <w:t>1.25745</w:t>
            </w:r>
          </w:p>
        </w:tc>
        <w:tc>
          <w:tcPr>
            <w:tcW w:w="624"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4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color w:val="FF0000"/>
                <w:kern w:val="0"/>
                <w:u w:val="single"/>
              </w:rPr>
            </w:pPr>
            <w:r>
              <w:rPr>
                <w:rFonts w:hint="eastAsia"/>
                <w:kern w:val="0"/>
                <w:szCs w:val="21"/>
                <w:u w:val="single"/>
                <w:lang/>
              </w:rPr>
              <w:t>1.25745</w:t>
            </w:r>
          </w:p>
        </w:tc>
        <w:tc>
          <w:tcPr>
            <w:tcW w:w="570" w:type="pct"/>
            <w:tcBorders>
              <w:top w:val="single" w:sz="4" w:space="0" w:color="auto"/>
              <w:left w:val="single" w:sz="4" w:space="0" w:color="auto"/>
              <w:bottom w:val="single" w:sz="4" w:space="0" w:color="auto"/>
              <w:right w:val="single" w:sz="8" w:space="0" w:color="auto"/>
            </w:tcBorders>
            <w:vAlign w:val="center"/>
          </w:tcPr>
          <w:p w:rsidR="002F29FA" w:rsidRDefault="00A335BB">
            <w:pPr>
              <w:widowControl/>
              <w:jc w:val="center"/>
              <w:rPr>
                <w:color w:val="FF0000"/>
                <w:kern w:val="0"/>
                <w:u w:val="single"/>
              </w:rPr>
            </w:pPr>
            <w:r>
              <w:rPr>
                <w:rFonts w:hint="eastAsia"/>
                <w:kern w:val="0"/>
                <w:szCs w:val="21"/>
                <w:u w:val="single"/>
                <w:lang/>
              </w:rPr>
              <w:t>+</w:t>
            </w:r>
            <w:r>
              <w:rPr>
                <w:rFonts w:hint="eastAsia"/>
                <w:kern w:val="0"/>
                <w:szCs w:val="21"/>
                <w:u w:val="single"/>
                <w:lang/>
              </w:rPr>
              <w:t>1.25745</w:t>
            </w:r>
          </w:p>
        </w:tc>
      </w:tr>
      <w:tr w:rsidR="002F29FA">
        <w:trPr>
          <w:trHeight w:val="340"/>
        </w:trPr>
        <w:tc>
          <w:tcPr>
            <w:tcW w:w="424" w:type="pct"/>
            <w:vMerge/>
            <w:tcBorders>
              <w:left w:val="single" w:sz="8" w:space="0" w:color="auto"/>
              <w:right w:val="single" w:sz="4" w:space="0" w:color="auto"/>
            </w:tcBorders>
            <w:vAlign w:val="center"/>
          </w:tcPr>
          <w:p w:rsidR="002F29FA" w:rsidRDefault="002F29FA">
            <w:pPr>
              <w:widowControl/>
              <w:jc w:val="left"/>
              <w:rPr>
                <w:snapToGrid w:val="0"/>
                <w:kern w:val="21"/>
                <w:szCs w:val="21"/>
                <w:u w:val="single"/>
              </w:rPr>
            </w:pPr>
          </w:p>
        </w:tc>
        <w:tc>
          <w:tcPr>
            <w:tcW w:w="635"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u w:val="single"/>
              </w:rPr>
              <w:t>沥青烟</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bCs/>
                <w:szCs w:val="21"/>
                <w:u w:val="single"/>
              </w:rPr>
            </w:pPr>
            <w:r>
              <w:rPr>
                <w:rFonts w:ascii="Times New Roman" w:hAnsi="Times New Roman" w:cs="Times New Roman"/>
                <w:snapToGrid w:val="0"/>
                <w:kern w:val="21"/>
                <w:szCs w:val="21"/>
                <w:u w:val="single"/>
              </w:rPr>
              <w:t>/</w:t>
            </w:r>
          </w:p>
        </w:tc>
        <w:tc>
          <w:tcPr>
            <w:tcW w:w="447"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5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color w:val="FF0000"/>
                <w:kern w:val="0"/>
                <w:u w:val="single"/>
              </w:rPr>
            </w:pPr>
            <w:r>
              <w:rPr>
                <w:rFonts w:hint="eastAsia"/>
                <w:kern w:val="0"/>
                <w:szCs w:val="21"/>
                <w:u w:val="single"/>
                <w:lang/>
              </w:rPr>
              <w:t>0.097875</w:t>
            </w:r>
          </w:p>
        </w:tc>
        <w:tc>
          <w:tcPr>
            <w:tcW w:w="624"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bCs/>
                <w:szCs w:val="21"/>
                <w:u w:val="single"/>
              </w:rPr>
            </w:pPr>
            <w:r>
              <w:rPr>
                <w:rFonts w:ascii="Times New Roman" w:hAnsi="Times New Roman" w:cs="Times New Roman"/>
                <w:snapToGrid w:val="0"/>
                <w:kern w:val="21"/>
                <w:szCs w:val="21"/>
                <w:u w:val="single"/>
              </w:rPr>
              <w:t>/</w:t>
            </w:r>
          </w:p>
        </w:tc>
        <w:tc>
          <w:tcPr>
            <w:tcW w:w="54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rFonts w:eastAsia="等线"/>
                <w:color w:val="FF0000"/>
                <w:szCs w:val="21"/>
                <w:u w:val="single"/>
              </w:rPr>
            </w:pPr>
            <w:r>
              <w:rPr>
                <w:rFonts w:hint="eastAsia"/>
                <w:kern w:val="0"/>
                <w:szCs w:val="21"/>
                <w:u w:val="single"/>
                <w:lang/>
              </w:rPr>
              <w:t>0.097875</w:t>
            </w:r>
          </w:p>
        </w:tc>
        <w:tc>
          <w:tcPr>
            <w:tcW w:w="570" w:type="pct"/>
            <w:tcBorders>
              <w:top w:val="single" w:sz="4" w:space="0" w:color="auto"/>
              <w:left w:val="single" w:sz="4" w:space="0" w:color="auto"/>
              <w:bottom w:val="single" w:sz="4" w:space="0" w:color="auto"/>
              <w:right w:val="single" w:sz="8" w:space="0" w:color="auto"/>
            </w:tcBorders>
            <w:vAlign w:val="center"/>
          </w:tcPr>
          <w:p w:rsidR="002F29FA" w:rsidRDefault="00A335BB">
            <w:pPr>
              <w:widowControl/>
              <w:jc w:val="center"/>
              <w:rPr>
                <w:rFonts w:eastAsia="等线"/>
                <w:color w:val="FF0000"/>
                <w:szCs w:val="21"/>
                <w:u w:val="single"/>
              </w:rPr>
            </w:pPr>
            <w:r>
              <w:rPr>
                <w:rFonts w:hint="eastAsia"/>
                <w:kern w:val="0"/>
                <w:szCs w:val="21"/>
                <w:u w:val="single"/>
                <w:lang/>
              </w:rPr>
              <w:t>+0.097875</w:t>
            </w:r>
          </w:p>
        </w:tc>
      </w:tr>
      <w:tr w:rsidR="002F29FA">
        <w:trPr>
          <w:trHeight w:val="340"/>
        </w:trPr>
        <w:tc>
          <w:tcPr>
            <w:tcW w:w="424" w:type="pct"/>
            <w:vMerge/>
            <w:tcBorders>
              <w:left w:val="single" w:sz="8" w:space="0" w:color="auto"/>
              <w:right w:val="single" w:sz="4" w:space="0" w:color="auto"/>
            </w:tcBorders>
            <w:vAlign w:val="center"/>
          </w:tcPr>
          <w:p w:rsidR="002F29FA" w:rsidRDefault="002F29FA">
            <w:pPr>
              <w:widowControl/>
              <w:jc w:val="left"/>
              <w:rPr>
                <w:snapToGrid w:val="0"/>
                <w:kern w:val="21"/>
                <w:szCs w:val="21"/>
                <w:u w:val="single"/>
              </w:rPr>
            </w:pPr>
          </w:p>
        </w:tc>
        <w:tc>
          <w:tcPr>
            <w:tcW w:w="635"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hint="eastAsia"/>
                <w:kern w:val="0"/>
                <w:u w:val="single"/>
              </w:rPr>
              <w:t>苯并</w:t>
            </w:r>
            <w:r>
              <w:rPr>
                <w:rFonts w:ascii="Times New Roman" w:hAnsi="Times New Roman" w:cs="Times New Roman" w:hint="eastAsia"/>
                <w:kern w:val="0"/>
                <w:u w:val="single"/>
              </w:rPr>
              <w:t>[a]</w:t>
            </w:r>
            <w:r>
              <w:rPr>
                <w:rFonts w:ascii="Times New Roman" w:hAnsi="Times New Roman" w:cs="Times New Roman" w:hint="eastAsia"/>
                <w:kern w:val="0"/>
                <w:u w:val="single"/>
              </w:rPr>
              <w:t>芘</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bCs/>
                <w:szCs w:val="21"/>
                <w:u w:val="single"/>
              </w:rPr>
            </w:pPr>
            <w:r>
              <w:rPr>
                <w:rFonts w:ascii="Times New Roman" w:hAnsi="Times New Roman" w:cs="Times New Roman"/>
                <w:snapToGrid w:val="0"/>
                <w:kern w:val="21"/>
                <w:szCs w:val="21"/>
                <w:u w:val="single"/>
              </w:rPr>
              <w:t>/</w:t>
            </w:r>
          </w:p>
        </w:tc>
        <w:tc>
          <w:tcPr>
            <w:tcW w:w="447"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5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rFonts w:eastAsia="等线"/>
                <w:color w:val="FF0000"/>
                <w:szCs w:val="21"/>
                <w:u w:val="single"/>
              </w:rPr>
            </w:pPr>
            <w:r>
              <w:rPr>
                <w:rFonts w:hint="eastAsia"/>
                <w:kern w:val="0"/>
                <w:szCs w:val="21"/>
                <w:u w:val="single"/>
                <w:lang/>
              </w:rPr>
              <w:t>0.000014674</w:t>
            </w:r>
          </w:p>
        </w:tc>
        <w:tc>
          <w:tcPr>
            <w:tcW w:w="624"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bCs/>
                <w:szCs w:val="21"/>
                <w:u w:val="single"/>
              </w:rPr>
            </w:pPr>
            <w:r>
              <w:rPr>
                <w:rFonts w:ascii="Times New Roman" w:hAnsi="Times New Roman" w:cs="Times New Roman"/>
                <w:snapToGrid w:val="0"/>
                <w:kern w:val="21"/>
                <w:szCs w:val="21"/>
                <w:u w:val="single"/>
              </w:rPr>
              <w:t>/</w:t>
            </w:r>
          </w:p>
        </w:tc>
        <w:tc>
          <w:tcPr>
            <w:tcW w:w="54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rFonts w:eastAsia="等线"/>
                <w:color w:val="FF0000"/>
                <w:szCs w:val="21"/>
                <w:u w:val="single"/>
              </w:rPr>
            </w:pPr>
            <w:r>
              <w:rPr>
                <w:rFonts w:hint="eastAsia"/>
                <w:kern w:val="0"/>
                <w:szCs w:val="21"/>
                <w:u w:val="single"/>
                <w:lang/>
              </w:rPr>
              <w:t>0.000014674</w:t>
            </w:r>
          </w:p>
        </w:tc>
        <w:tc>
          <w:tcPr>
            <w:tcW w:w="570" w:type="pct"/>
            <w:tcBorders>
              <w:top w:val="single" w:sz="4" w:space="0" w:color="auto"/>
              <w:left w:val="single" w:sz="4" w:space="0" w:color="auto"/>
              <w:bottom w:val="single" w:sz="4" w:space="0" w:color="auto"/>
              <w:right w:val="single" w:sz="8" w:space="0" w:color="auto"/>
            </w:tcBorders>
            <w:vAlign w:val="center"/>
          </w:tcPr>
          <w:p w:rsidR="002F29FA" w:rsidRDefault="00A335BB">
            <w:pPr>
              <w:widowControl/>
              <w:jc w:val="center"/>
              <w:rPr>
                <w:rFonts w:eastAsia="等线"/>
                <w:color w:val="FF0000"/>
                <w:szCs w:val="21"/>
                <w:u w:val="single"/>
              </w:rPr>
            </w:pPr>
            <w:r>
              <w:rPr>
                <w:rFonts w:hint="eastAsia"/>
                <w:kern w:val="0"/>
                <w:szCs w:val="21"/>
                <w:u w:val="single"/>
                <w:lang/>
              </w:rPr>
              <w:t>+0.000014674</w:t>
            </w:r>
          </w:p>
        </w:tc>
      </w:tr>
      <w:tr w:rsidR="002F29FA">
        <w:trPr>
          <w:trHeight w:val="340"/>
        </w:trPr>
        <w:tc>
          <w:tcPr>
            <w:tcW w:w="424" w:type="pct"/>
            <w:vMerge/>
            <w:tcBorders>
              <w:left w:val="single" w:sz="8" w:space="0" w:color="auto"/>
              <w:bottom w:val="single" w:sz="4" w:space="0" w:color="auto"/>
              <w:right w:val="single" w:sz="4" w:space="0" w:color="auto"/>
            </w:tcBorders>
            <w:vAlign w:val="center"/>
          </w:tcPr>
          <w:p w:rsidR="002F29FA" w:rsidRDefault="002F29FA">
            <w:pPr>
              <w:widowControl/>
              <w:jc w:val="left"/>
              <w:rPr>
                <w:snapToGrid w:val="0"/>
                <w:kern w:val="21"/>
                <w:szCs w:val="21"/>
                <w:u w:val="single"/>
              </w:rPr>
            </w:pPr>
          </w:p>
        </w:tc>
        <w:tc>
          <w:tcPr>
            <w:tcW w:w="635"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hint="eastAsia"/>
                <w:snapToGrid w:val="0"/>
                <w:kern w:val="21"/>
                <w:szCs w:val="21"/>
                <w:u w:val="single"/>
              </w:rPr>
              <w:t>非甲总烃</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bCs/>
                <w:szCs w:val="21"/>
                <w:u w:val="single"/>
              </w:rPr>
            </w:pPr>
            <w:r>
              <w:rPr>
                <w:rFonts w:ascii="Times New Roman" w:hAnsi="Times New Roman" w:cs="Times New Roman"/>
                <w:snapToGrid w:val="0"/>
                <w:kern w:val="21"/>
                <w:szCs w:val="21"/>
                <w:u w:val="single"/>
              </w:rPr>
              <w:t>/</w:t>
            </w:r>
          </w:p>
        </w:tc>
        <w:tc>
          <w:tcPr>
            <w:tcW w:w="447"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5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rFonts w:eastAsia="等线"/>
                <w:color w:val="FF0000"/>
                <w:szCs w:val="21"/>
                <w:u w:val="single"/>
              </w:rPr>
            </w:pPr>
            <w:r>
              <w:rPr>
                <w:rFonts w:hint="eastAsia"/>
                <w:kern w:val="0"/>
                <w:szCs w:val="21"/>
                <w:u w:val="single"/>
                <w:lang/>
              </w:rPr>
              <w:t>0.09828</w:t>
            </w:r>
          </w:p>
        </w:tc>
        <w:tc>
          <w:tcPr>
            <w:tcW w:w="624"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bCs/>
                <w:szCs w:val="21"/>
                <w:u w:val="single"/>
              </w:rPr>
            </w:pPr>
            <w:r>
              <w:rPr>
                <w:rFonts w:ascii="Times New Roman" w:hAnsi="Times New Roman" w:cs="Times New Roman"/>
                <w:snapToGrid w:val="0"/>
                <w:kern w:val="21"/>
                <w:szCs w:val="21"/>
                <w:u w:val="single"/>
              </w:rPr>
              <w:t>/</w:t>
            </w:r>
          </w:p>
        </w:tc>
        <w:tc>
          <w:tcPr>
            <w:tcW w:w="54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rFonts w:eastAsia="等线"/>
                <w:color w:val="FF0000"/>
                <w:szCs w:val="21"/>
                <w:u w:val="single"/>
              </w:rPr>
            </w:pPr>
            <w:r>
              <w:rPr>
                <w:rFonts w:hint="eastAsia"/>
                <w:kern w:val="0"/>
                <w:szCs w:val="21"/>
                <w:u w:val="single"/>
                <w:lang/>
              </w:rPr>
              <w:t>0.09828</w:t>
            </w:r>
          </w:p>
        </w:tc>
        <w:tc>
          <w:tcPr>
            <w:tcW w:w="570" w:type="pct"/>
            <w:tcBorders>
              <w:top w:val="single" w:sz="4" w:space="0" w:color="auto"/>
              <w:left w:val="single" w:sz="4" w:space="0" w:color="auto"/>
              <w:bottom w:val="single" w:sz="4" w:space="0" w:color="auto"/>
              <w:right w:val="single" w:sz="8" w:space="0" w:color="auto"/>
            </w:tcBorders>
            <w:vAlign w:val="center"/>
          </w:tcPr>
          <w:p w:rsidR="002F29FA" w:rsidRDefault="00A335BB">
            <w:pPr>
              <w:widowControl/>
              <w:jc w:val="center"/>
              <w:rPr>
                <w:rFonts w:eastAsia="等线"/>
                <w:color w:val="FF0000"/>
                <w:szCs w:val="21"/>
                <w:u w:val="single"/>
              </w:rPr>
            </w:pPr>
            <w:r>
              <w:rPr>
                <w:rFonts w:hint="eastAsia"/>
                <w:kern w:val="0"/>
                <w:szCs w:val="21"/>
                <w:u w:val="single"/>
                <w:lang/>
              </w:rPr>
              <w:t>+</w:t>
            </w:r>
            <w:r>
              <w:rPr>
                <w:rFonts w:hint="eastAsia"/>
                <w:kern w:val="0"/>
                <w:szCs w:val="21"/>
                <w:u w:val="single"/>
                <w:lang/>
              </w:rPr>
              <w:t>0.09828</w:t>
            </w:r>
          </w:p>
        </w:tc>
      </w:tr>
      <w:tr w:rsidR="002F29FA">
        <w:trPr>
          <w:trHeight w:val="340"/>
        </w:trPr>
        <w:tc>
          <w:tcPr>
            <w:tcW w:w="424" w:type="pct"/>
            <w:vMerge w:val="restart"/>
            <w:tcBorders>
              <w:top w:val="single" w:sz="4" w:space="0" w:color="auto"/>
              <w:left w:val="single" w:sz="8"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废水</w:t>
            </w:r>
          </w:p>
        </w:tc>
        <w:tc>
          <w:tcPr>
            <w:tcW w:w="635"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pH</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447"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5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0</w:t>
            </w:r>
          </w:p>
        </w:tc>
        <w:tc>
          <w:tcPr>
            <w:tcW w:w="624"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4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0</w:t>
            </w:r>
          </w:p>
        </w:tc>
        <w:tc>
          <w:tcPr>
            <w:tcW w:w="570" w:type="pct"/>
            <w:tcBorders>
              <w:top w:val="single" w:sz="4" w:space="0" w:color="auto"/>
              <w:left w:val="single" w:sz="4" w:space="0" w:color="auto"/>
              <w:bottom w:val="single" w:sz="4" w:space="0" w:color="auto"/>
              <w:right w:val="single" w:sz="8"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0</w:t>
            </w:r>
          </w:p>
        </w:tc>
      </w:tr>
      <w:tr w:rsidR="002F29FA">
        <w:trPr>
          <w:trHeight w:val="340"/>
        </w:trPr>
        <w:tc>
          <w:tcPr>
            <w:tcW w:w="424" w:type="pct"/>
            <w:vMerge/>
            <w:tcBorders>
              <w:left w:val="single" w:sz="8" w:space="0" w:color="auto"/>
              <w:right w:val="single" w:sz="4" w:space="0" w:color="auto"/>
            </w:tcBorders>
            <w:vAlign w:val="center"/>
          </w:tcPr>
          <w:p w:rsidR="002F29FA" w:rsidRDefault="002F29FA" w:rsidP="004001B3">
            <w:pPr>
              <w:pStyle w:val="af5"/>
              <w:spacing w:before="31" w:line="240" w:lineRule="auto"/>
              <w:ind w:left="420" w:hanging="420"/>
              <w:rPr>
                <w:rFonts w:ascii="Times New Roman" w:hAnsi="Times New Roman" w:cs="Times New Roman"/>
                <w:snapToGrid w:val="0"/>
                <w:kern w:val="21"/>
                <w:szCs w:val="21"/>
                <w:u w:val="single"/>
              </w:rPr>
            </w:pPr>
          </w:p>
        </w:tc>
        <w:tc>
          <w:tcPr>
            <w:tcW w:w="635"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COD</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447"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5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0</w:t>
            </w:r>
          </w:p>
        </w:tc>
        <w:tc>
          <w:tcPr>
            <w:tcW w:w="624"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4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0</w:t>
            </w:r>
          </w:p>
        </w:tc>
        <w:tc>
          <w:tcPr>
            <w:tcW w:w="570" w:type="pct"/>
            <w:tcBorders>
              <w:top w:val="single" w:sz="4" w:space="0" w:color="auto"/>
              <w:left w:val="single" w:sz="4" w:space="0" w:color="auto"/>
              <w:bottom w:val="single" w:sz="4" w:space="0" w:color="auto"/>
              <w:right w:val="single" w:sz="8"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0</w:t>
            </w:r>
          </w:p>
        </w:tc>
      </w:tr>
      <w:tr w:rsidR="002F29FA">
        <w:trPr>
          <w:trHeight w:val="340"/>
        </w:trPr>
        <w:tc>
          <w:tcPr>
            <w:tcW w:w="424" w:type="pct"/>
            <w:vMerge/>
            <w:tcBorders>
              <w:left w:val="single" w:sz="8" w:space="0" w:color="auto"/>
              <w:right w:val="single" w:sz="4" w:space="0" w:color="auto"/>
            </w:tcBorders>
            <w:vAlign w:val="center"/>
          </w:tcPr>
          <w:p w:rsidR="002F29FA" w:rsidRDefault="002F29FA" w:rsidP="004001B3">
            <w:pPr>
              <w:pStyle w:val="af5"/>
              <w:spacing w:before="31" w:line="240" w:lineRule="auto"/>
              <w:ind w:left="420" w:hanging="420"/>
              <w:rPr>
                <w:rFonts w:ascii="Times New Roman" w:hAnsi="Times New Roman" w:cs="Times New Roman"/>
                <w:snapToGrid w:val="0"/>
                <w:kern w:val="21"/>
                <w:szCs w:val="21"/>
                <w:u w:val="single"/>
              </w:rPr>
            </w:pPr>
          </w:p>
        </w:tc>
        <w:tc>
          <w:tcPr>
            <w:tcW w:w="635"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BOD</w:t>
            </w:r>
            <w:r>
              <w:rPr>
                <w:rFonts w:ascii="Times New Roman" w:hAnsi="Times New Roman" w:cs="Times New Roman"/>
                <w:kern w:val="0"/>
                <w:szCs w:val="21"/>
                <w:u w:val="single"/>
                <w:vertAlign w:val="subscript"/>
              </w:rPr>
              <w:t>5</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447"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5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0</w:t>
            </w:r>
          </w:p>
        </w:tc>
        <w:tc>
          <w:tcPr>
            <w:tcW w:w="624"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4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0</w:t>
            </w:r>
          </w:p>
        </w:tc>
        <w:tc>
          <w:tcPr>
            <w:tcW w:w="570" w:type="pct"/>
            <w:tcBorders>
              <w:top w:val="single" w:sz="4" w:space="0" w:color="auto"/>
              <w:left w:val="single" w:sz="4" w:space="0" w:color="auto"/>
              <w:bottom w:val="single" w:sz="4" w:space="0" w:color="auto"/>
              <w:right w:val="single" w:sz="8"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0</w:t>
            </w:r>
          </w:p>
        </w:tc>
      </w:tr>
      <w:tr w:rsidR="002F29FA">
        <w:trPr>
          <w:trHeight w:val="340"/>
        </w:trPr>
        <w:tc>
          <w:tcPr>
            <w:tcW w:w="424" w:type="pct"/>
            <w:vMerge/>
            <w:tcBorders>
              <w:left w:val="single" w:sz="8" w:space="0" w:color="auto"/>
              <w:right w:val="single" w:sz="4" w:space="0" w:color="auto"/>
            </w:tcBorders>
            <w:vAlign w:val="center"/>
          </w:tcPr>
          <w:p w:rsidR="002F29FA" w:rsidRDefault="002F29FA" w:rsidP="004001B3">
            <w:pPr>
              <w:pStyle w:val="af5"/>
              <w:spacing w:before="31" w:line="240" w:lineRule="auto"/>
              <w:ind w:left="420" w:hanging="420"/>
              <w:rPr>
                <w:rFonts w:ascii="Times New Roman" w:hAnsi="Times New Roman" w:cs="Times New Roman"/>
                <w:snapToGrid w:val="0"/>
                <w:kern w:val="21"/>
                <w:szCs w:val="21"/>
                <w:u w:val="single"/>
              </w:rPr>
            </w:pPr>
          </w:p>
        </w:tc>
        <w:tc>
          <w:tcPr>
            <w:tcW w:w="635"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SS</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447"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5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0</w:t>
            </w:r>
          </w:p>
        </w:tc>
        <w:tc>
          <w:tcPr>
            <w:tcW w:w="624"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4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0</w:t>
            </w:r>
          </w:p>
        </w:tc>
        <w:tc>
          <w:tcPr>
            <w:tcW w:w="570" w:type="pct"/>
            <w:tcBorders>
              <w:top w:val="single" w:sz="4" w:space="0" w:color="auto"/>
              <w:left w:val="single" w:sz="4" w:space="0" w:color="auto"/>
              <w:bottom w:val="single" w:sz="4" w:space="0" w:color="auto"/>
              <w:right w:val="single" w:sz="8"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0</w:t>
            </w:r>
          </w:p>
        </w:tc>
      </w:tr>
      <w:tr w:rsidR="002F29FA">
        <w:trPr>
          <w:trHeight w:val="340"/>
        </w:trPr>
        <w:tc>
          <w:tcPr>
            <w:tcW w:w="424" w:type="pct"/>
            <w:vMerge/>
            <w:tcBorders>
              <w:left w:val="single" w:sz="8" w:space="0" w:color="auto"/>
              <w:bottom w:val="single" w:sz="4" w:space="0" w:color="auto"/>
              <w:right w:val="single" w:sz="4" w:space="0" w:color="auto"/>
            </w:tcBorders>
            <w:vAlign w:val="center"/>
          </w:tcPr>
          <w:p w:rsidR="002F29FA" w:rsidRDefault="002F29FA" w:rsidP="004001B3">
            <w:pPr>
              <w:pStyle w:val="af5"/>
              <w:spacing w:before="31" w:line="240" w:lineRule="auto"/>
              <w:ind w:left="420" w:hanging="420"/>
              <w:rPr>
                <w:rFonts w:ascii="Times New Roman" w:hAnsi="Times New Roman" w:cs="Times New Roman"/>
                <w:snapToGrid w:val="0"/>
                <w:kern w:val="21"/>
                <w:szCs w:val="21"/>
                <w:u w:val="single"/>
              </w:rPr>
            </w:pPr>
          </w:p>
        </w:tc>
        <w:tc>
          <w:tcPr>
            <w:tcW w:w="635"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氨氮</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447"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5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0</w:t>
            </w:r>
          </w:p>
        </w:tc>
        <w:tc>
          <w:tcPr>
            <w:tcW w:w="624"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4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0</w:t>
            </w:r>
          </w:p>
        </w:tc>
        <w:tc>
          <w:tcPr>
            <w:tcW w:w="570" w:type="pct"/>
            <w:tcBorders>
              <w:top w:val="single" w:sz="4" w:space="0" w:color="auto"/>
              <w:left w:val="single" w:sz="4" w:space="0" w:color="auto"/>
              <w:bottom w:val="single" w:sz="4" w:space="0" w:color="auto"/>
              <w:right w:val="single" w:sz="8"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0</w:t>
            </w:r>
          </w:p>
        </w:tc>
      </w:tr>
      <w:tr w:rsidR="002F29FA">
        <w:trPr>
          <w:trHeight w:val="340"/>
        </w:trPr>
        <w:tc>
          <w:tcPr>
            <w:tcW w:w="424" w:type="pct"/>
            <w:vMerge w:val="restart"/>
            <w:tcBorders>
              <w:top w:val="single" w:sz="4" w:space="0" w:color="auto"/>
              <w:left w:val="single" w:sz="8"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一般工业</w:t>
            </w:r>
          </w:p>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固体废物</w:t>
            </w:r>
          </w:p>
        </w:tc>
        <w:tc>
          <w:tcPr>
            <w:tcW w:w="635"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不合格的骨料</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w:t>
            </w:r>
          </w:p>
        </w:tc>
        <w:tc>
          <w:tcPr>
            <w:tcW w:w="447"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w:t>
            </w:r>
          </w:p>
        </w:tc>
        <w:tc>
          <w:tcPr>
            <w:tcW w:w="55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kern w:val="0"/>
                <w:szCs w:val="21"/>
                <w:u w:val="single"/>
              </w:rPr>
            </w:pPr>
            <w:r>
              <w:rPr>
                <w:rFonts w:ascii="Times New Roman" w:hAnsi="Times New Roman" w:cs="Times New Roman" w:hint="eastAsia"/>
                <w:kern w:val="0"/>
                <w:szCs w:val="21"/>
                <w:u w:val="single"/>
              </w:rPr>
              <w:t>166.2908988</w:t>
            </w:r>
            <w:r>
              <w:rPr>
                <w:rFonts w:ascii="Times New Roman" w:hAnsi="Times New Roman" w:cs="Times New Roman"/>
                <w:kern w:val="0"/>
                <w:u w:val="single"/>
              </w:rPr>
              <w:t>t/a</w:t>
            </w:r>
          </w:p>
        </w:tc>
        <w:tc>
          <w:tcPr>
            <w:tcW w:w="624"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4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hint="eastAsia"/>
                <w:kern w:val="0"/>
                <w:szCs w:val="21"/>
                <w:u w:val="single"/>
              </w:rPr>
              <w:t>166.2908988</w:t>
            </w:r>
            <w:r>
              <w:rPr>
                <w:rFonts w:ascii="Times New Roman" w:hAnsi="Times New Roman" w:cs="Times New Roman"/>
                <w:kern w:val="0"/>
                <w:u w:val="single"/>
              </w:rPr>
              <w:t>t/a</w:t>
            </w:r>
          </w:p>
        </w:tc>
        <w:tc>
          <w:tcPr>
            <w:tcW w:w="570" w:type="pct"/>
            <w:tcBorders>
              <w:top w:val="single" w:sz="4" w:space="0" w:color="auto"/>
              <w:left w:val="single" w:sz="4" w:space="0" w:color="auto"/>
              <w:bottom w:val="single" w:sz="4" w:space="0" w:color="auto"/>
              <w:right w:val="single" w:sz="8"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eastAsia="等线" w:hAnsi="Times New Roman" w:cs="Times New Roman"/>
                <w:szCs w:val="21"/>
                <w:u w:val="single"/>
              </w:rPr>
              <w:t>+</w:t>
            </w:r>
            <w:r>
              <w:rPr>
                <w:rFonts w:ascii="Times New Roman" w:eastAsia="等线" w:hAnsi="Times New Roman" w:cs="Times New Roman" w:hint="eastAsia"/>
                <w:kern w:val="0"/>
                <w:szCs w:val="21"/>
                <w:u w:val="single"/>
              </w:rPr>
              <w:t>166.2908988</w:t>
            </w:r>
            <w:r>
              <w:rPr>
                <w:rFonts w:ascii="Times New Roman" w:hAnsi="Times New Roman" w:cs="Times New Roman"/>
                <w:kern w:val="0"/>
                <w:u w:val="single"/>
              </w:rPr>
              <w:t>t/a</w:t>
            </w:r>
          </w:p>
        </w:tc>
      </w:tr>
      <w:tr w:rsidR="002F29FA">
        <w:trPr>
          <w:trHeight w:val="340"/>
        </w:trPr>
        <w:tc>
          <w:tcPr>
            <w:tcW w:w="424" w:type="pct"/>
            <w:vMerge/>
            <w:tcBorders>
              <w:left w:val="single" w:sz="8" w:space="0" w:color="auto"/>
              <w:right w:val="single" w:sz="4" w:space="0" w:color="auto"/>
            </w:tcBorders>
            <w:vAlign w:val="center"/>
          </w:tcPr>
          <w:p w:rsidR="002F29FA" w:rsidRDefault="002F29FA" w:rsidP="004001B3">
            <w:pPr>
              <w:pStyle w:val="af5"/>
              <w:spacing w:before="31" w:line="240" w:lineRule="auto"/>
              <w:ind w:left="420" w:hanging="420"/>
              <w:rPr>
                <w:rFonts w:ascii="Times New Roman" w:hAnsi="Times New Roman" w:cs="Times New Roman"/>
                <w:snapToGrid w:val="0"/>
                <w:kern w:val="21"/>
                <w:szCs w:val="21"/>
                <w:u w:val="single"/>
              </w:rPr>
            </w:pPr>
          </w:p>
        </w:tc>
        <w:tc>
          <w:tcPr>
            <w:tcW w:w="635"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除尘器收集的粉尘</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w:t>
            </w:r>
          </w:p>
        </w:tc>
        <w:tc>
          <w:tcPr>
            <w:tcW w:w="447"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w:t>
            </w:r>
          </w:p>
        </w:tc>
        <w:tc>
          <w:tcPr>
            <w:tcW w:w="55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hint="eastAsia"/>
                <w:kern w:val="0"/>
                <w:u w:val="single"/>
              </w:rPr>
              <w:t>28.164786</w:t>
            </w:r>
            <w:r>
              <w:rPr>
                <w:rFonts w:ascii="Times New Roman" w:hAnsi="Times New Roman" w:cs="Times New Roman"/>
                <w:kern w:val="0"/>
                <w:u w:val="single"/>
              </w:rPr>
              <w:t>t/a</w:t>
            </w:r>
          </w:p>
        </w:tc>
        <w:tc>
          <w:tcPr>
            <w:tcW w:w="624"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4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hint="eastAsia"/>
                <w:kern w:val="0"/>
                <w:u w:val="single"/>
              </w:rPr>
              <w:t>28.164786</w:t>
            </w:r>
            <w:r>
              <w:rPr>
                <w:rFonts w:ascii="Times New Roman" w:hAnsi="Times New Roman" w:cs="Times New Roman"/>
                <w:kern w:val="0"/>
                <w:u w:val="single"/>
              </w:rPr>
              <w:t>t/a</w:t>
            </w:r>
          </w:p>
        </w:tc>
        <w:tc>
          <w:tcPr>
            <w:tcW w:w="570" w:type="pct"/>
            <w:tcBorders>
              <w:top w:val="single" w:sz="4" w:space="0" w:color="auto"/>
              <w:left w:val="single" w:sz="4" w:space="0" w:color="auto"/>
              <w:bottom w:val="single" w:sz="4" w:space="0" w:color="auto"/>
              <w:right w:val="single" w:sz="8"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eastAsia="等线" w:hAnsi="Times New Roman" w:cs="Times New Roman"/>
                <w:szCs w:val="21"/>
                <w:u w:val="single"/>
              </w:rPr>
              <w:t>+</w:t>
            </w:r>
            <w:r>
              <w:rPr>
                <w:rFonts w:ascii="Times New Roman" w:hAnsi="Times New Roman" w:cs="Times New Roman" w:hint="eastAsia"/>
                <w:kern w:val="0"/>
                <w:u w:val="single"/>
              </w:rPr>
              <w:t>28.164786</w:t>
            </w:r>
            <w:r>
              <w:rPr>
                <w:rFonts w:ascii="Times New Roman" w:hAnsi="Times New Roman" w:cs="Times New Roman"/>
                <w:kern w:val="0"/>
                <w:u w:val="single"/>
              </w:rPr>
              <w:t>t/a</w:t>
            </w:r>
          </w:p>
        </w:tc>
      </w:tr>
      <w:tr w:rsidR="002F29FA">
        <w:trPr>
          <w:trHeight w:val="340"/>
        </w:trPr>
        <w:tc>
          <w:tcPr>
            <w:tcW w:w="424" w:type="pct"/>
            <w:vMerge/>
            <w:tcBorders>
              <w:left w:val="single" w:sz="8" w:space="0" w:color="auto"/>
              <w:right w:val="single" w:sz="4" w:space="0" w:color="auto"/>
            </w:tcBorders>
            <w:vAlign w:val="center"/>
          </w:tcPr>
          <w:p w:rsidR="002F29FA" w:rsidRDefault="002F29FA">
            <w:pPr>
              <w:widowControl/>
              <w:jc w:val="left"/>
              <w:rPr>
                <w:snapToGrid w:val="0"/>
                <w:kern w:val="21"/>
                <w:szCs w:val="21"/>
                <w:u w:val="single"/>
              </w:rPr>
            </w:pPr>
          </w:p>
        </w:tc>
        <w:tc>
          <w:tcPr>
            <w:tcW w:w="635"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废旧布袋</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w:t>
            </w:r>
          </w:p>
        </w:tc>
        <w:tc>
          <w:tcPr>
            <w:tcW w:w="447"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w:t>
            </w:r>
          </w:p>
        </w:tc>
        <w:tc>
          <w:tcPr>
            <w:tcW w:w="55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1</w:t>
            </w:r>
            <w:r>
              <w:rPr>
                <w:rFonts w:ascii="Times New Roman" w:hAnsi="Times New Roman" w:cs="Times New Roman"/>
                <w:kern w:val="0"/>
                <w:u w:val="single"/>
              </w:rPr>
              <w:t>t/a</w:t>
            </w:r>
          </w:p>
        </w:tc>
        <w:tc>
          <w:tcPr>
            <w:tcW w:w="624"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4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1</w:t>
            </w:r>
            <w:r>
              <w:rPr>
                <w:rFonts w:ascii="Times New Roman" w:hAnsi="Times New Roman" w:cs="Times New Roman"/>
                <w:kern w:val="0"/>
                <w:u w:val="single"/>
              </w:rPr>
              <w:t>t/a</w:t>
            </w:r>
          </w:p>
        </w:tc>
        <w:tc>
          <w:tcPr>
            <w:tcW w:w="570" w:type="pct"/>
            <w:tcBorders>
              <w:top w:val="single" w:sz="4" w:space="0" w:color="auto"/>
              <w:left w:val="single" w:sz="4" w:space="0" w:color="auto"/>
              <w:bottom w:val="single" w:sz="4" w:space="0" w:color="auto"/>
              <w:right w:val="single" w:sz="8"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eastAsia="等线" w:hAnsi="Times New Roman" w:cs="Times New Roman"/>
                <w:szCs w:val="21"/>
                <w:u w:val="single"/>
              </w:rPr>
              <w:t>+</w:t>
            </w:r>
            <w:r>
              <w:rPr>
                <w:rFonts w:ascii="Times New Roman" w:hAnsi="Times New Roman" w:cs="Times New Roman"/>
                <w:kern w:val="0"/>
                <w:szCs w:val="21"/>
                <w:u w:val="single"/>
              </w:rPr>
              <w:t>1</w:t>
            </w:r>
            <w:r>
              <w:rPr>
                <w:rFonts w:ascii="Times New Roman" w:hAnsi="Times New Roman" w:cs="Times New Roman"/>
                <w:kern w:val="0"/>
                <w:u w:val="single"/>
              </w:rPr>
              <w:t>t/a</w:t>
            </w:r>
          </w:p>
        </w:tc>
      </w:tr>
      <w:tr w:rsidR="002F29FA">
        <w:trPr>
          <w:trHeight w:val="340"/>
        </w:trPr>
        <w:tc>
          <w:tcPr>
            <w:tcW w:w="424" w:type="pct"/>
            <w:vMerge/>
            <w:tcBorders>
              <w:left w:val="single" w:sz="8" w:space="0" w:color="auto"/>
              <w:right w:val="single" w:sz="4" w:space="0" w:color="auto"/>
            </w:tcBorders>
            <w:vAlign w:val="center"/>
          </w:tcPr>
          <w:p w:rsidR="002F29FA" w:rsidRDefault="002F29FA" w:rsidP="004001B3">
            <w:pPr>
              <w:pStyle w:val="af5"/>
              <w:spacing w:before="31" w:line="240" w:lineRule="auto"/>
              <w:ind w:left="420" w:hanging="420"/>
              <w:rPr>
                <w:rFonts w:ascii="Times New Roman" w:hAnsi="Times New Roman" w:cs="Times New Roman"/>
                <w:snapToGrid w:val="0"/>
                <w:kern w:val="21"/>
                <w:szCs w:val="21"/>
                <w:u w:val="single"/>
              </w:rPr>
            </w:pPr>
          </w:p>
        </w:tc>
        <w:tc>
          <w:tcPr>
            <w:tcW w:w="635"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沉淀池污泥</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w:t>
            </w:r>
          </w:p>
        </w:tc>
        <w:tc>
          <w:tcPr>
            <w:tcW w:w="447"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w:t>
            </w:r>
          </w:p>
        </w:tc>
        <w:tc>
          <w:tcPr>
            <w:tcW w:w="55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0.1</w:t>
            </w:r>
            <w:r>
              <w:rPr>
                <w:rFonts w:ascii="Times New Roman" w:hAnsi="Times New Roman" w:cs="Times New Roman"/>
                <w:kern w:val="0"/>
                <w:u w:val="single"/>
              </w:rPr>
              <w:t>t/a</w:t>
            </w:r>
          </w:p>
        </w:tc>
        <w:tc>
          <w:tcPr>
            <w:tcW w:w="624"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4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0.1</w:t>
            </w:r>
            <w:r>
              <w:rPr>
                <w:rFonts w:ascii="Times New Roman" w:hAnsi="Times New Roman" w:cs="Times New Roman"/>
                <w:kern w:val="0"/>
                <w:u w:val="single"/>
              </w:rPr>
              <w:t>t/a</w:t>
            </w:r>
          </w:p>
        </w:tc>
        <w:tc>
          <w:tcPr>
            <w:tcW w:w="570" w:type="pct"/>
            <w:tcBorders>
              <w:top w:val="single" w:sz="4" w:space="0" w:color="auto"/>
              <w:left w:val="single" w:sz="4" w:space="0" w:color="auto"/>
              <w:bottom w:val="single" w:sz="4" w:space="0" w:color="auto"/>
              <w:right w:val="single" w:sz="8"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eastAsia="等线" w:hAnsi="Times New Roman" w:cs="Times New Roman"/>
                <w:szCs w:val="21"/>
                <w:u w:val="single"/>
              </w:rPr>
              <w:t>+</w:t>
            </w:r>
            <w:r>
              <w:rPr>
                <w:rFonts w:ascii="Times New Roman" w:hAnsi="Times New Roman" w:cs="Times New Roman"/>
                <w:kern w:val="0"/>
                <w:szCs w:val="21"/>
                <w:u w:val="single"/>
              </w:rPr>
              <w:t>0.1</w:t>
            </w:r>
            <w:r>
              <w:rPr>
                <w:rFonts w:ascii="Times New Roman" w:hAnsi="Times New Roman" w:cs="Times New Roman"/>
                <w:kern w:val="0"/>
                <w:u w:val="single"/>
              </w:rPr>
              <w:t>t/a</w:t>
            </w:r>
          </w:p>
        </w:tc>
      </w:tr>
      <w:tr w:rsidR="002F29FA">
        <w:trPr>
          <w:trHeight w:val="340"/>
        </w:trPr>
        <w:tc>
          <w:tcPr>
            <w:tcW w:w="424" w:type="pct"/>
            <w:vMerge/>
            <w:tcBorders>
              <w:left w:val="single" w:sz="8" w:space="0" w:color="auto"/>
              <w:right w:val="single" w:sz="4" w:space="0" w:color="auto"/>
            </w:tcBorders>
            <w:vAlign w:val="center"/>
          </w:tcPr>
          <w:p w:rsidR="002F29FA" w:rsidRDefault="002F29FA" w:rsidP="004001B3">
            <w:pPr>
              <w:pStyle w:val="af5"/>
              <w:spacing w:before="31" w:line="240" w:lineRule="auto"/>
              <w:ind w:left="420" w:hanging="420"/>
              <w:rPr>
                <w:rFonts w:ascii="Times New Roman" w:hAnsi="Times New Roman" w:cs="Times New Roman"/>
                <w:snapToGrid w:val="0"/>
                <w:kern w:val="21"/>
                <w:szCs w:val="21"/>
                <w:u w:val="single"/>
              </w:rPr>
            </w:pPr>
          </w:p>
        </w:tc>
        <w:tc>
          <w:tcPr>
            <w:tcW w:w="635"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不合格的产品</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w:t>
            </w:r>
          </w:p>
        </w:tc>
        <w:tc>
          <w:tcPr>
            <w:tcW w:w="447"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kern w:val="0"/>
                <w:szCs w:val="21"/>
                <w:u w:val="single"/>
              </w:rPr>
            </w:pPr>
            <w:r>
              <w:rPr>
                <w:rFonts w:ascii="Times New Roman" w:hAnsi="Times New Roman" w:cs="Times New Roman"/>
                <w:kern w:val="0"/>
                <w:szCs w:val="21"/>
                <w:u w:val="single"/>
              </w:rPr>
              <w:t>/</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kern w:val="0"/>
                <w:szCs w:val="21"/>
                <w:u w:val="single"/>
              </w:rPr>
            </w:pPr>
            <w:r>
              <w:rPr>
                <w:rFonts w:ascii="Times New Roman" w:hAnsi="Times New Roman" w:cs="Times New Roman"/>
                <w:kern w:val="0"/>
                <w:szCs w:val="21"/>
                <w:u w:val="single"/>
              </w:rPr>
              <w:t>/</w:t>
            </w:r>
          </w:p>
        </w:tc>
        <w:tc>
          <w:tcPr>
            <w:tcW w:w="55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hint="eastAsia"/>
                <w:kern w:val="0"/>
                <w:u w:val="single"/>
              </w:rPr>
              <w:t>2</w:t>
            </w:r>
            <w:r>
              <w:rPr>
                <w:rFonts w:ascii="Times New Roman" w:hAnsi="Times New Roman" w:cs="Times New Roman"/>
                <w:kern w:val="0"/>
                <w:u w:val="single"/>
              </w:rPr>
              <w:t>.8t/a</w:t>
            </w:r>
          </w:p>
        </w:tc>
        <w:tc>
          <w:tcPr>
            <w:tcW w:w="624"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4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hint="eastAsia"/>
                <w:kern w:val="0"/>
                <w:u w:val="single"/>
              </w:rPr>
              <w:t>2</w:t>
            </w:r>
            <w:r>
              <w:rPr>
                <w:rFonts w:ascii="Times New Roman" w:hAnsi="Times New Roman" w:cs="Times New Roman"/>
                <w:kern w:val="0"/>
                <w:u w:val="single"/>
              </w:rPr>
              <w:t>.8t/a</w:t>
            </w:r>
          </w:p>
        </w:tc>
        <w:tc>
          <w:tcPr>
            <w:tcW w:w="570" w:type="pct"/>
            <w:tcBorders>
              <w:top w:val="single" w:sz="4" w:space="0" w:color="auto"/>
              <w:left w:val="single" w:sz="4" w:space="0" w:color="auto"/>
              <w:bottom w:val="single" w:sz="4" w:space="0" w:color="auto"/>
              <w:right w:val="single" w:sz="8"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eastAsia="等线" w:hAnsi="Times New Roman" w:cs="Times New Roman"/>
                <w:szCs w:val="21"/>
                <w:u w:val="single"/>
              </w:rPr>
              <w:t>+</w:t>
            </w:r>
            <w:r>
              <w:rPr>
                <w:rFonts w:ascii="Times New Roman" w:hAnsi="Times New Roman" w:cs="Times New Roman" w:hint="eastAsia"/>
                <w:kern w:val="0"/>
                <w:u w:val="single"/>
              </w:rPr>
              <w:t>2</w:t>
            </w:r>
            <w:r>
              <w:rPr>
                <w:rFonts w:ascii="Times New Roman" w:hAnsi="Times New Roman" w:cs="Times New Roman"/>
                <w:kern w:val="0"/>
                <w:u w:val="single"/>
              </w:rPr>
              <w:t>.8t/a</w:t>
            </w:r>
          </w:p>
        </w:tc>
      </w:tr>
      <w:tr w:rsidR="002F29FA">
        <w:trPr>
          <w:trHeight w:val="340"/>
        </w:trPr>
        <w:tc>
          <w:tcPr>
            <w:tcW w:w="424" w:type="pct"/>
            <w:vMerge/>
            <w:tcBorders>
              <w:left w:val="single" w:sz="8" w:space="0" w:color="auto"/>
              <w:right w:val="single" w:sz="4" w:space="0" w:color="auto"/>
            </w:tcBorders>
            <w:vAlign w:val="center"/>
          </w:tcPr>
          <w:p w:rsidR="002F29FA" w:rsidRDefault="002F29FA" w:rsidP="004001B3">
            <w:pPr>
              <w:pStyle w:val="af5"/>
              <w:spacing w:before="31" w:line="240" w:lineRule="auto"/>
              <w:ind w:left="420" w:hanging="420"/>
              <w:rPr>
                <w:rFonts w:ascii="Times New Roman" w:hAnsi="Times New Roman" w:cs="Times New Roman"/>
                <w:snapToGrid w:val="0"/>
                <w:kern w:val="21"/>
                <w:szCs w:val="21"/>
                <w:u w:val="single"/>
              </w:rPr>
            </w:pPr>
          </w:p>
        </w:tc>
        <w:tc>
          <w:tcPr>
            <w:tcW w:w="635"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生活垃圾</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w:t>
            </w:r>
          </w:p>
        </w:tc>
        <w:tc>
          <w:tcPr>
            <w:tcW w:w="447"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w:t>
            </w:r>
          </w:p>
        </w:tc>
        <w:tc>
          <w:tcPr>
            <w:tcW w:w="55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hint="eastAsia"/>
                <w:kern w:val="0"/>
                <w:u w:val="single"/>
              </w:rPr>
              <w:t>1.</w:t>
            </w:r>
            <w:r>
              <w:rPr>
                <w:rFonts w:ascii="Times New Roman" w:hAnsi="Times New Roman" w:cs="Times New Roman" w:hint="eastAsia"/>
                <w:kern w:val="0"/>
                <w:u w:val="single"/>
              </w:rPr>
              <w:t>2</w:t>
            </w:r>
            <w:r>
              <w:rPr>
                <w:rFonts w:ascii="Times New Roman" w:hAnsi="Times New Roman" w:cs="Times New Roman"/>
                <w:kern w:val="0"/>
                <w:u w:val="single"/>
              </w:rPr>
              <w:t>t/a</w:t>
            </w:r>
          </w:p>
        </w:tc>
        <w:tc>
          <w:tcPr>
            <w:tcW w:w="624"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4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hint="eastAsia"/>
                <w:kern w:val="0"/>
                <w:u w:val="single"/>
              </w:rPr>
              <w:t>1.</w:t>
            </w:r>
            <w:r>
              <w:rPr>
                <w:rFonts w:ascii="Times New Roman" w:hAnsi="Times New Roman" w:cs="Times New Roman" w:hint="eastAsia"/>
                <w:kern w:val="0"/>
                <w:u w:val="single"/>
              </w:rPr>
              <w:t>2</w:t>
            </w:r>
            <w:r>
              <w:rPr>
                <w:rFonts w:ascii="Times New Roman" w:hAnsi="Times New Roman" w:cs="Times New Roman"/>
                <w:kern w:val="0"/>
                <w:u w:val="single"/>
              </w:rPr>
              <w:t>t/a</w:t>
            </w:r>
          </w:p>
        </w:tc>
        <w:tc>
          <w:tcPr>
            <w:tcW w:w="570" w:type="pct"/>
            <w:tcBorders>
              <w:top w:val="single" w:sz="4" w:space="0" w:color="auto"/>
              <w:left w:val="single" w:sz="4" w:space="0" w:color="auto"/>
              <w:bottom w:val="single" w:sz="4" w:space="0" w:color="auto"/>
              <w:right w:val="single" w:sz="8"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eastAsia="等线" w:hAnsi="Times New Roman" w:cs="Times New Roman"/>
                <w:szCs w:val="21"/>
                <w:u w:val="single"/>
              </w:rPr>
              <w:t>+</w:t>
            </w:r>
            <w:r>
              <w:rPr>
                <w:rFonts w:ascii="Times New Roman" w:hAnsi="Times New Roman" w:cs="Times New Roman" w:hint="eastAsia"/>
                <w:kern w:val="0"/>
                <w:u w:val="single"/>
              </w:rPr>
              <w:t>1.</w:t>
            </w:r>
            <w:r>
              <w:rPr>
                <w:rFonts w:ascii="Times New Roman" w:hAnsi="Times New Roman" w:cs="Times New Roman" w:hint="eastAsia"/>
                <w:kern w:val="0"/>
                <w:u w:val="single"/>
              </w:rPr>
              <w:t>2</w:t>
            </w:r>
            <w:r>
              <w:rPr>
                <w:rFonts w:ascii="Times New Roman" w:hAnsi="Times New Roman" w:cs="Times New Roman"/>
                <w:kern w:val="0"/>
                <w:u w:val="single"/>
              </w:rPr>
              <w:t>t/a</w:t>
            </w:r>
          </w:p>
        </w:tc>
      </w:tr>
      <w:tr w:rsidR="002F29FA">
        <w:trPr>
          <w:trHeight w:val="340"/>
        </w:trPr>
        <w:tc>
          <w:tcPr>
            <w:tcW w:w="424" w:type="pct"/>
            <w:vMerge/>
            <w:tcBorders>
              <w:left w:val="single" w:sz="8" w:space="0" w:color="auto"/>
              <w:right w:val="single" w:sz="4" w:space="0" w:color="auto"/>
            </w:tcBorders>
            <w:vAlign w:val="center"/>
          </w:tcPr>
          <w:p w:rsidR="002F29FA" w:rsidRDefault="002F29FA" w:rsidP="004001B3">
            <w:pPr>
              <w:pStyle w:val="af5"/>
              <w:spacing w:before="31" w:line="240" w:lineRule="auto"/>
              <w:ind w:left="420" w:hanging="420"/>
              <w:rPr>
                <w:rFonts w:ascii="Times New Roman" w:hAnsi="Times New Roman" w:cs="Times New Roman"/>
                <w:snapToGrid w:val="0"/>
                <w:kern w:val="21"/>
                <w:szCs w:val="21"/>
                <w:u w:val="single"/>
              </w:rPr>
            </w:pPr>
          </w:p>
        </w:tc>
        <w:tc>
          <w:tcPr>
            <w:tcW w:w="635"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废导热油</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w:t>
            </w:r>
          </w:p>
        </w:tc>
        <w:tc>
          <w:tcPr>
            <w:tcW w:w="447"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w:t>
            </w:r>
          </w:p>
        </w:tc>
        <w:tc>
          <w:tcPr>
            <w:tcW w:w="55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kern w:val="0"/>
                <w:szCs w:val="21"/>
                <w:u w:val="single"/>
              </w:rPr>
            </w:pPr>
            <w:r>
              <w:rPr>
                <w:rFonts w:ascii="Times New Roman" w:hAnsi="Times New Roman" w:cs="Times New Roman"/>
                <w:kern w:val="0"/>
                <w:szCs w:val="21"/>
                <w:u w:val="single"/>
              </w:rPr>
              <w:t>0.8t/</w:t>
            </w:r>
            <w:r>
              <w:rPr>
                <w:rFonts w:ascii="Times New Roman" w:hAnsi="Times New Roman" w:cs="Times New Roman" w:hint="eastAsia"/>
                <w:kern w:val="0"/>
                <w:szCs w:val="21"/>
                <w:u w:val="single"/>
              </w:rPr>
              <w:t>3</w:t>
            </w:r>
            <w:r>
              <w:rPr>
                <w:rFonts w:ascii="Times New Roman" w:hAnsi="Times New Roman" w:cs="Times New Roman"/>
                <w:kern w:val="0"/>
                <w:szCs w:val="21"/>
                <w:u w:val="single"/>
              </w:rPr>
              <w:t>a</w:t>
            </w:r>
          </w:p>
        </w:tc>
        <w:tc>
          <w:tcPr>
            <w:tcW w:w="624"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4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kern w:val="0"/>
                <w:szCs w:val="21"/>
                <w:u w:val="single"/>
              </w:rPr>
            </w:pPr>
            <w:r>
              <w:rPr>
                <w:rFonts w:ascii="Times New Roman" w:hAnsi="Times New Roman" w:cs="Times New Roman"/>
                <w:kern w:val="0"/>
                <w:szCs w:val="21"/>
                <w:u w:val="single"/>
              </w:rPr>
              <w:t>0.8t/</w:t>
            </w:r>
            <w:r>
              <w:rPr>
                <w:rFonts w:ascii="Times New Roman" w:hAnsi="Times New Roman" w:cs="Times New Roman" w:hint="eastAsia"/>
                <w:kern w:val="0"/>
                <w:szCs w:val="21"/>
                <w:u w:val="single"/>
              </w:rPr>
              <w:t>3</w:t>
            </w:r>
            <w:r>
              <w:rPr>
                <w:rFonts w:ascii="Times New Roman" w:hAnsi="Times New Roman" w:cs="Times New Roman"/>
                <w:kern w:val="0"/>
                <w:szCs w:val="21"/>
                <w:u w:val="single"/>
              </w:rPr>
              <w:t>a</w:t>
            </w:r>
          </w:p>
        </w:tc>
        <w:tc>
          <w:tcPr>
            <w:tcW w:w="570" w:type="pct"/>
            <w:tcBorders>
              <w:top w:val="single" w:sz="4" w:space="0" w:color="auto"/>
              <w:left w:val="single" w:sz="4" w:space="0" w:color="auto"/>
              <w:bottom w:val="single" w:sz="4" w:space="0" w:color="auto"/>
              <w:right w:val="single" w:sz="8"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eastAsia="等线" w:hAnsi="Times New Roman" w:cs="Times New Roman"/>
                <w:szCs w:val="21"/>
                <w:u w:val="single"/>
              </w:rPr>
              <w:t>+</w:t>
            </w:r>
            <w:r>
              <w:rPr>
                <w:rFonts w:ascii="Times New Roman" w:hAnsi="Times New Roman" w:cs="Times New Roman"/>
                <w:kern w:val="0"/>
                <w:szCs w:val="21"/>
                <w:u w:val="single"/>
              </w:rPr>
              <w:t>0.8t/</w:t>
            </w:r>
            <w:r>
              <w:rPr>
                <w:rFonts w:ascii="Times New Roman" w:hAnsi="Times New Roman" w:cs="Times New Roman" w:hint="eastAsia"/>
                <w:kern w:val="0"/>
                <w:szCs w:val="21"/>
                <w:u w:val="single"/>
              </w:rPr>
              <w:t>3</w:t>
            </w:r>
            <w:r>
              <w:rPr>
                <w:rFonts w:ascii="Times New Roman" w:hAnsi="Times New Roman" w:cs="Times New Roman"/>
                <w:kern w:val="0"/>
                <w:szCs w:val="21"/>
                <w:u w:val="single"/>
              </w:rPr>
              <w:t>a</w:t>
            </w:r>
          </w:p>
        </w:tc>
      </w:tr>
      <w:tr w:rsidR="002F29FA">
        <w:trPr>
          <w:trHeight w:val="340"/>
        </w:trPr>
        <w:tc>
          <w:tcPr>
            <w:tcW w:w="424" w:type="pct"/>
            <w:vMerge/>
            <w:tcBorders>
              <w:left w:val="single" w:sz="8" w:space="0" w:color="auto"/>
              <w:right w:val="single" w:sz="4" w:space="0" w:color="auto"/>
            </w:tcBorders>
            <w:vAlign w:val="center"/>
          </w:tcPr>
          <w:p w:rsidR="002F29FA" w:rsidRDefault="002F29FA" w:rsidP="004001B3">
            <w:pPr>
              <w:pStyle w:val="af5"/>
              <w:spacing w:before="31" w:line="240" w:lineRule="auto"/>
              <w:ind w:left="420" w:hanging="420"/>
              <w:rPr>
                <w:rFonts w:ascii="Times New Roman" w:hAnsi="Times New Roman" w:cs="Times New Roman"/>
                <w:snapToGrid w:val="0"/>
                <w:kern w:val="21"/>
                <w:szCs w:val="21"/>
                <w:u w:val="single"/>
              </w:rPr>
            </w:pPr>
          </w:p>
        </w:tc>
        <w:tc>
          <w:tcPr>
            <w:tcW w:w="635"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废活性炭</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w:t>
            </w:r>
          </w:p>
        </w:tc>
        <w:tc>
          <w:tcPr>
            <w:tcW w:w="447"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kern w:val="0"/>
                <w:szCs w:val="21"/>
                <w:u w:val="single"/>
              </w:rPr>
            </w:pPr>
            <w:r>
              <w:rPr>
                <w:rFonts w:ascii="Times New Roman" w:hAnsi="Times New Roman" w:cs="Times New Roman"/>
                <w:kern w:val="0"/>
                <w:szCs w:val="21"/>
                <w:u w:val="single"/>
              </w:rPr>
              <w:t>/</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kern w:val="0"/>
                <w:szCs w:val="21"/>
                <w:u w:val="single"/>
              </w:rPr>
            </w:pPr>
            <w:r>
              <w:rPr>
                <w:rFonts w:ascii="Times New Roman" w:hAnsi="Times New Roman" w:cs="Times New Roman"/>
                <w:kern w:val="0"/>
                <w:szCs w:val="21"/>
                <w:u w:val="single"/>
              </w:rPr>
              <w:t>/</w:t>
            </w:r>
          </w:p>
        </w:tc>
        <w:tc>
          <w:tcPr>
            <w:tcW w:w="55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kern w:val="0"/>
                <w:szCs w:val="21"/>
                <w:u w:val="single"/>
              </w:rPr>
            </w:pPr>
            <w:r>
              <w:rPr>
                <w:rFonts w:ascii="Times New Roman" w:hAnsi="Times New Roman" w:cs="Times New Roman" w:hint="eastAsia"/>
                <w:kern w:val="0"/>
                <w:szCs w:val="21"/>
                <w:u w:val="single"/>
              </w:rPr>
              <w:t>3.083</w:t>
            </w:r>
            <w:r>
              <w:rPr>
                <w:rFonts w:ascii="Times New Roman" w:hAnsi="Times New Roman" w:cs="Times New Roman"/>
                <w:kern w:val="0"/>
                <w:u w:val="single"/>
              </w:rPr>
              <w:t>t/a</w:t>
            </w:r>
          </w:p>
        </w:tc>
        <w:tc>
          <w:tcPr>
            <w:tcW w:w="624"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4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kern w:val="0"/>
                <w:szCs w:val="21"/>
                <w:u w:val="single"/>
              </w:rPr>
            </w:pPr>
            <w:r>
              <w:rPr>
                <w:rFonts w:ascii="Times New Roman" w:hAnsi="Times New Roman" w:cs="Times New Roman" w:hint="eastAsia"/>
                <w:kern w:val="0"/>
                <w:szCs w:val="21"/>
                <w:u w:val="single"/>
              </w:rPr>
              <w:t>3.083</w:t>
            </w:r>
            <w:r>
              <w:rPr>
                <w:rFonts w:ascii="Times New Roman" w:hAnsi="Times New Roman" w:cs="Times New Roman"/>
                <w:kern w:val="0"/>
                <w:u w:val="single"/>
              </w:rPr>
              <w:t>t/a</w:t>
            </w:r>
          </w:p>
        </w:tc>
        <w:tc>
          <w:tcPr>
            <w:tcW w:w="570" w:type="pct"/>
            <w:tcBorders>
              <w:top w:val="single" w:sz="4" w:space="0" w:color="auto"/>
              <w:left w:val="single" w:sz="4" w:space="0" w:color="auto"/>
              <w:bottom w:val="single" w:sz="4" w:space="0" w:color="auto"/>
              <w:right w:val="single" w:sz="8"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eastAsia="等线" w:hAnsi="Times New Roman" w:cs="Times New Roman"/>
                <w:szCs w:val="21"/>
                <w:u w:val="single"/>
              </w:rPr>
              <w:t>+</w:t>
            </w:r>
            <w:r>
              <w:rPr>
                <w:rFonts w:ascii="Times New Roman" w:eastAsia="等线" w:hAnsi="Times New Roman" w:cs="Times New Roman" w:hint="eastAsia"/>
                <w:kern w:val="0"/>
                <w:szCs w:val="21"/>
                <w:u w:val="single"/>
              </w:rPr>
              <w:t>3.083</w:t>
            </w:r>
            <w:r>
              <w:rPr>
                <w:rFonts w:ascii="Times New Roman" w:hAnsi="Times New Roman" w:cs="Times New Roman"/>
                <w:kern w:val="0"/>
                <w:u w:val="single"/>
              </w:rPr>
              <w:t>t/a</w:t>
            </w:r>
          </w:p>
        </w:tc>
      </w:tr>
      <w:tr w:rsidR="002F29FA">
        <w:trPr>
          <w:trHeight w:val="340"/>
        </w:trPr>
        <w:tc>
          <w:tcPr>
            <w:tcW w:w="424" w:type="pct"/>
            <w:vMerge/>
            <w:tcBorders>
              <w:left w:val="single" w:sz="8" w:space="0" w:color="auto"/>
              <w:right w:val="single" w:sz="4" w:space="0" w:color="auto"/>
            </w:tcBorders>
            <w:vAlign w:val="center"/>
          </w:tcPr>
          <w:p w:rsidR="002F29FA" w:rsidRDefault="002F29FA" w:rsidP="004001B3">
            <w:pPr>
              <w:pStyle w:val="af5"/>
              <w:spacing w:before="31" w:line="240" w:lineRule="auto"/>
              <w:ind w:left="420" w:hanging="420"/>
              <w:rPr>
                <w:rFonts w:ascii="Times New Roman" w:hAnsi="Times New Roman" w:cs="Times New Roman"/>
                <w:snapToGrid w:val="0"/>
                <w:kern w:val="21"/>
                <w:szCs w:val="21"/>
                <w:u w:val="single"/>
              </w:rPr>
            </w:pPr>
          </w:p>
        </w:tc>
        <w:tc>
          <w:tcPr>
            <w:tcW w:w="635"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u w:val="single"/>
              </w:rPr>
            </w:pPr>
            <w:r>
              <w:rPr>
                <w:rFonts w:hint="eastAsia"/>
                <w:kern w:val="0"/>
                <w:szCs w:val="21"/>
                <w:u w:val="single"/>
              </w:rPr>
              <w:t>隔油废油</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u w:val="single"/>
              </w:rPr>
            </w:pPr>
            <w:r>
              <w:rPr>
                <w:rFonts w:hint="eastAsia"/>
                <w:kern w:val="0"/>
                <w:szCs w:val="21"/>
                <w:u w:val="single"/>
              </w:rPr>
              <w:t>/</w:t>
            </w:r>
          </w:p>
        </w:tc>
        <w:tc>
          <w:tcPr>
            <w:tcW w:w="447"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kern w:val="0"/>
                <w:szCs w:val="21"/>
                <w:u w:val="single"/>
              </w:rPr>
            </w:pPr>
            <w:r>
              <w:rPr>
                <w:rFonts w:ascii="Times New Roman" w:hAnsi="Times New Roman" w:cs="Times New Roman" w:hint="eastAsia"/>
                <w:kern w:val="0"/>
                <w:szCs w:val="21"/>
                <w:u w:val="single"/>
              </w:rPr>
              <w:t>/</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kern w:val="0"/>
                <w:szCs w:val="21"/>
                <w:u w:val="single"/>
              </w:rPr>
            </w:pPr>
            <w:r>
              <w:rPr>
                <w:rFonts w:ascii="Times New Roman" w:hAnsi="Times New Roman" w:cs="Times New Roman" w:hint="eastAsia"/>
                <w:kern w:val="0"/>
                <w:szCs w:val="21"/>
                <w:u w:val="single"/>
              </w:rPr>
              <w:t>/</w:t>
            </w:r>
          </w:p>
        </w:tc>
        <w:tc>
          <w:tcPr>
            <w:tcW w:w="55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kern w:val="0"/>
                <w:szCs w:val="21"/>
                <w:u w:val="single"/>
              </w:rPr>
            </w:pPr>
            <w:r>
              <w:rPr>
                <w:rFonts w:ascii="Times New Roman" w:hAnsi="Times New Roman" w:cs="Times New Roman" w:hint="eastAsia"/>
                <w:kern w:val="0"/>
                <w:szCs w:val="21"/>
                <w:u w:val="single"/>
              </w:rPr>
              <w:t>0.</w:t>
            </w:r>
            <w:r>
              <w:rPr>
                <w:rFonts w:ascii="Times New Roman" w:hAnsi="Times New Roman" w:cs="Times New Roman" w:hint="eastAsia"/>
                <w:kern w:val="0"/>
                <w:szCs w:val="21"/>
                <w:u w:val="single"/>
              </w:rPr>
              <w:t>1</w:t>
            </w:r>
            <w:r>
              <w:rPr>
                <w:rFonts w:ascii="Times New Roman" w:hAnsi="Times New Roman" w:cs="Times New Roman" w:hint="eastAsia"/>
                <w:kern w:val="0"/>
                <w:szCs w:val="21"/>
                <w:u w:val="single"/>
              </w:rPr>
              <w:t>t/a</w:t>
            </w:r>
          </w:p>
        </w:tc>
        <w:tc>
          <w:tcPr>
            <w:tcW w:w="624"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hint="eastAsia"/>
                <w:snapToGrid w:val="0"/>
                <w:kern w:val="21"/>
                <w:szCs w:val="21"/>
                <w:u w:val="single"/>
              </w:rPr>
              <w:t>/</w:t>
            </w:r>
          </w:p>
        </w:tc>
        <w:tc>
          <w:tcPr>
            <w:tcW w:w="54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kern w:val="0"/>
                <w:szCs w:val="21"/>
                <w:u w:val="single"/>
              </w:rPr>
            </w:pPr>
            <w:r>
              <w:rPr>
                <w:rFonts w:ascii="Times New Roman" w:hAnsi="Times New Roman" w:cs="Times New Roman" w:hint="eastAsia"/>
                <w:kern w:val="0"/>
                <w:szCs w:val="21"/>
                <w:u w:val="single"/>
              </w:rPr>
              <w:t>0.</w:t>
            </w:r>
            <w:r>
              <w:rPr>
                <w:rFonts w:ascii="Times New Roman" w:hAnsi="Times New Roman" w:cs="Times New Roman" w:hint="eastAsia"/>
                <w:kern w:val="0"/>
                <w:szCs w:val="21"/>
                <w:u w:val="single"/>
              </w:rPr>
              <w:t>1</w:t>
            </w:r>
            <w:r>
              <w:rPr>
                <w:rFonts w:ascii="Times New Roman" w:hAnsi="Times New Roman" w:cs="Times New Roman" w:hint="eastAsia"/>
                <w:kern w:val="0"/>
                <w:szCs w:val="21"/>
                <w:u w:val="single"/>
              </w:rPr>
              <w:t>t/a</w:t>
            </w:r>
          </w:p>
        </w:tc>
        <w:tc>
          <w:tcPr>
            <w:tcW w:w="570" w:type="pct"/>
            <w:tcBorders>
              <w:top w:val="single" w:sz="4" w:space="0" w:color="auto"/>
              <w:left w:val="single" w:sz="4" w:space="0" w:color="auto"/>
              <w:bottom w:val="single" w:sz="4" w:space="0" w:color="auto"/>
              <w:right w:val="single" w:sz="8" w:space="0" w:color="auto"/>
            </w:tcBorders>
            <w:vAlign w:val="center"/>
          </w:tcPr>
          <w:p w:rsidR="002F29FA" w:rsidRDefault="00A335BB" w:rsidP="004001B3">
            <w:pPr>
              <w:pStyle w:val="af5"/>
              <w:spacing w:before="31" w:line="240" w:lineRule="auto"/>
              <w:ind w:left="420" w:hanging="420"/>
              <w:rPr>
                <w:rFonts w:ascii="Times New Roman" w:eastAsia="等线" w:hAnsi="Times New Roman" w:cs="Times New Roman"/>
                <w:szCs w:val="21"/>
                <w:u w:val="single"/>
              </w:rPr>
            </w:pPr>
            <w:r>
              <w:rPr>
                <w:rFonts w:ascii="Times New Roman" w:eastAsia="等线" w:hAnsi="Times New Roman" w:cs="Times New Roman" w:hint="eastAsia"/>
                <w:szCs w:val="21"/>
                <w:u w:val="single"/>
              </w:rPr>
              <w:t>+</w:t>
            </w:r>
            <w:r>
              <w:rPr>
                <w:rFonts w:ascii="Times New Roman" w:hAnsi="Times New Roman" w:cs="Times New Roman" w:hint="eastAsia"/>
                <w:kern w:val="0"/>
                <w:szCs w:val="21"/>
                <w:u w:val="single"/>
              </w:rPr>
              <w:t>0.</w:t>
            </w:r>
            <w:r>
              <w:rPr>
                <w:rFonts w:ascii="Times New Roman" w:hAnsi="Times New Roman" w:cs="Times New Roman" w:hint="eastAsia"/>
                <w:kern w:val="0"/>
                <w:szCs w:val="21"/>
                <w:u w:val="single"/>
              </w:rPr>
              <w:t>1</w:t>
            </w:r>
            <w:r>
              <w:rPr>
                <w:rFonts w:ascii="Times New Roman" w:eastAsia="等线" w:hAnsi="Times New Roman" w:cs="Times New Roman" w:hint="eastAsia"/>
                <w:szCs w:val="21"/>
                <w:u w:val="single"/>
              </w:rPr>
              <w:t>t/a</w:t>
            </w:r>
          </w:p>
        </w:tc>
      </w:tr>
      <w:tr w:rsidR="002F29FA">
        <w:trPr>
          <w:trHeight w:val="340"/>
        </w:trPr>
        <w:tc>
          <w:tcPr>
            <w:tcW w:w="424" w:type="pct"/>
            <w:vMerge/>
            <w:tcBorders>
              <w:left w:val="single" w:sz="8" w:space="0" w:color="auto"/>
              <w:right w:val="single" w:sz="4" w:space="0" w:color="auto"/>
            </w:tcBorders>
            <w:vAlign w:val="center"/>
          </w:tcPr>
          <w:p w:rsidR="002F29FA" w:rsidRDefault="002F29FA" w:rsidP="004001B3">
            <w:pPr>
              <w:pStyle w:val="af5"/>
              <w:spacing w:before="31" w:line="240" w:lineRule="auto"/>
              <w:ind w:left="420" w:hanging="420"/>
              <w:rPr>
                <w:rFonts w:ascii="Times New Roman" w:hAnsi="Times New Roman" w:cs="Times New Roman"/>
                <w:snapToGrid w:val="0"/>
                <w:kern w:val="21"/>
                <w:szCs w:val="21"/>
                <w:u w:val="single"/>
              </w:rPr>
            </w:pPr>
          </w:p>
        </w:tc>
        <w:tc>
          <w:tcPr>
            <w:tcW w:w="635"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废机油</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u w:val="single"/>
              </w:rPr>
            </w:pPr>
            <w:r>
              <w:rPr>
                <w:kern w:val="0"/>
                <w:szCs w:val="21"/>
                <w:u w:val="single"/>
              </w:rPr>
              <w:t>/</w:t>
            </w:r>
          </w:p>
        </w:tc>
        <w:tc>
          <w:tcPr>
            <w:tcW w:w="447"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w:t>
            </w:r>
          </w:p>
        </w:tc>
        <w:tc>
          <w:tcPr>
            <w:tcW w:w="602"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szCs w:val="21"/>
                <w:u w:val="single"/>
              </w:rPr>
              <w:t>/</w:t>
            </w:r>
          </w:p>
        </w:tc>
        <w:tc>
          <w:tcPr>
            <w:tcW w:w="55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u w:val="single"/>
              </w:rPr>
              <w:t>0.</w:t>
            </w:r>
            <w:r>
              <w:rPr>
                <w:rFonts w:ascii="Times New Roman" w:hAnsi="Times New Roman" w:cs="Times New Roman" w:hint="eastAsia"/>
                <w:kern w:val="0"/>
                <w:u w:val="single"/>
              </w:rPr>
              <w:t>2</w:t>
            </w:r>
            <w:r>
              <w:rPr>
                <w:rFonts w:ascii="Times New Roman" w:hAnsi="Times New Roman" w:cs="Times New Roman"/>
                <w:kern w:val="0"/>
                <w:u w:val="single"/>
              </w:rPr>
              <w:t>t/a</w:t>
            </w:r>
          </w:p>
        </w:tc>
        <w:tc>
          <w:tcPr>
            <w:tcW w:w="624"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p>
        </w:tc>
        <w:tc>
          <w:tcPr>
            <w:tcW w:w="541" w:type="pct"/>
            <w:tcBorders>
              <w:top w:val="single" w:sz="4" w:space="0" w:color="auto"/>
              <w:left w:val="single" w:sz="4" w:space="0" w:color="auto"/>
              <w:bottom w:val="single" w:sz="4" w:space="0" w:color="auto"/>
              <w:right w:val="single" w:sz="4"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kern w:val="0"/>
                <w:u w:val="single"/>
              </w:rPr>
              <w:t>0.</w:t>
            </w:r>
            <w:r>
              <w:rPr>
                <w:rFonts w:ascii="Times New Roman" w:hAnsi="Times New Roman" w:cs="Times New Roman" w:hint="eastAsia"/>
                <w:kern w:val="0"/>
                <w:u w:val="single"/>
              </w:rPr>
              <w:t>2</w:t>
            </w:r>
            <w:r>
              <w:rPr>
                <w:rFonts w:ascii="Times New Roman" w:hAnsi="Times New Roman" w:cs="Times New Roman"/>
                <w:kern w:val="0"/>
                <w:u w:val="single"/>
              </w:rPr>
              <w:t>t/a</w:t>
            </w:r>
          </w:p>
        </w:tc>
        <w:tc>
          <w:tcPr>
            <w:tcW w:w="570" w:type="pct"/>
            <w:tcBorders>
              <w:top w:val="single" w:sz="4" w:space="0" w:color="auto"/>
              <w:left w:val="single" w:sz="4" w:space="0" w:color="auto"/>
              <w:bottom w:val="single" w:sz="4" w:space="0" w:color="auto"/>
              <w:right w:val="single" w:sz="8" w:space="0" w:color="auto"/>
            </w:tcBorders>
            <w:vAlign w:val="center"/>
          </w:tcPr>
          <w:p w:rsidR="002F29FA" w:rsidRDefault="00A335BB" w:rsidP="004001B3">
            <w:pPr>
              <w:pStyle w:val="af5"/>
              <w:spacing w:before="31" w:line="240" w:lineRule="auto"/>
              <w:ind w:left="420" w:hanging="420"/>
              <w:rPr>
                <w:rFonts w:ascii="Times New Roman" w:hAnsi="Times New Roman" w:cs="Times New Roman"/>
                <w:snapToGrid w:val="0"/>
                <w:kern w:val="21"/>
                <w:szCs w:val="21"/>
                <w:u w:val="single"/>
              </w:rPr>
            </w:pPr>
            <w:r>
              <w:rPr>
                <w:rFonts w:ascii="Times New Roman" w:hAnsi="Times New Roman" w:cs="Times New Roman"/>
                <w:snapToGrid w:val="0"/>
                <w:kern w:val="21"/>
                <w:szCs w:val="21"/>
                <w:u w:val="single"/>
              </w:rPr>
              <w:t>+</w:t>
            </w:r>
            <w:r>
              <w:rPr>
                <w:rFonts w:ascii="Times New Roman" w:hAnsi="Times New Roman" w:cs="Times New Roman"/>
                <w:kern w:val="0"/>
                <w:u w:val="single"/>
              </w:rPr>
              <w:t>0.</w:t>
            </w:r>
            <w:r>
              <w:rPr>
                <w:rFonts w:ascii="Times New Roman" w:hAnsi="Times New Roman" w:cs="Times New Roman" w:hint="eastAsia"/>
                <w:kern w:val="0"/>
                <w:u w:val="single"/>
              </w:rPr>
              <w:t>2</w:t>
            </w:r>
            <w:r>
              <w:rPr>
                <w:rFonts w:ascii="Times New Roman" w:hAnsi="Times New Roman" w:cs="Times New Roman"/>
                <w:kern w:val="0"/>
                <w:u w:val="single"/>
              </w:rPr>
              <w:t>t/a</w:t>
            </w:r>
          </w:p>
        </w:tc>
      </w:tr>
    </w:tbl>
    <w:p w:rsidR="002F29FA" w:rsidRDefault="00A335BB" w:rsidP="004001B3">
      <w:pPr>
        <w:pStyle w:val="af5"/>
        <w:spacing w:beforeLines="80" w:after="24"/>
        <w:ind w:left="420" w:hanging="420"/>
        <w:jc w:val="left"/>
        <w:rPr>
          <w:rFonts w:ascii="Times New Roman" w:hAnsi="Times New Roman" w:cs="Times New Roman"/>
          <w:snapToGrid w:val="0"/>
          <w:spacing w:val="-6"/>
          <w:kern w:val="21"/>
          <w:szCs w:val="21"/>
        </w:rPr>
      </w:pPr>
      <w:r>
        <w:rPr>
          <w:rFonts w:ascii="Times New Roman" w:hAnsi="Times New Roman" w:cs="Times New Roman"/>
          <w:snapToGrid w:val="0"/>
          <w:kern w:val="21"/>
          <w:szCs w:val="21"/>
        </w:rPr>
        <w:t>注：</w:t>
      </w:r>
      <w:r w:rsidR="002F29FA">
        <w:rPr>
          <w:rFonts w:ascii="Times New Roman" w:hAnsi="Times New Roman" w:cs="Times New Roman"/>
          <w:snapToGrid w:val="0"/>
          <w:spacing w:val="-16"/>
          <w:kern w:val="21"/>
          <w:szCs w:val="21"/>
        </w:rPr>
        <w:fldChar w:fldCharType="begin"/>
      </w:r>
      <w:r>
        <w:rPr>
          <w:rFonts w:ascii="Times New Roman" w:hAnsi="Times New Roman" w:cs="Times New Roman"/>
          <w:snapToGrid w:val="0"/>
          <w:spacing w:val="-16"/>
          <w:kern w:val="21"/>
          <w:szCs w:val="21"/>
        </w:rPr>
        <w:instrText xml:space="preserve"> = 6 \* GB3 \* MERGEFORMAT </w:instrText>
      </w:r>
      <w:r w:rsidR="002F29FA">
        <w:rPr>
          <w:rFonts w:ascii="Times New Roman" w:hAnsi="Times New Roman" w:cs="Times New Roman"/>
          <w:snapToGrid w:val="0"/>
          <w:spacing w:val="-16"/>
          <w:kern w:val="21"/>
          <w:szCs w:val="21"/>
        </w:rPr>
        <w:fldChar w:fldCharType="separate"/>
      </w:r>
      <w:r>
        <w:rPr>
          <w:rFonts w:ascii="Times New Roman" w:hAnsi="Times New Roman" w:cs="Times New Roman"/>
          <w:szCs w:val="21"/>
        </w:rPr>
        <w:t>⑥</w:t>
      </w:r>
      <w:r w:rsidR="002F29FA">
        <w:rPr>
          <w:rFonts w:ascii="Times New Roman" w:hAnsi="Times New Roman" w:cs="Times New Roman"/>
          <w:snapToGrid w:val="0"/>
          <w:spacing w:val="-16"/>
          <w:kern w:val="21"/>
          <w:szCs w:val="21"/>
        </w:rPr>
        <w:fldChar w:fldCharType="end"/>
      </w:r>
      <w:r>
        <w:rPr>
          <w:rFonts w:ascii="Times New Roman" w:hAnsi="Times New Roman" w:cs="Times New Roman"/>
          <w:snapToGrid w:val="0"/>
          <w:spacing w:val="-16"/>
          <w:kern w:val="21"/>
          <w:szCs w:val="21"/>
        </w:rPr>
        <w:t>=</w:t>
      </w:r>
      <w:r w:rsidR="002F29FA">
        <w:rPr>
          <w:rFonts w:ascii="Times New Roman" w:hAnsi="Times New Roman" w:cs="Times New Roman"/>
          <w:snapToGrid w:val="0"/>
          <w:spacing w:val="-6"/>
          <w:kern w:val="21"/>
          <w:szCs w:val="21"/>
        </w:rPr>
        <w:fldChar w:fldCharType="begin"/>
      </w:r>
      <w:r>
        <w:rPr>
          <w:rFonts w:ascii="Times New Roman" w:hAnsi="Times New Roman" w:cs="Times New Roman"/>
          <w:snapToGrid w:val="0"/>
          <w:spacing w:val="-6"/>
          <w:kern w:val="21"/>
          <w:szCs w:val="21"/>
        </w:rPr>
        <w:instrText xml:space="preserve"> = 1 \* GB3 \* MERGEFORMAT </w:instrText>
      </w:r>
      <w:r w:rsidR="002F29FA">
        <w:rPr>
          <w:rFonts w:ascii="Times New Roman" w:hAnsi="Times New Roman" w:cs="Times New Roman"/>
          <w:snapToGrid w:val="0"/>
          <w:spacing w:val="-6"/>
          <w:kern w:val="21"/>
          <w:szCs w:val="21"/>
        </w:rPr>
        <w:fldChar w:fldCharType="separate"/>
      </w:r>
      <w:r>
        <w:rPr>
          <w:rFonts w:ascii="Times New Roman" w:hAnsi="Times New Roman" w:cs="Times New Roman"/>
          <w:szCs w:val="21"/>
        </w:rPr>
        <w:t>①</w:t>
      </w:r>
      <w:r w:rsidR="002F29FA">
        <w:rPr>
          <w:rFonts w:ascii="Times New Roman" w:hAnsi="Times New Roman" w:cs="Times New Roman"/>
          <w:snapToGrid w:val="0"/>
          <w:spacing w:val="-6"/>
          <w:kern w:val="21"/>
          <w:szCs w:val="21"/>
        </w:rPr>
        <w:fldChar w:fldCharType="end"/>
      </w:r>
      <w:r>
        <w:rPr>
          <w:rFonts w:ascii="Times New Roman" w:hAnsi="Times New Roman" w:cs="Times New Roman"/>
          <w:snapToGrid w:val="0"/>
          <w:spacing w:val="-6"/>
          <w:kern w:val="21"/>
          <w:szCs w:val="21"/>
        </w:rPr>
        <w:t>+</w:t>
      </w:r>
      <w:r w:rsidR="002F29FA">
        <w:rPr>
          <w:rFonts w:ascii="Times New Roman" w:hAnsi="Times New Roman" w:cs="Times New Roman"/>
          <w:snapToGrid w:val="0"/>
          <w:spacing w:val="-6"/>
          <w:kern w:val="21"/>
          <w:szCs w:val="21"/>
        </w:rPr>
        <w:fldChar w:fldCharType="begin"/>
      </w:r>
      <w:r>
        <w:rPr>
          <w:rFonts w:ascii="Times New Roman" w:hAnsi="Times New Roman" w:cs="Times New Roman"/>
          <w:snapToGrid w:val="0"/>
          <w:spacing w:val="-6"/>
          <w:kern w:val="21"/>
          <w:szCs w:val="21"/>
        </w:rPr>
        <w:instrText xml:space="preserve"> = 3 \* GB3 \* MERGEFORMAT </w:instrText>
      </w:r>
      <w:r w:rsidR="002F29FA">
        <w:rPr>
          <w:rFonts w:ascii="Times New Roman" w:hAnsi="Times New Roman" w:cs="Times New Roman"/>
          <w:snapToGrid w:val="0"/>
          <w:spacing w:val="-6"/>
          <w:kern w:val="21"/>
          <w:szCs w:val="21"/>
        </w:rPr>
        <w:fldChar w:fldCharType="separate"/>
      </w:r>
      <w:r>
        <w:rPr>
          <w:rFonts w:ascii="Times New Roman" w:hAnsi="Times New Roman" w:cs="Times New Roman"/>
          <w:szCs w:val="21"/>
        </w:rPr>
        <w:t>③</w:t>
      </w:r>
      <w:r w:rsidR="002F29FA">
        <w:rPr>
          <w:rFonts w:ascii="Times New Roman" w:hAnsi="Times New Roman" w:cs="Times New Roman"/>
          <w:snapToGrid w:val="0"/>
          <w:spacing w:val="-6"/>
          <w:kern w:val="21"/>
          <w:szCs w:val="21"/>
        </w:rPr>
        <w:fldChar w:fldCharType="end"/>
      </w:r>
      <w:r>
        <w:rPr>
          <w:rFonts w:ascii="Times New Roman" w:hAnsi="Times New Roman" w:cs="Times New Roman"/>
          <w:snapToGrid w:val="0"/>
          <w:spacing w:val="-6"/>
          <w:kern w:val="21"/>
          <w:szCs w:val="21"/>
        </w:rPr>
        <w:t>+</w:t>
      </w:r>
      <w:r w:rsidR="002F29FA">
        <w:rPr>
          <w:rFonts w:ascii="Times New Roman" w:hAnsi="Times New Roman" w:cs="Times New Roman"/>
          <w:snapToGrid w:val="0"/>
          <w:spacing w:val="-6"/>
          <w:kern w:val="21"/>
          <w:szCs w:val="21"/>
        </w:rPr>
        <w:fldChar w:fldCharType="begin"/>
      </w:r>
      <w:r>
        <w:rPr>
          <w:rFonts w:ascii="Times New Roman" w:hAnsi="Times New Roman" w:cs="Times New Roman"/>
          <w:snapToGrid w:val="0"/>
          <w:spacing w:val="-6"/>
          <w:kern w:val="21"/>
          <w:szCs w:val="21"/>
        </w:rPr>
        <w:instrText xml:space="preserve"> = 4 \* GB3 \* MERGEFORMAT </w:instrText>
      </w:r>
      <w:r w:rsidR="002F29FA">
        <w:rPr>
          <w:rFonts w:ascii="Times New Roman" w:hAnsi="Times New Roman" w:cs="Times New Roman"/>
          <w:snapToGrid w:val="0"/>
          <w:spacing w:val="-6"/>
          <w:kern w:val="21"/>
          <w:szCs w:val="21"/>
        </w:rPr>
        <w:fldChar w:fldCharType="separate"/>
      </w:r>
      <w:r>
        <w:rPr>
          <w:rFonts w:ascii="Times New Roman" w:hAnsi="Times New Roman" w:cs="Times New Roman"/>
          <w:szCs w:val="21"/>
        </w:rPr>
        <w:t>④</w:t>
      </w:r>
      <w:r w:rsidR="002F29FA">
        <w:rPr>
          <w:rFonts w:ascii="Times New Roman" w:hAnsi="Times New Roman" w:cs="Times New Roman"/>
          <w:snapToGrid w:val="0"/>
          <w:spacing w:val="-6"/>
          <w:kern w:val="21"/>
          <w:szCs w:val="21"/>
        </w:rPr>
        <w:fldChar w:fldCharType="end"/>
      </w:r>
      <w:r>
        <w:rPr>
          <w:rFonts w:ascii="Times New Roman" w:hAnsi="Times New Roman" w:cs="Times New Roman"/>
          <w:snapToGrid w:val="0"/>
          <w:spacing w:val="-6"/>
          <w:kern w:val="21"/>
          <w:szCs w:val="21"/>
        </w:rPr>
        <w:t>-</w:t>
      </w:r>
      <w:r w:rsidR="002F29FA">
        <w:rPr>
          <w:rFonts w:ascii="Times New Roman" w:hAnsi="Times New Roman" w:cs="Times New Roman"/>
          <w:snapToGrid w:val="0"/>
          <w:spacing w:val="-16"/>
          <w:kern w:val="21"/>
          <w:szCs w:val="21"/>
        </w:rPr>
        <w:fldChar w:fldCharType="begin"/>
      </w:r>
      <w:r>
        <w:rPr>
          <w:rFonts w:ascii="Times New Roman" w:hAnsi="Times New Roman" w:cs="Times New Roman"/>
          <w:snapToGrid w:val="0"/>
          <w:spacing w:val="-16"/>
          <w:kern w:val="21"/>
          <w:szCs w:val="21"/>
        </w:rPr>
        <w:instrText xml:space="preserve"> = 5 \* GB3 \* MERGEFORMAT </w:instrText>
      </w:r>
      <w:r w:rsidR="002F29FA">
        <w:rPr>
          <w:rFonts w:ascii="Times New Roman" w:hAnsi="Times New Roman" w:cs="Times New Roman"/>
          <w:snapToGrid w:val="0"/>
          <w:spacing w:val="-16"/>
          <w:kern w:val="21"/>
          <w:szCs w:val="21"/>
        </w:rPr>
        <w:fldChar w:fldCharType="separate"/>
      </w:r>
      <w:r>
        <w:rPr>
          <w:rFonts w:ascii="Times New Roman" w:hAnsi="Times New Roman" w:cs="Times New Roman"/>
          <w:szCs w:val="21"/>
        </w:rPr>
        <w:t>⑤</w:t>
      </w:r>
      <w:r w:rsidR="002F29FA">
        <w:rPr>
          <w:rFonts w:ascii="Times New Roman" w:hAnsi="Times New Roman" w:cs="Times New Roman"/>
          <w:snapToGrid w:val="0"/>
          <w:spacing w:val="-16"/>
          <w:kern w:val="21"/>
          <w:szCs w:val="21"/>
        </w:rPr>
        <w:fldChar w:fldCharType="end"/>
      </w:r>
      <w:r>
        <w:rPr>
          <w:rFonts w:ascii="Times New Roman" w:hAnsi="Times New Roman" w:cs="Times New Roman"/>
          <w:snapToGrid w:val="0"/>
          <w:spacing w:val="-16"/>
          <w:kern w:val="21"/>
          <w:szCs w:val="21"/>
        </w:rPr>
        <w:t>；</w:t>
      </w:r>
      <w:r w:rsidR="002F29FA">
        <w:rPr>
          <w:rFonts w:ascii="Times New Roman" w:hAnsi="Times New Roman" w:cs="Times New Roman"/>
          <w:snapToGrid w:val="0"/>
          <w:spacing w:val="-6"/>
          <w:kern w:val="21"/>
          <w:szCs w:val="21"/>
        </w:rPr>
        <w:fldChar w:fldCharType="begin"/>
      </w:r>
      <w:r>
        <w:rPr>
          <w:rFonts w:ascii="Times New Roman" w:hAnsi="Times New Roman" w:cs="Times New Roman"/>
          <w:snapToGrid w:val="0"/>
          <w:spacing w:val="-6"/>
          <w:kern w:val="21"/>
          <w:szCs w:val="21"/>
        </w:rPr>
        <w:instrText xml:space="preserve"> = 7 \* GB3 \* MERGEFORMAT </w:instrText>
      </w:r>
      <w:r w:rsidR="002F29FA">
        <w:rPr>
          <w:rFonts w:ascii="Times New Roman" w:hAnsi="Times New Roman" w:cs="Times New Roman"/>
          <w:snapToGrid w:val="0"/>
          <w:spacing w:val="-6"/>
          <w:kern w:val="21"/>
          <w:szCs w:val="21"/>
        </w:rPr>
        <w:fldChar w:fldCharType="separate"/>
      </w:r>
      <w:r>
        <w:rPr>
          <w:rFonts w:ascii="Times New Roman" w:hAnsi="Times New Roman" w:cs="Times New Roman"/>
          <w:szCs w:val="21"/>
        </w:rPr>
        <w:t>⑦</w:t>
      </w:r>
      <w:r w:rsidR="002F29FA">
        <w:rPr>
          <w:rFonts w:ascii="Times New Roman" w:hAnsi="Times New Roman" w:cs="Times New Roman"/>
          <w:snapToGrid w:val="0"/>
          <w:spacing w:val="-6"/>
          <w:kern w:val="21"/>
          <w:szCs w:val="21"/>
        </w:rPr>
        <w:fldChar w:fldCharType="end"/>
      </w:r>
      <w:r>
        <w:rPr>
          <w:rFonts w:ascii="Times New Roman" w:hAnsi="Times New Roman" w:cs="Times New Roman"/>
          <w:snapToGrid w:val="0"/>
          <w:spacing w:val="-6"/>
          <w:kern w:val="21"/>
          <w:szCs w:val="21"/>
        </w:rPr>
        <w:t>=</w:t>
      </w:r>
      <w:r w:rsidR="002F29FA">
        <w:rPr>
          <w:rFonts w:ascii="Times New Roman" w:hAnsi="Times New Roman" w:cs="Times New Roman"/>
          <w:snapToGrid w:val="0"/>
          <w:spacing w:val="-16"/>
          <w:kern w:val="21"/>
          <w:szCs w:val="21"/>
        </w:rPr>
        <w:fldChar w:fldCharType="begin"/>
      </w:r>
      <w:r>
        <w:rPr>
          <w:rFonts w:ascii="Times New Roman" w:hAnsi="Times New Roman" w:cs="Times New Roman"/>
          <w:snapToGrid w:val="0"/>
          <w:spacing w:val="-16"/>
          <w:kern w:val="21"/>
          <w:szCs w:val="21"/>
        </w:rPr>
        <w:instrText xml:space="preserve"> = 6 \* GB3 \* MERGEFORMAT </w:instrText>
      </w:r>
      <w:r w:rsidR="002F29FA">
        <w:rPr>
          <w:rFonts w:ascii="Times New Roman" w:hAnsi="Times New Roman" w:cs="Times New Roman"/>
          <w:snapToGrid w:val="0"/>
          <w:spacing w:val="-16"/>
          <w:kern w:val="21"/>
          <w:szCs w:val="21"/>
        </w:rPr>
        <w:fldChar w:fldCharType="separate"/>
      </w:r>
      <w:r>
        <w:rPr>
          <w:rFonts w:ascii="Times New Roman" w:hAnsi="Times New Roman" w:cs="Times New Roman"/>
          <w:szCs w:val="21"/>
        </w:rPr>
        <w:t>⑥</w:t>
      </w:r>
      <w:r w:rsidR="002F29FA">
        <w:rPr>
          <w:rFonts w:ascii="Times New Roman" w:hAnsi="Times New Roman" w:cs="Times New Roman"/>
          <w:snapToGrid w:val="0"/>
          <w:spacing w:val="-16"/>
          <w:kern w:val="21"/>
          <w:szCs w:val="21"/>
        </w:rPr>
        <w:fldChar w:fldCharType="end"/>
      </w:r>
      <w:r>
        <w:rPr>
          <w:rFonts w:ascii="Times New Roman" w:hAnsi="Times New Roman" w:cs="Times New Roman"/>
          <w:snapToGrid w:val="0"/>
          <w:spacing w:val="-16"/>
          <w:kern w:val="21"/>
          <w:szCs w:val="21"/>
        </w:rPr>
        <w:t>-</w:t>
      </w:r>
      <w:r w:rsidR="002F29FA">
        <w:rPr>
          <w:rFonts w:ascii="Times New Roman" w:hAnsi="Times New Roman" w:cs="Times New Roman"/>
          <w:snapToGrid w:val="0"/>
          <w:spacing w:val="-6"/>
          <w:kern w:val="21"/>
          <w:szCs w:val="21"/>
        </w:rPr>
        <w:fldChar w:fldCharType="begin"/>
      </w:r>
      <w:r>
        <w:rPr>
          <w:rFonts w:ascii="Times New Roman" w:hAnsi="Times New Roman" w:cs="Times New Roman"/>
          <w:snapToGrid w:val="0"/>
          <w:spacing w:val="-6"/>
          <w:kern w:val="21"/>
          <w:szCs w:val="21"/>
        </w:rPr>
        <w:instrText xml:space="preserve"> = 1 \* GB3 \* MERGEFORMAT </w:instrText>
      </w:r>
      <w:r w:rsidR="002F29FA">
        <w:rPr>
          <w:rFonts w:ascii="Times New Roman" w:hAnsi="Times New Roman" w:cs="Times New Roman"/>
          <w:snapToGrid w:val="0"/>
          <w:spacing w:val="-6"/>
          <w:kern w:val="21"/>
          <w:szCs w:val="21"/>
        </w:rPr>
        <w:fldChar w:fldCharType="separate"/>
      </w:r>
      <w:r>
        <w:rPr>
          <w:rFonts w:ascii="Times New Roman" w:hAnsi="Times New Roman" w:cs="Times New Roman"/>
          <w:szCs w:val="21"/>
        </w:rPr>
        <w:t>①</w:t>
      </w:r>
      <w:r w:rsidR="002F29FA">
        <w:rPr>
          <w:rFonts w:ascii="Times New Roman" w:hAnsi="Times New Roman" w:cs="Times New Roman"/>
          <w:snapToGrid w:val="0"/>
          <w:spacing w:val="-6"/>
          <w:kern w:val="21"/>
          <w:szCs w:val="21"/>
        </w:rPr>
        <w:fldChar w:fldCharType="end"/>
      </w:r>
    </w:p>
    <w:p w:rsidR="002F29FA" w:rsidRDefault="002F29FA" w:rsidP="004001B3">
      <w:pPr>
        <w:pStyle w:val="af5"/>
        <w:spacing w:beforeLines="80" w:after="24"/>
        <w:ind w:left="396" w:hanging="396"/>
        <w:jc w:val="left"/>
        <w:rPr>
          <w:rFonts w:ascii="Times New Roman" w:hAnsi="Times New Roman" w:cs="Times New Roman"/>
          <w:snapToGrid w:val="0"/>
          <w:spacing w:val="-6"/>
          <w:kern w:val="21"/>
          <w:szCs w:val="21"/>
        </w:rPr>
        <w:sectPr w:rsidR="002F29FA">
          <w:pgSz w:w="16838" w:h="11906" w:orient="landscape"/>
          <w:pgMar w:top="1134" w:right="1134" w:bottom="1134" w:left="1134" w:header="851" w:footer="992" w:gutter="0"/>
          <w:cols w:space="425"/>
          <w:docGrid w:type="lines" w:linePitch="312"/>
        </w:sectPr>
      </w:pPr>
    </w:p>
    <w:p w:rsidR="002F29FA" w:rsidRDefault="002F29FA">
      <w:pPr>
        <w:spacing w:line="720" w:lineRule="auto"/>
        <w:jc w:val="center"/>
        <w:rPr>
          <w:b/>
          <w:bCs/>
          <w:sz w:val="48"/>
          <w:szCs w:val="48"/>
        </w:rPr>
      </w:pPr>
    </w:p>
    <w:p w:rsidR="002F29FA" w:rsidRDefault="002F29FA">
      <w:pPr>
        <w:spacing w:line="720" w:lineRule="auto"/>
        <w:jc w:val="center"/>
        <w:rPr>
          <w:b/>
          <w:bCs/>
          <w:sz w:val="48"/>
          <w:szCs w:val="48"/>
        </w:rPr>
      </w:pPr>
    </w:p>
    <w:p w:rsidR="002F29FA" w:rsidRDefault="002F29FA">
      <w:pPr>
        <w:spacing w:line="720" w:lineRule="auto"/>
        <w:jc w:val="center"/>
        <w:rPr>
          <w:b/>
          <w:bCs/>
          <w:sz w:val="48"/>
          <w:szCs w:val="48"/>
        </w:rPr>
      </w:pPr>
    </w:p>
    <w:p w:rsidR="002F29FA" w:rsidRDefault="002F29FA">
      <w:pPr>
        <w:spacing w:line="720" w:lineRule="auto"/>
        <w:jc w:val="center"/>
        <w:rPr>
          <w:b/>
          <w:bCs/>
          <w:sz w:val="48"/>
          <w:szCs w:val="48"/>
        </w:rPr>
      </w:pPr>
    </w:p>
    <w:p w:rsidR="002F29FA" w:rsidRDefault="00A335BB">
      <w:pPr>
        <w:spacing w:line="720" w:lineRule="auto"/>
        <w:jc w:val="center"/>
        <w:rPr>
          <w:b/>
          <w:bCs/>
          <w:sz w:val="48"/>
          <w:szCs w:val="48"/>
        </w:rPr>
      </w:pPr>
      <w:r>
        <w:rPr>
          <w:b/>
          <w:bCs/>
          <w:sz w:val="48"/>
          <w:szCs w:val="48"/>
        </w:rPr>
        <w:t>大气环境影响专项评价</w:t>
      </w:r>
      <w:r>
        <w:rPr>
          <w:b/>
          <w:bCs/>
          <w:sz w:val="48"/>
          <w:szCs w:val="48"/>
        </w:rPr>
        <w:cr/>
      </w:r>
    </w:p>
    <w:p w:rsidR="002F29FA" w:rsidRDefault="002F29FA" w:rsidP="004001B3">
      <w:pPr>
        <w:spacing w:beforeLines="2200" w:line="360" w:lineRule="auto"/>
        <w:jc w:val="center"/>
        <w:rPr>
          <w:b/>
          <w:bCs/>
          <w:sz w:val="36"/>
          <w:szCs w:val="36"/>
        </w:rPr>
      </w:pPr>
    </w:p>
    <w:sdt>
      <w:sdtPr>
        <w:rPr>
          <w:rFonts w:ascii="Times New Roman" w:eastAsia="宋体" w:hAnsi="Times New Roman" w:cs="Times New Roman"/>
          <w:color w:val="auto"/>
          <w:kern w:val="2"/>
          <w:sz w:val="21"/>
          <w:szCs w:val="21"/>
          <w:lang w:val="zh-CN"/>
        </w:rPr>
        <w:id w:val="352006277"/>
        <w:docPartObj>
          <w:docPartGallery w:val="Table of Contents"/>
          <w:docPartUnique/>
        </w:docPartObj>
      </w:sdtPr>
      <w:sdtEndPr>
        <w:rPr>
          <w:b/>
          <w:bCs/>
        </w:rPr>
      </w:sdtEndPr>
      <w:sdtContent>
        <w:p w:rsidR="002F29FA" w:rsidRDefault="00A335BB">
          <w:pPr>
            <w:pStyle w:val="TOC1"/>
            <w:spacing w:line="360" w:lineRule="auto"/>
            <w:jc w:val="center"/>
            <w:rPr>
              <w:rFonts w:ascii="Times New Roman" w:eastAsia="宋体" w:hAnsi="Times New Roman" w:cs="Times New Roman"/>
              <w:b/>
              <w:bCs/>
              <w:color w:val="auto"/>
              <w:sz w:val="40"/>
              <w:szCs w:val="40"/>
            </w:rPr>
          </w:pPr>
          <w:r>
            <w:rPr>
              <w:rFonts w:ascii="Times New Roman" w:eastAsia="宋体" w:hAnsi="Times New Roman" w:cs="Times New Roman"/>
              <w:b/>
              <w:bCs/>
              <w:color w:val="auto"/>
              <w:sz w:val="40"/>
              <w:szCs w:val="40"/>
              <w:lang w:val="zh-CN"/>
            </w:rPr>
            <w:t>目</w:t>
          </w:r>
          <w:r>
            <w:rPr>
              <w:rFonts w:ascii="Times New Roman" w:eastAsia="宋体" w:hAnsi="Times New Roman" w:cs="Times New Roman"/>
              <w:b/>
              <w:bCs/>
              <w:color w:val="auto"/>
              <w:sz w:val="40"/>
              <w:szCs w:val="40"/>
            </w:rPr>
            <w:t xml:space="preserve">  </w:t>
          </w:r>
          <w:r>
            <w:rPr>
              <w:rFonts w:ascii="Times New Roman" w:eastAsia="宋体" w:hAnsi="Times New Roman" w:cs="Times New Roman"/>
              <w:b/>
              <w:bCs/>
              <w:color w:val="auto"/>
              <w:sz w:val="40"/>
              <w:szCs w:val="40"/>
              <w:lang w:val="zh-CN"/>
            </w:rPr>
            <w:t>录</w:t>
          </w:r>
        </w:p>
        <w:p w:rsidR="002F29FA" w:rsidRDefault="002F29FA">
          <w:pPr>
            <w:pStyle w:val="12"/>
            <w:tabs>
              <w:tab w:val="right" w:leader="dot" w:pos="8306"/>
            </w:tabs>
          </w:pPr>
          <w:r w:rsidRPr="002F29FA">
            <w:rPr>
              <w:sz w:val="24"/>
            </w:rPr>
            <w:fldChar w:fldCharType="begin"/>
          </w:r>
          <w:r w:rsidR="00A335BB">
            <w:rPr>
              <w:sz w:val="24"/>
            </w:rPr>
            <w:instrText xml:space="preserve"> TOC \o "1-3" \h \z \u </w:instrText>
          </w:r>
          <w:r w:rsidRPr="002F29FA">
            <w:rPr>
              <w:sz w:val="24"/>
            </w:rPr>
            <w:fldChar w:fldCharType="separate"/>
          </w:r>
        </w:p>
        <w:p w:rsidR="002F29FA" w:rsidRDefault="002F29FA">
          <w:pPr>
            <w:pStyle w:val="12"/>
            <w:tabs>
              <w:tab w:val="right" w:leader="dot" w:pos="8306"/>
            </w:tabs>
          </w:pPr>
          <w:hyperlink w:anchor="_Toc5426" w:history="1">
            <w:r w:rsidR="00A335BB">
              <w:rPr>
                <w:rFonts w:hint="eastAsia"/>
                <w:bCs/>
                <w:szCs w:val="36"/>
              </w:rPr>
              <w:t>1.</w:t>
            </w:r>
            <w:r w:rsidR="00A335BB">
              <w:t>总则</w:t>
            </w:r>
            <w:r w:rsidR="00A335BB">
              <w:tab/>
            </w:r>
            <w:r>
              <w:fldChar w:fldCharType="begin"/>
            </w:r>
            <w:r w:rsidR="00A335BB">
              <w:instrText xml:space="preserve"> PAGEREF _Toc5426 \h </w:instrText>
            </w:r>
            <w:r>
              <w:fldChar w:fldCharType="separate"/>
            </w:r>
            <w:r w:rsidR="00A335BB">
              <w:t>1</w:t>
            </w:r>
            <w:r>
              <w:fldChar w:fldCharType="end"/>
            </w:r>
          </w:hyperlink>
        </w:p>
        <w:p w:rsidR="002F29FA" w:rsidRDefault="002F29FA">
          <w:pPr>
            <w:pStyle w:val="21"/>
            <w:tabs>
              <w:tab w:val="right" w:leader="dot" w:pos="8306"/>
            </w:tabs>
          </w:pPr>
          <w:hyperlink w:anchor="_Toc10230" w:history="1">
            <w:r w:rsidR="00A335BB">
              <w:rPr>
                <w:rFonts w:hint="eastAsia"/>
                <w:bCs/>
                <w:szCs w:val="36"/>
              </w:rPr>
              <w:t>1.1</w:t>
            </w:r>
            <w:r w:rsidR="00A335BB">
              <w:t>评价背景</w:t>
            </w:r>
            <w:r w:rsidR="00A335BB">
              <w:tab/>
            </w:r>
            <w:r>
              <w:fldChar w:fldCharType="begin"/>
            </w:r>
            <w:r w:rsidR="00A335BB">
              <w:instrText xml:space="preserve"> PAGEREF _Toc10230 \h </w:instrText>
            </w:r>
            <w:r>
              <w:fldChar w:fldCharType="separate"/>
            </w:r>
            <w:r w:rsidR="00A335BB">
              <w:t>1</w:t>
            </w:r>
            <w:r>
              <w:fldChar w:fldCharType="end"/>
            </w:r>
          </w:hyperlink>
        </w:p>
        <w:p w:rsidR="002F29FA" w:rsidRDefault="002F29FA">
          <w:pPr>
            <w:pStyle w:val="21"/>
            <w:tabs>
              <w:tab w:val="right" w:leader="dot" w:pos="8306"/>
            </w:tabs>
          </w:pPr>
          <w:hyperlink w:anchor="_Toc17573" w:history="1">
            <w:r w:rsidR="00A335BB">
              <w:rPr>
                <w:rFonts w:hint="eastAsia"/>
                <w:bCs/>
                <w:szCs w:val="36"/>
              </w:rPr>
              <w:t>1.2</w:t>
            </w:r>
            <w:r w:rsidR="00A335BB">
              <w:t>评价目的</w:t>
            </w:r>
            <w:r w:rsidR="00A335BB">
              <w:tab/>
            </w:r>
            <w:r>
              <w:fldChar w:fldCharType="begin"/>
            </w:r>
            <w:r w:rsidR="00A335BB">
              <w:instrText xml:space="preserve"> PAGEREF _Toc17573 \h </w:instrText>
            </w:r>
            <w:r>
              <w:fldChar w:fldCharType="separate"/>
            </w:r>
            <w:r w:rsidR="00A335BB">
              <w:t>1</w:t>
            </w:r>
            <w:r>
              <w:fldChar w:fldCharType="end"/>
            </w:r>
          </w:hyperlink>
        </w:p>
        <w:p w:rsidR="002F29FA" w:rsidRDefault="002F29FA">
          <w:pPr>
            <w:pStyle w:val="21"/>
            <w:tabs>
              <w:tab w:val="right" w:leader="dot" w:pos="8306"/>
            </w:tabs>
          </w:pPr>
          <w:hyperlink w:anchor="_Toc2391" w:history="1">
            <w:r w:rsidR="00A335BB">
              <w:rPr>
                <w:rFonts w:hint="eastAsia"/>
                <w:bCs/>
                <w:szCs w:val="36"/>
              </w:rPr>
              <w:t>1.3</w:t>
            </w:r>
            <w:r w:rsidR="00A335BB">
              <w:t>评价依据</w:t>
            </w:r>
            <w:r w:rsidR="00A335BB">
              <w:tab/>
            </w:r>
            <w:r>
              <w:fldChar w:fldCharType="begin"/>
            </w:r>
            <w:r w:rsidR="00A335BB">
              <w:instrText xml:space="preserve"> PAGEREF _Toc2391 \h </w:instrText>
            </w:r>
            <w:r>
              <w:fldChar w:fldCharType="separate"/>
            </w:r>
            <w:r w:rsidR="00A335BB">
              <w:t>1</w:t>
            </w:r>
            <w:r>
              <w:fldChar w:fldCharType="end"/>
            </w:r>
          </w:hyperlink>
        </w:p>
        <w:p w:rsidR="002F29FA" w:rsidRDefault="002F29FA">
          <w:pPr>
            <w:pStyle w:val="21"/>
            <w:tabs>
              <w:tab w:val="right" w:leader="dot" w:pos="8306"/>
            </w:tabs>
          </w:pPr>
          <w:hyperlink w:anchor="_Toc24049" w:history="1">
            <w:r w:rsidR="00A335BB">
              <w:rPr>
                <w:rFonts w:hint="eastAsia"/>
                <w:bCs/>
                <w:szCs w:val="36"/>
              </w:rPr>
              <w:t>1.4</w:t>
            </w:r>
            <w:r w:rsidR="00A335BB">
              <w:rPr>
                <w:rFonts w:hint="eastAsia"/>
              </w:rPr>
              <w:t>评</w:t>
            </w:r>
            <w:r w:rsidR="00A335BB">
              <w:t>价因子筛选</w:t>
            </w:r>
            <w:r w:rsidR="00A335BB">
              <w:tab/>
            </w:r>
            <w:r>
              <w:fldChar w:fldCharType="begin"/>
            </w:r>
            <w:r w:rsidR="00A335BB">
              <w:instrText xml:space="preserve"> PAGEREF _Toc24049 \h </w:instrText>
            </w:r>
            <w:r>
              <w:fldChar w:fldCharType="separate"/>
            </w:r>
            <w:r w:rsidR="00A335BB">
              <w:t>2</w:t>
            </w:r>
            <w:r>
              <w:fldChar w:fldCharType="end"/>
            </w:r>
          </w:hyperlink>
        </w:p>
        <w:p w:rsidR="002F29FA" w:rsidRDefault="002F29FA">
          <w:pPr>
            <w:pStyle w:val="21"/>
            <w:tabs>
              <w:tab w:val="right" w:leader="dot" w:pos="8306"/>
            </w:tabs>
          </w:pPr>
          <w:hyperlink w:anchor="_Toc24386" w:history="1">
            <w:r w:rsidR="00A335BB">
              <w:rPr>
                <w:rFonts w:hint="eastAsia"/>
                <w:bCs/>
                <w:szCs w:val="36"/>
              </w:rPr>
              <w:t>1.5</w:t>
            </w:r>
            <w:r w:rsidR="00A335BB">
              <w:t>评价标准</w:t>
            </w:r>
            <w:r w:rsidR="00A335BB">
              <w:tab/>
            </w:r>
            <w:r>
              <w:fldChar w:fldCharType="begin"/>
            </w:r>
            <w:r w:rsidR="00A335BB">
              <w:instrText xml:space="preserve"> PAGEREF _Toc24386 \h </w:instrText>
            </w:r>
            <w:r>
              <w:fldChar w:fldCharType="separate"/>
            </w:r>
            <w:r w:rsidR="00A335BB">
              <w:t>2</w:t>
            </w:r>
            <w:r>
              <w:fldChar w:fldCharType="end"/>
            </w:r>
          </w:hyperlink>
        </w:p>
        <w:p w:rsidR="002F29FA" w:rsidRDefault="002F29FA">
          <w:pPr>
            <w:pStyle w:val="3"/>
            <w:tabs>
              <w:tab w:val="right" w:leader="dot" w:pos="8306"/>
            </w:tabs>
          </w:pPr>
          <w:hyperlink w:anchor="_Toc26719" w:history="1">
            <w:r w:rsidR="00A335BB">
              <w:rPr>
                <w:rFonts w:hint="eastAsia"/>
                <w:bCs/>
                <w:szCs w:val="36"/>
              </w:rPr>
              <w:t>1.5.1</w:t>
            </w:r>
            <w:r w:rsidR="00A335BB">
              <w:t>环境空气质量标准</w:t>
            </w:r>
            <w:r w:rsidR="00A335BB">
              <w:tab/>
            </w:r>
            <w:r>
              <w:fldChar w:fldCharType="begin"/>
            </w:r>
            <w:r w:rsidR="00A335BB">
              <w:instrText xml:space="preserve"> PAGEREF _Toc26719 \h </w:instrText>
            </w:r>
            <w:r>
              <w:fldChar w:fldCharType="separate"/>
            </w:r>
            <w:r w:rsidR="00A335BB">
              <w:t>2</w:t>
            </w:r>
            <w:r>
              <w:fldChar w:fldCharType="end"/>
            </w:r>
          </w:hyperlink>
        </w:p>
        <w:p w:rsidR="002F29FA" w:rsidRDefault="002F29FA">
          <w:pPr>
            <w:pStyle w:val="3"/>
            <w:tabs>
              <w:tab w:val="right" w:leader="dot" w:pos="8306"/>
            </w:tabs>
          </w:pPr>
          <w:hyperlink w:anchor="_Toc18056" w:history="1">
            <w:r w:rsidR="00A335BB">
              <w:rPr>
                <w:rFonts w:hint="eastAsia"/>
                <w:bCs/>
                <w:szCs w:val="36"/>
              </w:rPr>
              <w:t>1.5.2</w:t>
            </w:r>
            <w:r w:rsidR="00A335BB">
              <w:t>大气污染物排放标准</w:t>
            </w:r>
            <w:r w:rsidR="00A335BB">
              <w:tab/>
            </w:r>
            <w:r>
              <w:fldChar w:fldCharType="begin"/>
            </w:r>
            <w:r w:rsidR="00A335BB">
              <w:instrText xml:space="preserve"> PAGEREF _Toc18056 \h </w:instrText>
            </w:r>
            <w:r>
              <w:fldChar w:fldCharType="separate"/>
            </w:r>
            <w:r w:rsidR="00A335BB">
              <w:t>3</w:t>
            </w:r>
            <w:r>
              <w:fldChar w:fldCharType="end"/>
            </w:r>
          </w:hyperlink>
        </w:p>
        <w:p w:rsidR="002F29FA" w:rsidRDefault="002F29FA">
          <w:pPr>
            <w:pStyle w:val="21"/>
            <w:tabs>
              <w:tab w:val="right" w:leader="dot" w:pos="8306"/>
            </w:tabs>
          </w:pPr>
          <w:hyperlink w:anchor="_Toc7552" w:history="1">
            <w:r w:rsidR="00A335BB">
              <w:rPr>
                <w:rFonts w:hint="eastAsia"/>
                <w:bCs/>
                <w:szCs w:val="36"/>
              </w:rPr>
              <w:t>1.6</w:t>
            </w:r>
            <w:r w:rsidR="00A335BB">
              <w:t>评价工作等级</w:t>
            </w:r>
            <w:r w:rsidR="00A335BB">
              <w:tab/>
            </w:r>
            <w:r>
              <w:fldChar w:fldCharType="begin"/>
            </w:r>
            <w:r w:rsidR="00A335BB">
              <w:instrText xml:space="preserve"> PAGEREF _Toc7552 \h </w:instrText>
            </w:r>
            <w:r>
              <w:fldChar w:fldCharType="separate"/>
            </w:r>
            <w:r w:rsidR="00A335BB">
              <w:t>4</w:t>
            </w:r>
            <w:r>
              <w:fldChar w:fldCharType="end"/>
            </w:r>
          </w:hyperlink>
        </w:p>
        <w:p w:rsidR="002F29FA" w:rsidRDefault="002F29FA">
          <w:pPr>
            <w:pStyle w:val="21"/>
            <w:tabs>
              <w:tab w:val="right" w:leader="dot" w:pos="8306"/>
            </w:tabs>
          </w:pPr>
          <w:hyperlink w:anchor="_Toc27245" w:history="1">
            <w:r w:rsidR="00A335BB">
              <w:rPr>
                <w:rFonts w:hint="eastAsia"/>
                <w:bCs/>
                <w:szCs w:val="36"/>
              </w:rPr>
              <w:t>1.7</w:t>
            </w:r>
            <w:r w:rsidR="00A335BB">
              <w:t>评价范围</w:t>
            </w:r>
            <w:r w:rsidR="00A335BB">
              <w:tab/>
            </w:r>
            <w:r>
              <w:fldChar w:fldCharType="begin"/>
            </w:r>
            <w:r w:rsidR="00A335BB">
              <w:instrText xml:space="preserve"> PAGEREF _Toc27245 \h </w:instrText>
            </w:r>
            <w:r>
              <w:fldChar w:fldCharType="separate"/>
            </w:r>
            <w:r w:rsidR="00A335BB">
              <w:t>7</w:t>
            </w:r>
            <w:r>
              <w:fldChar w:fldCharType="end"/>
            </w:r>
          </w:hyperlink>
        </w:p>
        <w:p w:rsidR="002F29FA" w:rsidRDefault="002F29FA">
          <w:pPr>
            <w:pStyle w:val="21"/>
            <w:tabs>
              <w:tab w:val="right" w:leader="dot" w:pos="8306"/>
            </w:tabs>
          </w:pPr>
          <w:hyperlink w:anchor="_Toc23448" w:history="1">
            <w:r w:rsidR="00A335BB">
              <w:rPr>
                <w:rFonts w:hint="eastAsia"/>
                <w:bCs/>
                <w:szCs w:val="36"/>
              </w:rPr>
              <w:t>1.8</w:t>
            </w:r>
            <w:r w:rsidR="00A335BB">
              <w:t>环境保护目标</w:t>
            </w:r>
            <w:r w:rsidR="00A335BB">
              <w:tab/>
            </w:r>
            <w:r>
              <w:fldChar w:fldCharType="begin"/>
            </w:r>
            <w:r w:rsidR="00A335BB">
              <w:instrText xml:space="preserve"> PAGEREF _Toc23448 \h </w:instrText>
            </w:r>
            <w:r>
              <w:fldChar w:fldCharType="separate"/>
            </w:r>
            <w:r w:rsidR="00A335BB">
              <w:t>7</w:t>
            </w:r>
            <w:r>
              <w:fldChar w:fldCharType="end"/>
            </w:r>
          </w:hyperlink>
        </w:p>
        <w:p w:rsidR="002F29FA" w:rsidRDefault="002F29FA">
          <w:pPr>
            <w:pStyle w:val="12"/>
            <w:tabs>
              <w:tab w:val="right" w:leader="dot" w:pos="8306"/>
            </w:tabs>
          </w:pPr>
          <w:hyperlink w:anchor="_Toc22513" w:history="1">
            <w:r w:rsidR="00A335BB">
              <w:rPr>
                <w:rFonts w:hint="eastAsia"/>
                <w:bCs/>
                <w:szCs w:val="36"/>
              </w:rPr>
              <w:t>2.</w:t>
            </w:r>
            <w:r w:rsidR="00A335BB">
              <w:t>大气环境质量现状</w:t>
            </w:r>
            <w:r w:rsidR="00A335BB">
              <w:rPr>
                <w:rFonts w:hint="eastAsia"/>
              </w:rPr>
              <w:t>调查与评价</w:t>
            </w:r>
            <w:r w:rsidR="00A335BB">
              <w:tab/>
            </w:r>
            <w:r>
              <w:fldChar w:fldCharType="begin"/>
            </w:r>
            <w:r w:rsidR="00A335BB">
              <w:instrText xml:space="preserve"> PAGEREF _Toc22513 \h </w:instrText>
            </w:r>
            <w:r>
              <w:fldChar w:fldCharType="separate"/>
            </w:r>
            <w:r w:rsidR="00A335BB">
              <w:t>8</w:t>
            </w:r>
            <w:r>
              <w:fldChar w:fldCharType="end"/>
            </w:r>
          </w:hyperlink>
        </w:p>
        <w:p w:rsidR="002F29FA" w:rsidRDefault="002F29FA">
          <w:pPr>
            <w:pStyle w:val="21"/>
            <w:tabs>
              <w:tab w:val="right" w:leader="dot" w:pos="8306"/>
            </w:tabs>
          </w:pPr>
          <w:hyperlink w:anchor="_Toc11337" w:history="1">
            <w:r w:rsidR="00A335BB">
              <w:rPr>
                <w:rFonts w:hint="eastAsia"/>
                <w:bCs/>
                <w:szCs w:val="36"/>
              </w:rPr>
              <w:t>2.1</w:t>
            </w:r>
            <w:r w:rsidR="00A335BB">
              <w:t>基本污染物环境空气质量现状评价</w:t>
            </w:r>
            <w:r w:rsidR="00A335BB">
              <w:tab/>
            </w:r>
            <w:r>
              <w:fldChar w:fldCharType="begin"/>
            </w:r>
            <w:r w:rsidR="00A335BB">
              <w:instrText xml:space="preserve"> PAGEREF _Toc11337 </w:instrText>
            </w:r>
            <w:r w:rsidR="00A335BB">
              <w:instrText xml:space="preserve">\h </w:instrText>
            </w:r>
            <w:r>
              <w:fldChar w:fldCharType="separate"/>
            </w:r>
            <w:r w:rsidR="00A335BB">
              <w:t>8</w:t>
            </w:r>
            <w:r>
              <w:fldChar w:fldCharType="end"/>
            </w:r>
          </w:hyperlink>
        </w:p>
        <w:p w:rsidR="002F29FA" w:rsidRDefault="002F29FA">
          <w:pPr>
            <w:pStyle w:val="21"/>
            <w:tabs>
              <w:tab w:val="right" w:leader="dot" w:pos="8306"/>
            </w:tabs>
          </w:pPr>
          <w:hyperlink w:anchor="_Toc26694" w:history="1">
            <w:r w:rsidR="00A335BB">
              <w:rPr>
                <w:rFonts w:hint="eastAsia"/>
                <w:bCs/>
                <w:szCs w:val="36"/>
              </w:rPr>
              <w:t>2.2</w:t>
            </w:r>
            <w:r w:rsidR="00A335BB">
              <w:t>特征污染物</w:t>
            </w:r>
            <w:r w:rsidR="00A335BB">
              <w:rPr>
                <w:rFonts w:hint="eastAsia"/>
              </w:rPr>
              <w:t>环境空气质量现状评价</w:t>
            </w:r>
            <w:r w:rsidR="00A335BB">
              <w:tab/>
            </w:r>
            <w:r>
              <w:fldChar w:fldCharType="begin"/>
            </w:r>
            <w:r w:rsidR="00A335BB">
              <w:instrText xml:space="preserve"> PAGEREF _Toc26694 \h </w:instrText>
            </w:r>
            <w:r>
              <w:fldChar w:fldCharType="separate"/>
            </w:r>
            <w:r w:rsidR="00A335BB">
              <w:t>8</w:t>
            </w:r>
            <w:r>
              <w:fldChar w:fldCharType="end"/>
            </w:r>
          </w:hyperlink>
        </w:p>
        <w:p w:rsidR="002F29FA" w:rsidRDefault="002F29FA">
          <w:pPr>
            <w:pStyle w:val="12"/>
            <w:tabs>
              <w:tab w:val="right" w:leader="dot" w:pos="8306"/>
            </w:tabs>
          </w:pPr>
          <w:hyperlink w:anchor="_Toc2481" w:history="1">
            <w:r w:rsidR="00A335BB">
              <w:rPr>
                <w:rFonts w:hint="eastAsia"/>
                <w:bCs/>
                <w:szCs w:val="36"/>
              </w:rPr>
              <w:t>3.</w:t>
            </w:r>
            <w:r w:rsidR="00A335BB">
              <w:t>污染源</w:t>
            </w:r>
            <w:r w:rsidR="00A335BB">
              <w:rPr>
                <w:rFonts w:hint="eastAsia"/>
              </w:rPr>
              <w:t>源</w:t>
            </w:r>
            <w:r w:rsidR="00A335BB">
              <w:t>强</w:t>
            </w:r>
            <w:r w:rsidR="00A335BB">
              <w:rPr>
                <w:rFonts w:hint="eastAsia"/>
              </w:rPr>
              <w:t>分析</w:t>
            </w:r>
            <w:r w:rsidR="00A335BB">
              <w:tab/>
            </w:r>
            <w:r>
              <w:fldChar w:fldCharType="begin"/>
            </w:r>
            <w:r w:rsidR="00A335BB">
              <w:instrText xml:space="preserve"> PAGEREF _Toc2481</w:instrText>
            </w:r>
            <w:r w:rsidR="00A335BB">
              <w:instrText xml:space="preserve"> \h </w:instrText>
            </w:r>
            <w:r>
              <w:fldChar w:fldCharType="separate"/>
            </w:r>
            <w:r w:rsidR="00A335BB">
              <w:t>10</w:t>
            </w:r>
            <w:r>
              <w:fldChar w:fldCharType="end"/>
            </w:r>
          </w:hyperlink>
        </w:p>
        <w:p w:rsidR="002F29FA" w:rsidRDefault="002F29FA">
          <w:pPr>
            <w:pStyle w:val="21"/>
            <w:tabs>
              <w:tab w:val="right" w:leader="dot" w:pos="8306"/>
            </w:tabs>
          </w:pPr>
          <w:hyperlink w:anchor="_Toc25599" w:history="1">
            <w:r w:rsidR="00A335BB">
              <w:rPr>
                <w:rFonts w:hint="eastAsia"/>
                <w:bCs/>
                <w:szCs w:val="36"/>
              </w:rPr>
              <w:t>3.1</w:t>
            </w:r>
            <w:r w:rsidR="00A335BB">
              <w:t>施工期</w:t>
            </w:r>
            <w:r w:rsidR="00A335BB">
              <w:tab/>
            </w:r>
            <w:r>
              <w:fldChar w:fldCharType="begin"/>
            </w:r>
            <w:r w:rsidR="00A335BB">
              <w:instrText xml:space="preserve"> PAGEREF _Toc25599 \h </w:instrText>
            </w:r>
            <w:r>
              <w:fldChar w:fldCharType="separate"/>
            </w:r>
            <w:r w:rsidR="00A335BB">
              <w:t>10</w:t>
            </w:r>
            <w:r>
              <w:fldChar w:fldCharType="end"/>
            </w:r>
          </w:hyperlink>
        </w:p>
        <w:p w:rsidR="002F29FA" w:rsidRDefault="002F29FA">
          <w:pPr>
            <w:pStyle w:val="21"/>
            <w:tabs>
              <w:tab w:val="right" w:leader="dot" w:pos="8306"/>
            </w:tabs>
          </w:pPr>
          <w:hyperlink w:anchor="_Toc7509" w:history="1">
            <w:r w:rsidR="00A335BB">
              <w:rPr>
                <w:rFonts w:hint="eastAsia"/>
                <w:bCs/>
                <w:szCs w:val="36"/>
              </w:rPr>
              <w:t>3.2</w:t>
            </w:r>
            <w:r w:rsidR="00A335BB">
              <w:t>运营期</w:t>
            </w:r>
            <w:r w:rsidR="00A335BB">
              <w:tab/>
            </w:r>
            <w:r>
              <w:fldChar w:fldCharType="begin"/>
            </w:r>
            <w:r w:rsidR="00A335BB">
              <w:instrText xml:space="preserve"> PAGEREF _Toc7509 \h </w:instrText>
            </w:r>
            <w:r>
              <w:fldChar w:fldCharType="separate"/>
            </w:r>
            <w:r w:rsidR="00A335BB">
              <w:t>10</w:t>
            </w:r>
            <w:r>
              <w:fldChar w:fldCharType="end"/>
            </w:r>
          </w:hyperlink>
        </w:p>
        <w:p w:rsidR="002F29FA" w:rsidRDefault="002F29FA">
          <w:pPr>
            <w:pStyle w:val="3"/>
            <w:tabs>
              <w:tab w:val="right" w:leader="dot" w:pos="8306"/>
            </w:tabs>
          </w:pPr>
          <w:hyperlink w:anchor="_Toc19652" w:history="1">
            <w:r w:rsidR="00A335BB">
              <w:rPr>
                <w:rFonts w:hint="eastAsia"/>
                <w:bCs/>
                <w:szCs w:val="36"/>
              </w:rPr>
              <w:t>3.2.1</w:t>
            </w:r>
            <w:r w:rsidR="00A335BB">
              <w:t>有组织废气</w:t>
            </w:r>
            <w:r w:rsidR="00A335BB">
              <w:tab/>
            </w:r>
            <w:r>
              <w:fldChar w:fldCharType="begin"/>
            </w:r>
            <w:r w:rsidR="00A335BB">
              <w:instrText xml:space="preserve"> PAGEREF _Toc19652 \h </w:instrText>
            </w:r>
            <w:r>
              <w:fldChar w:fldCharType="separate"/>
            </w:r>
            <w:r w:rsidR="00A335BB">
              <w:t>10</w:t>
            </w:r>
            <w:r>
              <w:fldChar w:fldCharType="end"/>
            </w:r>
          </w:hyperlink>
        </w:p>
        <w:p w:rsidR="002F29FA" w:rsidRDefault="002F29FA">
          <w:pPr>
            <w:pStyle w:val="3"/>
            <w:tabs>
              <w:tab w:val="right" w:leader="dot" w:pos="8306"/>
            </w:tabs>
          </w:pPr>
          <w:hyperlink w:anchor="_Toc20370" w:history="1">
            <w:r w:rsidR="00A335BB">
              <w:rPr>
                <w:rFonts w:hint="eastAsia"/>
                <w:bCs/>
                <w:szCs w:val="36"/>
              </w:rPr>
              <w:t>3.2.2</w:t>
            </w:r>
            <w:r w:rsidR="00A335BB">
              <w:t>无组织废气</w:t>
            </w:r>
            <w:r w:rsidR="00A335BB">
              <w:tab/>
            </w:r>
            <w:r>
              <w:fldChar w:fldCharType="begin"/>
            </w:r>
            <w:r w:rsidR="00A335BB">
              <w:instrText xml:space="preserve"> PAGEREF _Toc20370 \h </w:instrText>
            </w:r>
            <w:r>
              <w:fldChar w:fldCharType="separate"/>
            </w:r>
            <w:r w:rsidR="00A335BB">
              <w:t>14</w:t>
            </w:r>
            <w:r>
              <w:fldChar w:fldCharType="end"/>
            </w:r>
          </w:hyperlink>
        </w:p>
        <w:p w:rsidR="002F29FA" w:rsidRDefault="002F29FA">
          <w:pPr>
            <w:pStyle w:val="21"/>
            <w:tabs>
              <w:tab w:val="right" w:leader="dot" w:pos="8306"/>
            </w:tabs>
          </w:pPr>
          <w:hyperlink w:anchor="_Toc27017" w:history="1">
            <w:r w:rsidR="00A335BB">
              <w:rPr>
                <w:rFonts w:hint="eastAsia"/>
                <w:bCs/>
                <w:szCs w:val="36"/>
              </w:rPr>
              <w:t>3.3</w:t>
            </w:r>
            <w:r w:rsidR="00A335BB">
              <w:t>非正常工况</w:t>
            </w:r>
            <w:r w:rsidR="00A335BB">
              <w:tab/>
            </w:r>
            <w:r>
              <w:fldChar w:fldCharType="begin"/>
            </w:r>
            <w:r w:rsidR="00A335BB">
              <w:instrText xml:space="preserve"> PAGEREF _Toc27017 \h </w:instrText>
            </w:r>
            <w:r>
              <w:fldChar w:fldCharType="separate"/>
            </w:r>
            <w:r w:rsidR="00A335BB">
              <w:t>16</w:t>
            </w:r>
            <w:r>
              <w:fldChar w:fldCharType="end"/>
            </w:r>
          </w:hyperlink>
        </w:p>
        <w:p w:rsidR="002F29FA" w:rsidRDefault="002F29FA">
          <w:pPr>
            <w:pStyle w:val="12"/>
            <w:tabs>
              <w:tab w:val="right" w:leader="dot" w:pos="8306"/>
            </w:tabs>
          </w:pPr>
          <w:hyperlink w:anchor="_Toc29549" w:history="1">
            <w:r w:rsidR="00A335BB">
              <w:rPr>
                <w:rFonts w:hint="eastAsia"/>
                <w:bCs/>
                <w:szCs w:val="36"/>
              </w:rPr>
              <w:t>4.</w:t>
            </w:r>
            <w:r w:rsidR="00A335BB">
              <w:t>环境影响预测与评价</w:t>
            </w:r>
            <w:r w:rsidR="00A335BB">
              <w:tab/>
            </w:r>
            <w:r>
              <w:fldChar w:fldCharType="begin"/>
            </w:r>
            <w:r w:rsidR="00A335BB">
              <w:instrText xml:space="preserve"> PAGEREF _Toc29549 \h </w:instrText>
            </w:r>
            <w:r>
              <w:fldChar w:fldCharType="separate"/>
            </w:r>
            <w:r w:rsidR="00A335BB">
              <w:t>17</w:t>
            </w:r>
            <w:r>
              <w:fldChar w:fldCharType="end"/>
            </w:r>
          </w:hyperlink>
        </w:p>
        <w:p w:rsidR="002F29FA" w:rsidRDefault="002F29FA">
          <w:pPr>
            <w:pStyle w:val="21"/>
            <w:tabs>
              <w:tab w:val="right" w:leader="dot" w:pos="8306"/>
            </w:tabs>
          </w:pPr>
          <w:hyperlink w:anchor="_Toc20891" w:history="1">
            <w:r w:rsidR="00A335BB">
              <w:rPr>
                <w:rFonts w:hint="eastAsia"/>
                <w:bCs/>
                <w:szCs w:val="36"/>
              </w:rPr>
              <w:t>4.</w:t>
            </w:r>
            <w:r w:rsidR="00A335BB">
              <w:rPr>
                <w:rFonts w:hint="eastAsia"/>
                <w:bCs/>
                <w:szCs w:val="36"/>
              </w:rPr>
              <w:t>1</w:t>
            </w:r>
            <w:r w:rsidR="00A335BB">
              <w:t>环境影响识别与评价因子筛选</w:t>
            </w:r>
            <w:r w:rsidR="00A335BB">
              <w:tab/>
            </w:r>
            <w:r>
              <w:fldChar w:fldCharType="begin"/>
            </w:r>
            <w:r w:rsidR="00A335BB">
              <w:instrText xml:space="preserve"> PAGEREF _Toc20891 \h </w:instrText>
            </w:r>
            <w:r>
              <w:fldChar w:fldCharType="separate"/>
            </w:r>
            <w:r w:rsidR="00A335BB">
              <w:t>17</w:t>
            </w:r>
            <w:r>
              <w:fldChar w:fldCharType="end"/>
            </w:r>
          </w:hyperlink>
        </w:p>
        <w:p w:rsidR="002F29FA" w:rsidRDefault="002F29FA">
          <w:pPr>
            <w:pStyle w:val="21"/>
            <w:tabs>
              <w:tab w:val="right" w:leader="dot" w:pos="8306"/>
            </w:tabs>
          </w:pPr>
          <w:hyperlink w:anchor="_Toc31215" w:history="1">
            <w:r w:rsidR="00A335BB">
              <w:rPr>
                <w:rFonts w:hint="eastAsia"/>
                <w:bCs/>
                <w:szCs w:val="36"/>
              </w:rPr>
              <w:t>4.</w:t>
            </w:r>
            <w:r w:rsidR="00A335BB">
              <w:rPr>
                <w:rFonts w:hint="eastAsia"/>
                <w:bCs/>
                <w:szCs w:val="36"/>
              </w:rPr>
              <w:t>2</w:t>
            </w:r>
            <w:r w:rsidR="00A335BB">
              <w:t>污染物评价标准</w:t>
            </w:r>
            <w:r w:rsidR="00A335BB">
              <w:tab/>
            </w:r>
            <w:r>
              <w:fldChar w:fldCharType="begin"/>
            </w:r>
            <w:r w:rsidR="00A335BB">
              <w:instrText xml:space="preserve"> PAGEREF _Toc31215 \h </w:instrText>
            </w:r>
            <w:r>
              <w:fldChar w:fldCharType="separate"/>
            </w:r>
            <w:r w:rsidR="00A335BB">
              <w:t>17</w:t>
            </w:r>
            <w:r>
              <w:fldChar w:fldCharType="end"/>
            </w:r>
          </w:hyperlink>
        </w:p>
        <w:p w:rsidR="002F29FA" w:rsidRDefault="002F29FA">
          <w:pPr>
            <w:pStyle w:val="21"/>
            <w:tabs>
              <w:tab w:val="right" w:leader="dot" w:pos="8306"/>
            </w:tabs>
          </w:pPr>
          <w:hyperlink w:anchor="_Toc21765" w:history="1">
            <w:r w:rsidR="00A335BB">
              <w:rPr>
                <w:rFonts w:hint="eastAsia"/>
              </w:rPr>
              <w:t xml:space="preserve">4.3 </w:t>
            </w:r>
            <w:r w:rsidR="00A335BB">
              <w:t>大气污染物环境影响预测</w:t>
            </w:r>
            <w:r w:rsidR="00A335BB">
              <w:tab/>
            </w:r>
            <w:r>
              <w:fldChar w:fldCharType="begin"/>
            </w:r>
            <w:r w:rsidR="00A335BB">
              <w:instrText xml:space="preserve"> PAGEREF _Toc21765 \h </w:instrText>
            </w:r>
            <w:r>
              <w:fldChar w:fldCharType="separate"/>
            </w:r>
            <w:r w:rsidR="00A335BB">
              <w:t>17</w:t>
            </w:r>
            <w:r>
              <w:fldChar w:fldCharType="end"/>
            </w:r>
          </w:hyperlink>
        </w:p>
        <w:p w:rsidR="002F29FA" w:rsidRDefault="002F29FA">
          <w:pPr>
            <w:pStyle w:val="21"/>
            <w:tabs>
              <w:tab w:val="right" w:leader="dot" w:pos="8306"/>
            </w:tabs>
          </w:pPr>
          <w:hyperlink w:anchor="_Toc12671" w:history="1">
            <w:r w:rsidR="00A335BB">
              <w:rPr>
                <w:rFonts w:hint="eastAsia"/>
                <w:bCs/>
                <w:szCs w:val="36"/>
              </w:rPr>
              <w:t>4.</w:t>
            </w:r>
            <w:r w:rsidR="00A335BB">
              <w:rPr>
                <w:rFonts w:hint="eastAsia"/>
                <w:bCs/>
                <w:szCs w:val="36"/>
              </w:rPr>
              <w:t>4</w:t>
            </w:r>
            <w:r w:rsidR="00A335BB">
              <w:rPr>
                <w:rFonts w:hint="eastAsia"/>
                <w:bCs/>
                <w:szCs w:val="36"/>
              </w:rPr>
              <w:t>评级工作等级确定</w:t>
            </w:r>
            <w:r w:rsidR="00A335BB">
              <w:tab/>
            </w:r>
            <w:r>
              <w:fldChar w:fldCharType="begin"/>
            </w:r>
            <w:r w:rsidR="00A335BB">
              <w:instrText xml:space="preserve"> PAGEREF _Toc12671 \h </w:instrText>
            </w:r>
            <w:r>
              <w:fldChar w:fldCharType="separate"/>
            </w:r>
            <w:r w:rsidR="00A335BB">
              <w:t>18</w:t>
            </w:r>
            <w:r>
              <w:fldChar w:fldCharType="end"/>
            </w:r>
          </w:hyperlink>
        </w:p>
        <w:p w:rsidR="002F29FA" w:rsidRDefault="002F29FA">
          <w:pPr>
            <w:pStyle w:val="21"/>
            <w:tabs>
              <w:tab w:val="right" w:leader="dot" w:pos="8306"/>
            </w:tabs>
          </w:pPr>
          <w:hyperlink w:anchor="_Toc21777" w:history="1">
            <w:r w:rsidR="00A335BB">
              <w:rPr>
                <w:rFonts w:hint="eastAsia"/>
                <w:bCs/>
                <w:szCs w:val="36"/>
              </w:rPr>
              <w:t>4.5</w:t>
            </w:r>
            <w:r w:rsidR="00A335BB">
              <w:t>污染物排放量核算</w:t>
            </w:r>
            <w:r w:rsidR="00A335BB">
              <w:tab/>
            </w:r>
            <w:r>
              <w:fldChar w:fldCharType="begin"/>
            </w:r>
            <w:r w:rsidR="00A335BB">
              <w:instrText xml:space="preserve"> PAGEREF _Toc21777 \h </w:instrText>
            </w:r>
            <w:r>
              <w:fldChar w:fldCharType="separate"/>
            </w:r>
            <w:r w:rsidR="00A335BB">
              <w:t>22</w:t>
            </w:r>
            <w:r>
              <w:fldChar w:fldCharType="end"/>
            </w:r>
          </w:hyperlink>
        </w:p>
        <w:p w:rsidR="002F29FA" w:rsidRDefault="002F29FA">
          <w:pPr>
            <w:pStyle w:val="12"/>
            <w:tabs>
              <w:tab w:val="right" w:leader="dot" w:pos="8306"/>
            </w:tabs>
          </w:pPr>
          <w:hyperlink w:anchor="_Toc30922" w:history="1">
            <w:r w:rsidR="00A335BB">
              <w:rPr>
                <w:rFonts w:hint="eastAsia"/>
                <w:bCs/>
                <w:szCs w:val="36"/>
              </w:rPr>
              <w:t>5.</w:t>
            </w:r>
            <w:r w:rsidR="00A335BB">
              <w:t>废气污染防治措施及达标情况分析</w:t>
            </w:r>
            <w:r w:rsidR="00A335BB">
              <w:tab/>
            </w:r>
            <w:r>
              <w:fldChar w:fldCharType="begin"/>
            </w:r>
            <w:r w:rsidR="00A335BB">
              <w:instrText xml:space="preserve"> PAGEREF _Toc30922</w:instrText>
            </w:r>
            <w:r w:rsidR="00A335BB">
              <w:instrText xml:space="preserve"> \h </w:instrText>
            </w:r>
            <w:r>
              <w:fldChar w:fldCharType="separate"/>
            </w:r>
            <w:r w:rsidR="00A335BB">
              <w:t>24</w:t>
            </w:r>
            <w:r>
              <w:fldChar w:fldCharType="end"/>
            </w:r>
          </w:hyperlink>
        </w:p>
        <w:p w:rsidR="002F29FA" w:rsidRDefault="002F29FA">
          <w:pPr>
            <w:pStyle w:val="21"/>
            <w:tabs>
              <w:tab w:val="right" w:leader="dot" w:pos="8306"/>
            </w:tabs>
          </w:pPr>
          <w:hyperlink w:anchor="_Toc30204" w:history="1">
            <w:r w:rsidR="00A335BB">
              <w:rPr>
                <w:rFonts w:hint="eastAsia"/>
                <w:bCs/>
                <w:szCs w:val="36"/>
              </w:rPr>
              <w:t>5.1</w:t>
            </w:r>
            <w:r w:rsidR="00A335BB">
              <w:t>有组织废气</w:t>
            </w:r>
            <w:r w:rsidR="00A335BB">
              <w:tab/>
            </w:r>
            <w:r>
              <w:fldChar w:fldCharType="begin"/>
            </w:r>
            <w:r w:rsidR="00A335BB">
              <w:instrText xml:space="preserve"> PAGEREF _Toc30204 \h </w:instrText>
            </w:r>
            <w:r>
              <w:fldChar w:fldCharType="separate"/>
            </w:r>
            <w:r w:rsidR="00A335BB">
              <w:t>24</w:t>
            </w:r>
            <w:r>
              <w:fldChar w:fldCharType="end"/>
            </w:r>
          </w:hyperlink>
        </w:p>
        <w:p w:rsidR="002F29FA" w:rsidRDefault="002F29FA">
          <w:pPr>
            <w:pStyle w:val="21"/>
            <w:tabs>
              <w:tab w:val="right" w:leader="dot" w:pos="8306"/>
            </w:tabs>
          </w:pPr>
          <w:hyperlink w:anchor="_Toc19011" w:history="1">
            <w:r w:rsidR="00A335BB">
              <w:rPr>
                <w:rFonts w:hint="eastAsia"/>
                <w:bCs/>
                <w:szCs w:val="36"/>
              </w:rPr>
              <w:t>5.2</w:t>
            </w:r>
            <w:r w:rsidR="00A335BB">
              <w:t>无组织废气</w:t>
            </w:r>
            <w:r w:rsidR="00A335BB">
              <w:tab/>
            </w:r>
            <w:r>
              <w:fldChar w:fldCharType="begin"/>
            </w:r>
            <w:r w:rsidR="00A335BB">
              <w:instrText xml:space="preserve"> PAGEREF _Toc19011 \h </w:instrText>
            </w:r>
            <w:r>
              <w:fldChar w:fldCharType="separate"/>
            </w:r>
            <w:r w:rsidR="00A335BB">
              <w:t>26</w:t>
            </w:r>
            <w:r>
              <w:fldChar w:fldCharType="end"/>
            </w:r>
          </w:hyperlink>
        </w:p>
        <w:p w:rsidR="002F29FA" w:rsidRDefault="002F29FA">
          <w:pPr>
            <w:pStyle w:val="12"/>
            <w:tabs>
              <w:tab w:val="right" w:leader="dot" w:pos="8306"/>
            </w:tabs>
          </w:pPr>
          <w:hyperlink w:anchor="_Toc6926" w:history="1">
            <w:r w:rsidR="00A335BB">
              <w:rPr>
                <w:rFonts w:hint="eastAsia"/>
                <w:bCs/>
                <w:szCs w:val="36"/>
              </w:rPr>
              <w:t>6.</w:t>
            </w:r>
            <w:r w:rsidR="00A335BB">
              <w:rPr>
                <w:rFonts w:hint="eastAsia"/>
              </w:rPr>
              <w:t>环境监测计划</w:t>
            </w:r>
            <w:r w:rsidR="00A335BB">
              <w:tab/>
            </w:r>
            <w:r>
              <w:fldChar w:fldCharType="begin"/>
            </w:r>
            <w:r w:rsidR="00A335BB">
              <w:instrText xml:space="preserve"> PAGEREF _Toc6926 \h </w:instrText>
            </w:r>
            <w:r>
              <w:fldChar w:fldCharType="separate"/>
            </w:r>
            <w:r w:rsidR="00A335BB">
              <w:t>27</w:t>
            </w:r>
            <w:r>
              <w:fldChar w:fldCharType="end"/>
            </w:r>
          </w:hyperlink>
        </w:p>
        <w:p w:rsidR="002F29FA" w:rsidRDefault="002F29FA">
          <w:pPr>
            <w:pStyle w:val="12"/>
            <w:tabs>
              <w:tab w:val="right" w:leader="dot" w:pos="8306"/>
            </w:tabs>
          </w:pPr>
          <w:hyperlink w:anchor="_Toc27706" w:history="1">
            <w:r w:rsidR="00A335BB">
              <w:rPr>
                <w:rFonts w:hint="eastAsia"/>
                <w:bCs/>
                <w:szCs w:val="36"/>
              </w:rPr>
              <w:t>7.</w:t>
            </w:r>
            <w:r w:rsidR="00A335BB">
              <w:t>评价结论</w:t>
            </w:r>
            <w:r w:rsidR="00A335BB">
              <w:tab/>
            </w:r>
            <w:r>
              <w:fldChar w:fldCharType="begin"/>
            </w:r>
            <w:r w:rsidR="00A335BB">
              <w:instrText xml:space="preserve"> PAGEREF _Toc27706 \h </w:instrText>
            </w:r>
            <w:r>
              <w:fldChar w:fldCharType="separate"/>
            </w:r>
            <w:r w:rsidR="00A335BB">
              <w:t>28</w:t>
            </w:r>
            <w:r>
              <w:fldChar w:fldCharType="end"/>
            </w:r>
          </w:hyperlink>
        </w:p>
        <w:p w:rsidR="002F29FA" w:rsidRDefault="002F29FA">
          <w:pPr>
            <w:spacing w:line="360" w:lineRule="auto"/>
          </w:pPr>
          <w:r>
            <w:rPr>
              <w:bCs/>
              <w:lang w:val="zh-CN"/>
            </w:rPr>
            <w:fldChar w:fldCharType="end"/>
          </w:r>
        </w:p>
      </w:sdtContent>
    </w:sdt>
    <w:p w:rsidR="002F29FA" w:rsidRDefault="002F29FA">
      <w:pPr>
        <w:widowControl/>
        <w:jc w:val="left"/>
        <w:rPr>
          <w:b/>
          <w:bCs/>
          <w:sz w:val="32"/>
          <w:szCs w:val="36"/>
        </w:rPr>
        <w:sectPr w:rsidR="002F29FA">
          <w:footerReference w:type="default" r:id="rId15"/>
          <w:pgSz w:w="11906" w:h="16838"/>
          <w:pgMar w:top="1440" w:right="1800" w:bottom="1440" w:left="1800" w:header="851" w:footer="992" w:gutter="0"/>
          <w:pgNumType w:start="1"/>
          <w:cols w:space="425"/>
          <w:docGrid w:type="lines" w:linePitch="312"/>
        </w:sectPr>
      </w:pPr>
    </w:p>
    <w:p w:rsidR="002F29FA" w:rsidRDefault="00A335BB">
      <w:pPr>
        <w:pStyle w:val="1"/>
        <w:numPr>
          <w:ilvl w:val="0"/>
          <w:numId w:val="0"/>
        </w:numPr>
      </w:pPr>
      <w:bookmarkStart w:id="37" w:name="_Toc5426"/>
      <w:r>
        <w:rPr>
          <w:rFonts w:hint="eastAsia"/>
        </w:rPr>
        <w:lastRenderedPageBreak/>
        <w:t>1.</w:t>
      </w:r>
      <w:r>
        <w:t>总则</w:t>
      </w:r>
      <w:bookmarkEnd w:id="37"/>
    </w:p>
    <w:p w:rsidR="002F29FA" w:rsidRDefault="00A335BB">
      <w:pPr>
        <w:pStyle w:val="11"/>
        <w:numPr>
          <w:ilvl w:val="1"/>
          <w:numId w:val="0"/>
        </w:numPr>
      </w:pPr>
      <w:bookmarkStart w:id="38" w:name="_Toc10230"/>
      <w:r>
        <w:rPr>
          <w:rFonts w:hint="eastAsia"/>
        </w:rPr>
        <w:t>1.1</w:t>
      </w:r>
      <w:r>
        <w:t>评价背景</w:t>
      </w:r>
      <w:bookmarkEnd w:id="38"/>
    </w:p>
    <w:p w:rsidR="002F29FA" w:rsidRDefault="00A335BB">
      <w:pPr>
        <w:pStyle w:val="afc"/>
      </w:pPr>
      <w:r>
        <w:t>根据《建设项目环境影响评价分类管理名录》（</w:t>
      </w:r>
      <w:r>
        <w:t xml:space="preserve">2021 </w:t>
      </w:r>
      <w:r>
        <w:t>年版），项目属于二十七条非金属矿物制品业</w:t>
      </w:r>
      <w:r>
        <w:t>30-</w:t>
      </w:r>
      <w:r>
        <w:t>其他，需要编制环境影响报告表。根据《建设项目环境影响报告表编制技术指南（污染影响类）》（试行），排放废气含有毒有害污染物、二噁英、苯并</w:t>
      </w:r>
      <w:r>
        <w:t>[a]</w:t>
      </w:r>
      <w:r>
        <w:t>芘、氰化物、氯气且厂界外</w:t>
      </w:r>
      <w:r>
        <w:t>500</w:t>
      </w:r>
      <w:r>
        <w:t>米范围内有环境空气保护目标的建设项目，需要进行大气专项评价。本项目厂界外</w:t>
      </w:r>
      <w:r>
        <w:t>500</w:t>
      </w:r>
      <w:r>
        <w:t>米范围内有环境空气保护目标且排放废气中含有毒有害污染物（苯并</w:t>
      </w:r>
      <w:r>
        <w:t>[a]</w:t>
      </w:r>
      <w:r>
        <w:t>芘），因此需要设置大气专项评价。</w:t>
      </w:r>
    </w:p>
    <w:p w:rsidR="002F29FA" w:rsidRDefault="00A335BB">
      <w:pPr>
        <w:pStyle w:val="11"/>
        <w:numPr>
          <w:ilvl w:val="1"/>
          <w:numId w:val="0"/>
        </w:numPr>
      </w:pPr>
      <w:bookmarkStart w:id="39" w:name="_Toc17573"/>
      <w:r>
        <w:rPr>
          <w:rFonts w:hint="eastAsia"/>
        </w:rPr>
        <w:t>1.2</w:t>
      </w:r>
      <w:r>
        <w:t>评价目的</w:t>
      </w:r>
      <w:bookmarkEnd w:id="39"/>
    </w:p>
    <w:p w:rsidR="002F29FA" w:rsidRDefault="00A335BB">
      <w:pPr>
        <w:pStyle w:val="afc"/>
      </w:pPr>
      <w:r>
        <w:t>1</w:t>
      </w:r>
      <w:r>
        <w:t>、通过项目工程分析，对项目污染源调查的基础上掌握建设期和运营期废气污染物的产生、排放情况，通过环境影</w:t>
      </w:r>
      <w:r>
        <w:t>响预测分析，预测建设项目建设后对当地环境造成的影响。</w:t>
      </w:r>
    </w:p>
    <w:p w:rsidR="002F29FA" w:rsidRDefault="00A335BB">
      <w:pPr>
        <w:pStyle w:val="afc"/>
      </w:pPr>
      <w:r>
        <w:t>2</w:t>
      </w:r>
      <w:r>
        <w:t>、对项目拟采取的污染防治措施可行性和可靠性进行分析评述；针对项目存在的主要污染源和环境问题，提出切实可行的污染防治措施和对策建议。</w:t>
      </w:r>
    </w:p>
    <w:p w:rsidR="002F29FA" w:rsidRDefault="00A335BB">
      <w:pPr>
        <w:pStyle w:val="afc"/>
      </w:pPr>
      <w:r>
        <w:t>3</w:t>
      </w:r>
      <w:r>
        <w:t>、从环境保护角度分析项目建设的环境可行性，并给出明确的环评结论，为环境管理部门决策提供可靠的技术依据，为设计部门优化设计、建设单位环境管理提供科学依据。</w:t>
      </w:r>
    </w:p>
    <w:p w:rsidR="002F29FA" w:rsidRDefault="00A335BB">
      <w:pPr>
        <w:pStyle w:val="11"/>
        <w:numPr>
          <w:ilvl w:val="1"/>
          <w:numId w:val="0"/>
        </w:numPr>
      </w:pPr>
      <w:bookmarkStart w:id="40" w:name="_Toc2391"/>
      <w:r>
        <w:rPr>
          <w:rFonts w:hint="eastAsia"/>
        </w:rPr>
        <w:t>1.3</w:t>
      </w:r>
      <w:r>
        <w:t>评价依据</w:t>
      </w:r>
      <w:bookmarkEnd w:id="40"/>
    </w:p>
    <w:p w:rsidR="002F29FA" w:rsidRDefault="00A335BB">
      <w:pPr>
        <w:pStyle w:val="afc"/>
      </w:pPr>
      <w:r>
        <w:t>（</w:t>
      </w:r>
      <w:r>
        <w:t>1</w:t>
      </w:r>
      <w:r>
        <w:t>）《中华人民共和国环境保护法》（</w:t>
      </w:r>
      <w:r>
        <w:t>2015</w:t>
      </w:r>
      <w:r>
        <w:t>年</w:t>
      </w:r>
      <w:r>
        <w:t>1</w:t>
      </w:r>
      <w:r>
        <w:t>月</w:t>
      </w:r>
      <w:r>
        <w:t>1</w:t>
      </w:r>
      <w:r>
        <w:t>日起施行）；</w:t>
      </w:r>
    </w:p>
    <w:p w:rsidR="002F29FA" w:rsidRDefault="00A335BB">
      <w:pPr>
        <w:pStyle w:val="afc"/>
      </w:pPr>
      <w:r>
        <w:t>（</w:t>
      </w:r>
      <w:r>
        <w:t>2</w:t>
      </w:r>
      <w:r>
        <w:t>）《中华人民共和国环境影响评价法》（</w:t>
      </w:r>
      <w:r>
        <w:t>2018</w:t>
      </w:r>
      <w:r>
        <w:t>年</w:t>
      </w:r>
      <w:r>
        <w:t>12</w:t>
      </w:r>
      <w:r>
        <w:t>月</w:t>
      </w:r>
      <w:r>
        <w:t>29</w:t>
      </w:r>
      <w:r>
        <w:t>日修订）；</w:t>
      </w:r>
    </w:p>
    <w:p w:rsidR="002F29FA" w:rsidRDefault="00A335BB">
      <w:pPr>
        <w:pStyle w:val="afc"/>
      </w:pPr>
      <w:r>
        <w:t>（</w:t>
      </w:r>
      <w:r>
        <w:t>3</w:t>
      </w:r>
      <w:r>
        <w:t>）《中华人民共和国大气污染防治法》（</w:t>
      </w:r>
      <w:r>
        <w:t>2018</w:t>
      </w:r>
      <w:r>
        <w:t>年</w:t>
      </w:r>
      <w:r>
        <w:t>10</w:t>
      </w:r>
      <w:r>
        <w:t>月</w:t>
      </w:r>
      <w:r>
        <w:t>26</w:t>
      </w:r>
      <w:r>
        <w:t>日修订）；</w:t>
      </w:r>
    </w:p>
    <w:p w:rsidR="002F29FA" w:rsidRDefault="00A335BB">
      <w:pPr>
        <w:pStyle w:val="afc"/>
      </w:pPr>
      <w:r>
        <w:t>（</w:t>
      </w:r>
      <w:r>
        <w:t>4</w:t>
      </w:r>
      <w:r>
        <w:t>）《建设项目环境保护管理条例》（</w:t>
      </w:r>
      <w:r>
        <w:t>2017</w:t>
      </w:r>
      <w:r>
        <w:t>年</w:t>
      </w:r>
      <w:r>
        <w:t>10</w:t>
      </w:r>
      <w:r>
        <w:t>月</w:t>
      </w:r>
      <w:r>
        <w:t>1</w:t>
      </w:r>
      <w:r>
        <w:t>日起施行）；</w:t>
      </w:r>
    </w:p>
    <w:p w:rsidR="002F29FA" w:rsidRDefault="00A335BB">
      <w:pPr>
        <w:pStyle w:val="afc"/>
      </w:pPr>
      <w:r>
        <w:t>（</w:t>
      </w:r>
      <w:r>
        <w:t>5</w:t>
      </w:r>
      <w:r>
        <w:t>）《建设项目环境影响评价分类管理名录（</w:t>
      </w:r>
      <w:r>
        <w:t>2021</w:t>
      </w:r>
      <w:r>
        <w:t>年版）》；</w:t>
      </w:r>
    </w:p>
    <w:p w:rsidR="002F29FA" w:rsidRDefault="00A335BB">
      <w:pPr>
        <w:pStyle w:val="afc"/>
      </w:pPr>
      <w:r>
        <w:t>（</w:t>
      </w:r>
      <w:r>
        <w:t>6</w:t>
      </w:r>
      <w:r>
        <w:t>）《吉林省大气污染防治条例》（</w:t>
      </w:r>
      <w:r>
        <w:t>2022</w:t>
      </w:r>
      <w:r>
        <w:t>年</w:t>
      </w:r>
      <w:r>
        <w:t>10</w:t>
      </w:r>
      <w:r>
        <w:t>月</w:t>
      </w:r>
      <w:r>
        <w:t>1</w:t>
      </w:r>
      <w:r>
        <w:t>日起施行）；</w:t>
      </w:r>
    </w:p>
    <w:p w:rsidR="002F29FA" w:rsidRDefault="00A335BB">
      <w:pPr>
        <w:pStyle w:val="afc"/>
      </w:pPr>
      <w:r>
        <w:t>（</w:t>
      </w:r>
      <w:r>
        <w:t>7</w:t>
      </w:r>
      <w:r>
        <w:t>）《吉林省生态环境保护条例》（</w:t>
      </w:r>
      <w:r>
        <w:t>2021</w:t>
      </w:r>
      <w:r>
        <w:t>年</w:t>
      </w:r>
      <w:r>
        <w:t>1</w:t>
      </w:r>
      <w:r>
        <w:t>月</w:t>
      </w:r>
      <w:r>
        <w:t>1</w:t>
      </w:r>
      <w:r>
        <w:t>日起施行）；</w:t>
      </w:r>
    </w:p>
    <w:p w:rsidR="002F29FA" w:rsidRDefault="00A335BB">
      <w:pPr>
        <w:pStyle w:val="afc"/>
      </w:pPr>
      <w:r>
        <w:rPr>
          <w:rFonts w:hint="eastAsia"/>
        </w:rPr>
        <w:t>（</w:t>
      </w:r>
      <w:r>
        <w:rPr>
          <w:rFonts w:hint="eastAsia"/>
        </w:rPr>
        <w:t>8</w:t>
      </w:r>
      <w:r>
        <w:rPr>
          <w:rFonts w:hint="eastAsia"/>
        </w:rPr>
        <w:t>）</w:t>
      </w:r>
      <w:r>
        <w:t>《建设项目环境影响报告表编制技术指南（污染影响类）》（试行）</w:t>
      </w:r>
    </w:p>
    <w:p w:rsidR="002F29FA" w:rsidRDefault="00A335BB">
      <w:pPr>
        <w:pStyle w:val="afc"/>
      </w:pPr>
      <w:r>
        <w:t>（</w:t>
      </w:r>
      <w:r>
        <w:rPr>
          <w:rFonts w:hint="eastAsia"/>
        </w:rPr>
        <w:t>9</w:t>
      </w:r>
      <w:r>
        <w:t>）《建设项目环境影响评价技术导则总纲》（</w:t>
      </w:r>
      <w:r>
        <w:t>HJ2.1-2016</w:t>
      </w:r>
      <w:r>
        <w:t>）；</w:t>
      </w:r>
    </w:p>
    <w:p w:rsidR="002F29FA" w:rsidRDefault="00A335BB">
      <w:pPr>
        <w:pStyle w:val="afc"/>
      </w:pPr>
      <w:r>
        <w:lastRenderedPageBreak/>
        <w:t>（</w:t>
      </w:r>
      <w:r>
        <w:rPr>
          <w:rFonts w:hint="eastAsia"/>
        </w:rPr>
        <w:t>10</w:t>
      </w:r>
      <w:r>
        <w:t>）《环境影响评价技术导则大气环境》（</w:t>
      </w:r>
      <w:r>
        <w:t>HJ2.2-2018</w:t>
      </w:r>
      <w:r>
        <w:t>）。</w:t>
      </w:r>
    </w:p>
    <w:p w:rsidR="002F29FA" w:rsidRDefault="00A335BB">
      <w:pPr>
        <w:pStyle w:val="11"/>
        <w:numPr>
          <w:ilvl w:val="1"/>
          <w:numId w:val="0"/>
        </w:numPr>
      </w:pPr>
      <w:bookmarkStart w:id="41" w:name="_Toc24049"/>
      <w:r>
        <w:rPr>
          <w:rFonts w:hint="eastAsia"/>
        </w:rPr>
        <w:t>1.4</w:t>
      </w:r>
      <w:r>
        <w:rPr>
          <w:rFonts w:hint="eastAsia"/>
        </w:rPr>
        <w:t>评</w:t>
      </w:r>
      <w:r>
        <w:t>价因子筛选</w:t>
      </w:r>
      <w:bookmarkEnd w:id="41"/>
    </w:p>
    <w:p w:rsidR="002F29FA" w:rsidRDefault="00A335BB">
      <w:pPr>
        <w:pStyle w:val="afc"/>
      </w:pPr>
      <w:r>
        <w:t>根据本工程的污染物排放特征，以及项目所在区域的环境质量状况，确定的评价因子详见下表。</w:t>
      </w:r>
    </w:p>
    <w:p w:rsidR="002F29FA" w:rsidRDefault="00A335BB">
      <w:pPr>
        <w:pStyle w:val="afd"/>
        <w:spacing w:line="240" w:lineRule="auto"/>
        <w:ind w:left="442" w:hanging="442"/>
        <w:rPr>
          <w:rFonts w:cs="Times New Roman"/>
        </w:rPr>
      </w:pPr>
      <w:r>
        <w:rPr>
          <w:rFonts w:cs="Times New Roman" w:hint="eastAsia"/>
        </w:rPr>
        <w:t>表</w:t>
      </w:r>
      <w:r>
        <w:rPr>
          <w:rFonts w:cs="Times New Roman" w:hint="eastAsia"/>
        </w:rPr>
        <w:t>1-1</w:t>
      </w:r>
      <w:r>
        <w:rPr>
          <w:rFonts w:cs="Times New Roman"/>
        </w:rPr>
        <w:t>环境影响评价因子筛选结果一览表</w:t>
      </w:r>
    </w:p>
    <w:tbl>
      <w:tblPr>
        <w:tblStyle w:val="af1"/>
        <w:tblW w:w="0" w:type="auto"/>
        <w:tblBorders>
          <w:top w:val="single" w:sz="12" w:space="0" w:color="auto"/>
          <w:left w:val="none" w:sz="0" w:space="0" w:color="auto"/>
          <w:bottom w:val="single" w:sz="12" w:space="0" w:color="auto"/>
          <w:right w:val="none" w:sz="0" w:space="0" w:color="auto"/>
        </w:tblBorders>
        <w:tblLook w:val="04A0"/>
      </w:tblPr>
      <w:tblGrid>
        <w:gridCol w:w="1786"/>
        <w:gridCol w:w="6736"/>
      </w:tblGrid>
      <w:tr w:rsidR="002F29FA">
        <w:trPr>
          <w:trHeight w:val="20"/>
        </w:trPr>
        <w:tc>
          <w:tcPr>
            <w:tcW w:w="1786" w:type="dxa"/>
            <w:tcBorders>
              <w:tl2br w:val="nil"/>
              <w:tr2bl w:val="nil"/>
            </w:tcBorders>
            <w:vAlign w:val="center"/>
          </w:tcPr>
          <w:p w:rsidR="002F29FA" w:rsidRDefault="00A335BB">
            <w:pPr>
              <w:pStyle w:val="afe"/>
              <w:rPr>
                <w:szCs w:val="22"/>
              </w:rPr>
            </w:pPr>
            <w:r>
              <w:rPr>
                <w:rFonts w:hint="eastAsia"/>
                <w:szCs w:val="22"/>
              </w:rPr>
              <w:t>项目</w:t>
            </w:r>
          </w:p>
        </w:tc>
        <w:tc>
          <w:tcPr>
            <w:tcW w:w="6736" w:type="dxa"/>
            <w:tcBorders>
              <w:tl2br w:val="nil"/>
              <w:tr2bl w:val="nil"/>
            </w:tcBorders>
            <w:vAlign w:val="center"/>
          </w:tcPr>
          <w:p w:rsidR="002F29FA" w:rsidRDefault="00A335BB">
            <w:pPr>
              <w:pStyle w:val="afe"/>
              <w:rPr>
                <w:szCs w:val="22"/>
              </w:rPr>
            </w:pPr>
            <w:r>
              <w:rPr>
                <w:rFonts w:hint="eastAsia"/>
                <w:szCs w:val="22"/>
              </w:rPr>
              <w:t>评价因子</w:t>
            </w:r>
          </w:p>
        </w:tc>
      </w:tr>
      <w:tr w:rsidR="002F29FA">
        <w:trPr>
          <w:trHeight w:val="20"/>
        </w:trPr>
        <w:tc>
          <w:tcPr>
            <w:tcW w:w="1786" w:type="dxa"/>
            <w:tcBorders>
              <w:tl2br w:val="nil"/>
              <w:tr2bl w:val="nil"/>
            </w:tcBorders>
            <w:vAlign w:val="center"/>
          </w:tcPr>
          <w:p w:rsidR="002F29FA" w:rsidRDefault="00A335BB">
            <w:pPr>
              <w:pStyle w:val="afe"/>
              <w:rPr>
                <w:szCs w:val="22"/>
              </w:rPr>
            </w:pPr>
            <w:r>
              <w:rPr>
                <w:rFonts w:hint="eastAsia"/>
                <w:szCs w:val="22"/>
              </w:rPr>
              <w:t>现状评价</w:t>
            </w:r>
          </w:p>
        </w:tc>
        <w:tc>
          <w:tcPr>
            <w:tcW w:w="6736" w:type="dxa"/>
            <w:tcBorders>
              <w:tl2br w:val="nil"/>
              <w:tr2bl w:val="nil"/>
            </w:tcBorders>
            <w:vAlign w:val="center"/>
          </w:tcPr>
          <w:p w:rsidR="002F29FA" w:rsidRDefault="00A335BB">
            <w:pPr>
              <w:pStyle w:val="afe"/>
              <w:rPr>
                <w:szCs w:val="22"/>
              </w:rPr>
            </w:pPr>
            <w:r>
              <w:rPr>
                <w:szCs w:val="22"/>
              </w:rPr>
              <w:t>NO</w:t>
            </w:r>
            <w:r>
              <w:rPr>
                <w:szCs w:val="22"/>
                <w:vertAlign w:val="subscript"/>
              </w:rPr>
              <w:t>2</w:t>
            </w:r>
            <w:r>
              <w:rPr>
                <w:szCs w:val="22"/>
              </w:rPr>
              <w:t>、</w:t>
            </w:r>
            <w:r>
              <w:rPr>
                <w:szCs w:val="22"/>
              </w:rPr>
              <w:t>SO</w:t>
            </w:r>
            <w:r>
              <w:rPr>
                <w:szCs w:val="22"/>
                <w:vertAlign w:val="subscript"/>
              </w:rPr>
              <w:t>2</w:t>
            </w:r>
            <w:r>
              <w:rPr>
                <w:szCs w:val="22"/>
              </w:rPr>
              <w:t>、</w:t>
            </w:r>
            <w:r>
              <w:rPr>
                <w:szCs w:val="22"/>
              </w:rPr>
              <w:t>PM</w:t>
            </w:r>
            <w:r>
              <w:rPr>
                <w:szCs w:val="22"/>
                <w:vertAlign w:val="subscript"/>
              </w:rPr>
              <w:t>10</w:t>
            </w:r>
            <w:r>
              <w:rPr>
                <w:szCs w:val="22"/>
              </w:rPr>
              <w:t>、</w:t>
            </w:r>
            <w:r>
              <w:rPr>
                <w:szCs w:val="22"/>
              </w:rPr>
              <w:t>PM</w:t>
            </w:r>
            <w:r>
              <w:rPr>
                <w:szCs w:val="22"/>
                <w:vertAlign w:val="subscript"/>
              </w:rPr>
              <w:t>2.5</w:t>
            </w:r>
            <w:r>
              <w:rPr>
                <w:szCs w:val="22"/>
              </w:rPr>
              <w:t>、</w:t>
            </w:r>
            <w:r>
              <w:rPr>
                <w:szCs w:val="22"/>
              </w:rPr>
              <w:t>CO</w:t>
            </w:r>
            <w:r>
              <w:rPr>
                <w:szCs w:val="22"/>
              </w:rPr>
              <w:t>、</w:t>
            </w:r>
            <w:r>
              <w:rPr>
                <w:szCs w:val="22"/>
              </w:rPr>
              <w:t>O</w:t>
            </w:r>
            <w:r>
              <w:rPr>
                <w:szCs w:val="22"/>
                <w:vertAlign w:val="subscript"/>
              </w:rPr>
              <w:t>3</w:t>
            </w:r>
            <w:r>
              <w:rPr>
                <w:szCs w:val="22"/>
              </w:rPr>
              <w:t>、</w:t>
            </w:r>
            <w:r>
              <w:rPr>
                <w:szCs w:val="22"/>
              </w:rPr>
              <w:t>NOx</w:t>
            </w:r>
            <w:r>
              <w:rPr>
                <w:szCs w:val="22"/>
              </w:rPr>
              <w:t>、</w:t>
            </w:r>
            <w:r>
              <w:rPr>
                <w:szCs w:val="22"/>
              </w:rPr>
              <w:t>TSP</w:t>
            </w:r>
            <w:r>
              <w:rPr>
                <w:szCs w:val="22"/>
              </w:rPr>
              <w:t>、非甲烷总烃、苯并</w:t>
            </w:r>
            <w:r>
              <w:rPr>
                <w:szCs w:val="22"/>
              </w:rPr>
              <w:t>[a]</w:t>
            </w:r>
            <w:r>
              <w:rPr>
                <w:szCs w:val="22"/>
              </w:rPr>
              <w:t>芘</w:t>
            </w:r>
          </w:p>
        </w:tc>
      </w:tr>
      <w:tr w:rsidR="002F29FA">
        <w:trPr>
          <w:trHeight w:val="20"/>
        </w:trPr>
        <w:tc>
          <w:tcPr>
            <w:tcW w:w="1786" w:type="dxa"/>
            <w:tcBorders>
              <w:tl2br w:val="nil"/>
              <w:tr2bl w:val="nil"/>
            </w:tcBorders>
            <w:vAlign w:val="center"/>
          </w:tcPr>
          <w:p w:rsidR="002F29FA" w:rsidRDefault="00A335BB">
            <w:pPr>
              <w:pStyle w:val="afe"/>
              <w:rPr>
                <w:szCs w:val="22"/>
              </w:rPr>
            </w:pPr>
            <w:r>
              <w:rPr>
                <w:rFonts w:hint="eastAsia"/>
                <w:szCs w:val="22"/>
              </w:rPr>
              <w:t>环境影响评价</w:t>
            </w:r>
          </w:p>
        </w:tc>
        <w:tc>
          <w:tcPr>
            <w:tcW w:w="6736" w:type="dxa"/>
            <w:tcBorders>
              <w:tl2br w:val="nil"/>
              <w:tr2bl w:val="nil"/>
            </w:tcBorders>
            <w:vAlign w:val="center"/>
          </w:tcPr>
          <w:p w:rsidR="002F29FA" w:rsidRDefault="00A335BB">
            <w:pPr>
              <w:pStyle w:val="afe"/>
              <w:rPr>
                <w:szCs w:val="22"/>
              </w:rPr>
            </w:pPr>
            <w:r>
              <w:rPr>
                <w:szCs w:val="22"/>
              </w:rPr>
              <w:t>SO</w:t>
            </w:r>
            <w:r>
              <w:rPr>
                <w:szCs w:val="22"/>
                <w:vertAlign w:val="subscript"/>
              </w:rPr>
              <w:t>2</w:t>
            </w:r>
            <w:r>
              <w:rPr>
                <w:szCs w:val="22"/>
              </w:rPr>
              <w:t>、颗粒物、</w:t>
            </w:r>
            <w:r>
              <w:rPr>
                <w:szCs w:val="22"/>
              </w:rPr>
              <w:t>NOx</w:t>
            </w:r>
            <w:r>
              <w:rPr>
                <w:szCs w:val="22"/>
              </w:rPr>
              <w:t>、沥青烟、苯并</w:t>
            </w:r>
            <w:r>
              <w:rPr>
                <w:szCs w:val="22"/>
              </w:rPr>
              <w:t>[a]</w:t>
            </w:r>
            <w:r>
              <w:rPr>
                <w:szCs w:val="22"/>
              </w:rPr>
              <w:t>芘、非甲烷总烃</w:t>
            </w:r>
          </w:p>
        </w:tc>
      </w:tr>
    </w:tbl>
    <w:p w:rsidR="002F29FA" w:rsidRDefault="00A335BB">
      <w:pPr>
        <w:pStyle w:val="11"/>
        <w:numPr>
          <w:ilvl w:val="1"/>
          <w:numId w:val="0"/>
        </w:numPr>
      </w:pPr>
      <w:bookmarkStart w:id="42" w:name="_Toc24386"/>
      <w:r>
        <w:rPr>
          <w:rFonts w:hint="eastAsia"/>
        </w:rPr>
        <w:t>1.5</w:t>
      </w:r>
      <w:r>
        <w:t>评价标准</w:t>
      </w:r>
      <w:bookmarkEnd w:id="42"/>
    </w:p>
    <w:p w:rsidR="002F29FA" w:rsidRDefault="00A335BB">
      <w:pPr>
        <w:pStyle w:val="111"/>
        <w:numPr>
          <w:ilvl w:val="2"/>
          <w:numId w:val="0"/>
        </w:numPr>
      </w:pPr>
      <w:bookmarkStart w:id="43" w:name="_Toc26719"/>
      <w:r>
        <w:rPr>
          <w:rFonts w:hint="eastAsia"/>
        </w:rPr>
        <w:t>1.5.1</w:t>
      </w:r>
      <w:r>
        <w:t>环境空气质量标准</w:t>
      </w:r>
      <w:bookmarkEnd w:id="43"/>
    </w:p>
    <w:p w:rsidR="002F29FA" w:rsidRDefault="00A335BB">
      <w:pPr>
        <w:pStyle w:val="afc"/>
      </w:pPr>
      <w:r>
        <w:t>项目处于环境空气质量二类功能区，环境空气质量标准采用《环境空气质量标准》（</w:t>
      </w:r>
      <w:r>
        <w:t>GB3095-2012</w:t>
      </w:r>
      <w:r>
        <w:t>）中的二级标准，具体标准值见下表。</w:t>
      </w:r>
    </w:p>
    <w:p w:rsidR="002F29FA" w:rsidRDefault="00A335BB">
      <w:pPr>
        <w:pStyle w:val="afd"/>
        <w:adjustRightInd w:val="0"/>
        <w:snapToGrid w:val="0"/>
        <w:spacing w:line="240" w:lineRule="auto"/>
        <w:ind w:left="442" w:hanging="442"/>
        <w:rPr>
          <w:rFonts w:cs="Times New Roman"/>
        </w:rPr>
      </w:pPr>
      <w:r>
        <w:rPr>
          <w:rFonts w:cs="Times New Roman" w:hint="eastAsia"/>
        </w:rPr>
        <w:t>表</w:t>
      </w:r>
      <w:r>
        <w:rPr>
          <w:rFonts w:cs="Times New Roman" w:hint="eastAsia"/>
        </w:rPr>
        <w:t>1-2</w:t>
      </w:r>
      <w:r>
        <w:rPr>
          <w:rFonts w:cs="Times New Roman"/>
        </w:rPr>
        <w:t>环境空气质量二级标准限值</w:t>
      </w:r>
    </w:p>
    <w:tbl>
      <w:tblPr>
        <w:tblW w:w="8529" w:type="dxa"/>
        <w:tblBorders>
          <w:top w:val="single" w:sz="12" w:space="0" w:color="000000"/>
          <w:bottom w:val="single" w:sz="12" w:space="0" w:color="000000"/>
          <w:insideH w:val="single" w:sz="4" w:space="0" w:color="000000"/>
          <w:insideV w:val="single" w:sz="4" w:space="0" w:color="000000"/>
        </w:tblBorders>
        <w:tblLayout w:type="fixed"/>
        <w:tblLook w:val="04A0"/>
      </w:tblPr>
      <w:tblGrid>
        <w:gridCol w:w="603"/>
        <w:gridCol w:w="1348"/>
        <w:gridCol w:w="1559"/>
        <w:gridCol w:w="1418"/>
        <w:gridCol w:w="850"/>
        <w:gridCol w:w="2751"/>
      </w:tblGrid>
      <w:tr w:rsidR="002F29FA">
        <w:trPr>
          <w:tblHeader/>
        </w:trPr>
        <w:tc>
          <w:tcPr>
            <w:tcW w:w="603" w:type="dxa"/>
            <w:tcBorders>
              <w:tl2br w:val="nil"/>
              <w:tr2bl w:val="nil"/>
            </w:tcBorders>
            <w:vAlign w:val="center"/>
          </w:tcPr>
          <w:p w:rsidR="002F29FA" w:rsidRDefault="00A335BB">
            <w:pPr>
              <w:jc w:val="center"/>
              <w:rPr>
                <w:szCs w:val="21"/>
              </w:rPr>
            </w:pPr>
            <w:r>
              <w:rPr>
                <w:szCs w:val="21"/>
              </w:rPr>
              <w:t>序号</w:t>
            </w:r>
          </w:p>
        </w:tc>
        <w:tc>
          <w:tcPr>
            <w:tcW w:w="1348" w:type="dxa"/>
            <w:tcBorders>
              <w:tl2br w:val="nil"/>
              <w:tr2bl w:val="nil"/>
            </w:tcBorders>
            <w:vAlign w:val="center"/>
          </w:tcPr>
          <w:p w:rsidR="002F29FA" w:rsidRDefault="00A335BB">
            <w:pPr>
              <w:jc w:val="center"/>
              <w:rPr>
                <w:szCs w:val="21"/>
              </w:rPr>
            </w:pPr>
            <w:r>
              <w:rPr>
                <w:szCs w:val="21"/>
              </w:rPr>
              <w:t>污染物项目</w:t>
            </w:r>
          </w:p>
        </w:tc>
        <w:tc>
          <w:tcPr>
            <w:tcW w:w="1559" w:type="dxa"/>
            <w:tcBorders>
              <w:tl2br w:val="nil"/>
              <w:tr2bl w:val="nil"/>
            </w:tcBorders>
            <w:vAlign w:val="center"/>
          </w:tcPr>
          <w:p w:rsidR="002F29FA" w:rsidRDefault="00A335BB">
            <w:pPr>
              <w:jc w:val="center"/>
              <w:rPr>
                <w:szCs w:val="21"/>
              </w:rPr>
            </w:pPr>
            <w:r>
              <w:rPr>
                <w:szCs w:val="21"/>
              </w:rPr>
              <w:t>平均时间</w:t>
            </w:r>
          </w:p>
        </w:tc>
        <w:tc>
          <w:tcPr>
            <w:tcW w:w="1418" w:type="dxa"/>
            <w:tcBorders>
              <w:tl2br w:val="nil"/>
              <w:tr2bl w:val="nil"/>
            </w:tcBorders>
            <w:vAlign w:val="center"/>
          </w:tcPr>
          <w:p w:rsidR="002F29FA" w:rsidRDefault="00A335BB">
            <w:pPr>
              <w:jc w:val="center"/>
              <w:rPr>
                <w:szCs w:val="21"/>
              </w:rPr>
            </w:pPr>
            <w:r>
              <w:rPr>
                <w:szCs w:val="21"/>
              </w:rPr>
              <w:t>浓度限值</w:t>
            </w:r>
          </w:p>
        </w:tc>
        <w:tc>
          <w:tcPr>
            <w:tcW w:w="850" w:type="dxa"/>
            <w:tcBorders>
              <w:tl2br w:val="nil"/>
              <w:tr2bl w:val="nil"/>
            </w:tcBorders>
            <w:vAlign w:val="center"/>
          </w:tcPr>
          <w:p w:rsidR="002F29FA" w:rsidRDefault="00A335BB">
            <w:pPr>
              <w:jc w:val="center"/>
              <w:rPr>
                <w:szCs w:val="21"/>
              </w:rPr>
            </w:pPr>
            <w:r>
              <w:rPr>
                <w:szCs w:val="21"/>
              </w:rPr>
              <w:t>单位</w:t>
            </w:r>
          </w:p>
        </w:tc>
        <w:tc>
          <w:tcPr>
            <w:tcW w:w="2751" w:type="dxa"/>
            <w:tcBorders>
              <w:tl2br w:val="nil"/>
              <w:tr2bl w:val="nil"/>
            </w:tcBorders>
            <w:vAlign w:val="center"/>
          </w:tcPr>
          <w:p w:rsidR="002F29FA" w:rsidRDefault="00A335BB">
            <w:pPr>
              <w:jc w:val="center"/>
              <w:rPr>
                <w:szCs w:val="21"/>
              </w:rPr>
            </w:pPr>
            <w:r>
              <w:rPr>
                <w:szCs w:val="21"/>
              </w:rPr>
              <w:t>标准来源</w:t>
            </w:r>
          </w:p>
        </w:tc>
      </w:tr>
      <w:tr w:rsidR="002F29FA">
        <w:tc>
          <w:tcPr>
            <w:tcW w:w="603" w:type="dxa"/>
            <w:vMerge w:val="restart"/>
            <w:tcBorders>
              <w:tl2br w:val="nil"/>
              <w:tr2bl w:val="nil"/>
            </w:tcBorders>
            <w:vAlign w:val="center"/>
          </w:tcPr>
          <w:p w:rsidR="002F29FA" w:rsidRDefault="00A335BB">
            <w:pPr>
              <w:jc w:val="center"/>
              <w:rPr>
                <w:szCs w:val="21"/>
              </w:rPr>
            </w:pPr>
            <w:r>
              <w:rPr>
                <w:szCs w:val="21"/>
              </w:rPr>
              <w:t>1</w:t>
            </w:r>
          </w:p>
        </w:tc>
        <w:tc>
          <w:tcPr>
            <w:tcW w:w="1348" w:type="dxa"/>
            <w:vMerge w:val="restart"/>
            <w:tcBorders>
              <w:tl2br w:val="nil"/>
              <w:tr2bl w:val="nil"/>
            </w:tcBorders>
            <w:vAlign w:val="center"/>
          </w:tcPr>
          <w:p w:rsidR="002F29FA" w:rsidRDefault="00A335BB">
            <w:pPr>
              <w:jc w:val="center"/>
              <w:rPr>
                <w:szCs w:val="21"/>
              </w:rPr>
            </w:pPr>
            <w:r>
              <w:rPr>
                <w:szCs w:val="21"/>
              </w:rPr>
              <w:t>SO</w:t>
            </w:r>
            <w:r>
              <w:rPr>
                <w:szCs w:val="21"/>
                <w:vertAlign w:val="subscript"/>
              </w:rPr>
              <w:t>2</w:t>
            </w:r>
          </w:p>
        </w:tc>
        <w:tc>
          <w:tcPr>
            <w:tcW w:w="1559" w:type="dxa"/>
            <w:tcBorders>
              <w:tl2br w:val="nil"/>
              <w:tr2bl w:val="nil"/>
            </w:tcBorders>
            <w:vAlign w:val="center"/>
          </w:tcPr>
          <w:p w:rsidR="002F29FA" w:rsidRDefault="00A335BB">
            <w:pPr>
              <w:jc w:val="center"/>
              <w:rPr>
                <w:szCs w:val="21"/>
              </w:rPr>
            </w:pPr>
            <w:r>
              <w:rPr>
                <w:szCs w:val="21"/>
              </w:rPr>
              <w:t>年平均</w:t>
            </w:r>
          </w:p>
        </w:tc>
        <w:tc>
          <w:tcPr>
            <w:tcW w:w="1418" w:type="dxa"/>
            <w:tcBorders>
              <w:tl2br w:val="nil"/>
              <w:tr2bl w:val="nil"/>
            </w:tcBorders>
            <w:vAlign w:val="center"/>
          </w:tcPr>
          <w:p w:rsidR="002F29FA" w:rsidRDefault="00A335BB">
            <w:pPr>
              <w:jc w:val="center"/>
              <w:rPr>
                <w:szCs w:val="21"/>
              </w:rPr>
            </w:pPr>
            <w:r>
              <w:rPr>
                <w:szCs w:val="21"/>
              </w:rPr>
              <w:t>60</w:t>
            </w:r>
          </w:p>
        </w:tc>
        <w:tc>
          <w:tcPr>
            <w:tcW w:w="850" w:type="dxa"/>
            <w:vMerge w:val="restart"/>
            <w:tcBorders>
              <w:tl2br w:val="nil"/>
              <w:tr2bl w:val="nil"/>
            </w:tcBorders>
            <w:vAlign w:val="center"/>
          </w:tcPr>
          <w:p w:rsidR="002F29FA" w:rsidRDefault="00A335BB">
            <w:pPr>
              <w:jc w:val="center"/>
              <w:rPr>
                <w:szCs w:val="21"/>
              </w:rPr>
            </w:pPr>
            <w:r>
              <w:rPr>
                <w:szCs w:val="21"/>
              </w:rPr>
              <w:t>μg/m</w:t>
            </w:r>
            <w:r>
              <w:rPr>
                <w:szCs w:val="21"/>
                <w:vertAlign w:val="superscript"/>
              </w:rPr>
              <w:t>3</w:t>
            </w:r>
          </w:p>
        </w:tc>
        <w:tc>
          <w:tcPr>
            <w:tcW w:w="2751" w:type="dxa"/>
            <w:vMerge w:val="restart"/>
            <w:tcBorders>
              <w:tl2br w:val="nil"/>
              <w:tr2bl w:val="nil"/>
            </w:tcBorders>
            <w:vAlign w:val="center"/>
          </w:tcPr>
          <w:p w:rsidR="002F29FA" w:rsidRDefault="00A335BB">
            <w:pPr>
              <w:jc w:val="center"/>
              <w:rPr>
                <w:szCs w:val="21"/>
              </w:rPr>
            </w:pPr>
            <w:r>
              <w:rPr>
                <w:szCs w:val="21"/>
              </w:rPr>
              <w:t>《环境空气质量标准》（</w:t>
            </w:r>
            <w:r>
              <w:rPr>
                <w:szCs w:val="21"/>
              </w:rPr>
              <w:t>GB3095-2012</w:t>
            </w:r>
            <w:r>
              <w:rPr>
                <w:szCs w:val="21"/>
              </w:rPr>
              <w:t>）</w:t>
            </w:r>
          </w:p>
        </w:tc>
      </w:tr>
      <w:tr w:rsidR="002F29FA">
        <w:tc>
          <w:tcPr>
            <w:tcW w:w="603" w:type="dxa"/>
            <w:vMerge/>
            <w:tcBorders>
              <w:tl2br w:val="nil"/>
              <w:tr2bl w:val="nil"/>
            </w:tcBorders>
            <w:vAlign w:val="center"/>
          </w:tcPr>
          <w:p w:rsidR="002F29FA" w:rsidRDefault="002F29FA">
            <w:pPr>
              <w:jc w:val="center"/>
              <w:rPr>
                <w:szCs w:val="21"/>
              </w:rPr>
            </w:pPr>
          </w:p>
        </w:tc>
        <w:tc>
          <w:tcPr>
            <w:tcW w:w="1348" w:type="dxa"/>
            <w:vMerge/>
            <w:tcBorders>
              <w:tl2br w:val="nil"/>
              <w:tr2bl w:val="nil"/>
            </w:tcBorders>
            <w:vAlign w:val="center"/>
          </w:tcPr>
          <w:p w:rsidR="002F29FA" w:rsidRDefault="002F29FA">
            <w:pPr>
              <w:jc w:val="center"/>
              <w:rPr>
                <w:szCs w:val="21"/>
              </w:rPr>
            </w:pPr>
          </w:p>
        </w:tc>
        <w:tc>
          <w:tcPr>
            <w:tcW w:w="1559" w:type="dxa"/>
            <w:tcBorders>
              <w:tl2br w:val="nil"/>
              <w:tr2bl w:val="nil"/>
            </w:tcBorders>
            <w:vAlign w:val="center"/>
          </w:tcPr>
          <w:p w:rsidR="002F29FA" w:rsidRDefault="00A335BB">
            <w:pPr>
              <w:jc w:val="center"/>
              <w:rPr>
                <w:szCs w:val="21"/>
              </w:rPr>
            </w:pPr>
            <w:r>
              <w:rPr>
                <w:szCs w:val="21"/>
              </w:rPr>
              <w:t>24h</w:t>
            </w:r>
            <w:r>
              <w:rPr>
                <w:szCs w:val="21"/>
              </w:rPr>
              <w:t>平均</w:t>
            </w:r>
          </w:p>
        </w:tc>
        <w:tc>
          <w:tcPr>
            <w:tcW w:w="1418" w:type="dxa"/>
            <w:tcBorders>
              <w:tl2br w:val="nil"/>
              <w:tr2bl w:val="nil"/>
            </w:tcBorders>
            <w:vAlign w:val="center"/>
          </w:tcPr>
          <w:p w:rsidR="002F29FA" w:rsidRDefault="00A335BB">
            <w:pPr>
              <w:jc w:val="center"/>
              <w:rPr>
                <w:szCs w:val="21"/>
              </w:rPr>
            </w:pPr>
            <w:r>
              <w:rPr>
                <w:szCs w:val="21"/>
              </w:rPr>
              <w:t>150</w:t>
            </w:r>
          </w:p>
        </w:tc>
        <w:tc>
          <w:tcPr>
            <w:tcW w:w="850" w:type="dxa"/>
            <w:vMerge/>
            <w:tcBorders>
              <w:tl2br w:val="nil"/>
              <w:tr2bl w:val="nil"/>
            </w:tcBorders>
            <w:vAlign w:val="center"/>
          </w:tcPr>
          <w:p w:rsidR="002F29FA" w:rsidRDefault="002F29FA">
            <w:pPr>
              <w:jc w:val="center"/>
              <w:rPr>
                <w:szCs w:val="21"/>
              </w:rPr>
            </w:pPr>
          </w:p>
        </w:tc>
        <w:tc>
          <w:tcPr>
            <w:tcW w:w="2751" w:type="dxa"/>
            <w:vMerge/>
            <w:tcBorders>
              <w:tl2br w:val="nil"/>
              <w:tr2bl w:val="nil"/>
            </w:tcBorders>
            <w:vAlign w:val="center"/>
          </w:tcPr>
          <w:p w:rsidR="002F29FA" w:rsidRDefault="002F29FA">
            <w:pPr>
              <w:jc w:val="center"/>
              <w:rPr>
                <w:szCs w:val="21"/>
              </w:rPr>
            </w:pPr>
          </w:p>
        </w:tc>
      </w:tr>
      <w:tr w:rsidR="002F29FA">
        <w:tc>
          <w:tcPr>
            <w:tcW w:w="603" w:type="dxa"/>
            <w:vMerge/>
            <w:tcBorders>
              <w:tl2br w:val="nil"/>
              <w:tr2bl w:val="nil"/>
            </w:tcBorders>
            <w:vAlign w:val="center"/>
          </w:tcPr>
          <w:p w:rsidR="002F29FA" w:rsidRDefault="002F29FA">
            <w:pPr>
              <w:jc w:val="center"/>
              <w:rPr>
                <w:szCs w:val="21"/>
              </w:rPr>
            </w:pPr>
          </w:p>
        </w:tc>
        <w:tc>
          <w:tcPr>
            <w:tcW w:w="1348" w:type="dxa"/>
            <w:vMerge/>
            <w:tcBorders>
              <w:tl2br w:val="nil"/>
              <w:tr2bl w:val="nil"/>
            </w:tcBorders>
            <w:vAlign w:val="center"/>
          </w:tcPr>
          <w:p w:rsidR="002F29FA" w:rsidRDefault="002F29FA">
            <w:pPr>
              <w:jc w:val="center"/>
              <w:rPr>
                <w:szCs w:val="21"/>
              </w:rPr>
            </w:pPr>
          </w:p>
        </w:tc>
        <w:tc>
          <w:tcPr>
            <w:tcW w:w="1559" w:type="dxa"/>
            <w:tcBorders>
              <w:tl2br w:val="nil"/>
              <w:tr2bl w:val="nil"/>
            </w:tcBorders>
            <w:vAlign w:val="center"/>
          </w:tcPr>
          <w:p w:rsidR="002F29FA" w:rsidRDefault="00A335BB">
            <w:pPr>
              <w:jc w:val="center"/>
              <w:rPr>
                <w:szCs w:val="21"/>
              </w:rPr>
            </w:pPr>
            <w:r>
              <w:rPr>
                <w:szCs w:val="21"/>
              </w:rPr>
              <w:t>1h</w:t>
            </w:r>
            <w:r>
              <w:rPr>
                <w:szCs w:val="21"/>
              </w:rPr>
              <w:t>平均</w:t>
            </w:r>
          </w:p>
        </w:tc>
        <w:tc>
          <w:tcPr>
            <w:tcW w:w="1418" w:type="dxa"/>
            <w:tcBorders>
              <w:tl2br w:val="nil"/>
              <w:tr2bl w:val="nil"/>
            </w:tcBorders>
            <w:vAlign w:val="center"/>
          </w:tcPr>
          <w:p w:rsidR="002F29FA" w:rsidRDefault="00A335BB">
            <w:pPr>
              <w:jc w:val="center"/>
              <w:rPr>
                <w:szCs w:val="21"/>
              </w:rPr>
            </w:pPr>
            <w:r>
              <w:rPr>
                <w:szCs w:val="21"/>
              </w:rPr>
              <w:t>500</w:t>
            </w:r>
          </w:p>
        </w:tc>
        <w:tc>
          <w:tcPr>
            <w:tcW w:w="850" w:type="dxa"/>
            <w:vMerge/>
            <w:tcBorders>
              <w:tl2br w:val="nil"/>
              <w:tr2bl w:val="nil"/>
            </w:tcBorders>
            <w:vAlign w:val="center"/>
          </w:tcPr>
          <w:p w:rsidR="002F29FA" w:rsidRDefault="002F29FA">
            <w:pPr>
              <w:jc w:val="center"/>
              <w:rPr>
                <w:szCs w:val="21"/>
              </w:rPr>
            </w:pPr>
          </w:p>
        </w:tc>
        <w:tc>
          <w:tcPr>
            <w:tcW w:w="2751" w:type="dxa"/>
            <w:vMerge/>
            <w:tcBorders>
              <w:tl2br w:val="nil"/>
              <w:tr2bl w:val="nil"/>
            </w:tcBorders>
            <w:vAlign w:val="center"/>
          </w:tcPr>
          <w:p w:rsidR="002F29FA" w:rsidRDefault="002F29FA">
            <w:pPr>
              <w:jc w:val="center"/>
              <w:rPr>
                <w:szCs w:val="21"/>
              </w:rPr>
            </w:pPr>
          </w:p>
        </w:tc>
      </w:tr>
      <w:tr w:rsidR="002F29FA">
        <w:tc>
          <w:tcPr>
            <w:tcW w:w="603" w:type="dxa"/>
            <w:vMerge w:val="restart"/>
            <w:tcBorders>
              <w:tl2br w:val="nil"/>
              <w:tr2bl w:val="nil"/>
            </w:tcBorders>
            <w:vAlign w:val="center"/>
          </w:tcPr>
          <w:p w:rsidR="002F29FA" w:rsidRDefault="00A335BB">
            <w:pPr>
              <w:jc w:val="center"/>
              <w:rPr>
                <w:szCs w:val="21"/>
              </w:rPr>
            </w:pPr>
            <w:r>
              <w:rPr>
                <w:szCs w:val="21"/>
              </w:rPr>
              <w:t>2</w:t>
            </w:r>
          </w:p>
        </w:tc>
        <w:tc>
          <w:tcPr>
            <w:tcW w:w="1348" w:type="dxa"/>
            <w:vMerge w:val="restart"/>
            <w:tcBorders>
              <w:tl2br w:val="nil"/>
              <w:tr2bl w:val="nil"/>
            </w:tcBorders>
            <w:vAlign w:val="center"/>
          </w:tcPr>
          <w:p w:rsidR="002F29FA" w:rsidRDefault="00A335BB">
            <w:pPr>
              <w:jc w:val="center"/>
              <w:rPr>
                <w:szCs w:val="21"/>
              </w:rPr>
            </w:pPr>
            <w:r>
              <w:rPr>
                <w:szCs w:val="21"/>
              </w:rPr>
              <w:t>NO</w:t>
            </w:r>
            <w:r>
              <w:rPr>
                <w:szCs w:val="21"/>
                <w:vertAlign w:val="subscript"/>
              </w:rPr>
              <w:t>2</w:t>
            </w:r>
          </w:p>
        </w:tc>
        <w:tc>
          <w:tcPr>
            <w:tcW w:w="1559" w:type="dxa"/>
            <w:tcBorders>
              <w:tl2br w:val="nil"/>
              <w:tr2bl w:val="nil"/>
            </w:tcBorders>
            <w:vAlign w:val="center"/>
          </w:tcPr>
          <w:p w:rsidR="002F29FA" w:rsidRDefault="00A335BB">
            <w:pPr>
              <w:jc w:val="center"/>
              <w:rPr>
                <w:szCs w:val="21"/>
              </w:rPr>
            </w:pPr>
            <w:r>
              <w:rPr>
                <w:szCs w:val="21"/>
              </w:rPr>
              <w:t>年平均</w:t>
            </w:r>
          </w:p>
        </w:tc>
        <w:tc>
          <w:tcPr>
            <w:tcW w:w="1418" w:type="dxa"/>
            <w:tcBorders>
              <w:tl2br w:val="nil"/>
              <w:tr2bl w:val="nil"/>
            </w:tcBorders>
            <w:vAlign w:val="center"/>
          </w:tcPr>
          <w:p w:rsidR="002F29FA" w:rsidRDefault="00A335BB">
            <w:pPr>
              <w:jc w:val="center"/>
              <w:rPr>
                <w:szCs w:val="21"/>
              </w:rPr>
            </w:pPr>
            <w:r>
              <w:rPr>
                <w:szCs w:val="21"/>
              </w:rPr>
              <w:t>40</w:t>
            </w:r>
          </w:p>
        </w:tc>
        <w:tc>
          <w:tcPr>
            <w:tcW w:w="850" w:type="dxa"/>
            <w:vMerge/>
            <w:tcBorders>
              <w:tl2br w:val="nil"/>
              <w:tr2bl w:val="nil"/>
            </w:tcBorders>
            <w:vAlign w:val="center"/>
          </w:tcPr>
          <w:p w:rsidR="002F29FA" w:rsidRDefault="002F29FA">
            <w:pPr>
              <w:jc w:val="center"/>
              <w:rPr>
                <w:szCs w:val="21"/>
              </w:rPr>
            </w:pPr>
          </w:p>
        </w:tc>
        <w:tc>
          <w:tcPr>
            <w:tcW w:w="2751" w:type="dxa"/>
            <w:vMerge/>
            <w:tcBorders>
              <w:tl2br w:val="nil"/>
              <w:tr2bl w:val="nil"/>
            </w:tcBorders>
            <w:vAlign w:val="center"/>
          </w:tcPr>
          <w:p w:rsidR="002F29FA" w:rsidRDefault="002F29FA">
            <w:pPr>
              <w:jc w:val="center"/>
              <w:rPr>
                <w:szCs w:val="21"/>
              </w:rPr>
            </w:pPr>
          </w:p>
        </w:tc>
      </w:tr>
      <w:tr w:rsidR="002F29FA">
        <w:tc>
          <w:tcPr>
            <w:tcW w:w="603" w:type="dxa"/>
            <w:vMerge/>
            <w:tcBorders>
              <w:tl2br w:val="nil"/>
              <w:tr2bl w:val="nil"/>
            </w:tcBorders>
            <w:vAlign w:val="center"/>
          </w:tcPr>
          <w:p w:rsidR="002F29FA" w:rsidRDefault="002F29FA">
            <w:pPr>
              <w:jc w:val="center"/>
              <w:rPr>
                <w:szCs w:val="21"/>
              </w:rPr>
            </w:pPr>
          </w:p>
        </w:tc>
        <w:tc>
          <w:tcPr>
            <w:tcW w:w="1348" w:type="dxa"/>
            <w:vMerge/>
            <w:tcBorders>
              <w:tl2br w:val="nil"/>
              <w:tr2bl w:val="nil"/>
            </w:tcBorders>
            <w:vAlign w:val="center"/>
          </w:tcPr>
          <w:p w:rsidR="002F29FA" w:rsidRDefault="002F29FA">
            <w:pPr>
              <w:jc w:val="center"/>
              <w:rPr>
                <w:szCs w:val="21"/>
              </w:rPr>
            </w:pPr>
          </w:p>
        </w:tc>
        <w:tc>
          <w:tcPr>
            <w:tcW w:w="1559" w:type="dxa"/>
            <w:tcBorders>
              <w:tl2br w:val="nil"/>
              <w:tr2bl w:val="nil"/>
            </w:tcBorders>
            <w:vAlign w:val="center"/>
          </w:tcPr>
          <w:p w:rsidR="002F29FA" w:rsidRDefault="00A335BB">
            <w:pPr>
              <w:jc w:val="center"/>
              <w:rPr>
                <w:szCs w:val="21"/>
              </w:rPr>
            </w:pPr>
            <w:r>
              <w:rPr>
                <w:szCs w:val="21"/>
              </w:rPr>
              <w:t>24h</w:t>
            </w:r>
            <w:r>
              <w:rPr>
                <w:szCs w:val="21"/>
              </w:rPr>
              <w:t>平均</w:t>
            </w:r>
          </w:p>
        </w:tc>
        <w:tc>
          <w:tcPr>
            <w:tcW w:w="1418" w:type="dxa"/>
            <w:tcBorders>
              <w:tl2br w:val="nil"/>
              <w:tr2bl w:val="nil"/>
            </w:tcBorders>
            <w:vAlign w:val="center"/>
          </w:tcPr>
          <w:p w:rsidR="002F29FA" w:rsidRDefault="00A335BB">
            <w:pPr>
              <w:jc w:val="center"/>
              <w:rPr>
                <w:szCs w:val="21"/>
              </w:rPr>
            </w:pPr>
            <w:r>
              <w:rPr>
                <w:szCs w:val="21"/>
              </w:rPr>
              <w:t>80</w:t>
            </w:r>
          </w:p>
        </w:tc>
        <w:tc>
          <w:tcPr>
            <w:tcW w:w="850" w:type="dxa"/>
            <w:vMerge/>
            <w:tcBorders>
              <w:tl2br w:val="nil"/>
              <w:tr2bl w:val="nil"/>
            </w:tcBorders>
            <w:vAlign w:val="center"/>
          </w:tcPr>
          <w:p w:rsidR="002F29FA" w:rsidRDefault="002F29FA">
            <w:pPr>
              <w:jc w:val="center"/>
              <w:rPr>
                <w:szCs w:val="21"/>
              </w:rPr>
            </w:pPr>
          </w:p>
        </w:tc>
        <w:tc>
          <w:tcPr>
            <w:tcW w:w="2751" w:type="dxa"/>
            <w:vMerge/>
            <w:tcBorders>
              <w:tl2br w:val="nil"/>
              <w:tr2bl w:val="nil"/>
            </w:tcBorders>
            <w:vAlign w:val="center"/>
          </w:tcPr>
          <w:p w:rsidR="002F29FA" w:rsidRDefault="002F29FA">
            <w:pPr>
              <w:jc w:val="center"/>
              <w:rPr>
                <w:szCs w:val="21"/>
              </w:rPr>
            </w:pPr>
          </w:p>
        </w:tc>
      </w:tr>
      <w:tr w:rsidR="002F29FA">
        <w:tc>
          <w:tcPr>
            <w:tcW w:w="603" w:type="dxa"/>
            <w:vMerge/>
            <w:tcBorders>
              <w:tl2br w:val="nil"/>
              <w:tr2bl w:val="nil"/>
            </w:tcBorders>
            <w:vAlign w:val="center"/>
          </w:tcPr>
          <w:p w:rsidR="002F29FA" w:rsidRDefault="002F29FA">
            <w:pPr>
              <w:jc w:val="center"/>
              <w:rPr>
                <w:szCs w:val="21"/>
              </w:rPr>
            </w:pPr>
          </w:p>
        </w:tc>
        <w:tc>
          <w:tcPr>
            <w:tcW w:w="1348" w:type="dxa"/>
            <w:vMerge/>
            <w:tcBorders>
              <w:tl2br w:val="nil"/>
              <w:tr2bl w:val="nil"/>
            </w:tcBorders>
            <w:vAlign w:val="center"/>
          </w:tcPr>
          <w:p w:rsidR="002F29FA" w:rsidRDefault="002F29FA">
            <w:pPr>
              <w:jc w:val="center"/>
              <w:rPr>
                <w:szCs w:val="21"/>
              </w:rPr>
            </w:pPr>
          </w:p>
        </w:tc>
        <w:tc>
          <w:tcPr>
            <w:tcW w:w="1559" w:type="dxa"/>
            <w:tcBorders>
              <w:tl2br w:val="nil"/>
              <w:tr2bl w:val="nil"/>
            </w:tcBorders>
            <w:vAlign w:val="center"/>
          </w:tcPr>
          <w:p w:rsidR="002F29FA" w:rsidRDefault="00A335BB">
            <w:pPr>
              <w:jc w:val="center"/>
              <w:rPr>
                <w:szCs w:val="21"/>
              </w:rPr>
            </w:pPr>
            <w:r>
              <w:rPr>
                <w:szCs w:val="21"/>
              </w:rPr>
              <w:t>1h</w:t>
            </w:r>
            <w:r>
              <w:rPr>
                <w:szCs w:val="21"/>
              </w:rPr>
              <w:t>平均</w:t>
            </w:r>
          </w:p>
        </w:tc>
        <w:tc>
          <w:tcPr>
            <w:tcW w:w="1418" w:type="dxa"/>
            <w:tcBorders>
              <w:tl2br w:val="nil"/>
              <w:tr2bl w:val="nil"/>
            </w:tcBorders>
            <w:vAlign w:val="center"/>
          </w:tcPr>
          <w:p w:rsidR="002F29FA" w:rsidRDefault="00A335BB">
            <w:pPr>
              <w:jc w:val="center"/>
              <w:rPr>
                <w:szCs w:val="21"/>
              </w:rPr>
            </w:pPr>
            <w:r>
              <w:rPr>
                <w:szCs w:val="21"/>
              </w:rPr>
              <w:t>200</w:t>
            </w:r>
          </w:p>
        </w:tc>
        <w:tc>
          <w:tcPr>
            <w:tcW w:w="850" w:type="dxa"/>
            <w:vMerge/>
            <w:tcBorders>
              <w:tl2br w:val="nil"/>
              <w:tr2bl w:val="nil"/>
            </w:tcBorders>
            <w:vAlign w:val="center"/>
          </w:tcPr>
          <w:p w:rsidR="002F29FA" w:rsidRDefault="002F29FA">
            <w:pPr>
              <w:jc w:val="center"/>
              <w:rPr>
                <w:szCs w:val="21"/>
              </w:rPr>
            </w:pPr>
          </w:p>
        </w:tc>
        <w:tc>
          <w:tcPr>
            <w:tcW w:w="2751" w:type="dxa"/>
            <w:vMerge/>
            <w:tcBorders>
              <w:tl2br w:val="nil"/>
              <w:tr2bl w:val="nil"/>
            </w:tcBorders>
            <w:vAlign w:val="center"/>
          </w:tcPr>
          <w:p w:rsidR="002F29FA" w:rsidRDefault="002F29FA">
            <w:pPr>
              <w:jc w:val="center"/>
              <w:rPr>
                <w:szCs w:val="21"/>
              </w:rPr>
            </w:pPr>
          </w:p>
        </w:tc>
      </w:tr>
      <w:tr w:rsidR="002F29FA">
        <w:tc>
          <w:tcPr>
            <w:tcW w:w="603" w:type="dxa"/>
            <w:vMerge w:val="restart"/>
            <w:tcBorders>
              <w:tl2br w:val="nil"/>
              <w:tr2bl w:val="nil"/>
            </w:tcBorders>
            <w:vAlign w:val="center"/>
          </w:tcPr>
          <w:p w:rsidR="002F29FA" w:rsidRDefault="00A335BB">
            <w:pPr>
              <w:jc w:val="center"/>
              <w:rPr>
                <w:szCs w:val="21"/>
              </w:rPr>
            </w:pPr>
            <w:r>
              <w:rPr>
                <w:szCs w:val="21"/>
              </w:rPr>
              <w:t>3</w:t>
            </w:r>
          </w:p>
        </w:tc>
        <w:tc>
          <w:tcPr>
            <w:tcW w:w="1348" w:type="dxa"/>
            <w:vMerge w:val="restart"/>
            <w:tcBorders>
              <w:tl2br w:val="nil"/>
              <w:tr2bl w:val="nil"/>
            </w:tcBorders>
            <w:vAlign w:val="center"/>
          </w:tcPr>
          <w:p w:rsidR="002F29FA" w:rsidRDefault="00A335BB">
            <w:pPr>
              <w:jc w:val="center"/>
              <w:rPr>
                <w:szCs w:val="21"/>
              </w:rPr>
            </w:pPr>
            <w:r>
              <w:rPr>
                <w:szCs w:val="21"/>
              </w:rPr>
              <w:t>PM</w:t>
            </w:r>
            <w:r>
              <w:rPr>
                <w:szCs w:val="21"/>
                <w:vertAlign w:val="subscript"/>
              </w:rPr>
              <w:t>10</w:t>
            </w:r>
          </w:p>
        </w:tc>
        <w:tc>
          <w:tcPr>
            <w:tcW w:w="1559" w:type="dxa"/>
            <w:tcBorders>
              <w:tl2br w:val="nil"/>
              <w:tr2bl w:val="nil"/>
            </w:tcBorders>
            <w:vAlign w:val="center"/>
          </w:tcPr>
          <w:p w:rsidR="002F29FA" w:rsidRDefault="00A335BB">
            <w:pPr>
              <w:jc w:val="center"/>
              <w:rPr>
                <w:szCs w:val="21"/>
              </w:rPr>
            </w:pPr>
            <w:r>
              <w:rPr>
                <w:szCs w:val="21"/>
              </w:rPr>
              <w:t>年平均</w:t>
            </w:r>
          </w:p>
        </w:tc>
        <w:tc>
          <w:tcPr>
            <w:tcW w:w="1418" w:type="dxa"/>
            <w:tcBorders>
              <w:tl2br w:val="nil"/>
              <w:tr2bl w:val="nil"/>
            </w:tcBorders>
            <w:vAlign w:val="center"/>
          </w:tcPr>
          <w:p w:rsidR="002F29FA" w:rsidRDefault="00A335BB">
            <w:pPr>
              <w:jc w:val="center"/>
              <w:rPr>
                <w:szCs w:val="21"/>
              </w:rPr>
            </w:pPr>
            <w:r>
              <w:rPr>
                <w:szCs w:val="21"/>
              </w:rPr>
              <w:t>70</w:t>
            </w:r>
          </w:p>
        </w:tc>
        <w:tc>
          <w:tcPr>
            <w:tcW w:w="850" w:type="dxa"/>
            <w:vMerge/>
            <w:tcBorders>
              <w:tl2br w:val="nil"/>
              <w:tr2bl w:val="nil"/>
            </w:tcBorders>
            <w:vAlign w:val="center"/>
          </w:tcPr>
          <w:p w:rsidR="002F29FA" w:rsidRDefault="002F29FA">
            <w:pPr>
              <w:jc w:val="center"/>
              <w:rPr>
                <w:szCs w:val="21"/>
              </w:rPr>
            </w:pPr>
          </w:p>
        </w:tc>
        <w:tc>
          <w:tcPr>
            <w:tcW w:w="2751" w:type="dxa"/>
            <w:vMerge/>
            <w:tcBorders>
              <w:tl2br w:val="nil"/>
              <w:tr2bl w:val="nil"/>
            </w:tcBorders>
            <w:vAlign w:val="center"/>
          </w:tcPr>
          <w:p w:rsidR="002F29FA" w:rsidRDefault="002F29FA">
            <w:pPr>
              <w:jc w:val="center"/>
              <w:rPr>
                <w:szCs w:val="21"/>
              </w:rPr>
            </w:pPr>
          </w:p>
        </w:tc>
      </w:tr>
      <w:tr w:rsidR="002F29FA">
        <w:tc>
          <w:tcPr>
            <w:tcW w:w="603" w:type="dxa"/>
            <w:vMerge/>
            <w:tcBorders>
              <w:tl2br w:val="nil"/>
              <w:tr2bl w:val="nil"/>
            </w:tcBorders>
            <w:vAlign w:val="center"/>
          </w:tcPr>
          <w:p w:rsidR="002F29FA" w:rsidRDefault="002F29FA">
            <w:pPr>
              <w:jc w:val="center"/>
              <w:rPr>
                <w:szCs w:val="21"/>
              </w:rPr>
            </w:pPr>
          </w:p>
        </w:tc>
        <w:tc>
          <w:tcPr>
            <w:tcW w:w="1348" w:type="dxa"/>
            <w:vMerge/>
            <w:tcBorders>
              <w:tl2br w:val="nil"/>
              <w:tr2bl w:val="nil"/>
            </w:tcBorders>
            <w:vAlign w:val="center"/>
          </w:tcPr>
          <w:p w:rsidR="002F29FA" w:rsidRDefault="002F29FA">
            <w:pPr>
              <w:jc w:val="center"/>
              <w:rPr>
                <w:szCs w:val="21"/>
              </w:rPr>
            </w:pPr>
          </w:p>
        </w:tc>
        <w:tc>
          <w:tcPr>
            <w:tcW w:w="1559" w:type="dxa"/>
            <w:tcBorders>
              <w:tl2br w:val="nil"/>
              <w:tr2bl w:val="nil"/>
            </w:tcBorders>
            <w:vAlign w:val="center"/>
          </w:tcPr>
          <w:p w:rsidR="002F29FA" w:rsidRDefault="00A335BB">
            <w:pPr>
              <w:jc w:val="center"/>
              <w:rPr>
                <w:szCs w:val="21"/>
              </w:rPr>
            </w:pPr>
            <w:r>
              <w:rPr>
                <w:szCs w:val="21"/>
              </w:rPr>
              <w:t>24h</w:t>
            </w:r>
            <w:r>
              <w:rPr>
                <w:szCs w:val="21"/>
              </w:rPr>
              <w:t>平均</w:t>
            </w:r>
          </w:p>
        </w:tc>
        <w:tc>
          <w:tcPr>
            <w:tcW w:w="1418" w:type="dxa"/>
            <w:tcBorders>
              <w:tl2br w:val="nil"/>
              <w:tr2bl w:val="nil"/>
            </w:tcBorders>
            <w:vAlign w:val="center"/>
          </w:tcPr>
          <w:p w:rsidR="002F29FA" w:rsidRDefault="00A335BB">
            <w:pPr>
              <w:jc w:val="center"/>
              <w:rPr>
                <w:szCs w:val="21"/>
              </w:rPr>
            </w:pPr>
            <w:r>
              <w:rPr>
                <w:szCs w:val="21"/>
              </w:rPr>
              <w:t>150</w:t>
            </w:r>
          </w:p>
        </w:tc>
        <w:tc>
          <w:tcPr>
            <w:tcW w:w="850" w:type="dxa"/>
            <w:vMerge/>
            <w:tcBorders>
              <w:tl2br w:val="nil"/>
              <w:tr2bl w:val="nil"/>
            </w:tcBorders>
            <w:vAlign w:val="center"/>
          </w:tcPr>
          <w:p w:rsidR="002F29FA" w:rsidRDefault="002F29FA">
            <w:pPr>
              <w:jc w:val="center"/>
              <w:rPr>
                <w:szCs w:val="21"/>
              </w:rPr>
            </w:pPr>
          </w:p>
        </w:tc>
        <w:tc>
          <w:tcPr>
            <w:tcW w:w="2751" w:type="dxa"/>
            <w:vMerge/>
            <w:tcBorders>
              <w:tl2br w:val="nil"/>
              <w:tr2bl w:val="nil"/>
            </w:tcBorders>
            <w:vAlign w:val="center"/>
          </w:tcPr>
          <w:p w:rsidR="002F29FA" w:rsidRDefault="002F29FA">
            <w:pPr>
              <w:jc w:val="center"/>
              <w:rPr>
                <w:szCs w:val="21"/>
              </w:rPr>
            </w:pPr>
          </w:p>
        </w:tc>
      </w:tr>
      <w:tr w:rsidR="002F29FA">
        <w:tc>
          <w:tcPr>
            <w:tcW w:w="603" w:type="dxa"/>
            <w:vMerge w:val="restart"/>
            <w:tcBorders>
              <w:tl2br w:val="nil"/>
              <w:tr2bl w:val="nil"/>
            </w:tcBorders>
            <w:vAlign w:val="center"/>
          </w:tcPr>
          <w:p w:rsidR="002F29FA" w:rsidRDefault="00A335BB">
            <w:pPr>
              <w:jc w:val="center"/>
              <w:rPr>
                <w:szCs w:val="21"/>
              </w:rPr>
            </w:pPr>
            <w:r>
              <w:rPr>
                <w:szCs w:val="21"/>
              </w:rPr>
              <w:t>4</w:t>
            </w:r>
          </w:p>
        </w:tc>
        <w:tc>
          <w:tcPr>
            <w:tcW w:w="1348" w:type="dxa"/>
            <w:vMerge w:val="restart"/>
            <w:tcBorders>
              <w:tl2br w:val="nil"/>
              <w:tr2bl w:val="nil"/>
            </w:tcBorders>
            <w:vAlign w:val="center"/>
          </w:tcPr>
          <w:p w:rsidR="002F29FA" w:rsidRDefault="00A335BB">
            <w:pPr>
              <w:jc w:val="center"/>
              <w:rPr>
                <w:szCs w:val="21"/>
              </w:rPr>
            </w:pPr>
            <w:r>
              <w:rPr>
                <w:szCs w:val="21"/>
              </w:rPr>
              <w:t>PM</w:t>
            </w:r>
            <w:r>
              <w:rPr>
                <w:szCs w:val="21"/>
                <w:vertAlign w:val="subscript"/>
              </w:rPr>
              <w:t>2.5</w:t>
            </w:r>
          </w:p>
        </w:tc>
        <w:tc>
          <w:tcPr>
            <w:tcW w:w="1559" w:type="dxa"/>
            <w:tcBorders>
              <w:tl2br w:val="nil"/>
              <w:tr2bl w:val="nil"/>
            </w:tcBorders>
            <w:vAlign w:val="center"/>
          </w:tcPr>
          <w:p w:rsidR="002F29FA" w:rsidRDefault="00A335BB">
            <w:pPr>
              <w:jc w:val="center"/>
              <w:rPr>
                <w:szCs w:val="21"/>
              </w:rPr>
            </w:pPr>
            <w:r>
              <w:rPr>
                <w:szCs w:val="21"/>
              </w:rPr>
              <w:t>年平均</w:t>
            </w:r>
          </w:p>
        </w:tc>
        <w:tc>
          <w:tcPr>
            <w:tcW w:w="1418" w:type="dxa"/>
            <w:tcBorders>
              <w:tl2br w:val="nil"/>
              <w:tr2bl w:val="nil"/>
            </w:tcBorders>
            <w:vAlign w:val="center"/>
          </w:tcPr>
          <w:p w:rsidR="002F29FA" w:rsidRDefault="00A335BB">
            <w:pPr>
              <w:jc w:val="center"/>
              <w:rPr>
                <w:szCs w:val="21"/>
              </w:rPr>
            </w:pPr>
            <w:r>
              <w:rPr>
                <w:szCs w:val="21"/>
              </w:rPr>
              <w:t>35</w:t>
            </w:r>
          </w:p>
        </w:tc>
        <w:tc>
          <w:tcPr>
            <w:tcW w:w="850" w:type="dxa"/>
            <w:vMerge/>
            <w:tcBorders>
              <w:tl2br w:val="nil"/>
              <w:tr2bl w:val="nil"/>
            </w:tcBorders>
            <w:vAlign w:val="center"/>
          </w:tcPr>
          <w:p w:rsidR="002F29FA" w:rsidRDefault="002F29FA">
            <w:pPr>
              <w:jc w:val="center"/>
              <w:rPr>
                <w:szCs w:val="21"/>
              </w:rPr>
            </w:pPr>
          </w:p>
        </w:tc>
        <w:tc>
          <w:tcPr>
            <w:tcW w:w="2751" w:type="dxa"/>
            <w:vMerge/>
            <w:tcBorders>
              <w:tl2br w:val="nil"/>
              <w:tr2bl w:val="nil"/>
            </w:tcBorders>
            <w:vAlign w:val="center"/>
          </w:tcPr>
          <w:p w:rsidR="002F29FA" w:rsidRDefault="002F29FA">
            <w:pPr>
              <w:jc w:val="center"/>
              <w:rPr>
                <w:szCs w:val="21"/>
              </w:rPr>
            </w:pPr>
          </w:p>
        </w:tc>
      </w:tr>
      <w:tr w:rsidR="002F29FA">
        <w:tc>
          <w:tcPr>
            <w:tcW w:w="603" w:type="dxa"/>
            <w:vMerge/>
            <w:tcBorders>
              <w:tl2br w:val="nil"/>
              <w:tr2bl w:val="nil"/>
            </w:tcBorders>
            <w:vAlign w:val="center"/>
          </w:tcPr>
          <w:p w:rsidR="002F29FA" w:rsidRDefault="002F29FA">
            <w:pPr>
              <w:jc w:val="center"/>
              <w:rPr>
                <w:szCs w:val="21"/>
              </w:rPr>
            </w:pPr>
          </w:p>
        </w:tc>
        <w:tc>
          <w:tcPr>
            <w:tcW w:w="1348" w:type="dxa"/>
            <w:vMerge/>
            <w:tcBorders>
              <w:tl2br w:val="nil"/>
              <w:tr2bl w:val="nil"/>
            </w:tcBorders>
            <w:vAlign w:val="center"/>
          </w:tcPr>
          <w:p w:rsidR="002F29FA" w:rsidRDefault="002F29FA">
            <w:pPr>
              <w:jc w:val="center"/>
              <w:rPr>
                <w:szCs w:val="21"/>
              </w:rPr>
            </w:pPr>
          </w:p>
        </w:tc>
        <w:tc>
          <w:tcPr>
            <w:tcW w:w="1559" w:type="dxa"/>
            <w:tcBorders>
              <w:tl2br w:val="nil"/>
              <w:tr2bl w:val="nil"/>
            </w:tcBorders>
            <w:vAlign w:val="center"/>
          </w:tcPr>
          <w:p w:rsidR="002F29FA" w:rsidRDefault="00A335BB">
            <w:pPr>
              <w:jc w:val="center"/>
              <w:rPr>
                <w:szCs w:val="21"/>
              </w:rPr>
            </w:pPr>
            <w:r>
              <w:rPr>
                <w:szCs w:val="21"/>
              </w:rPr>
              <w:t>24h</w:t>
            </w:r>
            <w:r>
              <w:rPr>
                <w:szCs w:val="21"/>
              </w:rPr>
              <w:t>平均</w:t>
            </w:r>
          </w:p>
        </w:tc>
        <w:tc>
          <w:tcPr>
            <w:tcW w:w="1418" w:type="dxa"/>
            <w:tcBorders>
              <w:tl2br w:val="nil"/>
              <w:tr2bl w:val="nil"/>
            </w:tcBorders>
            <w:vAlign w:val="center"/>
          </w:tcPr>
          <w:p w:rsidR="002F29FA" w:rsidRDefault="00A335BB">
            <w:pPr>
              <w:jc w:val="center"/>
              <w:rPr>
                <w:szCs w:val="21"/>
              </w:rPr>
            </w:pPr>
            <w:r>
              <w:rPr>
                <w:szCs w:val="21"/>
              </w:rPr>
              <w:t>75</w:t>
            </w:r>
          </w:p>
        </w:tc>
        <w:tc>
          <w:tcPr>
            <w:tcW w:w="850" w:type="dxa"/>
            <w:vMerge/>
            <w:tcBorders>
              <w:tl2br w:val="nil"/>
              <w:tr2bl w:val="nil"/>
            </w:tcBorders>
            <w:vAlign w:val="center"/>
          </w:tcPr>
          <w:p w:rsidR="002F29FA" w:rsidRDefault="002F29FA">
            <w:pPr>
              <w:jc w:val="center"/>
              <w:rPr>
                <w:szCs w:val="21"/>
              </w:rPr>
            </w:pPr>
          </w:p>
        </w:tc>
        <w:tc>
          <w:tcPr>
            <w:tcW w:w="2751" w:type="dxa"/>
            <w:vMerge/>
            <w:tcBorders>
              <w:tl2br w:val="nil"/>
              <w:tr2bl w:val="nil"/>
            </w:tcBorders>
            <w:vAlign w:val="center"/>
          </w:tcPr>
          <w:p w:rsidR="002F29FA" w:rsidRDefault="002F29FA">
            <w:pPr>
              <w:jc w:val="center"/>
              <w:rPr>
                <w:szCs w:val="21"/>
              </w:rPr>
            </w:pPr>
          </w:p>
        </w:tc>
      </w:tr>
      <w:tr w:rsidR="002F29FA">
        <w:tc>
          <w:tcPr>
            <w:tcW w:w="603" w:type="dxa"/>
            <w:vMerge w:val="restart"/>
            <w:tcBorders>
              <w:tl2br w:val="nil"/>
              <w:tr2bl w:val="nil"/>
            </w:tcBorders>
            <w:vAlign w:val="center"/>
          </w:tcPr>
          <w:p w:rsidR="002F29FA" w:rsidRDefault="00A335BB">
            <w:pPr>
              <w:jc w:val="center"/>
              <w:rPr>
                <w:szCs w:val="21"/>
              </w:rPr>
            </w:pPr>
            <w:r>
              <w:rPr>
                <w:szCs w:val="21"/>
              </w:rPr>
              <w:t>5</w:t>
            </w:r>
          </w:p>
        </w:tc>
        <w:tc>
          <w:tcPr>
            <w:tcW w:w="1348" w:type="dxa"/>
            <w:vMerge w:val="restart"/>
            <w:tcBorders>
              <w:tl2br w:val="nil"/>
              <w:tr2bl w:val="nil"/>
            </w:tcBorders>
            <w:vAlign w:val="center"/>
          </w:tcPr>
          <w:p w:rsidR="002F29FA" w:rsidRDefault="00A335BB">
            <w:pPr>
              <w:jc w:val="center"/>
              <w:rPr>
                <w:szCs w:val="21"/>
              </w:rPr>
            </w:pPr>
            <w:r>
              <w:rPr>
                <w:szCs w:val="21"/>
              </w:rPr>
              <w:t>CO</w:t>
            </w:r>
          </w:p>
        </w:tc>
        <w:tc>
          <w:tcPr>
            <w:tcW w:w="1559" w:type="dxa"/>
            <w:tcBorders>
              <w:tl2br w:val="nil"/>
              <w:tr2bl w:val="nil"/>
            </w:tcBorders>
            <w:vAlign w:val="center"/>
          </w:tcPr>
          <w:p w:rsidR="002F29FA" w:rsidRDefault="00A335BB">
            <w:pPr>
              <w:jc w:val="center"/>
              <w:rPr>
                <w:szCs w:val="21"/>
              </w:rPr>
            </w:pPr>
            <w:r>
              <w:rPr>
                <w:szCs w:val="21"/>
              </w:rPr>
              <w:t>24h</w:t>
            </w:r>
            <w:r>
              <w:rPr>
                <w:szCs w:val="21"/>
              </w:rPr>
              <w:t>平均</w:t>
            </w:r>
          </w:p>
        </w:tc>
        <w:tc>
          <w:tcPr>
            <w:tcW w:w="1418" w:type="dxa"/>
            <w:tcBorders>
              <w:tl2br w:val="nil"/>
              <w:tr2bl w:val="nil"/>
            </w:tcBorders>
            <w:vAlign w:val="center"/>
          </w:tcPr>
          <w:p w:rsidR="002F29FA" w:rsidRDefault="00A335BB">
            <w:pPr>
              <w:jc w:val="center"/>
              <w:rPr>
                <w:szCs w:val="21"/>
              </w:rPr>
            </w:pPr>
            <w:r>
              <w:rPr>
                <w:szCs w:val="21"/>
              </w:rPr>
              <w:t>4000</w:t>
            </w:r>
          </w:p>
        </w:tc>
        <w:tc>
          <w:tcPr>
            <w:tcW w:w="850" w:type="dxa"/>
            <w:vMerge/>
            <w:tcBorders>
              <w:tl2br w:val="nil"/>
              <w:tr2bl w:val="nil"/>
            </w:tcBorders>
            <w:vAlign w:val="center"/>
          </w:tcPr>
          <w:p w:rsidR="002F29FA" w:rsidRDefault="002F29FA">
            <w:pPr>
              <w:jc w:val="center"/>
              <w:rPr>
                <w:szCs w:val="21"/>
              </w:rPr>
            </w:pPr>
          </w:p>
        </w:tc>
        <w:tc>
          <w:tcPr>
            <w:tcW w:w="2751" w:type="dxa"/>
            <w:vMerge/>
            <w:tcBorders>
              <w:tl2br w:val="nil"/>
              <w:tr2bl w:val="nil"/>
            </w:tcBorders>
            <w:vAlign w:val="center"/>
          </w:tcPr>
          <w:p w:rsidR="002F29FA" w:rsidRDefault="002F29FA">
            <w:pPr>
              <w:jc w:val="center"/>
              <w:rPr>
                <w:szCs w:val="21"/>
              </w:rPr>
            </w:pPr>
          </w:p>
        </w:tc>
      </w:tr>
      <w:tr w:rsidR="002F29FA">
        <w:tc>
          <w:tcPr>
            <w:tcW w:w="603" w:type="dxa"/>
            <w:vMerge/>
            <w:tcBorders>
              <w:tl2br w:val="nil"/>
              <w:tr2bl w:val="nil"/>
            </w:tcBorders>
            <w:vAlign w:val="center"/>
          </w:tcPr>
          <w:p w:rsidR="002F29FA" w:rsidRDefault="002F29FA">
            <w:pPr>
              <w:jc w:val="center"/>
              <w:rPr>
                <w:szCs w:val="21"/>
              </w:rPr>
            </w:pPr>
          </w:p>
        </w:tc>
        <w:tc>
          <w:tcPr>
            <w:tcW w:w="1348" w:type="dxa"/>
            <w:vMerge/>
            <w:tcBorders>
              <w:tl2br w:val="nil"/>
              <w:tr2bl w:val="nil"/>
            </w:tcBorders>
            <w:vAlign w:val="center"/>
          </w:tcPr>
          <w:p w:rsidR="002F29FA" w:rsidRDefault="002F29FA">
            <w:pPr>
              <w:jc w:val="center"/>
              <w:rPr>
                <w:szCs w:val="21"/>
              </w:rPr>
            </w:pPr>
          </w:p>
        </w:tc>
        <w:tc>
          <w:tcPr>
            <w:tcW w:w="1559" w:type="dxa"/>
            <w:tcBorders>
              <w:tl2br w:val="nil"/>
              <w:tr2bl w:val="nil"/>
            </w:tcBorders>
            <w:vAlign w:val="center"/>
          </w:tcPr>
          <w:p w:rsidR="002F29FA" w:rsidRDefault="00A335BB">
            <w:pPr>
              <w:jc w:val="center"/>
              <w:rPr>
                <w:szCs w:val="21"/>
              </w:rPr>
            </w:pPr>
            <w:r>
              <w:rPr>
                <w:szCs w:val="21"/>
              </w:rPr>
              <w:t>1h</w:t>
            </w:r>
            <w:r>
              <w:rPr>
                <w:szCs w:val="21"/>
              </w:rPr>
              <w:t>平均</w:t>
            </w:r>
          </w:p>
        </w:tc>
        <w:tc>
          <w:tcPr>
            <w:tcW w:w="1418" w:type="dxa"/>
            <w:tcBorders>
              <w:tl2br w:val="nil"/>
              <w:tr2bl w:val="nil"/>
            </w:tcBorders>
            <w:vAlign w:val="center"/>
          </w:tcPr>
          <w:p w:rsidR="002F29FA" w:rsidRDefault="00A335BB">
            <w:pPr>
              <w:jc w:val="center"/>
              <w:rPr>
                <w:szCs w:val="21"/>
              </w:rPr>
            </w:pPr>
            <w:r>
              <w:rPr>
                <w:szCs w:val="21"/>
              </w:rPr>
              <w:t>10000</w:t>
            </w:r>
          </w:p>
        </w:tc>
        <w:tc>
          <w:tcPr>
            <w:tcW w:w="850" w:type="dxa"/>
            <w:vMerge/>
            <w:tcBorders>
              <w:tl2br w:val="nil"/>
              <w:tr2bl w:val="nil"/>
            </w:tcBorders>
            <w:vAlign w:val="center"/>
          </w:tcPr>
          <w:p w:rsidR="002F29FA" w:rsidRDefault="002F29FA">
            <w:pPr>
              <w:jc w:val="center"/>
              <w:rPr>
                <w:szCs w:val="21"/>
              </w:rPr>
            </w:pPr>
          </w:p>
        </w:tc>
        <w:tc>
          <w:tcPr>
            <w:tcW w:w="2751" w:type="dxa"/>
            <w:vMerge/>
            <w:tcBorders>
              <w:tl2br w:val="nil"/>
              <w:tr2bl w:val="nil"/>
            </w:tcBorders>
            <w:vAlign w:val="center"/>
          </w:tcPr>
          <w:p w:rsidR="002F29FA" w:rsidRDefault="002F29FA">
            <w:pPr>
              <w:jc w:val="center"/>
              <w:rPr>
                <w:szCs w:val="21"/>
              </w:rPr>
            </w:pPr>
          </w:p>
        </w:tc>
      </w:tr>
      <w:tr w:rsidR="002F29FA">
        <w:tc>
          <w:tcPr>
            <w:tcW w:w="603" w:type="dxa"/>
            <w:vMerge w:val="restart"/>
            <w:tcBorders>
              <w:tl2br w:val="nil"/>
              <w:tr2bl w:val="nil"/>
            </w:tcBorders>
            <w:vAlign w:val="center"/>
          </w:tcPr>
          <w:p w:rsidR="002F29FA" w:rsidRDefault="00A335BB">
            <w:pPr>
              <w:jc w:val="center"/>
              <w:rPr>
                <w:szCs w:val="21"/>
              </w:rPr>
            </w:pPr>
            <w:r>
              <w:rPr>
                <w:szCs w:val="21"/>
              </w:rPr>
              <w:t>6</w:t>
            </w:r>
          </w:p>
        </w:tc>
        <w:tc>
          <w:tcPr>
            <w:tcW w:w="1348" w:type="dxa"/>
            <w:vMerge w:val="restart"/>
            <w:tcBorders>
              <w:tl2br w:val="nil"/>
              <w:tr2bl w:val="nil"/>
            </w:tcBorders>
            <w:vAlign w:val="center"/>
          </w:tcPr>
          <w:p w:rsidR="002F29FA" w:rsidRDefault="00A335BB">
            <w:pPr>
              <w:jc w:val="center"/>
              <w:rPr>
                <w:szCs w:val="21"/>
              </w:rPr>
            </w:pPr>
            <w:r>
              <w:rPr>
                <w:szCs w:val="21"/>
              </w:rPr>
              <w:t>O</w:t>
            </w:r>
            <w:r>
              <w:rPr>
                <w:szCs w:val="21"/>
                <w:vertAlign w:val="subscript"/>
              </w:rPr>
              <w:t>3</w:t>
            </w:r>
          </w:p>
        </w:tc>
        <w:tc>
          <w:tcPr>
            <w:tcW w:w="1559" w:type="dxa"/>
            <w:tcBorders>
              <w:tl2br w:val="nil"/>
              <w:tr2bl w:val="nil"/>
            </w:tcBorders>
            <w:vAlign w:val="center"/>
          </w:tcPr>
          <w:p w:rsidR="002F29FA" w:rsidRDefault="00A335BB">
            <w:pPr>
              <w:jc w:val="center"/>
              <w:rPr>
                <w:szCs w:val="21"/>
              </w:rPr>
            </w:pPr>
            <w:r>
              <w:rPr>
                <w:szCs w:val="21"/>
              </w:rPr>
              <w:t>日最大</w:t>
            </w:r>
            <w:r>
              <w:rPr>
                <w:szCs w:val="21"/>
              </w:rPr>
              <w:t>8h</w:t>
            </w:r>
            <w:r>
              <w:rPr>
                <w:szCs w:val="21"/>
              </w:rPr>
              <w:t>平均</w:t>
            </w:r>
          </w:p>
        </w:tc>
        <w:tc>
          <w:tcPr>
            <w:tcW w:w="1418" w:type="dxa"/>
            <w:tcBorders>
              <w:tl2br w:val="nil"/>
              <w:tr2bl w:val="nil"/>
            </w:tcBorders>
            <w:vAlign w:val="center"/>
          </w:tcPr>
          <w:p w:rsidR="002F29FA" w:rsidRDefault="00A335BB">
            <w:pPr>
              <w:jc w:val="center"/>
              <w:rPr>
                <w:szCs w:val="21"/>
              </w:rPr>
            </w:pPr>
            <w:r>
              <w:rPr>
                <w:szCs w:val="21"/>
              </w:rPr>
              <w:t>160</w:t>
            </w:r>
          </w:p>
        </w:tc>
        <w:tc>
          <w:tcPr>
            <w:tcW w:w="850" w:type="dxa"/>
            <w:vMerge/>
            <w:tcBorders>
              <w:tl2br w:val="nil"/>
              <w:tr2bl w:val="nil"/>
            </w:tcBorders>
            <w:vAlign w:val="center"/>
          </w:tcPr>
          <w:p w:rsidR="002F29FA" w:rsidRDefault="002F29FA">
            <w:pPr>
              <w:jc w:val="center"/>
              <w:rPr>
                <w:szCs w:val="21"/>
              </w:rPr>
            </w:pPr>
          </w:p>
        </w:tc>
        <w:tc>
          <w:tcPr>
            <w:tcW w:w="2751" w:type="dxa"/>
            <w:vMerge/>
            <w:tcBorders>
              <w:tl2br w:val="nil"/>
              <w:tr2bl w:val="nil"/>
            </w:tcBorders>
            <w:vAlign w:val="center"/>
          </w:tcPr>
          <w:p w:rsidR="002F29FA" w:rsidRDefault="002F29FA">
            <w:pPr>
              <w:jc w:val="center"/>
              <w:rPr>
                <w:szCs w:val="21"/>
              </w:rPr>
            </w:pPr>
          </w:p>
        </w:tc>
      </w:tr>
      <w:tr w:rsidR="002F29FA">
        <w:tc>
          <w:tcPr>
            <w:tcW w:w="603" w:type="dxa"/>
            <w:vMerge/>
            <w:tcBorders>
              <w:tl2br w:val="nil"/>
              <w:tr2bl w:val="nil"/>
            </w:tcBorders>
            <w:vAlign w:val="center"/>
          </w:tcPr>
          <w:p w:rsidR="002F29FA" w:rsidRDefault="002F29FA">
            <w:pPr>
              <w:jc w:val="center"/>
              <w:rPr>
                <w:szCs w:val="21"/>
              </w:rPr>
            </w:pPr>
          </w:p>
        </w:tc>
        <w:tc>
          <w:tcPr>
            <w:tcW w:w="1348" w:type="dxa"/>
            <w:vMerge/>
            <w:tcBorders>
              <w:tl2br w:val="nil"/>
              <w:tr2bl w:val="nil"/>
            </w:tcBorders>
            <w:vAlign w:val="center"/>
          </w:tcPr>
          <w:p w:rsidR="002F29FA" w:rsidRDefault="002F29FA">
            <w:pPr>
              <w:jc w:val="center"/>
              <w:rPr>
                <w:szCs w:val="21"/>
              </w:rPr>
            </w:pPr>
          </w:p>
        </w:tc>
        <w:tc>
          <w:tcPr>
            <w:tcW w:w="1559" w:type="dxa"/>
            <w:tcBorders>
              <w:tl2br w:val="nil"/>
              <w:tr2bl w:val="nil"/>
            </w:tcBorders>
            <w:vAlign w:val="center"/>
          </w:tcPr>
          <w:p w:rsidR="002F29FA" w:rsidRDefault="00A335BB">
            <w:pPr>
              <w:jc w:val="center"/>
              <w:rPr>
                <w:szCs w:val="21"/>
              </w:rPr>
            </w:pPr>
            <w:r>
              <w:rPr>
                <w:szCs w:val="21"/>
              </w:rPr>
              <w:t>1h</w:t>
            </w:r>
            <w:r>
              <w:rPr>
                <w:szCs w:val="21"/>
              </w:rPr>
              <w:t>平均</w:t>
            </w:r>
          </w:p>
        </w:tc>
        <w:tc>
          <w:tcPr>
            <w:tcW w:w="1418" w:type="dxa"/>
            <w:tcBorders>
              <w:tl2br w:val="nil"/>
              <w:tr2bl w:val="nil"/>
            </w:tcBorders>
            <w:vAlign w:val="center"/>
          </w:tcPr>
          <w:p w:rsidR="002F29FA" w:rsidRDefault="00A335BB">
            <w:pPr>
              <w:jc w:val="center"/>
              <w:rPr>
                <w:szCs w:val="21"/>
              </w:rPr>
            </w:pPr>
            <w:r>
              <w:rPr>
                <w:szCs w:val="21"/>
              </w:rPr>
              <w:t>200</w:t>
            </w:r>
          </w:p>
        </w:tc>
        <w:tc>
          <w:tcPr>
            <w:tcW w:w="850" w:type="dxa"/>
            <w:vMerge/>
            <w:tcBorders>
              <w:tl2br w:val="nil"/>
              <w:tr2bl w:val="nil"/>
            </w:tcBorders>
            <w:vAlign w:val="center"/>
          </w:tcPr>
          <w:p w:rsidR="002F29FA" w:rsidRDefault="002F29FA">
            <w:pPr>
              <w:jc w:val="center"/>
              <w:rPr>
                <w:szCs w:val="21"/>
              </w:rPr>
            </w:pPr>
          </w:p>
        </w:tc>
        <w:tc>
          <w:tcPr>
            <w:tcW w:w="2751" w:type="dxa"/>
            <w:vMerge/>
            <w:tcBorders>
              <w:tl2br w:val="nil"/>
              <w:tr2bl w:val="nil"/>
            </w:tcBorders>
            <w:vAlign w:val="center"/>
          </w:tcPr>
          <w:p w:rsidR="002F29FA" w:rsidRDefault="002F29FA">
            <w:pPr>
              <w:jc w:val="center"/>
              <w:rPr>
                <w:szCs w:val="21"/>
              </w:rPr>
            </w:pPr>
          </w:p>
        </w:tc>
      </w:tr>
      <w:tr w:rsidR="002F29FA">
        <w:tc>
          <w:tcPr>
            <w:tcW w:w="603" w:type="dxa"/>
            <w:vMerge w:val="restart"/>
            <w:tcBorders>
              <w:tl2br w:val="nil"/>
              <w:tr2bl w:val="nil"/>
            </w:tcBorders>
            <w:vAlign w:val="center"/>
          </w:tcPr>
          <w:p w:rsidR="002F29FA" w:rsidRDefault="00A335BB">
            <w:pPr>
              <w:jc w:val="center"/>
              <w:rPr>
                <w:szCs w:val="21"/>
              </w:rPr>
            </w:pPr>
            <w:r>
              <w:rPr>
                <w:szCs w:val="21"/>
              </w:rPr>
              <w:t>7</w:t>
            </w:r>
          </w:p>
        </w:tc>
        <w:tc>
          <w:tcPr>
            <w:tcW w:w="1348" w:type="dxa"/>
            <w:vMerge w:val="restart"/>
            <w:tcBorders>
              <w:tl2br w:val="nil"/>
              <w:tr2bl w:val="nil"/>
            </w:tcBorders>
            <w:vAlign w:val="center"/>
          </w:tcPr>
          <w:p w:rsidR="002F29FA" w:rsidRDefault="00A335BB">
            <w:pPr>
              <w:jc w:val="center"/>
              <w:rPr>
                <w:szCs w:val="21"/>
              </w:rPr>
            </w:pPr>
            <w:r>
              <w:rPr>
                <w:szCs w:val="21"/>
              </w:rPr>
              <w:t>TSP</w:t>
            </w:r>
          </w:p>
        </w:tc>
        <w:tc>
          <w:tcPr>
            <w:tcW w:w="1559" w:type="dxa"/>
            <w:tcBorders>
              <w:tl2br w:val="nil"/>
              <w:tr2bl w:val="nil"/>
            </w:tcBorders>
            <w:vAlign w:val="center"/>
          </w:tcPr>
          <w:p w:rsidR="002F29FA" w:rsidRDefault="00A335BB">
            <w:pPr>
              <w:jc w:val="center"/>
              <w:rPr>
                <w:szCs w:val="21"/>
              </w:rPr>
            </w:pPr>
            <w:r>
              <w:rPr>
                <w:szCs w:val="21"/>
              </w:rPr>
              <w:t>年平均</w:t>
            </w:r>
          </w:p>
        </w:tc>
        <w:tc>
          <w:tcPr>
            <w:tcW w:w="1418" w:type="dxa"/>
            <w:tcBorders>
              <w:tl2br w:val="nil"/>
              <w:tr2bl w:val="nil"/>
            </w:tcBorders>
            <w:vAlign w:val="center"/>
          </w:tcPr>
          <w:p w:rsidR="002F29FA" w:rsidRDefault="00A335BB">
            <w:pPr>
              <w:jc w:val="center"/>
              <w:rPr>
                <w:szCs w:val="21"/>
              </w:rPr>
            </w:pPr>
            <w:r>
              <w:rPr>
                <w:szCs w:val="21"/>
              </w:rPr>
              <w:t>200</w:t>
            </w:r>
          </w:p>
        </w:tc>
        <w:tc>
          <w:tcPr>
            <w:tcW w:w="850" w:type="dxa"/>
            <w:vMerge/>
            <w:tcBorders>
              <w:tl2br w:val="nil"/>
              <w:tr2bl w:val="nil"/>
            </w:tcBorders>
            <w:vAlign w:val="center"/>
          </w:tcPr>
          <w:p w:rsidR="002F29FA" w:rsidRDefault="002F29FA">
            <w:pPr>
              <w:jc w:val="center"/>
              <w:rPr>
                <w:szCs w:val="21"/>
              </w:rPr>
            </w:pPr>
          </w:p>
        </w:tc>
        <w:tc>
          <w:tcPr>
            <w:tcW w:w="2751" w:type="dxa"/>
            <w:vMerge/>
            <w:tcBorders>
              <w:tl2br w:val="nil"/>
              <w:tr2bl w:val="nil"/>
            </w:tcBorders>
            <w:vAlign w:val="center"/>
          </w:tcPr>
          <w:p w:rsidR="002F29FA" w:rsidRDefault="002F29FA">
            <w:pPr>
              <w:jc w:val="center"/>
              <w:rPr>
                <w:szCs w:val="21"/>
              </w:rPr>
            </w:pPr>
          </w:p>
        </w:tc>
      </w:tr>
      <w:tr w:rsidR="002F29FA">
        <w:tc>
          <w:tcPr>
            <w:tcW w:w="603" w:type="dxa"/>
            <w:vMerge/>
            <w:tcBorders>
              <w:tl2br w:val="nil"/>
              <w:tr2bl w:val="nil"/>
            </w:tcBorders>
            <w:vAlign w:val="center"/>
          </w:tcPr>
          <w:p w:rsidR="002F29FA" w:rsidRDefault="002F29FA">
            <w:pPr>
              <w:jc w:val="center"/>
              <w:rPr>
                <w:szCs w:val="21"/>
              </w:rPr>
            </w:pPr>
          </w:p>
        </w:tc>
        <w:tc>
          <w:tcPr>
            <w:tcW w:w="1348" w:type="dxa"/>
            <w:vMerge/>
            <w:tcBorders>
              <w:tl2br w:val="nil"/>
              <w:tr2bl w:val="nil"/>
            </w:tcBorders>
            <w:vAlign w:val="center"/>
          </w:tcPr>
          <w:p w:rsidR="002F29FA" w:rsidRDefault="002F29FA">
            <w:pPr>
              <w:jc w:val="center"/>
              <w:rPr>
                <w:szCs w:val="21"/>
              </w:rPr>
            </w:pPr>
          </w:p>
        </w:tc>
        <w:tc>
          <w:tcPr>
            <w:tcW w:w="1559" w:type="dxa"/>
            <w:tcBorders>
              <w:tl2br w:val="nil"/>
              <w:tr2bl w:val="nil"/>
            </w:tcBorders>
            <w:vAlign w:val="center"/>
          </w:tcPr>
          <w:p w:rsidR="002F29FA" w:rsidRDefault="00A335BB">
            <w:pPr>
              <w:jc w:val="center"/>
              <w:rPr>
                <w:szCs w:val="21"/>
              </w:rPr>
            </w:pPr>
            <w:r>
              <w:rPr>
                <w:szCs w:val="21"/>
              </w:rPr>
              <w:t>24h</w:t>
            </w:r>
            <w:r>
              <w:rPr>
                <w:szCs w:val="21"/>
              </w:rPr>
              <w:t>平均</w:t>
            </w:r>
          </w:p>
        </w:tc>
        <w:tc>
          <w:tcPr>
            <w:tcW w:w="1418" w:type="dxa"/>
            <w:tcBorders>
              <w:tl2br w:val="nil"/>
              <w:tr2bl w:val="nil"/>
            </w:tcBorders>
            <w:vAlign w:val="center"/>
          </w:tcPr>
          <w:p w:rsidR="002F29FA" w:rsidRDefault="00A335BB">
            <w:pPr>
              <w:jc w:val="center"/>
              <w:rPr>
                <w:szCs w:val="21"/>
              </w:rPr>
            </w:pPr>
            <w:r>
              <w:rPr>
                <w:szCs w:val="21"/>
              </w:rPr>
              <w:t>300</w:t>
            </w:r>
          </w:p>
        </w:tc>
        <w:tc>
          <w:tcPr>
            <w:tcW w:w="850" w:type="dxa"/>
            <w:vMerge/>
            <w:tcBorders>
              <w:tl2br w:val="nil"/>
              <w:tr2bl w:val="nil"/>
            </w:tcBorders>
            <w:vAlign w:val="center"/>
          </w:tcPr>
          <w:p w:rsidR="002F29FA" w:rsidRDefault="002F29FA">
            <w:pPr>
              <w:jc w:val="center"/>
              <w:rPr>
                <w:szCs w:val="21"/>
              </w:rPr>
            </w:pPr>
          </w:p>
        </w:tc>
        <w:tc>
          <w:tcPr>
            <w:tcW w:w="2751" w:type="dxa"/>
            <w:vMerge/>
            <w:tcBorders>
              <w:tl2br w:val="nil"/>
              <w:tr2bl w:val="nil"/>
            </w:tcBorders>
            <w:vAlign w:val="center"/>
          </w:tcPr>
          <w:p w:rsidR="002F29FA" w:rsidRDefault="002F29FA">
            <w:pPr>
              <w:jc w:val="center"/>
              <w:rPr>
                <w:szCs w:val="21"/>
              </w:rPr>
            </w:pPr>
          </w:p>
        </w:tc>
      </w:tr>
      <w:tr w:rsidR="002F29FA">
        <w:tc>
          <w:tcPr>
            <w:tcW w:w="603" w:type="dxa"/>
            <w:tcBorders>
              <w:tl2br w:val="nil"/>
              <w:tr2bl w:val="nil"/>
            </w:tcBorders>
            <w:vAlign w:val="center"/>
          </w:tcPr>
          <w:p w:rsidR="002F29FA" w:rsidRDefault="00A335BB">
            <w:pPr>
              <w:jc w:val="center"/>
              <w:rPr>
                <w:szCs w:val="21"/>
              </w:rPr>
            </w:pPr>
            <w:r>
              <w:rPr>
                <w:szCs w:val="21"/>
              </w:rPr>
              <w:t>8</w:t>
            </w:r>
          </w:p>
        </w:tc>
        <w:tc>
          <w:tcPr>
            <w:tcW w:w="1348" w:type="dxa"/>
            <w:tcBorders>
              <w:tl2br w:val="nil"/>
              <w:tr2bl w:val="nil"/>
            </w:tcBorders>
            <w:vAlign w:val="center"/>
          </w:tcPr>
          <w:p w:rsidR="002F29FA" w:rsidRDefault="00A335BB">
            <w:pPr>
              <w:jc w:val="center"/>
              <w:rPr>
                <w:szCs w:val="21"/>
              </w:rPr>
            </w:pPr>
            <w:r>
              <w:rPr>
                <w:szCs w:val="21"/>
              </w:rPr>
              <w:t>苯并</w:t>
            </w:r>
            <w:r>
              <w:rPr>
                <w:szCs w:val="21"/>
              </w:rPr>
              <w:t>[a]</w:t>
            </w:r>
            <w:r>
              <w:rPr>
                <w:szCs w:val="21"/>
              </w:rPr>
              <w:t>芘</w:t>
            </w:r>
          </w:p>
        </w:tc>
        <w:tc>
          <w:tcPr>
            <w:tcW w:w="1559" w:type="dxa"/>
            <w:tcBorders>
              <w:tl2br w:val="nil"/>
              <w:tr2bl w:val="nil"/>
            </w:tcBorders>
          </w:tcPr>
          <w:p w:rsidR="002F29FA" w:rsidRDefault="00A335BB">
            <w:pPr>
              <w:jc w:val="center"/>
              <w:rPr>
                <w:szCs w:val="21"/>
              </w:rPr>
            </w:pPr>
            <w:r>
              <w:rPr>
                <w:szCs w:val="21"/>
              </w:rPr>
              <w:t>24h</w:t>
            </w:r>
            <w:r>
              <w:rPr>
                <w:szCs w:val="21"/>
              </w:rPr>
              <w:t>平均</w:t>
            </w:r>
          </w:p>
        </w:tc>
        <w:tc>
          <w:tcPr>
            <w:tcW w:w="1418" w:type="dxa"/>
            <w:tcBorders>
              <w:tl2br w:val="nil"/>
              <w:tr2bl w:val="nil"/>
            </w:tcBorders>
            <w:vAlign w:val="center"/>
          </w:tcPr>
          <w:p w:rsidR="002F29FA" w:rsidRDefault="00A335BB">
            <w:pPr>
              <w:jc w:val="center"/>
              <w:rPr>
                <w:szCs w:val="21"/>
              </w:rPr>
            </w:pPr>
            <w:r>
              <w:rPr>
                <w:szCs w:val="21"/>
              </w:rPr>
              <w:t>0.0025</w:t>
            </w:r>
          </w:p>
        </w:tc>
        <w:tc>
          <w:tcPr>
            <w:tcW w:w="850" w:type="dxa"/>
            <w:vMerge/>
            <w:tcBorders>
              <w:tl2br w:val="nil"/>
              <w:tr2bl w:val="nil"/>
            </w:tcBorders>
            <w:vAlign w:val="center"/>
          </w:tcPr>
          <w:p w:rsidR="002F29FA" w:rsidRDefault="002F29FA">
            <w:pPr>
              <w:jc w:val="center"/>
              <w:rPr>
                <w:szCs w:val="21"/>
              </w:rPr>
            </w:pPr>
          </w:p>
        </w:tc>
        <w:tc>
          <w:tcPr>
            <w:tcW w:w="2751" w:type="dxa"/>
            <w:vMerge/>
            <w:tcBorders>
              <w:tl2br w:val="nil"/>
              <w:tr2bl w:val="nil"/>
            </w:tcBorders>
            <w:vAlign w:val="center"/>
          </w:tcPr>
          <w:p w:rsidR="002F29FA" w:rsidRDefault="002F29FA">
            <w:pPr>
              <w:autoSpaceDE w:val="0"/>
              <w:autoSpaceDN w:val="0"/>
              <w:jc w:val="center"/>
              <w:rPr>
                <w:szCs w:val="21"/>
              </w:rPr>
            </w:pPr>
          </w:p>
        </w:tc>
      </w:tr>
      <w:tr w:rsidR="002F29FA">
        <w:trPr>
          <w:trHeight w:val="157"/>
        </w:trPr>
        <w:tc>
          <w:tcPr>
            <w:tcW w:w="603" w:type="dxa"/>
            <w:tcBorders>
              <w:tl2br w:val="nil"/>
              <w:tr2bl w:val="nil"/>
            </w:tcBorders>
            <w:vAlign w:val="center"/>
          </w:tcPr>
          <w:p w:rsidR="002F29FA" w:rsidRDefault="00A335BB">
            <w:pPr>
              <w:jc w:val="center"/>
              <w:rPr>
                <w:szCs w:val="21"/>
              </w:rPr>
            </w:pPr>
            <w:r>
              <w:rPr>
                <w:szCs w:val="21"/>
              </w:rPr>
              <w:t>13</w:t>
            </w:r>
          </w:p>
        </w:tc>
        <w:tc>
          <w:tcPr>
            <w:tcW w:w="1348" w:type="dxa"/>
            <w:tcBorders>
              <w:tl2br w:val="nil"/>
              <w:tr2bl w:val="nil"/>
            </w:tcBorders>
            <w:shd w:val="clear" w:color="auto" w:fill="FFFFFF"/>
            <w:vAlign w:val="center"/>
          </w:tcPr>
          <w:p w:rsidR="002F29FA" w:rsidRDefault="00A335BB">
            <w:pPr>
              <w:jc w:val="center"/>
              <w:rPr>
                <w:szCs w:val="21"/>
              </w:rPr>
            </w:pPr>
            <w:r>
              <w:rPr>
                <w:szCs w:val="21"/>
              </w:rPr>
              <w:t>非甲烷总烃</w:t>
            </w:r>
          </w:p>
        </w:tc>
        <w:tc>
          <w:tcPr>
            <w:tcW w:w="1559" w:type="dxa"/>
            <w:tcBorders>
              <w:tl2br w:val="nil"/>
              <w:tr2bl w:val="nil"/>
            </w:tcBorders>
            <w:shd w:val="clear" w:color="auto" w:fill="FFFFFF"/>
            <w:vAlign w:val="center"/>
          </w:tcPr>
          <w:p w:rsidR="002F29FA" w:rsidRDefault="00A335BB">
            <w:pPr>
              <w:jc w:val="center"/>
              <w:rPr>
                <w:szCs w:val="21"/>
              </w:rPr>
            </w:pPr>
            <w:r>
              <w:rPr>
                <w:szCs w:val="21"/>
              </w:rPr>
              <w:t>1h</w:t>
            </w:r>
            <w:r>
              <w:rPr>
                <w:szCs w:val="21"/>
              </w:rPr>
              <w:t>平均</w:t>
            </w:r>
          </w:p>
        </w:tc>
        <w:tc>
          <w:tcPr>
            <w:tcW w:w="1418" w:type="dxa"/>
            <w:tcBorders>
              <w:tl2br w:val="nil"/>
              <w:tr2bl w:val="nil"/>
            </w:tcBorders>
            <w:shd w:val="clear" w:color="auto" w:fill="FFFFFF"/>
            <w:vAlign w:val="center"/>
          </w:tcPr>
          <w:p w:rsidR="002F29FA" w:rsidRDefault="00A335BB">
            <w:pPr>
              <w:jc w:val="center"/>
              <w:rPr>
                <w:szCs w:val="21"/>
              </w:rPr>
            </w:pPr>
            <w:r>
              <w:rPr>
                <w:szCs w:val="21"/>
              </w:rPr>
              <w:t>2.0</w:t>
            </w:r>
          </w:p>
        </w:tc>
        <w:tc>
          <w:tcPr>
            <w:tcW w:w="850" w:type="dxa"/>
            <w:tcBorders>
              <w:tl2br w:val="nil"/>
              <w:tr2bl w:val="nil"/>
            </w:tcBorders>
            <w:vAlign w:val="center"/>
          </w:tcPr>
          <w:p w:rsidR="002F29FA" w:rsidRDefault="00A335BB">
            <w:pPr>
              <w:jc w:val="center"/>
              <w:rPr>
                <w:szCs w:val="21"/>
              </w:rPr>
            </w:pPr>
            <w:r>
              <w:rPr>
                <w:szCs w:val="21"/>
              </w:rPr>
              <w:t>mg/m</w:t>
            </w:r>
            <w:r>
              <w:rPr>
                <w:szCs w:val="21"/>
                <w:vertAlign w:val="superscript"/>
              </w:rPr>
              <w:t>3</w:t>
            </w:r>
          </w:p>
        </w:tc>
        <w:tc>
          <w:tcPr>
            <w:tcW w:w="2751" w:type="dxa"/>
            <w:tcBorders>
              <w:tl2br w:val="nil"/>
              <w:tr2bl w:val="nil"/>
            </w:tcBorders>
            <w:vAlign w:val="center"/>
          </w:tcPr>
          <w:p w:rsidR="002F29FA" w:rsidRDefault="00A335BB">
            <w:pPr>
              <w:jc w:val="center"/>
              <w:rPr>
                <w:szCs w:val="21"/>
              </w:rPr>
            </w:pPr>
            <w:r>
              <w:rPr>
                <w:szCs w:val="21"/>
              </w:rPr>
              <w:t>参照《大气污染物综合排放标准》（</w:t>
            </w:r>
            <w:r>
              <w:rPr>
                <w:szCs w:val="21"/>
              </w:rPr>
              <w:t>GB16297-1996</w:t>
            </w:r>
            <w:r>
              <w:rPr>
                <w:szCs w:val="21"/>
              </w:rPr>
              <w:t>）详解</w:t>
            </w:r>
          </w:p>
        </w:tc>
      </w:tr>
    </w:tbl>
    <w:p w:rsidR="002F29FA" w:rsidRDefault="002F29FA">
      <w:pPr>
        <w:pStyle w:val="afc"/>
      </w:pPr>
    </w:p>
    <w:p w:rsidR="002F29FA" w:rsidRDefault="00A335BB">
      <w:pPr>
        <w:pStyle w:val="111"/>
        <w:numPr>
          <w:ilvl w:val="2"/>
          <w:numId w:val="0"/>
        </w:numPr>
      </w:pPr>
      <w:bookmarkStart w:id="44" w:name="_Toc18056"/>
      <w:r>
        <w:rPr>
          <w:rFonts w:hint="eastAsia"/>
        </w:rPr>
        <w:lastRenderedPageBreak/>
        <w:t>1.5.2</w:t>
      </w:r>
      <w:r>
        <w:t>大气污染物排放标准</w:t>
      </w:r>
      <w:bookmarkEnd w:id="44"/>
    </w:p>
    <w:p w:rsidR="002F29FA" w:rsidRDefault="00A335BB">
      <w:pPr>
        <w:adjustRightInd w:val="0"/>
        <w:snapToGrid w:val="0"/>
        <w:spacing w:line="360" w:lineRule="auto"/>
        <w:ind w:firstLineChars="200" w:firstLine="480"/>
        <w:jc w:val="left"/>
        <w:rPr>
          <w:bCs/>
          <w:sz w:val="24"/>
        </w:rPr>
      </w:pPr>
      <w:r>
        <w:rPr>
          <w:bCs/>
          <w:sz w:val="24"/>
          <w:lang/>
        </w:rPr>
        <w:t>根据《排污许可证申请与核发技术规范</w:t>
      </w:r>
      <w:r>
        <w:rPr>
          <w:rFonts w:hint="eastAsia"/>
          <w:bCs/>
          <w:sz w:val="24"/>
          <w:lang/>
        </w:rPr>
        <w:t xml:space="preserve"> </w:t>
      </w:r>
      <w:r>
        <w:rPr>
          <w:bCs/>
          <w:sz w:val="24"/>
          <w:lang/>
        </w:rPr>
        <w:t>石墨及其他非金属矿物制品制造》（</w:t>
      </w:r>
      <w:r>
        <w:rPr>
          <w:bCs/>
          <w:sz w:val="24"/>
          <w:lang/>
        </w:rPr>
        <w:t>HJ1119—2020</w:t>
      </w:r>
      <w:r>
        <w:rPr>
          <w:bCs/>
          <w:sz w:val="24"/>
          <w:lang/>
        </w:rPr>
        <w:t>）中许可排放限值要求：</w:t>
      </w:r>
      <w:r>
        <w:rPr>
          <w:bCs/>
          <w:sz w:val="24"/>
          <w:lang/>
        </w:rPr>
        <w:t>“</w:t>
      </w:r>
      <w:r>
        <w:rPr>
          <w:bCs/>
          <w:sz w:val="24"/>
          <w:lang/>
        </w:rPr>
        <w:t>沥青混合料生产排污单位依据</w:t>
      </w:r>
      <w:r>
        <w:rPr>
          <w:bCs/>
          <w:sz w:val="24"/>
          <w:lang/>
        </w:rPr>
        <w:t>GB16297</w:t>
      </w:r>
      <w:r>
        <w:rPr>
          <w:bCs/>
          <w:sz w:val="24"/>
          <w:lang/>
        </w:rPr>
        <w:t>确定废气污染物有组织和无组织的许可排放浓度及无组织排放管控位置</w:t>
      </w:r>
      <w:r>
        <w:rPr>
          <w:bCs/>
          <w:sz w:val="24"/>
          <w:lang/>
        </w:rPr>
        <w:t>”</w:t>
      </w:r>
      <w:r>
        <w:rPr>
          <w:bCs/>
          <w:sz w:val="24"/>
          <w:lang/>
        </w:rPr>
        <w:t>。</w:t>
      </w:r>
    </w:p>
    <w:p w:rsidR="002F29FA" w:rsidRDefault="00A335BB">
      <w:pPr>
        <w:adjustRightInd w:val="0"/>
        <w:snapToGrid w:val="0"/>
        <w:spacing w:line="360" w:lineRule="auto"/>
        <w:ind w:firstLineChars="200" w:firstLine="480"/>
        <w:jc w:val="left"/>
        <w:rPr>
          <w:bCs/>
          <w:sz w:val="24"/>
          <w:lang/>
        </w:rPr>
      </w:pPr>
      <w:r>
        <w:rPr>
          <w:bCs/>
          <w:sz w:val="24"/>
          <w:lang/>
        </w:rPr>
        <w:t>本项目骨料预处理废气执行《大气污染物综合排放标准》（</w:t>
      </w:r>
      <w:r>
        <w:rPr>
          <w:bCs/>
          <w:sz w:val="24"/>
          <w:lang/>
        </w:rPr>
        <w:t>GB16297-1996</w:t>
      </w:r>
      <w:r>
        <w:rPr>
          <w:bCs/>
          <w:sz w:val="24"/>
          <w:lang/>
        </w:rPr>
        <w:t>）表</w:t>
      </w:r>
      <w:r>
        <w:rPr>
          <w:bCs/>
          <w:sz w:val="24"/>
          <w:lang/>
        </w:rPr>
        <w:t>2</w:t>
      </w:r>
      <w:r>
        <w:rPr>
          <w:bCs/>
          <w:sz w:val="24"/>
          <w:lang/>
        </w:rPr>
        <w:t>中二级排放标准，详见表</w:t>
      </w:r>
      <w:r>
        <w:rPr>
          <w:rFonts w:hint="eastAsia"/>
          <w:bCs/>
          <w:sz w:val="24"/>
          <w:lang/>
        </w:rPr>
        <w:t>1-3</w:t>
      </w:r>
      <w:r>
        <w:rPr>
          <w:bCs/>
          <w:sz w:val="24"/>
          <w:lang/>
        </w:rPr>
        <w:t>。</w:t>
      </w:r>
    </w:p>
    <w:p w:rsidR="002F29FA" w:rsidRDefault="00A335BB">
      <w:pPr>
        <w:adjustRightInd w:val="0"/>
        <w:snapToGrid w:val="0"/>
        <w:spacing w:line="360" w:lineRule="auto"/>
        <w:ind w:firstLineChars="200" w:firstLine="480"/>
        <w:jc w:val="left"/>
        <w:rPr>
          <w:bCs/>
          <w:sz w:val="24"/>
          <w:lang/>
        </w:rPr>
      </w:pPr>
      <w:r>
        <w:rPr>
          <w:bCs/>
          <w:sz w:val="24"/>
          <w:lang/>
        </w:rPr>
        <w:t>沥青储罐呼吸废气、成品出料时产生的沥青烟气，通过一根排气筒</w:t>
      </w:r>
      <w:r>
        <w:rPr>
          <w:bCs/>
          <w:sz w:val="24"/>
          <w:lang/>
        </w:rPr>
        <w:t>DA002</w:t>
      </w:r>
      <w:r>
        <w:rPr>
          <w:bCs/>
          <w:sz w:val="24"/>
          <w:lang/>
        </w:rPr>
        <w:t>排放，执行《大气污染物综合排放标准》（</w:t>
      </w:r>
      <w:r>
        <w:rPr>
          <w:bCs/>
          <w:sz w:val="24"/>
          <w:lang/>
        </w:rPr>
        <w:t>GB16297-1996</w:t>
      </w:r>
      <w:r>
        <w:rPr>
          <w:bCs/>
          <w:sz w:val="24"/>
          <w:lang/>
        </w:rPr>
        <w:t>）表</w:t>
      </w:r>
      <w:r>
        <w:rPr>
          <w:bCs/>
          <w:sz w:val="24"/>
          <w:lang/>
        </w:rPr>
        <w:t>2</w:t>
      </w:r>
      <w:r>
        <w:rPr>
          <w:bCs/>
          <w:sz w:val="24"/>
          <w:lang/>
        </w:rPr>
        <w:t>中二级排放标准，详见表</w:t>
      </w:r>
      <w:r>
        <w:rPr>
          <w:rFonts w:hint="eastAsia"/>
          <w:bCs/>
          <w:sz w:val="24"/>
          <w:lang/>
        </w:rPr>
        <w:t>1-3</w:t>
      </w:r>
      <w:r>
        <w:rPr>
          <w:bCs/>
          <w:sz w:val="24"/>
          <w:lang/>
        </w:rPr>
        <w:t>。</w:t>
      </w:r>
    </w:p>
    <w:p w:rsidR="002F29FA" w:rsidRDefault="00A335BB">
      <w:pPr>
        <w:adjustRightInd w:val="0"/>
        <w:snapToGrid w:val="0"/>
        <w:spacing w:line="360" w:lineRule="auto"/>
        <w:ind w:firstLineChars="200" w:firstLine="480"/>
        <w:jc w:val="left"/>
        <w:rPr>
          <w:bCs/>
          <w:sz w:val="24"/>
          <w:lang/>
        </w:rPr>
      </w:pPr>
      <w:r>
        <w:rPr>
          <w:bCs/>
          <w:sz w:val="24"/>
          <w:lang/>
        </w:rPr>
        <w:t>导热油锅炉燃油烟气通过</w:t>
      </w:r>
      <w:r>
        <w:rPr>
          <w:bCs/>
          <w:sz w:val="24"/>
          <w:lang/>
        </w:rPr>
        <w:t>1</w:t>
      </w:r>
      <w:r>
        <w:rPr>
          <w:bCs/>
          <w:sz w:val="24"/>
          <w:lang/>
        </w:rPr>
        <w:t>根排气筒</w:t>
      </w:r>
      <w:r>
        <w:rPr>
          <w:bCs/>
          <w:sz w:val="24"/>
          <w:lang/>
        </w:rPr>
        <w:t>DA003</w:t>
      </w:r>
      <w:r>
        <w:rPr>
          <w:bCs/>
          <w:sz w:val="24"/>
          <w:lang/>
        </w:rPr>
        <w:t>排</w:t>
      </w:r>
      <w:r>
        <w:rPr>
          <w:bCs/>
          <w:sz w:val="24"/>
          <w:lang/>
        </w:rPr>
        <w:t>放，执行《锅炉大气污染物排放标准》（</w:t>
      </w:r>
      <w:r>
        <w:rPr>
          <w:bCs/>
          <w:sz w:val="24"/>
          <w:lang/>
        </w:rPr>
        <w:t>GB13271-2014</w:t>
      </w:r>
      <w:r>
        <w:rPr>
          <w:bCs/>
          <w:sz w:val="24"/>
          <w:lang/>
        </w:rPr>
        <w:t>）表</w:t>
      </w:r>
      <w:r>
        <w:rPr>
          <w:bCs/>
          <w:sz w:val="24"/>
          <w:lang/>
        </w:rPr>
        <w:t>2</w:t>
      </w:r>
      <w:r>
        <w:rPr>
          <w:bCs/>
          <w:sz w:val="24"/>
          <w:lang/>
        </w:rPr>
        <w:t>的燃油锅炉排放限值，详见表</w:t>
      </w:r>
      <w:r>
        <w:rPr>
          <w:rFonts w:hint="eastAsia"/>
          <w:bCs/>
          <w:sz w:val="24"/>
          <w:lang/>
        </w:rPr>
        <w:t>1-4</w:t>
      </w:r>
      <w:r>
        <w:rPr>
          <w:bCs/>
          <w:sz w:val="24"/>
          <w:lang/>
        </w:rPr>
        <w:t>。</w:t>
      </w:r>
    </w:p>
    <w:p w:rsidR="002F29FA" w:rsidRDefault="00A335BB">
      <w:pPr>
        <w:adjustRightInd w:val="0"/>
        <w:snapToGrid w:val="0"/>
        <w:spacing w:line="360" w:lineRule="auto"/>
        <w:ind w:firstLineChars="200" w:firstLine="480"/>
        <w:jc w:val="left"/>
        <w:rPr>
          <w:bCs/>
          <w:sz w:val="24"/>
          <w:lang/>
        </w:rPr>
      </w:pPr>
      <w:r>
        <w:rPr>
          <w:bCs/>
          <w:sz w:val="24"/>
          <w:lang/>
        </w:rPr>
        <w:t>矿粉筒仓粉尘</w:t>
      </w:r>
      <w:r>
        <w:rPr>
          <w:rFonts w:hint="eastAsia"/>
          <w:bCs/>
          <w:sz w:val="24"/>
          <w:lang/>
        </w:rPr>
        <w:t>经自带单机布袋除尘器处理后通过</w:t>
      </w:r>
      <w:r>
        <w:rPr>
          <w:rFonts w:hint="eastAsia"/>
          <w:bCs/>
          <w:spacing w:val="-10"/>
          <w:sz w:val="24"/>
        </w:rPr>
        <w:t>高于地面</w:t>
      </w:r>
      <w:r>
        <w:rPr>
          <w:rFonts w:hint="eastAsia"/>
          <w:bCs/>
          <w:spacing w:val="-10"/>
          <w:sz w:val="24"/>
        </w:rPr>
        <w:t>15m</w:t>
      </w:r>
      <w:r>
        <w:rPr>
          <w:rFonts w:hint="eastAsia"/>
          <w:bCs/>
          <w:spacing w:val="-10"/>
          <w:sz w:val="24"/>
        </w:rPr>
        <w:t>的筒仓口高空排放，执行</w:t>
      </w:r>
      <w:r>
        <w:rPr>
          <w:bCs/>
          <w:sz w:val="24"/>
          <w:lang/>
        </w:rPr>
        <w:t>执行《大气污染物综合排放标准》（</w:t>
      </w:r>
      <w:r>
        <w:rPr>
          <w:bCs/>
          <w:sz w:val="24"/>
          <w:lang/>
        </w:rPr>
        <w:t>GB16297-1996</w:t>
      </w:r>
      <w:r>
        <w:rPr>
          <w:bCs/>
          <w:sz w:val="24"/>
          <w:lang/>
        </w:rPr>
        <w:t>）表</w:t>
      </w:r>
      <w:r>
        <w:rPr>
          <w:bCs/>
          <w:sz w:val="24"/>
          <w:lang/>
        </w:rPr>
        <w:t>2</w:t>
      </w:r>
      <w:r>
        <w:rPr>
          <w:bCs/>
          <w:sz w:val="24"/>
          <w:lang/>
        </w:rPr>
        <w:t>中二级排放标准，详见表</w:t>
      </w:r>
      <w:r>
        <w:rPr>
          <w:rFonts w:hint="eastAsia"/>
          <w:bCs/>
          <w:sz w:val="24"/>
          <w:lang/>
        </w:rPr>
        <w:t>1-3</w:t>
      </w:r>
      <w:r>
        <w:rPr>
          <w:bCs/>
          <w:sz w:val="24"/>
          <w:lang/>
        </w:rPr>
        <w:t>。</w:t>
      </w:r>
    </w:p>
    <w:p w:rsidR="002F29FA" w:rsidRDefault="00A335BB">
      <w:pPr>
        <w:adjustRightInd w:val="0"/>
        <w:snapToGrid w:val="0"/>
        <w:spacing w:line="360" w:lineRule="auto"/>
        <w:ind w:firstLineChars="200" w:firstLine="480"/>
        <w:jc w:val="left"/>
        <w:rPr>
          <w:bCs/>
          <w:sz w:val="24"/>
          <w:lang/>
        </w:rPr>
      </w:pPr>
      <w:r>
        <w:rPr>
          <w:bCs/>
          <w:sz w:val="24"/>
          <w:lang/>
        </w:rPr>
        <w:t>柴油储罐产生的呼吸废气中主要污染物为非甲烷总烃、厂界无组织废气，执行《大气污染物综合排放标准》（</w:t>
      </w:r>
      <w:r>
        <w:rPr>
          <w:bCs/>
          <w:sz w:val="24"/>
          <w:lang/>
        </w:rPr>
        <w:t>GB16297-1996</w:t>
      </w:r>
      <w:r>
        <w:rPr>
          <w:bCs/>
          <w:sz w:val="24"/>
          <w:lang/>
        </w:rPr>
        <w:t>）表</w:t>
      </w:r>
      <w:r>
        <w:rPr>
          <w:bCs/>
          <w:sz w:val="24"/>
          <w:lang/>
        </w:rPr>
        <w:t>2</w:t>
      </w:r>
      <w:r>
        <w:rPr>
          <w:bCs/>
          <w:sz w:val="24"/>
          <w:lang/>
        </w:rPr>
        <w:t>中无组织排放监控浓度限值，详见表</w:t>
      </w:r>
      <w:r>
        <w:rPr>
          <w:rFonts w:hint="eastAsia"/>
          <w:bCs/>
          <w:sz w:val="24"/>
          <w:lang/>
        </w:rPr>
        <w:t>1-3</w:t>
      </w:r>
      <w:r>
        <w:rPr>
          <w:bCs/>
          <w:sz w:val="24"/>
          <w:lang/>
        </w:rPr>
        <w:t>。</w:t>
      </w:r>
    </w:p>
    <w:p w:rsidR="002F29FA" w:rsidRDefault="00A335BB">
      <w:pPr>
        <w:adjustRightInd w:val="0"/>
        <w:snapToGrid w:val="0"/>
        <w:spacing w:line="360" w:lineRule="auto"/>
        <w:ind w:firstLineChars="200" w:firstLine="480"/>
        <w:jc w:val="left"/>
        <w:rPr>
          <w:bCs/>
          <w:sz w:val="24"/>
          <w:lang/>
        </w:rPr>
      </w:pPr>
      <w:r>
        <w:rPr>
          <w:bCs/>
          <w:sz w:val="24"/>
          <w:lang/>
        </w:rPr>
        <w:t>厂区内无组织非甲烷总烃执行《挥发性有机物无组织排放控制标准》（</w:t>
      </w:r>
      <w:r>
        <w:rPr>
          <w:bCs/>
          <w:sz w:val="24"/>
          <w:lang/>
        </w:rPr>
        <w:t>GB37822-2019</w:t>
      </w:r>
      <w:r>
        <w:rPr>
          <w:bCs/>
          <w:sz w:val="24"/>
          <w:lang/>
        </w:rPr>
        <w:t>）中表</w:t>
      </w:r>
      <w:r>
        <w:rPr>
          <w:bCs/>
          <w:sz w:val="24"/>
          <w:lang/>
        </w:rPr>
        <w:t>A.1</w:t>
      </w:r>
      <w:r>
        <w:rPr>
          <w:bCs/>
          <w:sz w:val="24"/>
          <w:lang/>
        </w:rPr>
        <w:t>厂区内</w:t>
      </w:r>
      <w:r>
        <w:rPr>
          <w:bCs/>
          <w:sz w:val="24"/>
          <w:lang/>
        </w:rPr>
        <w:t>VOC</w:t>
      </w:r>
      <w:r>
        <w:rPr>
          <w:bCs/>
          <w:sz w:val="24"/>
          <w:vertAlign w:val="subscript"/>
          <w:lang/>
        </w:rPr>
        <w:t>S</w:t>
      </w:r>
      <w:r>
        <w:rPr>
          <w:bCs/>
          <w:sz w:val="24"/>
          <w:lang/>
        </w:rPr>
        <w:t>无组织排放限值，详见表</w:t>
      </w:r>
      <w:r>
        <w:rPr>
          <w:rFonts w:hint="eastAsia"/>
          <w:bCs/>
          <w:sz w:val="24"/>
          <w:lang/>
        </w:rPr>
        <w:t>1-5</w:t>
      </w:r>
      <w:r>
        <w:rPr>
          <w:bCs/>
          <w:sz w:val="24"/>
          <w:lang/>
        </w:rPr>
        <w:t>。</w:t>
      </w:r>
    </w:p>
    <w:p w:rsidR="002F29FA" w:rsidRDefault="00A335BB">
      <w:pPr>
        <w:pStyle w:val="afd"/>
        <w:ind w:left="440" w:hanging="440"/>
        <w:rPr>
          <w:rFonts w:cs="Times New Roman"/>
        </w:rPr>
      </w:pPr>
      <w:r>
        <w:rPr>
          <w:rFonts w:cs="Times New Roman" w:hint="eastAsia"/>
        </w:rPr>
        <w:t>表</w:t>
      </w:r>
      <w:r>
        <w:rPr>
          <w:rFonts w:cs="Times New Roman" w:hint="eastAsia"/>
        </w:rPr>
        <w:t>1-3</w:t>
      </w:r>
      <w:r>
        <w:rPr>
          <w:rFonts w:cs="Times New Roman"/>
        </w:rPr>
        <w:t>大气污染物综合排放标准</w:t>
      </w:r>
    </w:p>
    <w:tbl>
      <w:tblPr>
        <w:tblW w:w="5000" w:type="pct"/>
        <w:tblBorders>
          <w:top w:val="single" w:sz="12" w:space="0" w:color="auto"/>
          <w:left w:val="none" w:sz="6" w:space="0" w:color="auto"/>
          <w:bottom w:val="single" w:sz="12" w:space="0" w:color="auto"/>
          <w:right w:val="none" w:sz="6" w:space="0" w:color="auto"/>
          <w:insideH w:val="single" w:sz="4" w:space="0" w:color="auto"/>
          <w:insideV w:val="single" w:sz="4" w:space="0" w:color="auto"/>
        </w:tblBorders>
        <w:tblLook w:val="04A0"/>
      </w:tblPr>
      <w:tblGrid>
        <w:gridCol w:w="663"/>
        <w:gridCol w:w="1197"/>
        <w:gridCol w:w="982"/>
        <w:gridCol w:w="1134"/>
        <w:gridCol w:w="1405"/>
        <w:gridCol w:w="1198"/>
        <w:gridCol w:w="1943"/>
      </w:tblGrid>
      <w:tr w:rsidR="002F29FA">
        <w:trPr>
          <w:trHeight w:val="340"/>
          <w:tblHeader/>
        </w:trPr>
        <w:tc>
          <w:tcPr>
            <w:tcW w:w="511" w:type="pct"/>
            <w:vMerge w:val="restart"/>
            <w:tcBorders>
              <w:top w:val="single" w:sz="12" w:space="0" w:color="auto"/>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污染物</w:t>
            </w:r>
          </w:p>
        </w:tc>
        <w:tc>
          <w:tcPr>
            <w:tcW w:w="771" w:type="pct"/>
            <w:vMerge w:val="restart"/>
            <w:tcBorders>
              <w:top w:val="single" w:sz="12"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最高允许排放浓度（</w:t>
            </w:r>
            <w:r>
              <w:rPr>
                <w:kern w:val="0"/>
                <w:szCs w:val="21"/>
                <w:lang/>
              </w:rPr>
              <w:t>mg/m</w:t>
            </w:r>
            <w:r>
              <w:rPr>
                <w:kern w:val="0"/>
                <w:szCs w:val="21"/>
                <w:vertAlign w:val="superscript"/>
                <w:lang/>
              </w:rPr>
              <w:t>3</w:t>
            </w:r>
            <w:r>
              <w:rPr>
                <w:kern w:val="0"/>
                <w:szCs w:val="21"/>
                <w:lang/>
              </w:rPr>
              <w:t>）</w:t>
            </w:r>
          </w:p>
        </w:tc>
        <w:tc>
          <w:tcPr>
            <w:tcW w:w="1226" w:type="pct"/>
            <w:gridSpan w:val="2"/>
            <w:tcBorders>
              <w:top w:val="single" w:sz="12"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最高允许排放速率（</w:t>
            </w:r>
            <w:r>
              <w:rPr>
                <w:kern w:val="0"/>
                <w:szCs w:val="21"/>
                <w:lang/>
              </w:rPr>
              <w:t>kg/h</w:t>
            </w:r>
            <w:r>
              <w:rPr>
                <w:kern w:val="0"/>
                <w:szCs w:val="21"/>
                <w:lang/>
              </w:rPr>
              <w:t>）</w:t>
            </w:r>
          </w:p>
        </w:tc>
        <w:tc>
          <w:tcPr>
            <w:tcW w:w="1669" w:type="pct"/>
            <w:gridSpan w:val="2"/>
            <w:tcBorders>
              <w:top w:val="single" w:sz="12"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无组织排放监控浓度限值</w:t>
            </w:r>
          </w:p>
        </w:tc>
        <w:tc>
          <w:tcPr>
            <w:tcW w:w="823" w:type="pct"/>
            <w:vMerge w:val="restart"/>
            <w:tcBorders>
              <w:top w:val="single" w:sz="12" w:space="0" w:color="auto"/>
              <w:left w:val="single" w:sz="4" w:space="0" w:color="auto"/>
              <w:bottom w:val="single" w:sz="4" w:space="0" w:color="auto"/>
              <w:right w:val="nil"/>
            </w:tcBorders>
            <w:vAlign w:val="center"/>
          </w:tcPr>
          <w:p w:rsidR="002F29FA" w:rsidRDefault="00A335BB">
            <w:pPr>
              <w:widowControl/>
              <w:jc w:val="center"/>
              <w:rPr>
                <w:kern w:val="0"/>
                <w:szCs w:val="21"/>
              </w:rPr>
            </w:pPr>
            <w:r>
              <w:rPr>
                <w:kern w:val="0"/>
                <w:szCs w:val="21"/>
                <w:lang/>
              </w:rPr>
              <w:t>标准来源</w:t>
            </w:r>
          </w:p>
        </w:tc>
      </w:tr>
      <w:tr w:rsidR="002F29FA">
        <w:trPr>
          <w:trHeight w:val="340"/>
          <w:tblHeader/>
        </w:trPr>
        <w:tc>
          <w:tcPr>
            <w:tcW w:w="511" w:type="pct"/>
            <w:vMerge/>
            <w:tcBorders>
              <w:top w:val="single" w:sz="12" w:space="0" w:color="auto"/>
              <w:left w:val="nil"/>
              <w:bottom w:val="single" w:sz="4" w:space="0" w:color="auto"/>
              <w:right w:val="single" w:sz="4" w:space="0" w:color="auto"/>
            </w:tcBorders>
            <w:vAlign w:val="center"/>
          </w:tcPr>
          <w:p w:rsidR="002F29FA" w:rsidRDefault="002F29FA">
            <w:pPr>
              <w:rPr>
                <w:szCs w:val="22"/>
              </w:rPr>
            </w:pPr>
          </w:p>
        </w:tc>
        <w:tc>
          <w:tcPr>
            <w:tcW w:w="771" w:type="pct"/>
            <w:vMerge/>
            <w:tcBorders>
              <w:top w:val="single" w:sz="12" w:space="0" w:color="auto"/>
              <w:left w:val="single" w:sz="4" w:space="0" w:color="auto"/>
              <w:bottom w:val="single" w:sz="4" w:space="0" w:color="auto"/>
              <w:right w:val="single" w:sz="4" w:space="0" w:color="auto"/>
            </w:tcBorders>
            <w:vAlign w:val="center"/>
          </w:tcPr>
          <w:p w:rsidR="002F29FA" w:rsidRDefault="002F29FA">
            <w:pPr>
              <w:rPr>
                <w:szCs w:val="22"/>
              </w:rPr>
            </w:pPr>
          </w:p>
        </w:tc>
        <w:tc>
          <w:tcPr>
            <w:tcW w:w="725"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排气筒高度</w:t>
            </w:r>
            <w:r>
              <w:rPr>
                <w:kern w:val="0"/>
                <w:szCs w:val="21"/>
                <w:lang/>
              </w:rPr>
              <w:t>m</w:t>
            </w:r>
          </w:p>
        </w:tc>
        <w:tc>
          <w:tcPr>
            <w:tcW w:w="50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二级</w:t>
            </w:r>
          </w:p>
        </w:tc>
        <w:tc>
          <w:tcPr>
            <w:tcW w:w="946"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监控点</w:t>
            </w:r>
          </w:p>
        </w:tc>
        <w:tc>
          <w:tcPr>
            <w:tcW w:w="723"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浓度（</w:t>
            </w:r>
            <w:r>
              <w:rPr>
                <w:kern w:val="0"/>
                <w:szCs w:val="21"/>
                <w:lang/>
              </w:rPr>
              <w:t>mg/m</w:t>
            </w:r>
            <w:r>
              <w:rPr>
                <w:kern w:val="0"/>
                <w:szCs w:val="21"/>
                <w:vertAlign w:val="superscript"/>
                <w:lang/>
              </w:rPr>
              <w:t>3</w:t>
            </w:r>
            <w:r>
              <w:rPr>
                <w:kern w:val="0"/>
                <w:szCs w:val="21"/>
                <w:lang/>
              </w:rPr>
              <w:t>）</w:t>
            </w:r>
          </w:p>
        </w:tc>
        <w:tc>
          <w:tcPr>
            <w:tcW w:w="823" w:type="pct"/>
            <w:vMerge/>
            <w:tcBorders>
              <w:top w:val="single" w:sz="12" w:space="0" w:color="auto"/>
              <w:left w:val="single" w:sz="4" w:space="0" w:color="auto"/>
              <w:bottom w:val="single" w:sz="4" w:space="0" w:color="auto"/>
              <w:right w:val="nil"/>
            </w:tcBorders>
            <w:vAlign w:val="center"/>
          </w:tcPr>
          <w:p w:rsidR="002F29FA" w:rsidRDefault="002F29FA">
            <w:pPr>
              <w:rPr>
                <w:szCs w:val="22"/>
              </w:rPr>
            </w:pPr>
          </w:p>
        </w:tc>
      </w:tr>
      <w:tr w:rsidR="002F29FA">
        <w:trPr>
          <w:trHeight w:val="340"/>
        </w:trPr>
        <w:tc>
          <w:tcPr>
            <w:tcW w:w="511" w:type="pct"/>
            <w:tcBorders>
              <w:top w:val="single" w:sz="4" w:space="0" w:color="auto"/>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颗粒物</w:t>
            </w:r>
          </w:p>
        </w:tc>
        <w:tc>
          <w:tcPr>
            <w:tcW w:w="77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120</w:t>
            </w:r>
          </w:p>
        </w:tc>
        <w:tc>
          <w:tcPr>
            <w:tcW w:w="725"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15</w:t>
            </w:r>
          </w:p>
        </w:tc>
        <w:tc>
          <w:tcPr>
            <w:tcW w:w="50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3.5</w:t>
            </w:r>
          </w:p>
        </w:tc>
        <w:tc>
          <w:tcPr>
            <w:tcW w:w="946" w:type="pct"/>
            <w:vMerge w:val="restar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周界外浓度最高点</w:t>
            </w:r>
          </w:p>
        </w:tc>
        <w:tc>
          <w:tcPr>
            <w:tcW w:w="723"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1.0</w:t>
            </w:r>
          </w:p>
        </w:tc>
        <w:tc>
          <w:tcPr>
            <w:tcW w:w="823" w:type="pct"/>
            <w:vMerge w:val="restart"/>
            <w:tcBorders>
              <w:top w:val="single" w:sz="4" w:space="0" w:color="auto"/>
              <w:left w:val="single" w:sz="4" w:space="0" w:color="auto"/>
              <w:bottom w:val="single" w:sz="12" w:space="0" w:color="auto"/>
              <w:right w:val="nil"/>
            </w:tcBorders>
            <w:vAlign w:val="center"/>
          </w:tcPr>
          <w:p w:rsidR="002F29FA" w:rsidRDefault="00A335BB">
            <w:pPr>
              <w:widowControl/>
              <w:jc w:val="center"/>
              <w:rPr>
                <w:kern w:val="0"/>
                <w:szCs w:val="21"/>
              </w:rPr>
            </w:pPr>
            <w:r>
              <w:rPr>
                <w:kern w:val="0"/>
                <w:szCs w:val="21"/>
                <w:lang/>
              </w:rPr>
              <w:t>《大气污染物综合排放标准》（</w:t>
            </w:r>
            <w:r>
              <w:rPr>
                <w:kern w:val="0"/>
                <w:szCs w:val="21"/>
                <w:lang/>
              </w:rPr>
              <w:t>GB16297-1996</w:t>
            </w:r>
            <w:r>
              <w:rPr>
                <w:kern w:val="0"/>
                <w:szCs w:val="21"/>
                <w:lang/>
              </w:rPr>
              <w:t>）表</w:t>
            </w:r>
            <w:r>
              <w:rPr>
                <w:kern w:val="0"/>
                <w:szCs w:val="21"/>
                <w:lang/>
              </w:rPr>
              <w:t>2</w:t>
            </w:r>
            <w:r>
              <w:rPr>
                <w:kern w:val="0"/>
                <w:szCs w:val="21"/>
                <w:lang/>
              </w:rPr>
              <w:t>中二级排放标准</w:t>
            </w:r>
          </w:p>
        </w:tc>
      </w:tr>
      <w:tr w:rsidR="002F29FA">
        <w:trPr>
          <w:trHeight w:val="340"/>
        </w:trPr>
        <w:tc>
          <w:tcPr>
            <w:tcW w:w="511" w:type="pct"/>
            <w:tcBorders>
              <w:top w:val="single" w:sz="4" w:space="0" w:color="auto"/>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SO</w:t>
            </w:r>
            <w:r>
              <w:rPr>
                <w:kern w:val="0"/>
                <w:szCs w:val="21"/>
                <w:vertAlign w:val="subscript"/>
                <w:lang/>
              </w:rPr>
              <w:t>2</w:t>
            </w:r>
          </w:p>
        </w:tc>
        <w:tc>
          <w:tcPr>
            <w:tcW w:w="77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550</w:t>
            </w:r>
          </w:p>
        </w:tc>
        <w:tc>
          <w:tcPr>
            <w:tcW w:w="725"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15</w:t>
            </w:r>
          </w:p>
        </w:tc>
        <w:tc>
          <w:tcPr>
            <w:tcW w:w="50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2.6</w:t>
            </w:r>
          </w:p>
        </w:tc>
        <w:tc>
          <w:tcPr>
            <w:tcW w:w="946" w:type="pct"/>
            <w:vMerge/>
            <w:tcBorders>
              <w:top w:val="single" w:sz="4" w:space="0" w:color="auto"/>
              <w:left w:val="single" w:sz="4" w:space="0" w:color="auto"/>
              <w:bottom w:val="single" w:sz="4" w:space="0" w:color="auto"/>
              <w:right w:val="single" w:sz="4" w:space="0" w:color="auto"/>
            </w:tcBorders>
            <w:vAlign w:val="center"/>
          </w:tcPr>
          <w:p w:rsidR="002F29FA" w:rsidRDefault="002F29FA">
            <w:pPr>
              <w:rPr>
                <w:szCs w:val="22"/>
              </w:rPr>
            </w:pPr>
          </w:p>
        </w:tc>
        <w:tc>
          <w:tcPr>
            <w:tcW w:w="723"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0.40</w:t>
            </w:r>
          </w:p>
        </w:tc>
        <w:tc>
          <w:tcPr>
            <w:tcW w:w="823" w:type="pct"/>
            <w:vMerge/>
            <w:tcBorders>
              <w:top w:val="single" w:sz="4" w:space="0" w:color="auto"/>
              <w:left w:val="single" w:sz="4" w:space="0" w:color="auto"/>
              <w:bottom w:val="single" w:sz="12" w:space="0" w:color="auto"/>
              <w:right w:val="nil"/>
            </w:tcBorders>
            <w:vAlign w:val="center"/>
          </w:tcPr>
          <w:p w:rsidR="002F29FA" w:rsidRDefault="002F29FA">
            <w:pPr>
              <w:rPr>
                <w:szCs w:val="22"/>
              </w:rPr>
            </w:pPr>
          </w:p>
        </w:tc>
      </w:tr>
      <w:tr w:rsidR="002F29FA">
        <w:trPr>
          <w:trHeight w:val="340"/>
        </w:trPr>
        <w:tc>
          <w:tcPr>
            <w:tcW w:w="511" w:type="pct"/>
            <w:tcBorders>
              <w:top w:val="single" w:sz="4" w:space="0" w:color="auto"/>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NO</w:t>
            </w:r>
            <w:r>
              <w:rPr>
                <w:kern w:val="0"/>
                <w:szCs w:val="21"/>
                <w:vertAlign w:val="subscript"/>
                <w:lang/>
              </w:rPr>
              <w:t>x</w:t>
            </w:r>
          </w:p>
        </w:tc>
        <w:tc>
          <w:tcPr>
            <w:tcW w:w="77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240</w:t>
            </w:r>
          </w:p>
        </w:tc>
        <w:tc>
          <w:tcPr>
            <w:tcW w:w="725"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15</w:t>
            </w:r>
          </w:p>
        </w:tc>
        <w:tc>
          <w:tcPr>
            <w:tcW w:w="50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0.77</w:t>
            </w:r>
          </w:p>
        </w:tc>
        <w:tc>
          <w:tcPr>
            <w:tcW w:w="946" w:type="pct"/>
            <w:vMerge/>
            <w:tcBorders>
              <w:top w:val="single" w:sz="4" w:space="0" w:color="auto"/>
              <w:left w:val="single" w:sz="4" w:space="0" w:color="auto"/>
              <w:bottom w:val="single" w:sz="4" w:space="0" w:color="auto"/>
              <w:right w:val="single" w:sz="4" w:space="0" w:color="auto"/>
            </w:tcBorders>
            <w:vAlign w:val="center"/>
          </w:tcPr>
          <w:p w:rsidR="002F29FA" w:rsidRDefault="002F29FA">
            <w:pPr>
              <w:rPr>
                <w:szCs w:val="22"/>
              </w:rPr>
            </w:pPr>
          </w:p>
        </w:tc>
        <w:tc>
          <w:tcPr>
            <w:tcW w:w="723"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0.12</w:t>
            </w:r>
          </w:p>
        </w:tc>
        <w:tc>
          <w:tcPr>
            <w:tcW w:w="823" w:type="pct"/>
            <w:vMerge/>
            <w:tcBorders>
              <w:top w:val="single" w:sz="4" w:space="0" w:color="auto"/>
              <w:left w:val="single" w:sz="4" w:space="0" w:color="auto"/>
              <w:bottom w:val="single" w:sz="12" w:space="0" w:color="auto"/>
              <w:right w:val="nil"/>
            </w:tcBorders>
            <w:vAlign w:val="center"/>
          </w:tcPr>
          <w:p w:rsidR="002F29FA" w:rsidRDefault="002F29FA">
            <w:pPr>
              <w:rPr>
                <w:szCs w:val="22"/>
              </w:rPr>
            </w:pPr>
          </w:p>
        </w:tc>
      </w:tr>
      <w:tr w:rsidR="002F29FA">
        <w:trPr>
          <w:trHeight w:val="340"/>
        </w:trPr>
        <w:tc>
          <w:tcPr>
            <w:tcW w:w="511" w:type="pct"/>
            <w:tcBorders>
              <w:top w:val="single" w:sz="4" w:space="0" w:color="auto"/>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苯并</w:t>
            </w:r>
            <w:r>
              <w:rPr>
                <w:kern w:val="0"/>
                <w:szCs w:val="21"/>
                <w:lang/>
              </w:rPr>
              <w:t>[a]</w:t>
            </w:r>
            <w:r>
              <w:rPr>
                <w:kern w:val="0"/>
                <w:szCs w:val="21"/>
                <w:lang/>
              </w:rPr>
              <w:t>芘</w:t>
            </w:r>
          </w:p>
        </w:tc>
        <w:tc>
          <w:tcPr>
            <w:tcW w:w="77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0.30×10</w:t>
            </w:r>
            <w:r>
              <w:rPr>
                <w:kern w:val="0"/>
                <w:szCs w:val="21"/>
                <w:vertAlign w:val="superscript"/>
                <w:lang/>
              </w:rPr>
              <w:t>-3</w:t>
            </w:r>
          </w:p>
        </w:tc>
        <w:tc>
          <w:tcPr>
            <w:tcW w:w="725"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15</w:t>
            </w:r>
          </w:p>
        </w:tc>
        <w:tc>
          <w:tcPr>
            <w:tcW w:w="50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0.050×10</w:t>
            </w:r>
            <w:r>
              <w:rPr>
                <w:kern w:val="0"/>
                <w:szCs w:val="21"/>
                <w:vertAlign w:val="superscript"/>
                <w:lang/>
              </w:rPr>
              <w:t>-3</w:t>
            </w:r>
          </w:p>
        </w:tc>
        <w:tc>
          <w:tcPr>
            <w:tcW w:w="946" w:type="pct"/>
            <w:vMerge/>
            <w:tcBorders>
              <w:top w:val="single" w:sz="4" w:space="0" w:color="auto"/>
              <w:left w:val="single" w:sz="4" w:space="0" w:color="auto"/>
              <w:bottom w:val="single" w:sz="4" w:space="0" w:color="auto"/>
              <w:right w:val="single" w:sz="4" w:space="0" w:color="auto"/>
            </w:tcBorders>
            <w:vAlign w:val="center"/>
          </w:tcPr>
          <w:p w:rsidR="002F29FA" w:rsidRDefault="002F29FA">
            <w:pPr>
              <w:rPr>
                <w:szCs w:val="22"/>
              </w:rPr>
            </w:pPr>
          </w:p>
        </w:tc>
        <w:tc>
          <w:tcPr>
            <w:tcW w:w="723"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0.008μg/m</w:t>
            </w:r>
            <w:r>
              <w:rPr>
                <w:kern w:val="0"/>
                <w:szCs w:val="21"/>
                <w:vertAlign w:val="superscript"/>
                <w:lang/>
              </w:rPr>
              <w:t>3</w:t>
            </w:r>
          </w:p>
        </w:tc>
        <w:tc>
          <w:tcPr>
            <w:tcW w:w="823" w:type="pct"/>
            <w:vMerge/>
            <w:tcBorders>
              <w:top w:val="single" w:sz="4" w:space="0" w:color="auto"/>
              <w:left w:val="single" w:sz="4" w:space="0" w:color="auto"/>
              <w:bottom w:val="single" w:sz="12" w:space="0" w:color="auto"/>
              <w:right w:val="nil"/>
            </w:tcBorders>
            <w:vAlign w:val="center"/>
          </w:tcPr>
          <w:p w:rsidR="002F29FA" w:rsidRDefault="002F29FA">
            <w:pPr>
              <w:rPr>
                <w:szCs w:val="22"/>
              </w:rPr>
            </w:pPr>
          </w:p>
        </w:tc>
      </w:tr>
      <w:tr w:rsidR="002F29FA">
        <w:trPr>
          <w:trHeight w:val="340"/>
        </w:trPr>
        <w:tc>
          <w:tcPr>
            <w:tcW w:w="511" w:type="pct"/>
            <w:tcBorders>
              <w:top w:val="single" w:sz="4" w:space="0" w:color="auto"/>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非甲烷总烃</w:t>
            </w:r>
          </w:p>
        </w:tc>
        <w:tc>
          <w:tcPr>
            <w:tcW w:w="77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120</w:t>
            </w:r>
          </w:p>
        </w:tc>
        <w:tc>
          <w:tcPr>
            <w:tcW w:w="725"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15</w:t>
            </w:r>
          </w:p>
        </w:tc>
        <w:tc>
          <w:tcPr>
            <w:tcW w:w="501"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10</w:t>
            </w:r>
          </w:p>
        </w:tc>
        <w:tc>
          <w:tcPr>
            <w:tcW w:w="946" w:type="pct"/>
            <w:vMerge/>
            <w:tcBorders>
              <w:top w:val="single" w:sz="4" w:space="0" w:color="auto"/>
              <w:left w:val="single" w:sz="4" w:space="0" w:color="auto"/>
              <w:bottom w:val="single" w:sz="4" w:space="0" w:color="auto"/>
              <w:right w:val="single" w:sz="4" w:space="0" w:color="auto"/>
            </w:tcBorders>
            <w:vAlign w:val="center"/>
          </w:tcPr>
          <w:p w:rsidR="002F29FA" w:rsidRDefault="002F29FA">
            <w:pPr>
              <w:rPr>
                <w:szCs w:val="22"/>
              </w:rPr>
            </w:pPr>
          </w:p>
        </w:tc>
        <w:tc>
          <w:tcPr>
            <w:tcW w:w="723"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4.0</w:t>
            </w:r>
          </w:p>
        </w:tc>
        <w:tc>
          <w:tcPr>
            <w:tcW w:w="823" w:type="pct"/>
            <w:vMerge/>
            <w:tcBorders>
              <w:top w:val="single" w:sz="4" w:space="0" w:color="auto"/>
              <w:left w:val="single" w:sz="4" w:space="0" w:color="auto"/>
              <w:bottom w:val="single" w:sz="12" w:space="0" w:color="auto"/>
              <w:right w:val="nil"/>
            </w:tcBorders>
            <w:vAlign w:val="center"/>
          </w:tcPr>
          <w:p w:rsidR="002F29FA" w:rsidRDefault="002F29FA">
            <w:pPr>
              <w:rPr>
                <w:szCs w:val="22"/>
              </w:rPr>
            </w:pPr>
          </w:p>
        </w:tc>
      </w:tr>
      <w:tr w:rsidR="002F29FA">
        <w:trPr>
          <w:trHeight w:val="340"/>
        </w:trPr>
        <w:tc>
          <w:tcPr>
            <w:tcW w:w="511" w:type="pct"/>
            <w:tcBorders>
              <w:top w:val="single" w:sz="4" w:space="0" w:color="auto"/>
              <w:left w:val="nil"/>
              <w:bottom w:val="single" w:sz="12" w:space="0" w:color="auto"/>
              <w:right w:val="single" w:sz="4" w:space="0" w:color="auto"/>
            </w:tcBorders>
            <w:vAlign w:val="center"/>
          </w:tcPr>
          <w:p w:rsidR="002F29FA" w:rsidRDefault="00A335BB">
            <w:pPr>
              <w:widowControl/>
              <w:jc w:val="center"/>
              <w:rPr>
                <w:kern w:val="0"/>
                <w:szCs w:val="21"/>
              </w:rPr>
            </w:pPr>
            <w:r>
              <w:rPr>
                <w:kern w:val="0"/>
                <w:szCs w:val="21"/>
                <w:lang/>
              </w:rPr>
              <w:lastRenderedPageBreak/>
              <w:t>沥青烟</w:t>
            </w:r>
          </w:p>
        </w:tc>
        <w:tc>
          <w:tcPr>
            <w:tcW w:w="771" w:type="pct"/>
            <w:tcBorders>
              <w:top w:val="single" w:sz="4" w:space="0" w:color="auto"/>
              <w:left w:val="single" w:sz="4" w:space="0" w:color="auto"/>
              <w:bottom w:val="single" w:sz="12" w:space="0" w:color="auto"/>
              <w:right w:val="single" w:sz="4" w:space="0" w:color="auto"/>
            </w:tcBorders>
            <w:vAlign w:val="center"/>
          </w:tcPr>
          <w:p w:rsidR="002F29FA" w:rsidRDefault="00A335BB">
            <w:pPr>
              <w:widowControl/>
              <w:jc w:val="center"/>
              <w:rPr>
                <w:kern w:val="0"/>
                <w:szCs w:val="21"/>
              </w:rPr>
            </w:pPr>
            <w:r>
              <w:rPr>
                <w:kern w:val="0"/>
                <w:szCs w:val="21"/>
                <w:lang/>
              </w:rPr>
              <w:t>75</w:t>
            </w:r>
          </w:p>
        </w:tc>
        <w:tc>
          <w:tcPr>
            <w:tcW w:w="725" w:type="pct"/>
            <w:tcBorders>
              <w:top w:val="single" w:sz="4" w:space="0" w:color="auto"/>
              <w:left w:val="single" w:sz="4" w:space="0" w:color="auto"/>
              <w:bottom w:val="single" w:sz="12" w:space="0" w:color="auto"/>
              <w:right w:val="single" w:sz="4" w:space="0" w:color="auto"/>
            </w:tcBorders>
            <w:vAlign w:val="center"/>
          </w:tcPr>
          <w:p w:rsidR="002F29FA" w:rsidRDefault="00A335BB">
            <w:pPr>
              <w:widowControl/>
              <w:jc w:val="center"/>
              <w:rPr>
                <w:kern w:val="0"/>
                <w:szCs w:val="21"/>
              </w:rPr>
            </w:pPr>
            <w:r>
              <w:rPr>
                <w:kern w:val="0"/>
                <w:szCs w:val="21"/>
                <w:lang/>
              </w:rPr>
              <w:t>15</w:t>
            </w:r>
          </w:p>
        </w:tc>
        <w:tc>
          <w:tcPr>
            <w:tcW w:w="501" w:type="pct"/>
            <w:tcBorders>
              <w:top w:val="single" w:sz="4" w:space="0" w:color="auto"/>
              <w:left w:val="single" w:sz="4" w:space="0" w:color="auto"/>
              <w:bottom w:val="single" w:sz="12" w:space="0" w:color="auto"/>
              <w:right w:val="single" w:sz="4" w:space="0" w:color="auto"/>
            </w:tcBorders>
            <w:vAlign w:val="center"/>
          </w:tcPr>
          <w:p w:rsidR="002F29FA" w:rsidRDefault="00A335BB">
            <w:pPr>
              <w:widowControl/>
              <w:jc w:val="center"/>
              <w:rPr>
                <w:kern w:val="0"/>
                <w:szCs w:val="21"/>
              </w:rPr>
            </w:pPr>
            <w:r>
              <w:rPr>
                <w:kern w:val="0"/>
                <w:szCs w:val="21"/>
                <w:lang/>
              </w:rPr>
              <w:t>0.18</w:t>
            </w:r>
          </w:p>
        </w:tc>
        <w:tc>
          <w:tcPr>
            <w:tcW w:w="1669" w:type="pct"/>
            <w:gridSpan w:val="2"/>
            <w:tcBorders>
              <w:top w:val="single" w:sz="4" w:space="0" w:color="auto"/>
              <w:left w:val="single" w:sz="4" w:space="0" w:color="auto"/>
              <w:bottom w:val="single" w:sz="12" w:space="0" w:color="auto"/>
              <w:right w:val="single" w:sz="4" w:space="0" w:color="auto"/>
            </w:tcBorders>
            <w:vAlign w:val="center"/>
          </w:tcPr>
          <w:p w:rsidR="002F29FA" w:rsidRDefault="00A335BB">
            <w:pPr>
              <w:widowControl/>
              <w:jc w:val="center"/>
              <w:rPr>
                <w:kern w:val="0"/>
                <w:szCs w:val="21"/>
              </w:rPr>
            </w:pPr>
            <w:r>
              <w:rPr>
                <w:kern w:val="0"/>
                <w:szCs w:val="21"/>
                <w:lang/>
              </w:rPr>
              <w:t>生产设备不得有明显的无组织排放存在</w:t>
            </w:r>
          </w:p>
        </w:tc>
        <w:tc>
          <w:tcPr>
            <w:tcW w:w="823" w:type="pct"/>
            <w:vMerge/>
            <w:tcBorders>
              <w:top w:val="single" w:sz="4" w:space="0" w:color="auto"/>
              <w:left w:val="single" w:sz="4" w:space="0" w:color="auto"/>
              <w:bottom w:val="single" w:sz="12" w:space="0" w:color="auto"/>
              <w:right w:val="nil"/>
            </w:tcBorders>
            <w:vAlign w:val="center"/>
          </w:tcPr>
          <w:p w:rsidR="002F29FA" w:rsidRDefault="002F29FA">
            <w:pPr>
              <w:rPr>
                <w:szCs w:val="22"/>
              </w:rPr>
            </w:pPr>
          </w:p>
        </w:tc>
      </w:tr>
    </w:tbl>
    <w:p w:rsidR="002F29FA" w:rsidRDefault="002F29FA">
      <w:pPr>
        <w:adjustRightInd w:val="0"/>
        <w:snapToGrid w:val="0"/>
        <w:spacing w:line="360" w:lineRule="auto"/>
        <w:ind w:firstLineChars="200" w:firstLine="480"/>
        <w:jc w:val="left"/>
        <w:rPr>
          <w:bCs/>
          <w:sz w:val="24"/>
        </w:rPr>
      </w:pPr>
    </w:p>
    <w:p w:rsidR="002F29FA" w:rsidRDefault="00A335BB">
      <w:pPr>
        <w:pStyle w:val="afd"/>
        <w:ind w:left="440" w:hanging="440"/>
        <w:rPr>
          <w:rFonts w:cs="Times New Roman"/>
        </w:rPr>
      </w:pPr>
      <w:r>
        <w:rPr>
          <w:rFonts w:cs="Times New Roman" w:hint="eastAsia"/>
        </w:rPr>
        <w:t>表</w:t>
      </w:r>
      <w:r>
        <w:rPr>
          <w:rFonts w:cs="Times New Roman" w:hint="eastAsia"/>
        </w:rPr>
        <w:t>1-4</w:t>
      </w:r>
      <w:r>
        <w:rPr>
          <w:rFonts w:cs="Times New Roman"/>
        </w:rPr>
        <w:t>锅炉大气污染物排放标准</w:t>
      </w:r>
    </w:p>
    <w:tbl>
      <w:tblPr>
        <w:tblW w:w="5000" w:type="pct"/>
        <w:tblBorders>
          <w:top w:val="single" w:sz="12" w:space="0" w:color="auto"/>
          <w:left w:val="none" w:sz="6" w:space="0" w:color="auto"/>
          <w:bottom w:val="single" w:sz="12" w:space="0" w:color="auto"/>
          <w:right w:val="none" w:sz="6" w:space="0" w:color="auto"/>
          <w:insideH w:val="single" w:sz="4" w:space="0" w:color="auto"/>
          <w:insideV w:val="single" w:sz="4" w:space="0" w:color="auto"/>
        </w:tblBorders>
        <w:tblLook w:val="04A0"/>
      </w:tblPr>
      <w:tblGrid>
        <w:gridCol w:w="3182"/>
        <w:gridCol w:w="2533"/>
        <w:gridCol w:w="1295"/>
        <w:gridCol w:w="1512"/>
      </w:tblGrid>
      <w:tr w:rsidR="002F29FA">
        <w:trPr>
          <w:trHeight w:val="340"/>
        </w:trPr>
        <w:tc>
          <w:tcPr>
            <w:tcW w:w="1866" w:type="pct"/>
            <w:tcBorders>
              <w:top w:val="single" w:sz="12" w:space="0" w:color="auto"/>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污染物</w:t>
            </w:r>
          </w:p>
        </w:tc>
        <w:tc>
          <w:tcPr>
            <w:tcW w:w="1485" w:type="pct"/>
            <w:tcBorders>
              <w:top w:val="single" w:sz="12"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排放浓度限值（</w:t>
            </w:r>
            <w:r>
              <w:rPr>
                <w:kern w:val="0"/>
                <w:szCs w:val="21"/>
                <w:lang/>
              </w:rPr>
              <w:t>mg/m</w:t>
            </w:r>
            <w:r>
              <w:rPr>
                <w:kern w:val="0"/>
                <w:szCs w:val="21"/>
                <w:vertAlign w:val="superscript"/>
                <w:lang/>
              </w:rPr>
              <w:t>3</w:t>
            </w:r>
            <w:r>
              <w:rPr>
                <w:kern w:val="0"/>
                <w:szCs w:val="21"/>
                <w:lang/>
              </w:rPr>
              <w:t>）</w:t>
            </w:r>
          </w:p>
        </w:tc>
        <w:tc>
          <w:tcPr>
            <w:tcW w:w="760" w:type="pct"/>
            <w:tcBorders>
              <w:top w:val="single" w:sz="12"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污染物排放监测位置</w:t>
            </w:r>
          </w:p>
        </w:tc>
        <w:tc>
          <w:tcPr>
            <w:tcW w:w="887" w:type="pct"/>
            <w:tcBorders>
              <w:top w:val="single" w:sz="12" w:space="0" w:color="auto"/>
              <w:left w:val="single" w:sz="4" w:space="0" w:color="auto"/>
              <w:bottom w:val="single" w:sz="4" w:space="0" w:color="auto"/>
              <w:right w:val="nil"/>
            </w:tcBorders>
            <w:vAlign w:val="center"/>
          </w:tcPr>
          <w:p w:rsidR="002F29FA" w:rsidRDefault="00A335BB">
            <w:pPr>
              <w:widowControl/>
              <w:jc w:val="center"/>
              <w:rPr>
                <w:kern w:val="0"/>
                <w:szCs w:val="21"/>
              </w:rPr>
            </w:pPr>
            <w:r>
              <w:rPr>
                <w:kern w:val="0"/>
                <w:szCs w:val="21"/>
                <w:lang/>
              </w:rPr>
              <w:t>烟囱最低允许高度（</w:t>
            </w:r>
            <w:r>
              <w:rPr>
                <w:kern w:val="0"/>
                <w:szCs w:val="21"/>
                <w:lang/>
              </w:rPr>
              <w:t>m</w:t>
            </w:r>
            <w:r>
              <w:rPr>
                <w:kern w:val="0"/>
                <w:szCs w:val="21"/>
                <w:lang/>
              </w:rPr>
              <w:t>）</w:t>
            </w:r>
          </w:p>
        </w:tc>
      </w:tr>
      <w:tr w:rsidR="002F29FA">
        <w:trPr>
          <w:trHeight w:val="340"/>
        </w:trPr>
        <w:tc>
          <w:tcPr>
            <w:tcW w:w="1866" w:type="pct"/>
            <w:tcBorders>
              <w:top w:val="single" w:sz="4" w:space="0" w:color="auto"/>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颗粒物</w:t>
            </w:r>
          </w:p>
        </w:tc>
        <w:tc>
          <w:tcPr>
            <w:tcW w:w="1485"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30</w:t>
            </w:r>
          </w:p>
        </w:tc>
        <w:tc>
          <w:tcPr>
            <w:tcW w:w="760" w:type="pct"/>
            <w:vMerge w:val="restart"/>
            <w:tcBorders>
              <w:top w:val="single" w:sz="4" w:space="0" w:color="auto"/>
              <w:left w:val="single" w:sz="4" w:space="0" w:color="auto"/>
              <w:bottom w:val="single" w:sz="12" w:space="0" w:color="auto"/>
              <w:right w:val="single" w:sz="4" w:space="0" w:color="auto"/>
            </w:tcBorders>
            <w:vAlign w:val="center"/>
          </w:tcPr>
          <w:p w:rsidR="002F29FA" w:rsidRDefault="00A335BB">
            <w:pPr>
              <w:widowControl/>
              <w:jc w:val="center"/>
              <w:rPr>
                <w:kern w:val="0"/>
                <w:szCs w:val="21"/>
              </w:rPr>
            </w:pPr>
            <w:r>
              <w:rPr>
                <w:kern w:val="0"/>
                <w:szCs w:val="21"/>
                <w:lang/>
              </w:rPr>
              <w:t>烟囱或烟道</w:t>
            </w:r>
          </w:p>
        </w:tc>
        <w:tc>
          <w:tcPr>
            <w:tcW w:w="887" w:type="pct"/>
            <w:vMerge w:val="restart"/>
            <w:tcBorders>
              <w:top w:val="single" w:sz="4" w:space="0" w:color="auto"/>
              <w:left w:val="single" w:sz="4" w:space="0" w:color="auto"/>
              <w:bottom w:val="single" w:sz="12" w:space="0" w:color="auto"/>
              <w:right w:val="nil"/>
            </w:tcBorders>
            <w:vAlign w:val="center"/>
          </w:tcPr>
          <w:p w:rsidR="002F29FA" w:rsidRDefault="00A335BB">
            <w:pPr>
              <w:widowControl/>
              <w:jc w:val="center"/>
              <w:rPr>
                <w:kern w:val="0"/>
                <w:szCs w:val="21"/>
              </w:rPr>
            </w:pPr>
            <w:r>
              <w:rPr>
                <w:kern w:val="0"/>
                <w:szCs w:val="21"/>
                <w:lang/>
              </w:rPr>
              <w:t>8</w:t>
            </w:r>
          </w:p>
        </w:tc>
      </w:tr>
      <w:tr w:rsidR="002F29FA">
        <w:trPr>
          <w:trHeight w:val="340"/>
        </w:trPr>
        <w:tc>
          <w:tcPr>
            <w:tcW w:w="1866" w:type="pct"/>
            <w:tcBorders>
              <w:top w:val="single" w:sz="4" w:space="0" w:color="auto"/>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SO</w:t>
            </w:r>
            <w:r>
              <w:rPr>
                <w:kern w:val="0"/>
                <w:szCs w:val="21"/>
                <w:vertAlign w:val="subscript"/>
                <w:lang/>
              </w:rPr>
              <w:t>2</w:t>
            </w:r>
          </w:p>
        </w:tc>
        <w:tc>
          <w:tcPr>
            <w:tcW w:w="1485"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200</w:t>
            </w:r>
          </w:p>
        </w:tc>
        <w:tc>
          <w:tcPr>
            <w:tcW w:w="760" w:type="pct"/>
            <w:vMerge/>
            <w:tcBorders>
              <w:top w:val="single" w:sz="4" w:space="0" w:color="auto"/>
              <w:left w:val="single" w:sz="4" w:space="0" w:color="auto"/>
              <w:bottom w:val="single" w:sz="12" w:space="0" w:color="auto"/>
              <w:right w:val="single" w:sz="4" w:space="0" w:color="auto"/>
            </w:tcBorders>
            <w:vAlign w:val="center"/>
          </w:tcPr>
          <w:p w:rsidR="002F29FA" w:rsidRDefault="002F29FA">
            <w:pPr>
              <w:rPr>
                <w:szCs w:val="22"/>
              </w:rPr>
            </w:pPr>
          </w:p>
        </w:tc>
        <w:tc>
          <w:tcPr>
            <w:tcW w:w="887" w:type="pct"/>
            <w:vMerge/>
            <w:tcBorders>
              <w:top w:val="single" w:sz="4" w:space="0" w:color="auto"/>
              <w:left w:val="single" w:sz="4" w:space="0" w:color="auto"/>
              <w:bottom w:val="single" w:sz="12" w:space="0" w:color="auto"/>
              <w:right w:val="nil"/>
            </w:tcBorders>
            <w:vAlign w:val="center"/>
          </w:tcPr>
          <w:p w:rsidR="002F29FA" w:rsidRDefault="002F29FA">
            <w:pPr>
              <w:rPr>
                <w:szCs w:val="22"/>
              </w:rPr>
            </w:pPr>
          </w:p>
        </w:tc>
      </w:tr>
      <w:tr w:rsidR="002F29FA">
        <w:trPr>
          <w:trHeight w:val="340"/>
        </w:trPr>
        <w:tc>
          <w:tcPr>
            <w:tcW w:w="1866" w:type="pct"/>
            <w:tcBorders>
              <w:top w:val="single" w:sz="4" w:space="0" w:color="auto"/>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NO</w:t>
            </w:r>
            <w:r>
              <w:rPr>
                <w:kern w:val="0"/>
                <w:szCs w:val="21"/>
                <w:vertAlign w:val="subscript"/>
                <w:lang/>
              </w:rPr>
              <w:t>x</w:t>
            </w:r>
          </w:p>
        </w:tc>
        <w:tc>
          <w:tcPr>
            <w:tcW w:w="1485"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250</w:t>
            </w:r>
          </w:p>
        </w:tc>
        <w:tc>
          <w:tcPr>
            <w:tcW w:w="760" w:type="pct"/>
            <w:vMerge/>
            <w:tcBorders>
              <w:top w:val="single" w:sz="4" w:space="0" w:color="auto"/>
              <w:left w:val="single" w:sz="4" w:space="0" w:color="auto"/>
              <w:bottom w:val="single" w:sz="12" w:space="0" w:color="auto"/>
              <w:right w:val="single" w:sz="4" w:space="0" w:color="auto"/>
            </w:tcBorders>
            <w:vAlign w:val="center"/>
          </w:tcPr>
          <w:p w:rsidR="002F29FA" w:rsidRDefault="002F29FA">
            <w:pPr>
              <w:rPr>
                <w:szCs w:val="22"/>
              </w:rPr>
            </w:pPr>
          </w:p>
        </w:tc>
        <w:tc>
          <w:tcPr>
            <w:tcW w:w="887" w:type="pct"/>
            <w:vMerge/>
            <w:tcBorders>
              <w:top w:val="single" w:sz="4" w:space="0" w:color="auto"/>
              <w:left w:val="single" w:sz="4" w:space="0" w:color="auto"/>
              <w:bottom w:val="single" w:sz="12" w:space="0" w:color="auto"/>
              <w:right w:val="nil"/>
            </w:tcBorders>
            <w:vAlign w:val="center"/>
          </w:tcPr>
          <w:p w:rsidR="002F29FA" w:rsidRDefault="002F29FA">
            <w:pPr>
              <w:rPr>
                <w:szCs w:val="22"/>
              </w:rPr>
            </w:pPr>
          </w:p>
        </w:tc>
      </w:tr>
      <w:tr w:rsidR="002F29FA">
        <w:trPr>
          <w:trHeight w:val="340"/>
        </w:trPr>
        <w:tc>
          <w:tcPr>
            <w:tcW w:w="1866" w:type="pct"/>
            <w:tcBorders>
              <w:top w:val="single" w:sz="4" w:space="0" w:color="auto"/>
              <w:left w:val="nil"/>
              <w:bottom w:val="single" w:sz="12" w:space="0" w:color="auto"/>
              <w:right w:val="single" w:sz="4" w:space="0" w:color="auto"/>
            </w:tcBorders>
            <w:vAlign w:val="center"/>
          </w:tcPr>
          <w:p w:rsidR="002F29FA" w:rsidRDefault="00A335BB">
            <w:pPr>
              <w:widowControl/>
              <w:jc w:val="center"/>
              <w:rPr>
                <w:kern w:val="0"/>
                <w:szCs w:val="21"/>
              </w:rPr>
            </w:pPr>
            <w:r>
              <w:rPr>
                <w:kern w:val="0"/>
                <w:szCs w:val="21"/>
                <w:lang/>
              </w:rPr>
              <w:t>烟气黑度</w:t>
            </w:r>
            <w:r>
              <w:rPr>
                <w:rFonts w:hint="eastAsia"/>
                <w:kern w:val="0"/>
                <w:szCs w:val="21"/>
                <w:lang/>
              </w:rPr>
              <w:t>（林格曼黑度，级）</w:t>
            </w:r>
          </w:p>
        </w:tc>
        <w:tc>
          <w:tcPr>
            <w:tcW w:w="1485" w:type="pct"/>
            <w:tcBorders>
              <w:top w:val="single" w:sz="4" w:space="0" w:color="auto"/>
              <w:left w:val="single" w:sz="4" w:space="0" w:color="auto"/>
              <w:bottom w:val="single" w:sz="12" w:space="0" w:color="auto"/>
              <w:right w:val="single" w:sz="4" w:space="0" w:color="auto"/>
            </w:tcBorders>
            <w:vAlign w:val="center"/>
          </w:tcPr>
          <w:p w:rsidR="002F29FA" w:rsidRDefault="00A335BB">
            <w:pPr>
              <w:widowControl/>
              <w:jc w:val="center"/>
              <w:rPr>
                <w:kern w:val="0"/>
                <w:szCs w:val="21"/>
              </w:rPr>
            </w:pPr>
            <w:r>
              <w:rPr>
                <w:kern w:val="0"/>
                <w:szCs w:val="21"/>
                <w:lang/>
              </w:rPr>
              <w:t>≤1</w:t>
            </w:r>
          </w:p>
        </w:tc>
        <w:tc>
          <w:tcPr>
            <w:tcW w:w="760" w:type="pct"/>
            <w:vMerge/>
            <w:tcBorders>
              <w:top w:val="single" w:sz="4" w:space="0" w:color="auto"/>
              <w:left w:val="single" w:sz="4" w:space="0" w:color="auto"/>
              <w:bottom w:val="single" w:sz="12" w:space="0" w:color="auto"/>
              <w:right w:val="single" w:sz="4" w:space="0" w:color="auto"/>
            </w:tcBorders>
            <w:vAlign w:val="center"/>
          </w:tcPr>
          <w:p w:rsidR="002F29FA" w:rsidRDefault="002F29FA">
            <w:pPr>
              <w:rPr>
                <w:szCs w:val="22"/>
              </w:rPr>
            </w:pPr>
          </w:p>
        </w:tc>
        <w:tc>
          <w:tcPr>
            <w:tcW w:w="887" w:type="pct"/>
            <w:vMerge/>
            <w:tcBorders>
              <w:top w:val="single" w:sz="4" w:space="0" w:color="auto"/>
              <w:left w:val="single" w:sz="4" w:space="0" w:color="auto"/>
              <w:bottom w:val="single" w:sz="12" w:space="0" w:color="auto"/>
              <w:right w:val="nil"/>
            </w:tcBorders>
            <w:vAlign w:val="center"/>
          </w:tcPr>
          <w:p w:rsidR="002F29FA" w:rsidRDefault="002F29FA">
            <w:pPr>
              <w:rPr>
                <w:szCs w:val="22"/>
              </w:rPr>
            </w:pPr>
          </w:p>
        </w:tc>
      </w:tr>
    </w:tbl>
    <w:p w:rsidR="002F29FA" w:rsidRDefault="002F29FA">
      <w:pPr>
        <w:pStyle w:val="afd"/>
        <w:jc w:val="both"/>
        <w:rPr>
          <w:rFonts w:cs="Times New Roman"/>
        </w:rPr>
      </w:pPr>
    </w:p>
    <w:p w:rsidR="002F29FA" w:rsidRDefault="00A335BB">
      <w:pPr>
        <w:pStyle w:val="afd"/>
        <w:ind w:left="440" w:hanging="440"/>
        <w:rPr>
          <w:rFonts w:cs="Times New Roman"/>
        </w:rPr>
      </w:pPr>
      <w:r>
        <w:rPr>
          <w:rFonts w:cs="Times New Roman" w:hint="eastAsia"/>
        </w:rPr>
        <w:t>表</w:t>
      </w:r>
      <w:r>
        <w:rPr>
          <w:rFonts w:cs="Times New Roman" w:hint="eastAsia"/>
        </w:rPr>
        <w:t>1-5</w:t>
      </w:r>
      <w:r>
        <w:rPr>
          <w:rFonts w:cs="Times New Roman"/>
        </w:rPr>
        <w:t>挥发性有机物无组织排放控制标准（厂区内</w:t>
      </w:r>
      <w:r>
        <w:rPr>
          <w:rFonts w:cs="Times New Roman"/>
        </w:rPr>
        <w:t>VOC</w:t>
      </w:r>
      <w:r>
        <w:rPr>
          <w:rFonts w:cs="Times New Roman"/>
          <w:vertAlign w:val="subscript"/>
        </w:rPr>
        <w:t>S</w:t>
      </w:r>
      <w:r>
        <w:rPr>
          <w:rFonts w:cs="Times New Roman"/>
        </w:rPr>
        <w:t>无组织排放限值）</w:t>
      </w:r>
    </w:p>
    <w:tbl>
      <w:tblPr>
        <w:tblW w:w="4961" w:type="pct"/>
        <w:tblBorders>
          <w:top w:val="single" w:sz="12" w:space="0" w:color="auto"/>
          <w:left w:val="none" w:sz="6" w:space="0" w:color="auto"/>
          <w:bottom w:val="single" w:sz="12" w:space="0" w:color="auto"/>
          <w:right w:val="none" w:sz="6" w:space="0" w:color="auto"/>
          <w:insideH w:val="single" w:sz="4" w:space="0" w:color="auto"/>
          <w:insideV w:val="single" w:sz="4" w:space="0" w:color="auto"/>
        </w:tblBorders>
        <w:tblLook w:val="04A0"/>
      </w:tblPr>
      <w:tblGrid>
        <w:gridCol w:w="1475"/>
        <w:gridCol w:w="2474"/>
        <w:gridCol w:w="2721"/>
        <w:gridCol w:w="1786"/>
      </w:tblGrid>
      <w:tr w:rsidR="002F29FA">
        <w:trPr>
          <w:trHeight w:val="510"/>
        </w:trPr>
        <w:tc>
          <w:tcPr>
            <w:tcW w:w="872" w:type="pct"/>
            <w:tcBorders>
              <w:top w:val="single" w:sz="12" w:space="0" w:color="auto"/>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污染物名称</w:t>
            </w:r>
          </w:p>
        </w:tc>
        <w:tc>
          <w:tcPr>
            <w:tcW w:w="1462" w:type="pct"/>
            <w:tcBorders>
              <w:top w:val="single" w:sz="12"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排放浓度限值（</w:t>
            </w:r>
            <w:r>
              <w:rPr>
                <w:kern w:val="0"/>
                <w:szCs w:val="21"/>
                <w:lang/>
              </w:rPr>
              <w:t>mg/m</w:t>
            </w:r>
            <w:r>
              <w:rPr>
                <w:kern w:val="0"/>
                <w:szCs w:val="21"/>
                <w:vertAlign w:val="superscript"/>
                <w:lang/>
              </w:rPr>
              <w:t>3</w:t>
            </w:r>
            <w:r>
              <w:rPr>
                <w:kern w:val="0"/>
                <w:szCs w:val="21"/>
                <w:lang/>
              </w:rPr>
              <w:t>）</w:t>
            </w:r>
          </w:p>
        </w:tc>
        <w:tc>
          <w:tcPr>
            <w:tcW w:w="1608" w:type="pct"/>
            <w:tcBorders>
              <w:top w:val="single" w:sz="12"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限值含义</w:t>
            </w:r>
          </w:p>
        </w:tc>
        <w:tc>
          <w:tcPr>
            <w:tcW w:w="1056" w:type="pct"/>
            <w:tcBorders>
              <w:top w:val="single" w:sz="12" w:space="0" w:color="auto"/>
              <w:left w:val="single" w:sz="4" w:space="0" w:color="auto"/>
              <w:bottom w:val="single" w:sz="4" w:space="0" w:color="auto"/>
              <w:right w:val="nil"/>
            </w:tcBorders>
            <w:vAlign w:val="center"/>
          </w:tcPr>
          <w:p w:rsidR="002F29FA" w:rsidRDefault="00A335BB">
            <w:pPr>
              <w:widowControl/>
              <w:jc w:val="center"/>
              <w:rPr>
                <w:kern w:val="0"/>
                <w:szCs w:val="21"/>
              </w:rPr>
            </w:pPr>
            <w:r>
              <w:rPr>
                <w:kern w:val="0"/>
                <w:szCs w:val="21"/>
                <w:lang/>
              </w:rPr>
              <w:t>执行标准</w:t>
            </w:r>
          </w:p>
        </w:tc>
      </w:tr>
      <w:tr w:rsidR="002F29FA">
        <w:trPr>
          <w:trHeight w:val="525"/>
        </w:trPr>
        <w:tc>
          <w:tcPr>
            <w:tcW w:w="872" w:type="pct"/>
            <w:vMerge w:val="restart"/>
            <w:tcBorders>
              <w:top w:val="single" w:sz="4" w:space="0" w:color="auto"/>
              <w:left w:val="nil"/>
              <w:bottom w:val="single" w:sz="12" w:space="0" w:color="auto"/>
              <w:right w:val="single" w:sz="4" w:space="0" w:color="auto"/>
            </w:tcBorders>
            <w:vAlign w:val="center"/>
          </w:tcPr>
          <w:p w:rsidR="002F29FA" w:rsidRDefault="00A335BB">
            <w:pPr>
              <w:widowControl/>
              <w:jc w:val="center"/>
              <w:rPr>
                <w:kern w:val="0"/>
                <w:szCs w:val="21"/>
              </w:rPr>
            </w:pPr>
            <w:r>
              <w:rPr>
                <w:kern w:val="0"/>
                <w:szCs w:val="21"/>
                <w:lang/>
              </w:rPr>
              <w:t>非甲烷总烃</w:t>
            </w:r>
          </w:p>
        </w:tc>
        <w:tc>
          <w:tcPr>
            <w:tcW w:w="1462"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10</w:t>
            </w:r>
          </w:p>
        </w:tc>
        <w:tc>
          <w:tcPr>
            <w:tcW w:w="1608"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监控点处</w:t>
            </w:r>
            <w:r>
              <w:rPr>
                <w:kern w:val="0"/>
                <w:szCs w:val="21"/>
                <w:lang/>
              </w:rPr>
              <w:t>1h</w:t>
            </w:r>
            <w:r>
              <w:rPr>
                <w:kern w:val="0"/>
                <w:szCs w:val="21"/>
                <w:lang/>
              </w:rPr>
              <w:t>平均浓度值</w:t>
            </w:r>
          </w:p>
        </w:tc>
        <w:tc>
          <w:tcPr>
            <w:tcW w:w="1056" w:type="pct"/>
            <w:vMerge w:val="restart"/>
            <w:tcBorders>
              <w:top w:val="single" w:sz="4" w:space="0" w:color="auto"/>
              <w:left w:val="single" w:sz="4" w:space="0" w:color="auto"/>
              <w:bottom w:val="single" w:sz="12" w:space="0" w:color="auto"/>
              <w:right w:val="nil"/>
            </w:tcBorders>
            <w:vAlign w:val="center"/>
          </w:tcPr>
          <w:p w:rsidR="002F29FA" w:rsidRDefault="00A335BB">
            <w:pPr>
              <w:widowControl/>
              <w:jc w:val="center"/>
              <w:rPr>
                <w:kern w:val="0"/>
                <w:szCs w:val="21"/>
              </w:rPr>
            </w:pPr>
            <w:r>
              <w:rPr>
                <w:kern w:val="0"/>
                <w:szCs w:val="21"/>
                <w:lang/>
              </w:rPr>
              <w:t>GB 37822—2019</w:t>
            </w:r>
          </w:p>
        </w:tc>
      </w:tr>
      <w:tr w:rsidR="002F29FA">
        <w:trPr>
          <w:trHeight w:val="525"/>
        </w:trPr>
        <w:tc>
          <w:tcPr>
            <w:tcW w:w="872" w:type="pct"/>
            <w:vMerge/>
            <w:tcBorders>
              <w:top w:val="single" w:sz="4" w:space="0" w:color="auto"/>
              <w:left w:val="nil"/>
              <w:bottom w:val="single" w:sz="12" w:space="0" w:color="auto"/>
              <w:right w:val="single" w:sz="4" w:space="0" w:color="auto"/>
            </w:tcBorders>
            <w:vAlign w:val="center"/>
          </w:tcPr>
          <w:p w:rsidR="002F29FA" w:rsidRDefault="002F29FA">
            <w:pPr>
              <w:rPr>
                <w:szCs w:val="22"/>
              </w:rPr>
            </w:pPr>
          </w:p>
        </w:tc>
        <w:tc>
          <w:tcPr>
            <w:tcW w:w="1462" w:type="pct"/>
            <w:tcBorders>
              <w:top w:val="single" w:sz="4" w:space="0" w:color="auto"/>
              <w:left w:val="single" w:sz="4" w:space="0" w:color="auto"/>
              <w:bottom w:val="single" w:sz="12" w:space="0" w:color="auto"/>
              <w:right w:val="single" w:sz="4" w:space="0" w:color="auto"/>
            </w:tcBorders>
            <w:vAlign w:val="center"/>
          </w:tcPr>
          <w:p w:rsidR="002F29FA" w:rsidRDefault="00A335BB">
            <w:pPr>
              <w:widowControl/>
              <w:jc w:val="center"/>
              <w:rPr>
                <w:kern w:val="0"/>
                <w:szCs w:val="21"/>
              </w:rPr>
            </w:pPr>
            <w:r>
              <w:rPr>
                <w:kern w:val="0"/>
                <w:szCs w:val="21"/>
                <w:lang/>
              </w:rPr>
              <w:t>30</w:t>
            </w:r>
          </w:p>
        </w:tc>
        <w:tc>
          <w:tcPr>
            <w:tcW w:w="1608" w:type="pct"/>
            <w:tcBorders>
              <w:top w:val="single" w:sz="4" w:space="0" w:color="auto"/>
              <w:left w:val="single" w:sz="4" w:space="0" w:color="auto"/>
              <w:bottom w:val="single" w:sz="12" w:space="0" w:color="auto"/>
              <w:right w:val="single" w:sz="4" w:space="0" w:color="auto"/>
            </w:tcBorders>
            <w:vAlign w:val="center"/>
          </w:tcPr>
          <w:p w:rsidR="002F29FA" w:rsidRDefault="00A335BB">
            <w:pPr>
              <w:widowControl/>
              <w:jc w:val="center"/>
              <w:rPr>
                <w:kern w:val="0"/>
                <w:szCs w:val="21"/>
              </w:rPr>
            </w:pPr>
            <w:r>
              <w:rPr>
                <w:kern w:val="0"/>
                <w:szCs w:val="21"/>
                <w:lang/>
              </w:rPr>
              <w:t>监控点处任意一次浓度值</w:t>
            </w:r>
          </w:p>
        </w:tc>
        <w:tc>
          <w:tcPr>
            <w:tcW w:w="1056" w:type="pct"/>
            <w:vMerge/>
            <w:tcBorders>
              <w:top w:val="single" w:sz="4" w:space="0" w:color="auto"/>
              <w:left w:val="single" w:sz="4" w:space="0" w:color="auto"/>
              <w:bottom w:val="single" w:sz="12" w:space="0" w:color="auto"/>
              <w:right w:val="nil"/>
            </w:tcBorders>
            <w:vAlign w:val="center"/>
          </w:tcPr>
          <w:p w:rsidR="002F29FA" w:rsidRDefault="002F29FA">
            <w:pPr>
              <w:rPr>
                <w:szCs w:val="22"/>
              </w:rPr>
            </w:pPr>
          </w:p>
        </w:tc>
      </w:tr>
    </w:tbl>
    <w:p w:rsidR="002F29FA" w:rsidRDefault="002F29FA">
      <w:pPr>
        <w:pStyle w:val="afc"/>
      </w:pPr>
    </w:p>
    <w:p w:rsidR="002F29FA" w:rsidRDefault="00A335BB">
      <w:pPr>
        <w:pStyle w:val="11"/>
        <w:numPr>
          <w:ilvl w:val="1"/>
          <w:numId w:val="0"/>
        </w:numPr>
      </w:pPr>
      <w:bookmarkStart w:id="45" w:name="_Toc7552"/>
      <w:r>
        <w:rPr>
          <w:rFonts w:hint="eastAsia"/>
        </w:rPr>
        <w:t>1.6</w:t>
      </w:r>
      <w:r>
        <w:t>评价工作等级</w:t>
      </w:r>
      <w:bookmarkEnd w:id="45"/>
    </w:p>
    <w:p w:rsidR="002F29FA" w:rsidRDefault="00A335BB">
      <w:pPr>
        <w:pStyle w:val="afc"/>
      </w:pPr>
      <w:r>
        <w:t>根据《环境影响评价技术导则</w:t>
      </w:r>
      <w:r>
        <w:rPr>
          <w:rFonts w:hint="eastAsia"/>
        </w:rPr>
        <w:t xml:space="preserve"> </w:t>
      </w:r>
      <w:r>
        <w:t>大气环境》</w:t>
      </w:r>
      <w:r>
        <w:rPr>
          <w:rFonts w:hint="eastAsia"/>
        </w:rPr>
        <w:t>（</w:t>
      </w:r>
      <w:r>
        <w:t>HJ2.2-2018</w:t>
      </w:r>
      <w:r>
        <w:rPr>
          <w:rFonts w:hint="eastAsia"/>
        </w:rPr>
        <w:t>）</w:t>
      </w:r>
      <w:r>
        <w:t>的规定，计算评价等级考虑地形的影响，不需要考虑熏烟或者建筑物下洗的影响。采用估算模式计算本项目正常排放情况下的主要污染物的最大影响程度和最远影响范围，然后按评价工作分级判据进行分级。计算污染物的最大地面浓度占标率</w:t>
      </w:r>
      <w:r>
        <w:t>P</w:t>
      </w:r>
      <w:r>
        <w:rPr>
          <w:vertAlign w:val="subscript"/>
        </w:rPr>
        <w:t>i</w:t>
      </w:r>
      <w:r>
        <w:t>（第</w:t>
      </w:r>
      <w:r>
        <w:t>i</w:t>
      </w:r>
      <w:r>
        <w:t>个污染物），及第</w:t>
      </w:r>
      <w:r>
        <w:t>i</w:t>
      </w:r>
      <w:r>
        <w:t>个污染物的地面浓度达标准限制</w:t>
      </w:r>
      <w:r>
        <w:t>10%</w:t>
      </w:r>
      <w:r>
        <w:t>时所对应的最远距离</w:t>
      </w:r>
      <w:r>
        <w:t>D</w:t>
      </w:r>
      <w:r>
        <w:rPr>
          <w:vertAlign w:val="subscript"/>
        </w:rPr>
        <w:t>10%</w:t>
      </w:r>
      <w:r>
        <w:t>，其中</w:t>
      </w:r>
      <w:r>
        <w:t>P</w:t>
      </w:r>
      <w:r>
        <w:rPr>
          <w:vertAlign w:val="subscript"/>
        </w:rPr>
        <w:t>i</w:t>
      </w:r>
      <w:r>
        <w:t>定义为：</w:t>
      </w:r>
    </w:p>
    <w:p w:rsidR="002F29FA" w:rsidRDefault="002F29FA">
      <w:pPr>
        <w:pStyle w:val="afc"/>
      </w:pPr>
      <m:oMathPara>
        <m:oMath>
          <m:sSub>
            <m:sSubPr>
              <m:ctrlPr>
                <w:rPr>
                  <w:rFonts w:ascii="Cambria Math" w:hAnsi="Cambria Math"/>
                </w:rPr>
              </m:ctrlPr>
            </m:sSubPr>
            <m:e>
              <m:r>
                <m:rPr>
                  <m:nor/>
                </m:rPr>
                <w:rPr>
                  <w:i/>
                </w:rPr>
                <m:t>P</m:t>
              </m:r>
            </m:e>
            <m:sub>
              <m:r>
                <m:rPr>
                  <m:nor/>
                </m:rPr>
                <w:rPr>
                  <w:i/>
                </w:rPr>
                <m:t>i</m:t>
              </m:r>
            </m:sub>
          </m:sSub>
          <m:r>
            <m:rPr>
              <m:nor/>
            </m:rPr>
            <m:t>=</m:t>
          </m:r>
          <m:f>
            <m:fPr>
              <m:ctrlPr>
                <w:rPr>
                  <w:rFonts w:ascii="Cambria Math" w:hAnsi="Cambria Math"/>
                </w:rPr>
              </m:ctrlPr>
            </m:fPr>
            <m:num>
              <m:sSub>
                <m:sSubPr>
                  <m:ctrlPr>
                    <w:rPr>
                      <w:rFonts w:ascii="Cambria Math" w:hAnsi="Cambria Math"/>
                    </w:rPr>
                  </m:ctrlPr>
                </m:sSubPr>
                <m:e>
                  <m:r>
                    <m:rPr>
                      <m:nor/>
                    </m:rPr>
                    <w:rPr>
                      <w:i/>
                    </w:rPr>
                    <m:t>C</m:t>
                  </m:r>
                </m:e>
                <m:sub>
                  <m:r>
                    <m:rPr>
                      <m:nor/>
                    </m:rPr>
                    <w:rPr>
                      <w:i/>
                    </w:rPr>
                    <m:t>i</m:t>
                  </m:r>
                </m:sub>
              </m:sSub>
            </m:num>
            <m:den>
              <m:sSub>
                <m:sSubPr>
                  <m:ctrlPr>
                    <w:rPr>
                      <w:rFonts w:ascii="Cambria Math" w:hAnsi="Cambria Math"/>
                    </w:rPr>
                  </m:ctrlPr>
                </m:sSubPr>
                <m:e>
                  <m:r>
                    <m:rPr>
                      <m:nor/>
                    </m:rPr>
                    <w:rPr>
                      <w:i/>
                    </w:rPr>
                    <m:t>C</m:t>
                  </m:r>
                </m:e>
                <m:sub>
                  <m:r>
                    <m:rPr>
                      <m:nor/>
                    </m:rPr>
                    <m:t>0</m:t>
                  </m:r>
                  <m:r>
                    <m:rPr>
                      <m:nor/>
                    </m:rPr>
                    <w:rPr>
                      <w:i/>
                    </w:rPr>
                    <m:t>i</m:t>
                  </m:r>
                </m:sub>
              </m:sSub>
            </m:den>
          </m:f>
          <m:r>
            <m:rPr>
              <m:nor/>
            </m:rPr>
            <m:t>×100%</m:t>
          </m:r>
        </m:oMath>
      </m:oMathPara>
    </w:p>
    <w:p w:rsidR="002F29FA" w:rsidRDefault="002F29FA">
      <w:pPr>
        <w:pStyle w:val="afc"/>
      </w:pPr>
      <m:oMath>
        <m:sSub>
          <m:sSubPr>
            <m:ctrlPr>
              <w:rPr>
                <w:rFonts w:ascii="Cambria Math" w:hAnsi="Cambria Math"/>
              </w:rPr>
            </m:ctrlPr>
          </m:sSubPr>
          <m:e>
            <m:r>
              <m:rPr>
                <m:nor/>
              </m:rPr>
              <w:rPr>
                <w:i/>
              </w:rPr>
              <m:t>P</m:t>
            </m:r>
          </m:e>
          <m:sub>
            <m:r>
              <m:rPr>
                <m:nor/>
              </m:rPr>
              <w:rPr>
                <w:i/>
              </w:rPr>
              <m:t>i</m:t>
            </m:r>
          </m:sub>
        </m:sSub>
      </m:oMath>
      <w:r w:rsidR="00A335BB">
        <w:t>——</w:t>
      </w:r>
      <w:r w:rsidR="00A335BB">
        <w:t>第</w:t>
      </w:r>
      <w:r w:rsidR="00A335BB">
        <w:t>i</w:t>
      </w:r>
      <w:r w:rsidR="00A335BB">
        <w:t>个污染物的最大地面空气质量浓度占标率，</w:t>
      </w:r>
      <w:r w:rsidR="00A335BB">
        <w:t>%</w:t>
      </w:r>
      <w:r w:rsidR="00A335BB">
        <w:t>；</w:t>
      </w:r>
    </w:p>
    <w:p w:rsidR="002F29FA" w:rsidRDefault="002F29FA">
      <w:pPr>
        <w:pStyle w:val="afc"/>
      </w:pPr>
      <m:oMath>
        <m:sSub>
          <m:sSubPr>
            <m:ctrlPr>
              <w:rPr>
                <w:rFonts w:ascii="Cambria Math" w:hAnsi="Cambria Math"/>
                <w:i/>
              </w:rPr>
            </m:ctrlPr>
          </m:sSubPr>
          <m:e>
            <m:r>
              <m:rPr>
                <m:nor/>
              </m:rPr>
              <w:rPr>
                <w:i/>
              </w:rPr>
              <m:t>C</m:t>
            </m:r>
          </m:e>
          <m:sub>
            <m:r>
              <m:rPr>
                <m:nor/>
              </m:rPr>
              <w:rPr>
                <w:i/>
              </w:rPr>
              <m:t>i</m:t>
            </m:r>
          </m:sub>
        </m:sSub>
      </m:oMath>
      <w:r w:rsidR="00A335BB">
        <w:t>——</w:t>
      </w:r>
      <w:r w:rsidR="00A335BB">
        <w:t>采用估算模型计算出的第</w:t>
      </w:r>
      <w:r w:rsidR="00A335BB">
        <w:t>i</w:t>
      </w:r>
      <w:r w:rsidR="00A335BB">
        <w:t>个污染物的最大</w:t>
      </w:r>
      <w:r w:rsidR="00A335BB">
        <w:t>1h</w:t>
      </w:r>
      <w:r w:rsidR="00A335BB">
        <w:t>地面空气质量浓度，</w:t>
      </w:r>
      <w:r w:rsidR="00A335BB">
        <w:t>μg/m</w:t>
      </w:r>
      <w:r w:rsidR="00A335BB">
        <w:rPr>
          <w:vertAlign w:val="superscript"/>
        </w:rPr>
        <w:t>3</w:t>
      </w:r>
      <w:r w:rsidR="00A335BB">
        <w:t>；</w:t>
      </w:r>
    </w:p>
    <w:p w:rsidR="002F29FA" w:rsidRDefault="002F29FA">
      <w:pPr>
        <w:pStyle w:val="afc"/>
      </w:pPr>
      <m:oMath>
        <m:sSub>
          <m:sSubPr>
            <m:ctrlPr>
              <w:rPr>
                <w:rFonts w:ascii="Cambria Math" w:hAnsi="Cambria Math"/>
                <w:i/>
              </w:rPr>
            </m:ctrlPr>
          </m:sSubPr>
          <m:e>
            <m:r>
              <m:rPr>
                <m:nor/>
              </m:rPr>
              <w:rPr>
                <w:i/>
              </w:rPr>
              <m:t>C</m:t>
            </m:r>
          </m:e>
          <m:sub>
            <m:r>
              <m:rPr>
                <m:nor/>
              </m:rPr>
              <m:t>0</m:t>
            </m:r>
            <m:r>
              <m:rPr>
                <m:nor/>
              </m:rPr>
              <w:rPr>
                <w:i/>
              </w:rPr>
              <m:t>i</m:t>
            </m:r>
          </m:sub>
        </m:sSub>
      </m:oMath>
      <w:r w:rsidR="00A335BB">
        <w:t>——</w:t>
      </w:r>
      <w:r w:rsidR="00A335BB">
        <w:t>第</w:t>
      </w:r>
      <w:r w:rsidR="00A335BB">
        <w:t>i</w:t>
      </w:r>
      <w:r w:rsidR="00A335BB">
        <w:t>个污染物的环</w:t>
      </w:r>
      <w:r w:rsidR="00A335BB">
        <w:t>境空气质量浓度标准，</w:t>
      </w:r>
      <w:r w:rsidR="00A335BB">
        <w:t>μg/m</w:t>
      </w:r>
      <w:r w:rsidR="00A335BB">
        <w:rPr>
          <w:vertAlign w:val="superscript"/>
        </w:rPr>
        <w:t>3</w:t>
      </w:r>
      <w:r w:rsidR="00A335BB">
        <w:t>。</w:t>
      </w:r>
    </w:p>
    <w:p w:rsidR="002F29FA" w:rsidRDefault="00A335BB">
      <w:pPr>
        <w:pStyle w:val="afc"/>
      </w:pPr>
      <w:r>
        <w:lastRenderedPageBreak/>
        <w:t>评价工作等级划分原则见表</w:t>
      </w:r>
      <w:r>
        <w:t>1-</w:t>
      </w:r>
      <w:r>
        <w:rPr>
          <w:rFonts w:hint="eastAsia"/>
        </w:rPr>
        <w:t>6</w:t>
      </w:r>
      <w:r>
        <w:t>，估算模式计算表详见表</w:t>
      </w:r>
      <w:r>
        <w:t>1-</w:t>
      </w:r>
      <w:r>
        <w:rPr>
          <w:rFonts w:hint="eastAsia"/>
        </w:rPr>
        <w:t>7</w:t>
      </w:r>
      <w:r>
        <w:t>。</w:t>
      </w:r>
    </w:p>
    <w:p w:rsidR="002F29FA" w:rsidRDefault="00A335BB">
      <w:pPr>
        <w:pStyle w:val="afd"/>
        <w:ind w:left="440" w:hanging="440"/>
        <w:rPr>
          <w:rFonts w:cs="Times New Roman"/>
        </w:rPr>
      </w:pPr>
      <w:r>
        <w:rPr>
          <w:rFonts w:cs="Times New Roman" w:hint="eastAsia"/>
        </w:rPr>
        <w:t>表</w:t>
      </w:r>
      <w:r>
        <w:rPr>
          <w:rFonts w:cs="Times New Roman" w:hint="eastAsia"/>
        </w:rPr>
        <w:t>1-6</w:t>
      </w:r>
      <w:r>
        <w:rPr>
          <w:rFonts w:cs="Times New Roman"/>
        </w:rPr>
        <w:t>评价等级判别表</w:t>
      </w:r>
    </w:p>
    <w:tbl>
      <w:tblPr>
        <w:tblStyle w:val="af1"/>
        <w:tblW w:w="0" w:type="auto"/>
        <w:tblBorders>
          <w:top w:val="single" w:sz="12" w:space="0" w:color="auto"/>
          <w:left w:val="none" w:sz="0" w:space="0" w:color="auto"/>
          <w:bottom w:val="single" w:sz="12" w:space="0" w:color="auto"/>
          <w:right w:val="none" w:sz="0" w:space="0" w:color="auto"/>
        </w:tblBorders>
        <w:tblLook w:val="04A0"/>
      </w:tblPr>
      <w:tblGrid>
        <w:gridCol w:w="4194"/>
        <w:gridCol w:w="4328"/>
      </w:tblGrid>
      <w:tr w:rsidR="002F29FA">
        <w:trPr>
          <w:trHeight w:val="20"/>
        </w:trPr>
        <w:tc>
          <w:tcPr>
            <w:tcW w:w="4643" w:type="dxa"/>
            <w:tcBorders>
              <w:tl2br w:val="nil"/>
              <w:tr2bl w:val="nil"/>
            </w:tcBorders>
            <w:vAlign w:val="center"/>
          </w:tcPr>
          <w:p w:rsidR="002F29FA" w:rsidRDefault="00A335BB">
            <w:pPr>
              <w:pStyle w:val="afe"/>
              <w:rPr>
                <w:szCs w:val="22"/>
              </w:rPr>
            </w:pPr>
            <w:r>
              <w:rPr>
                <w:szCs w:val="22"/>
              </w:rPr>
              <w:t>评价工作等级</w:t>
            </w:r>
          </w:p>
        </w:tc>
        <w:tc>
          <w:tcPr>
            <w:tcW w:w="4643" w:type="dxa"/>
            <w:tcBorders>
              <w:tl2br w:val="nil"/>
              <w:tr2bl w:val="nil"/>
            </w:tcBorders>
            <w:vAlign w:val="center"/>
          </w:tcPr>
          <w:p w:rsidR="002F29FA" w:rsidRDefault="00A335BB">
            <w:pPr>
              <w:pStyle w:val="afe"/>
              <w:rPr>
                <w:szCs w:val="22"/>
              </w:rPr>
            </w:pPr>
            <w:r>
              <w:rPr>
                <w:szCs w:val="22"/>
              </w:rPr>
              <w:t>评价工作分级判据</w:t>
            </w:r>
          </w:p>
        </w:tc>
      </w:tr>
      <w:tr w:rsidR="002F29FA">
        <w:trPr>
          <w:trHeight w:val="20"/>
        </w:trPr>
        <w:tc>
          <w:tcPr>
            <w:tcW w:w="4643" w:type="dxa"/>
            <w:tcBorders>
              <w:tl2br w:val="nil"/>
              <w:tr2bl w:val="nil"/>
            </w:tcBorders>
            <w:vAlign w:val="center"/>
          </w:tcPr>
          <w:p w:rsidR="002F29FA" w:rsidRDefault="00A335BB">
            <w:pPr>
              <w:pStyle w:val="afe"/>
              <w:rPr>
                <w:szCs w:val="22"/>
              </w:rPr>
            </w:pPr>
            <w:r>
              <w:rPr>
                <w:szCs w:val="22"/>
              </w:rPr>
              <w:t>一级评价</w:t>
            </w:r>
          </w:p>
        </w:tc>
        <w:tc>
          <w:tcPr>
            <w:tcW w:w="4643" w:type="dxa"/>
            <w:tcBorders>
              <w:tl2br w:val="nil"/>
              <w:tr2bl w:val="nil"/>
            </w:tcBorders>
            <w:vAlign w:val="center"/>
          </w:tcPr>
          <w:p w:rsidR="002F29FA" w:rsidRDefault="00A335BB">
            <w:pPr>
              <w:pStyle w:val="afe"/>
              <w:rPr>
                <w:szCs w:val="22"/>
              </w:rPr>
            </w:pPr>
            <w:r>
              <w:rPr>
                <w:szCs w:val="22"/>
              </w:rPr>
              <w:t>Pmax≧10%</w:t>
            </w:r>
          </w:p>
        </w:tc>
      </w:tr>
      <w:tr w:rsidR="002F29FA">
        <w:trPr>
          <w:trHeight w:val="20"/>
        </w:trPr>
        <w:tc>
          <w:tcPr>
            <w:tcW w:w="4643" w:type="dxa"/>
            <w:tcBorders>
              <w:tl2br w:val="nil"/>
              <w:tr2bl w:val="nil"/>
            </w:tcBorders>
            <w:vAlign w:val="center"/>
          </w:tcPr>
          <w:p w:rsidR="002F29FA" w:rsidRDefault="00A335BB">
            <w:pPr>
              <w:pStyle w:val="afe"/>
              <w:rPr>
                <w:szCs w:val="22"/>
              </w:rPr>
            </w:pPr>
            <w:r>
              <w:rPr>
                <w:szCs w:val="22"/>
              </w:rPr>
              <w:t>二级评价</w:t>
            </w:r>
          </w:p>
        </w:tc>
        <w:tc>
          <w:tcPr>
            <w:tcW w:w="4643" w:type="dxa"/>
            <w:tcBorders>
              <w:tl2br w:val="nil"/>
              <w:tr2bl w:val="nil"/>
            </w:tcBorders>
            <w:vAlign w:val="center"/>
          </w:tcPr>
          <w:p w:rsidR="002F29FA" w:rsidRDefault="00A335BB">
            <w:pPr>
              <w:pStyle w:val="afe"/>
              <w:rPr>
                <w:szCs w:val="22"/>
              </w:rPr>
            </w:pPr>
            <w:r>
              <w:rPr>
                <w:szCs w:val="22"/>
              </w:rPr>
              <w:t>1%≦Pmax&lt;10%</w:t>
            </w:r>
          </w:p>
        </w:tc>
      </w:tr>
      <w:tr w:rsidR="002F29FA">
        <w:trPr>
          <w:trHeight w:val="20"/>
        </w:trPr>
        <w:tc>
          <w:tcPr>
            <w:tcW w:w="4643" w:type="dxa"/>
            <w:tcBorders>
              <w:tl2br w:val="nil"/>
              <w:tr2bl w:val="nil"/>
            </w:tcBorders>
            <w:vAlign w:val="center"/>
          </w:tcPr>
          <w:p w:rsidR="002F29FA" w:rsidRDefault="00A335BB">
            <w:pPr>
              <w:pStyle w:val="afe"/>
              <w:rPr>
                <w:szCs w:val="22"/>
              </w:rPr>
            </w:pPr>
            <w:r>
              <w:rPr>
                <w:szCs w:val="22"/>
              </w:rPr>
              <w:t>三级评价</w:t>
            </w:r>
          </w:p>
        </w:tc>
        <w:tc>
          <w:tcPr>
            <w:tcW w:w="4643" w:type="dxa"/>
            <w:tcBorders>
              <w:tl2br w:val="nil"/>
              <w:tr2bl w:val="nil"/>
            </w:tcBorders>
            <w:vAlign w:val="center"/>
          </w:tcPr>
          <w:p w:rsidR="002F29FA" w:rsidRDefault="00A335BB">
            <w:pPr>
              <w:pStyle w:val="afe"/>
              <w:rPr>
                <w:szCs w:val="22"/>
              </w:rPr>
            </w:pPr>
            <w:r>
              <w:rPr>
                <w:szCs w:val="22"/>
              </w:rPr>
              <w:t>Pmax&lt;1%</w:t>
            </w:r>
          </w:p>
        </w:tc>
      </w:tr>
    </w:tbl>
    <w:p w:rsidR="002F29FA" w:rsidRDefault="002F29FA">
      <w:pPr>
        <w:pStyle w:val="afc"/>
      </w:pPr>
    </w:p>
    <w:p w:rsidR="002F29FA" w:rsidRDefault="00A335BB">
      <w:pPr>
        <w:pStyle w:val="afd"/>
        <w:ind w:left="440" w:hanging="440"/>
        <w:rPr>
          <w:rFonts w:cs="Times New Roman"/>
        </w:rPr>
      </w:pPr>
      <w:r>
        <w:rPr>
          <w:rFonts w:cs="Times New Roman" w:hint="eastAsia"/>
        </w:rPr>
        <w:t>表</w:t>
      </w:r>
      <w:r>
        <w:rPr>
          <w:rFonts w:cs="Times New Roman" w:hint="eastAsia"/>
        </w:rPr>
        <w:t>1-7</w:t>
      </w:r>
      <w:r>
        <w:rPr>
          <w:rFonts w:cs="Times New Roman"/>
        </w:rPr>
        <w:t>估算模型参数表</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3240"/>
        <w:gridCol w:w="3479"/>
        <w:gridCol w:w="1803"/>
      </w:tblGrid>
      <w:tr w:rsidR="002F29FA">
        <w:trPr>
          <w:trHeight w:val="20"/>
          <w:tblHeader/>
        </w:trPr>
        <w:tc>
          <w:tcPr>
            <w:tcW w:w="3941" w:type="pct"/>
            <w:gridSpan w:val="2"/>
            <w:tcBorders>
              <w:tl2br w:val="nil"/>
              <w:tr2bl w:val="nil"/>
            </w:tcBorders>
            <w:vAlign w:val="center"/>
          </w:tcPr>
          <w:p w:rsidR="002F29FA" w:rsidRDefault="00A335BB">
            <w:pPr>
              <w:pStyle w:val="afe"/>
            </w:pPr>
            <w:r>
              <w:t>参数</w:t>
            </w:r>
          </w:p>
        </w:tc>
        <w:tc>
          <w:tcPr>
            <w:tcW w:w="1059" w:type="pct"/>
            <w:tcBorders>
              <w:tl2br w:val="nil"/>
              <w:tr2bl w:val="nil"/>
            </w:tcBorders>
            <w:vAlign w:val="center"/>
          </w:tcPr>
          <w:p w:rsidR="002F29FA" w:rsidRDefault="00A335BB">
            <w:pPr>
              <w:pStyle w:val="afe"/>
            </w:pPr>
            <w:r>
              <w:t>取值</w:t>
            </w:r>
          </w:p>
        </w:tc>
      </w:tr>
      <w:tr w:rsidR="002F29FA">
        <w:trPr>
          <w:trHeight w:val="20"/>
        </w:trPr>
        <w:tc>
          <w:tcPr>
            <w:tcW w:w="1901" w:type="pct"/>
            <w:vMerge w:val="restart"/>
            <w:tcBorders>
              <w:tl2br w:val="nil"/>
              <w:tr2bl w:val="nil"/>
            </w:tcBorders>
            <w:vAlign w:val="center"/>
          </w:tcPr>
          <w:p w:rsidR="002F29FA" w:rsidRDefault="00A335BB">
            <w:pPr>
              <w:pStyle w:val="afe"/>
            </w:pPr>
            <w:r>
              <w:t>城市</w:t>
            </w:r>
            <w:r>
              <w:t>/</w:t>
            </w:r>
            <w:r>
              <w:t>农村选项</w:t>
            </w:r>
          </w:p>
        </w:tc>
        <w:tc>
          <w:tcPr>
            <w:tcW w:w="2041" w:type="pct"/>
            <w:tcBorders>
              <w:tl2br w:val="nil"/>
              <w:tr2bl w:val="nil"/>
            </w:tcBorders>
            <w:vAlign w:val="center"/>
          </w:tcPr>
          <w:p w:rsidR="002F29FA" w:rsidRDefault="00A335BB">
            <w:pPr>
              <w:pStyle w:val="afe"/>
            </w:pPr>
            <w:r>
              <w:t>城市</w:t>
            </w:r>
            <w:r>
              <w:t>/</w:t>
            </w:r>
            <w:r>
              <w:t>农村</w:t>
            </w:r>
          </w:p>
        </w:tc>
        <w:tc>
          <w:tcPr>
            <w:tcW w:w="1803" w:type="dxa"/>
            <w:tcBorders>
              <w:tl2br w:val="nil"/>
              <w:tr2bl w:val="nil"/>
            </w:tcBorders>
            <w:vAlign w:val="center"/>
          </w:tcPr>
          <w:p w:rsidR="002F29FA" w:rsidRDefault="00A335BB">
            <w:pPr>
              <w:pStyle w:val="afe"/>
            </w:pPr>
            <w:r>
              <w:t>城市</w:t>
            </w:r>
          </w:p>
        </w:tc>
      </w:tr>
      <w:tr w:rsidR="002F29FA">
        <w:trPr>
          <w:trHeight w:val="20"/>
        </w:trPr>
        <w:tc>
          <w:tcPr>
            <w:tcW w:w="1901" w:type="pct"/>
            <w:vMerge/>
            <w:tcBorders>
              <w:tl2br w:val="nil"/>
              <w:tr2bl w:val="nil"/>
            </w:tcBorders>
            <w:vAlign w:val="center"/>
          </w:tcPr>
          <w:p w:rsidR="002F29FA" w:rsidRDefault="002F29FA">
            <w:pPr>
              <w:pStyle w:val="afe"/>
              <w:rPr>
                <w:szCs w:val="22"/>
              </w:rPr>
            </w:pPr>
          </w:p>
        </w:tc>
        <w:tc>
          <w:tcPr>
            <w:tcW w:w="2041" w:type="pct"/>
            <w:tcBorders>
              <w:tl2br w:val="nil"/>
              <w:tr2bl w:val="nil"/>
            </w:tcBorders>
            <w:vAlign w:val="center"/>
          </w:tcPr>
          <w:p w:rsidR="002F29FA" w:rsidRDefault="00A335BB">
            <w:pPr>
              <w:pStyle w:val="afe"/>
            </w:pPr>
            <w:r>
              <w:t>人口数</w:t>
            </w:r>
            <w:r>
              <w:t>(</w:t>
            </w:r>
            <w:r>
              <w:t>城市人口数</w:t>
            </w:r>
            <w:r>
              <w:t>)</w:t>
            </w:r>
          </w:p>
        </w:tc>
        <w:tc>
          <w:tcPr>
            <w:tcW w:w="1803" w:type="dxa"/>
            <w:tcBorders>
              <w:tl2br w:val="nil"/>
              <w:tr2bl w:val="nil"/>
            </w:tcBorders>
            <w:vAlign w:val="center"/>
          </w:tcPr>
          <w:p w:rsidR="002F29FA" w:rsidRDefault="00A335BB">
            <w:pPr>
              <w:pStyle w:val="afe"/>
            </w:pPr>
            <w:r>
              <w:t>20000</w:t>
            </w:r>
          </w:p>
        </w:tc>
      </w:tr>
      <w:tr w:rsidR="002F29FA">
        <w:trPr>
          <w:trHeight w:val="20"/>
        </w:trPr>
        <w:tc>
          <w:tcPr>
            <w:tcW w:w="3941" w:type="pct"/>
            <w:gridSpan w:val="2"/>
            <w:tcBorders>
              <w:tl2br w:val="nil"/>
              <w:tr2bl w:val="nil"/>
            </w:tcBorders>
            <w:vAlign w:val="center"/>
          </w:tcPr>
          <w:p w:rsidR="002F29FA" w:rsidRDefault="00A335BB">
            <w:pPr>
              <w:pStyle w:val="afe"/>
            </w:pPr>
            <w:r>
              <w:t>最高环境温度</w:t>
            </w:r>
          </w:p>
        </w:tc>
        <w:tc>
          <w:tcPr>
            <w:tcW w:w="1803" w:type="dxa"/>
            <w:tcBorders>
              <w:tl2br w:val="nil"/>
              <w:tr2bl w:val="nil"/>
            </w:tcBorders>
            <w:vAlign w:val="center"/>
          </w:tcPr>
          <w:p w:rsidR="002F29FA" w:rsidRDefault="00A335BB">
            <w:pPr>
              <w:pStyle w:val="afe"/>
            </w:pPr>
            <w:r>
              <w:t>36.9</w:t>
            </w:r>
          </w:p>
        </w:tc>
      </w:tr>
      <w:tr w:rsidR="002F29FA">
        <w:trPr>
          <w:trHeight w:val="20"/>
        </w:trPr>
        <w:tc>
          <w:tcPr>
            <w:tcW w:w="3941" w:type="pct"/>
            <w:gridSpan w:val="2"/>
            <w:tcBorders>
              <w:tl2br w:val="nil"/>
              <w:tr2bl w:val="nil"/>
            </w:tcBorders>
            <w:vAlign w:val="center"/>
          </w:tcPr>
          <w:p w:rsidR="002F29FA" w:rsidRDefault="00A335BB">
            <w:pPr>
              <w:pStyle w:val="afe"/>
            </w:pPr>
            <w:r>
              <w:t>最低环境温度</w:t>
            </w:r>
          </w:p>
        </w:tc>
        <w:tc>
          <w:tcPr>
            <w:tcW w:w="1803" w:type="dxa"/>
            <w:tcBorders>
              <w:tl2br w:val="nil"/>
              <w:tr2bl w:val="nil"/>
            </w:tcBorders>
            <w:vAlign w:val="center"/>
          </w:tcPr>
          <w:p w:rsidR="002F29FA" w:rsidRDefault="00A335BB">
            <w:pPr>
              <w:pStyle w:val="afe"/>
            </w:pPr>
            <w:r>
              <w:t>-38.4</w:t>
            </w:r>
          </w:p>
        </w:tc>
      </w:tr>
      <w:tr w:rsidR="002F29FA">
        <w:trPr>
          <w:trHeight w:val="20"/>
        </w:trPr>
        <w:tc>
          <w:tcPr>
            <w:tcW w:w="3941" w:type="pct"/>
            <w:gridSpan w:val="2"/>
            <w:tcBorders>
              <w:tl2br w:val="nil"/>
              <w:tr2bl w:val="nil"/>
            </w:tcBorders>
            <w:vAlign w:val="center"/>
          </w:tcPr>
          <w:p w:rsidR="002F29FA" w:rsidRDefault="00A335BB">
            <w:pPr>
              <w:pStyle w:val="afe"/>
            </w:pPr>
            <w:r>
              <w:t>土地利用类型</w:t>
            </w:r>
          </w:p>
        </w:tc>
        <w:tc>
          <w:tcPr>
            <w:tcW w:w="1803" w:type="dxa"/>
            <w:tcBorders>
              <w:tl2br w:val="nil"/>
              <w:tr2bl w:val="nil"/>
            </w:tcBorders>
            <w:vAlign w:val="center"/>
          </w:tcPr>
          <w:p w:rsidR="002F29FA" w:rsidRDefault="00A335BB">
            <w:pPr>
              <w:pStyle w:val="afe"/>
            </w:pPr>
            <w:r>
              <w:t>农田</w:t>
            </w:r>
          </w:p>
        </w:tc>
      </w:tr>
      <w:tr w:rsidR="002F29FA">
        <w:trPr>
          <w:trHeight w:val="20"/>
        </w:trPr>
        <w:tc>
          <w:tcPr>
            <w:tcW w:w="3941" w:type="pct"/>
            <w:gridSpan w:val="2"/>
            <w:tcBorders>
              <w:tl2br w:val="nil"/>
              <w:tr2bl w:val="nil"/>
            </w:tcBorders>
            <w:vAlign w:val="center"/>
          </w:tcPr>
          <w:p w:rsidR="002F29FA" w:rsidRDefault="00A335BB">
            <w:pPr>
              <w:pStyle w:val="afe"/>
            </w:pPr>
            <w:r>
              <w:t>区域湿度条件</w:t>
            </w:r>
          </w:p>
        </w:tc>
        <w:tc>
          <w:tcPr>
            <w:tcW w:w="1803" w:type="dxa"/>
            <w:tcBorders>
              <w:tl2br w:val="nil"/>
              <w:tr2bl w:val="nil"/>
            </w:tcBorders>
            <w:vAlign w:val="center"/>
          </w:tcPr>
          <w:p w:rsidR="002F29FA" w:rsidRDefault="00A335BB">
            <w:pPr>
              <w:pStyle w:val="afe"/>
            </w:pPr>
            <w:r>
              <w:rPr>
                <w:rFonts w:hint="eastAsia"/>
                <w:color w:val="FF0000"/>
              </w:rPr>
              <w:t>中等湿度</w:t>
            </w:r>
          </w:p>
        </w:tc>
      </w:tr>
      <w:tr w:rsidR="002F29FA">
        <w:trPr>
          <w:trHeight w:val="20"/>
        </w:trPr>
        <w:tc>
          <w:tcPr>
            <w:tcW w:w="1901" w:type="pct"/>
            <w:vMerge w:val="restart"/>
            <w:tcBorders>
              <w:tl2br w:val="nil"/>
              <w:tr2bl w:val="nil"/>
            </w:tcBorders>
            <w:vAlign w:val="center"/>
          </w:tcPr>
          <w:p w:rsidR="002F29FA" w:rsidRDefault="00A335BB">
            <w:pPr>
              <w:pStyle w:val="afe"/>
            </w:pPr>
            <w:r>
              <w:t>是否考虑地形</w:t>
            </w:r>
          </w:p>
        </w:tc>
        <w:tc>
          <w:tcPr>
            <w:tcW w:w="2041" w:type="pct"/>
            <w:tcBorders>
              <w:tl2br w:val="nil"/>
              <w:tr2bl w:val="nil"/>
            </w:tcBorders>
            <w:vAlign w:val="center"/>
          </w:tcPr>
          <w:p w:rsidR="002F29FA" w:rsidRDefault="00A335BB">
            <w:pPr>
              <w:pStyle w:val="afe"/>
            </w:pPr>
            <w:r>
              <w:t>考虑地形</w:t>
            </w:r>
          </w:p>
        </w:tc>
        <w:tc>
          <w:tcPr>
            <w:tcW w:w="1803" w:type="dxa"/>
            <w:tcBorders>
              <w:tl2br w:val="nil"/>
              <w:tr2bl w:val="nil"/>
            </w:tcBorders>
            <w:vAlign w:val="center"/>
          </w:tcPr>
          <w:p w:rsidR="002F29FA" w:rsidRDefault="00A335BB">
            <w:pPr>
              <w:pStyle w:val="afe"/>
            </w:pPr>
            <w:r>
              <w:t>是</w:t>
            </w:r>
          </w:p>
        </w:tc>
      </w:tr>
      <w:tr w:rsidR="002F29FA">
        <w:trPr>
          <w:trHeight w:val="20"/>
        </w:trPr>
        <w:tc>
          <w:tcPr>
            <w:tcW w:w="1901" w:type="pct"/>
            <w:vMerge/>
            <w:tcBorders>
              <w:tl2br w:val="nil"/>
              <w:tr2bl w:val="nil"/>
            </w:tcBorders>
            <w:vAlign w:val="center"/>
          </w:tcPr>
          <w:p w:rsidR="002F29FA" w:rsidRDefault="002F29FA">
            <w:pPr>
              <w:pStyle w:val="afe"/>
              <w:rPr>
                <w:szCs w:val="22"/>
              </w:rPr>
            </w:pPr>
          </w:p>
        </w:tc>
        <w:tc>
          <w:tcPr>
            <w:tcW w:w="2041" w:type="pct"/>
            <w:tcBorders>
              <w:tl2br w:val="nil"/>
              <w:tr2bl w:val="nil"/>
            </w:tcBorders>
            <w:vAlign w:val="center"/>
          </w:tcPr>
          <w:p w:rsidR="002F29FA" w:rsidRDefault="00A335BB">
            <w:pPr>
              <w:pStyle w:val="afe"/>
            </w:pPr>
            <w:r>
              <w:t>地形数据分辨率</w:t>
            </w:r>
            <w:r>
              <w:t>(m)</w:t>
            </w:r>
          </w:p>
        </w:tc>
        <w:tc>
          <w:tcPr>
            <w:tcW w:w="1803" w:type="dxa"/>
            <w:tcBorders>
              <w:tl2br w:val="nil"/>
              <w:tr2bl w:val="nil"/>
            </w:tcBorders>
            <w:vAlign w:val="center"/>
          </w:tcPr>
          <w:p w:rsidR="002F29FA" w:rsidRDefault="00A335BB">
            <w:pPr>
              <w:pStyle w:val="afe"/>
            </w:pPr>
            <w:r>
              <w:t>90</w:t>
            </w:r>
          </w:p>
        </w:tc>
      </w:tr>
      <w:tr w:rsidR="002F29FA">
        <w:trPr>
          <w:trHeight w:val="20"/>
        </w:trPr>
        <w:tc>
          <w:tcPr>
            <w:tcW w:w="1901" w:type="pct"/>
            <w:vMerge w:val="restart"/>
            <w:tcBorders>
              <w:tl2br w:val="nil"/>
              <w:tr2bl w:val="nil"/>
            </w:tcBorders>
            <w:vAlign w:val="center"/>
          </w:tcPr>
          <w:p w:rsidR="002F29FA" w:rsidRDefault="00A335BB">
            <w:pPr>
              <w:pStyle w:val="afe"/>
            </w:pPr>
            <w:r>
              <w:t>是否考虑岸线熏烟</w:t>
            </w:r>
          </w:p>
        </w:tc>
        <w:tc>
          <w:tcPr>
            <w:tcW w:w="2041" w:type="pct"/>
            <w:tcBorders>
              <w:tl2br w:val="nil"/>
              <w:tr2bl w:val="nil"/>
            </w:tcBorders>
            <w:vAlign w:val="center"/>
          </w:tcPr>
          <w:p w:rsidR="002F29FA" w:rsidRDefault="00A335BB">
            <w:pPr>
              <w:pStyle w:val="afe"/>
            </w:pPr>
            <w:r>
              <w:t>考虑岸线熏烟</w:t>
            </w:r>
          </w:p>
        </w:tc>
        <w:tc>
          <w:tcPr>
            <w:tcW w:w="1803" w:type="dxa"/>
            <w:tcBorders>
              <w:tl2br w:val="nil"/>
              <w:tr2bl w:val="nil"/>
            </w:tcBorders>
            <w:vAlign w:val="center"/>
          </w:tcPr>
          <w:p w:rsidR="002F29FA" w:rsidRDefault="00A335BB">
            <w:pPr>
              <w:pStyle w:val="afe"/>
            </w:pPr>
            <w:r>
              <w:t>否</w:t>
            </w:r>
          </w:p>
        </w:tc>
      </w:tr>
      <w:tr w:rsidR="002F29FA">
        <w:trPr>
          <w:trHeight w:val="20"/>
        </w:trPr>
        <w:tc>
          <w:tcPr>
            <w:tcW w:w="1901" w:type="pct"/>
            <w:vMerge/>
            <w:tcBorders>
              <w:tl2br w:val="nil"/>
              <w:tr2bl w:val="nil"/>
            </w:tcBorders>
            <w:vAlign w:val="center"/>
          </w:tcPr>
          <w:p w:rsidR="002F29FA" w:rsidRDefault="002F29FA">
            <w:pPr>
              <w:pStyle w:val="afe"/>
              <w:rPr>
                <w:szCs w:val="22"/>
              </w:rPr>
            </w:pPr>
          </w:p>
        </w:tc>
        <w:tc>
          <w:tcPr>
            <w:tcW w:w="2041" w:type="pct"/>
            <w:tcBorders>
              <w:tl2br w:val="nil"/>
              <w:tr2bl w:val="nil"/>
            </w:tcBorders>
            <w:vAlign w:val="center"/>
          </w:tcPr>
          <w:p w:rsidR="002F29FA" w:rsidRDefault="00A335BB">
            <w:pPr>
              <w:pStyle w:val="afe"/>
            </w:pPr>
            <w:r>
              <w:t>岸线距离</w:t>
            </w:r>
            <w:r>
              <w:t>/m</w:t>
            </w:r>
          </w:p>
        </w:tc>
        <w:tc>
          <w:tcPr>
            <w:tcW w:w="1803" w:type="dxa"/>
            <w:tcBorders>
              <w:tl2br w:val="nil"/>
              <w:tr2bl w:val="nil"/>
            </w:tcBorders>
            <w:vAlign w:val="center"/>
          </w:tcPr>
          <w:p w:rsidR="002F29FA" w:rsidRDefault="00A335BB">
            <w:pPr>
              <w:pStyle w:val="afe"/>
            </w:pPr>
            <w:r>
              <w:t>/</w:t>
            </w:r>
          </w:p>
        </w:tc>
      </w:tr>
      <w:tr w:rsidR="002F29FA">
        <w:trPr>
          <w:trHeight w:val="20"/>
        </w:trPr>
        <w:tc>
          <w:tcPr>
            <w:tcW w:w="1901" w:type="pct"/>
            <w:vMerge/>
            <w:tcBorders>
              <w:tl2br w:val="nil"/>
              <w:tr2bl w:val="nil"/>
            </w:tcBorders>
            <w:vAlign w:val="center"/>
          </w:tcPr>
          <w:p w:rsidR="002F29FA" w:rsidRDefault="002F29FA">
            <w:pPr>
              <w:pStyle w:val="afe"/>
              <w:rPr>
                <w:szCs w:val="22"/>
              </w:rPr>
            </w:pPr>
          </w:p>
        </w:tc>
        <w:tc>
          <w:tcPr>
            <w:tcW w:w="2041" w:type="pct"/>
            <w:tcBorders>
              <w:tl2br w:val="nil"/>
              <w:tr2bl w:val="nil"/>
            </w:tcBorders>
            <w:vAlign w:val="center"/>
          </w:tcPr>
          <w:p w:rsidR="002F29FA" w:rsidRDefault="00A335BB">
            <w:pPr>
              <w:pStyle w:val="afe"/>
            </w:pPr>
            <w:r>
              <w:t>岸线方向</w:t>
            </w:r>
            <w:r>
              <w:t>/°</w:t>
            </w:r>
          </w:p>
        </w:tc>
        <w:tc>
          <w:tcPr>
            <w:tcW w:w="1803" w:type="dxa"/>
            <w:tcBorders>
              <w:tl2br w:val="nil"/>
              <w:tr2bl w:val="nil"/>
            </w:tcBorders>
            <w:vAlign w:val="center"/>
          </w:tcPr>
          <w:p w:rsidR="002F29FA" w:rsidRDefault="00A335BB">
            <w:pPr>
              <w:pStyle w:val="afe"/>
            </w:pPr>
            <w:r>
              <w:t>/</w:t>
            </w:r>
          </w:p>
        </w:tc>
      </w:tr>
    </w:tbl>
    <w:p w:rsidR="002F29FA" w:rsidRDefault="002F29FA">
      <w:pPr>
        <w:pStyle w:val="afc"/>
      </w:pPr>
    </w:p>
    <w:p w:rsidR="002F29FA" w:rsidRDefault="00A335BB">
      <w:pPr>
        <w:pStyle w:val="afc"/>
      </w:pPr>
      <w:r>
        <w:rPr>
          <w:rFonts w:hint="eastAsia"/>
        </w:rPr>
        <w:t>本</w:t>
      </w:r>
      <w:r>
        <w:t>项目生产过程中产生的有组织废气包括：骨料预处理废气（主燃烧器燃烧烟气及骨料烘干、筛选粉尘）；沥青储罐呼吸及沥青拌缸搅拌过程中产生的沥青烟气、柴油储罐呼吸废气；导热炉燃油燃烧产生的燃烧烟气</w:t>
      </w:r>
      <w:r>
        <w:rPr>
          <w:rFonts w:hint="eastAsia"/>
        </w:rPr>
        <w:t>；</w:t>
      </w:r>
      <w:r>
        <w:rPr>
          <w:rFonts w:hint="eastAsia"/>
        </w:rPr>
        <w:t>矿粉筒仓粉尘</w:t>
      </w:r>
      <w:r>
        <w:t>。无组织废气主要来自于石料卸料、上料粉尘</w:t>
      </w:r>
      <w:r>
        <w:rPr>
          <w:rFonts w:hint="eastAsia"/>
        </w:rPr>
        <w:t>、</w:t>
      </w:r>
      <w:r>
        <w:rPr>
          <w:rFonts w:hint="eastAsia"/>
        </w:rPr>
        <w:t>柴油储罐呼吸废气</w:t>
      </w:r>
      <w:r>
        <w:t>。</w:t>
      </w:r>
    </w:p>
    <w:p w:rsidR="002F29FA" w:rsidRDefault="00A335BB">
      <w:pPr>
        <w:pStyle w:val="afc"/>
      </w:pPr>
      <w:r>
        <w:t>本项目所有污染源的正常排放的污染物的</w:t>
      </w:r>
      <w:r>
        <w:t>Pmax</w:t>
      </w:r>
      <w:r>
        <w:t>和</w:t>
      </w:r>
      <w:r>
        <w:t>D10%</w:t>
      </w:r>
      <w:r>
        <w:t>预测结果如下</w:t>
      </w:r>
      <w:r>
        <w:t>:</w:t>
      </w:r>
    </w:p>
    <w:p w:rsidR="002F29FA" w:rsidRDefault="00A335BB">
      <w:pPr>
        <w:pStyle w:val="afd"/>
        <w:ind w:left="440" w:hanging="440"/>
        <w:rPr>
          <w:rFonts w:cs="Times New Roman"/>
        </w:rPr>
      </w:pPr>
      <w:r>
        <w:rPr>
          <w:rFonts w:cs="Times New Roman" w:hint="eastAsia"/>
        </w:rPr>
        <w:t>表</w:t>
      </w:r>
      <w:r>
        <w:rPr>
          <w:rFonts w:cs="Times New Roman" w:hint="eastAsia"/>
        </w:rPr>
        <w:t>1-8</w:t>
      </w:r>
      <w:r>
        <w:rPr>
          <w:rFonts w:cs="Times New Roman"/>
        </w:rPr>
        <w:t>Pmax</w:t>
      </w:r>
      <w:r>
        <w:rPr>
          <w:rFonts w:cs="Times New Roman"/>
        </w:rPr>
        <w:t>和</w:t>
      </w:r>
      <w:r>
        <w:rPr>
          <w:rFonts w:cs="Times New Roman"/>
        </w:rPr>
        <w:t>D10%</w:t>
      </w:r>
      <w:r>
        <w:rPr>
          <w:rFonts w:cs="Times New Roman"/>
        </w:rPr>
        <w:t>预测和计算结果一览表</w:t>
      </w:r>
    </w:p>
    <w:tbl>
      <w:tblPr>
        <w:tblW w:w="4994" w:type="pct"/>
        <w:tblBorders>
          <w:top w:val="single" w:sz="12" w:space="0" w:color="auto"/>
          <w:bottom w:val="single" w:sz="12" w:space="0" w:color="auto"/>
          <w:insideH w:val="single" w:sz="4" w:space="0" w:color="auto"/>
          <w:insideV w:val="single" w:sz="4" w:space="0" w:color="auto"/>
        </w:tblBorders>
        <w:tblLook w:val="04A0"/>
      </w:tblPr>
      <w:tblGrid>
        <w:gridCol w:w="554"/>
        <w:gridCol w:w="1809"/>
        <w:gridCol w:w="1239"/>
        <w:gridCol w:w="1387"/>
        <w:gridCol w:w="1444"/>
        <w:gridCol w:w="1136"/>
        <w:gridCol w:w="943"/>
      </w:tblGrid>
      <w:tr w:rsidR="002F29FA">
        <w:trPr>
          <w:trHeight w:val="460"/>
        </w:trPr>
        <w:tc>
          <w:tcPr>
            <w:tcW w:w="1387" w:type="pct"/>
            <w:gridSpan w:val="2"/>
            <w:tcBorders>
              <w:tl2br w:val="nil"/>
              <w:tr2bl w:val="nil"/>
            </w:tcBorders>
            <w:vAlign w:val="center"/>
          </w:tcPr>
          <w:p w:rsidR="002F29FA" w:rsidRDefault="00A335BB">
            <w:pPr>
              <w:jc w:val="center"/>
              <w:rPr>
                <w:szCs w:val="21"/>
              </w:rPr>
            </w:pPr>
            <w:r>
              <w:rPr>
                <w:szCs w:val="21"/>
              </w:rPr>
              <w:t>污染源</w:t>
            </w:r>
          </w:p>
        </w:tc>
        <w:tc>
          <w:tcPr>
            <w:tcW w:w="727" w:type="pct"/>
            <w:tcBorders>
              <w:tl2br w:val="nil"/>
              <w:tr2bl w:val="nil"/>
            </w:tcBorders>
            <w:vAlign w:val="center"/>
          </w:tcPr>
          <w:p w:rsidR="002F29FA" w:rsidRDefault="00A335BB">
            <w:pPr>
              <w:jc w:val="center"/>
              <w:rPr>
                <w:szCs w:val="21"/>
              </w:rPr>
            </w:pPr>
            <w:r>
              <w:rPr>
                <w:szCs w:val="21"/>
              </w:rPr>
              <w:t>评价因子</w:t>
            </w:r>
          </w:p>
        </w:tc>
        <w:tc>
          <w:tcPr>
            <w:tcW w:w="815" w:type="pct"/>
            <w:tcBorders>
              <w:tl2br w:val="nil"/>
              <w:tr2bl w:val="nil"/>
            </w:tcBorders>
            <w:vAlign w:val="center"/>
          </w:tcPr>
          <w:p w:rsidR="002F29FA" w:rsidRDefault="00A335BB">
            <w:pPr>
              <w:jc w:val="center"/>
              <w:rPr>
                <w:szCs w:val="21"/>
              </w:rPr>
            </w:pPr>
            <w:r>
              <w:rPr>
                <w:szCs w:val="21"/>
              </w:rPr>
              <w:t>评价标准（</w:t>
            </w:r>
            <w:r>
              <w:rPr>
                <w:szCs w:val="21"/>
              </w:rPr>
              <w:t>ug/m</w:t>
            </w:r>
            <w:r>
              <w:rPr>
                <w:szCs w:val="21"/>
                <w:vertAlign w:val="superscript"/>
              </w:rPr>
              <w:t>3</w:t>
            </w:r>
            <w:r>
              <w:rPr>
                <w:szCs w:val="21"/>
              </w:rPr>
              <w:t>）</w:t>
            </w:r>
          </w:p>
        </w:tc>
        <w:tc>
          <w:tcPr>
            <w:tcW w:w="848" w:type="pct"/>
            <w:tcBorders>
              <w:tl2br w:val="nil"/>
              <w:tr2bl w:val="nil"/>
            </w:tcBorders>
            <w:vAlign w:val="center"/>
          </w:tcPr>
          <w:p w:rsidR="002F29FA" w:rsidRDefault="00A335BB">
            <w:pPr>
              <w:jc w:val="center"/>
              <w:rPr>
                <w:szCs w:val="21"/>
              </w:rPr>
            </w:pPr>
            <w:r>
              <w:rPr>
                <w:szCs w:val="21"/>
              </w:rPr>
              <w:t>Cmax</w:t>
            </w:r>
          </w:p>
          <w:p w:rsidR="002F29FA" w:rsidRDefault="00A335BB">
            <w:pPr>
              <w:jc w:val="center"/>
              <w:rPr>
                <w:szCs w:val="21"/>
              </w:rPr>
            </w:pPr>
            <w:r>
              <w:rPr>
                <w:szCs w:val="21"/>
              </w:rPr>
              <w:t>（</w:t>
            </w:r>
            <w:r>
              <w:rPr>
                <w:rFonts w:hint="eastAsia"/>
                <w:szCs w:val="21"/>
              </w:rPr>
              <w:t>m</w:t>
            </w:r>
            <w:r>
              <w:rPr>
                <w:szCs w:val="21"/>
              </w:rPr>
              <w:t>g/m</w:t>
            </w:r>
            <w:r>
              <w:rPr>
                <w:szCs w:val="21"/>
                <w:vertAlign w:val="superscript"/>
              </w:rPr>
              <w:t>3</w:t>
            </w:r>
            <w:r>
              <w:rPr>
                <w:szCs w:val="21"/>
              </w:rPr>
              <w:t>）</w:t>
            </w:r>
          </w:p>
        </w:tc>
        <w:tc>
          <w:tcPr>
            <w:tcW w:w="667" w:type="pct"/>
            <w:tcBorders>
              <w:tl2br w:val="nil"/>
              <w:tr2bl w:val="nil"/>
            </w:tcBorders>
            <w:vAlign w:val="center"/>
          </w:tcPr>
          <w:p w:rsidR="002F29FA" w:rsidRDefault="00A335BB">
            <w:pPr>
              <w:jc w:val="center"/>
              <w:rPr>
                <w:szCs w:val="21"/>
              </w:rPr>
            </w:pPr>
            <w:r>
              <w:rPr>
                <w:szCs w:val="21"/>
              </w:rPr>
              <w:t>Pmax</w:t>
            </w:r>
          </w:p>
          <w:p w:rsidR="002F29FA" w:rsidRDefault="00A335BB">
            <w:pPr>
              <w:jc w:val="center"/>
              <w:rPr>
                <w:szCs w:val="21"/>
              </w:rPr>
            </w:pPr>
            <w:r>
              <w:rPr>
                <w:szCs w:val="21"/>
              </w:rPr>
              <w:t>（</w:t>
            </w:r>
            <w:r>
              <w:rPr>
                <w:szCs w:val="21"/>
              </w:rPr>
              <w:t>%</w:t>
            </w:r>
            <w:r>
              <w:rPr>
                <w:szCs w:val="21"/>
              </w:rPr>
              <w:t>）</w:t>
            </w:r>
          </w:p>
        </w:tc>
        <w:tc>
          <w:tcPr>
            <w:tcW w:w="554" w:type="pct"/>
            <w:tcBorders>
              <w:tl2br w:val="nil"/>
              <w:tr2bl w:val="nil"/>
            </w:tcBorders>
            <w:vAlign w:val="center"/>
          </w:tcPr>
          <w:p w:rsidR="002F29FA" w:rsidRDefault="00A335BB">
            <w:pPr>
              <w:jc w:val="center"/>
              <w:rPr>
                <w:szCs w:val="21"/>
              </w:rPr>
            </w:pPr>
            <w:r>
              <w:rPr>
                <w:szCs w:val="21"/>
              </w:rPr>
              <w:t>D</w:t>
            </w:r>
            <w:r>
              <w:rPr>
                <w:szCs w:val="21"/>
                <w:vertAlign w:val="subscript"/>
              </w:rPr>
              <w:t>10%</w:t>
            </w:r>
          </w:p>
          <w:p w:rsidR="002F29FA" w:rsidRDefault="00A335BB">
            <w:pPr>
              <w:jc w:val="center"/>
              <w:rPr>
                <w:szCs w:val="21"/>
              </w:rPr>
            </w:pPr>
            <w:r>
              <w:rPr>
                <w:szCs w:val="21"/>
              </w:rPr>
              <w:t>（</w:t>
            </w:r>
            <w:r>
              <w:rPr>
                <w:szCs w:val="21"/>
              </w:rPr>
              <w:t>m</w:t>
            </w:r>
            <w:r>
              <w:rPr>
                <w:szCs w:val="21"/>
              </w:rPr>
              <w:t>）</w:t>
            </w:r>
          </w:p>
        </w:tc>
      </w:tr>
      <w:tr w:rsidR="002F29FA">
        <w:tc>
          <w:tcPr>
            <w:tcW w:w="325" w:type="pct"/>
            <w:vMerge w:val="restart"/>
            <w:tcBorders>
              <w:tl2br w:val="nil"/>
              <w:tr2bl w:val="nil"/>
            </w:tcBorders>
            <w:vAlign w:val="center"/>
          </w:tcPr>
          <w:p w:rsidR="002F29FA" w:rsidRDefault="00A335BB">
            <w:pPr>
              <w:jc w:val="center"/>
              <w:rPr>
                <w:szCs w:val="21"/>
              </w:rPr>
            </w:pPr>
            <w:r>
              <w:rPr>
                <w:szCs w:val="21"/>
              </w:rPr>
              <w:t>有组织</w:t>
            </w:r>
          </w:p>
        </w:tc>
        <w:tc>
          <w:tcPr>
            <w:tcW w:w="1062" w:type="pct"/>
            <w:vMerge w:val="restart"/>
            <w:tcBorders>
              <w:tl2br w:val="nil"/>
              <w:tr2bl w:val="nil"/>
            </w:tcBorders>
            <w:vAlign w:val="center"/>
          </w:tcPr>
          <w:p w:rsidR="002F29FA" w:rsidRDefault="00A335BB">
            <w:pPr>
              <w:jc w:val="center"/>
              <w:rPr>
                <w:szCs w:val="21"/>
              </w:rPr>
            </w:pPr>
            <w:r>
              <w:rPr>
                <w:rFonts w:hint="eastAsia"/>
                <w:szCs w:val="21"/>
              </w:rPr>
              <w:t>烘干排气筒（</w:t>
            </w:r>
            <w:r>
              <w:rPr>
                <w:rFonts w:hint="eastAsia"/>
                <w:szCs w:val="21"/>
              </w:rPr>
              <w:t>DA001</w:t>
            </w:r>
            <w:r>
              <w:rPr>
                <w:rFonts w:hint="eastAsia"/>
                <w:szCs w:val="21"/>
              </w:rPr>
              <w:t>）</w:t>
            </w:r>
          </w:p>
        </w:tc>
        <w:tc>
          <w:tcPr>
            <w:tcW w:w="727" w:type="pct"/>
            <w:tcBorders>
              <w:tl2br w:val="nil"/>
              <w:tr2bl w:val="nil"/>
            </w:tcBorders>
            <w:vAlign w:val="center"/>
          </w:tcPr>
          <w:p w:rsidR="002F29FA" w:rsidRDefault="00A335BB">
            <w:pPr>
              <w:jc w:val="center"/>
              <w:rPr>
                <w:szCs w:val="21"/>
              </w:rPr>
            </w:pPr>
            <w:r>
              <w:rPr>
                <w:szCs w:val="21"/>
              </w:rPr>
              <w:t>烟尘</w:t>
            </w:r>
          </w:p>
        </w:tc>
        <w:tc>
          <w:tcPr>
            <w:tcW w:w="815" w:type="pct"/>
            <w:tcBorders>
              <w:tl2br w:val="nil"/>
              <w:tr2bl w:val="nil"/>
            </w:tcBorders>
            <w:vAlign w:val="center"/>
          </w:tcPr>
          <w:p w:rsidR="002F29FA" w:rsidRDefault="00A335BB">
            <w:pPr>
              <w:jc w:val="center"/>
              <w:rPr>
                <w:szCs w:val="21"/>
              </w:rPr>
            </w:pPr>
            <w:r>
              <w:t>150</w:t>
            </w:r>
          </w:p>
        </w:tc>
        <w:tc>
          <w:tcPr>
            <w:tcW w:w="1444" w:type="dxa"/>
            <w:tcBorders>
              <w:tl2br w:val="nil"/>
              <w:tr2bl w:val="nil"/>
            </w:tcBorders>
            <w:vAlign w:val="center"/>
          </w:tcPr>
          <w:p w:rsidR="002F29FA" w:rsidRDefault="00A335BB">
            <w:pPr>
              <w:widowControl/>
              <w:jc w:val="center"/>
              <w:rPr>
                <w:szCs w:val="21"/>
              </w:rPr>
            </w:pPr>
            <w:r>
              <w:rPr>
                <w:rFonts w:hint="eastAsia"/>
                <w:kern w:val="0"/>
                <w:szCs w:val="21"/>
                <w:lang/>
              </w:rPr>
              <w:t>2.68E-03</w:t>
            </w:r>
          </w:p>
        </w:tc>
        <w:tc>
          <w:tcPr>
            <w:tcW w:w="1136" w:type="dxa"/>
            <w:tcBorders>
              <w:tl2br w:val="nil"/>
              <w:tr2bl w:val="nil"/>
            </w:tcBorders>
            <w:vAlign w:val="center"/>
          </w:tcPr>
          <w:p w:rsidR="002F29FA" w:rsidRDefault="00A335BB">
            <w:pPr>
              <w:widowControl/>
              <w:jc w:val="center"/>
              <w:rPr>
                <w:szCs w:val="21"/>
              </w:rPr>
            </w:pPr>
            <w:r>
              <w:rPr>
                <w:rFonts w:hint="eastAsia"/>
                <w:kern w:val="0"/>
                <w:szCs w:val="21"/>
                <w:lang/>
              </w:rPr>
              <w:t>0.59</w:t>
            </w:r>
          </w:p>
        </w:tc>
        <w:tc>
          <w:tcPr>
            <w:tcW w:w="554" w:type="pct"/>
            <w:tcBorders>
              <w:tl2br w:val="nil"/>
              <w:tr2bl w:val="nil"/>
            </w:tcBorders>
            <w:vAlign w:val="center"/>
          </w:tcPr>
          <w:p w:rsidR="002F29FA" w:rsidRDefault="00A335BB">
            <w:pPr>
              <w:jc w:val="center"/>
              <w:rPr>
                <w:szCs w:val="21"/>
              </w:rPr>
            </w:pPr>
            <w:r>
              <w:rPr>
                <w:szCs w:val="21"/>
              </w:rPr>
              <w:t>无</w:t>
            </w:r>
          </w:p>
        </w:tc>
      </w:tr>
      <w:tr w:rsidR="002F29FA">
        <w:tc>
          <w:tcPr>
            <w:tcW w:w="325" w:type="pct"/>
            <w:vMerge/>
            <w:tcBorders>
              <w:tl2br w:val="nil"/>
              <w:tr2bl w:val="nil"/>
            </w:tcBorders>
            <w:vAlign w:val="center"/>
          </w:tcPr>
          <w:p w:rsidR="002F29FA" w:rsidRDefault="002F29FA">
            <w:pPr>
              <w:jc w:val="center"/>
              <w:rPr>
                <w:szCs w:val="21"/>
              </w:rPr>
            </w:pPr>
          </w:p>
        </w:tc>
        <w:tc>
          <w:tcPr>
            <w:tcW w:w="1062" w:type="pct"/>
            <w:vMerge/>
            <w:tcBorders>
              <w:tl2br w:val="nil"/>
              <w:tr2bl w:val="nil"/>
            </w:tcBorders>
            <w:vAlign w:val="center"/>
          </w:tcPr>
          <w:p w:rsidR="002F29FA" w:rsidRDefault="002F29FA">
            <w:pPr>
              <w:jc w:val="center"/>
              <w:rPr>
                <w:szCs w:val="21"/>
              </w:rPr>
            </w:pPr>
          </w:p>
        </w:tc>
        <w:tc>
          <w:tcPr>
            <w:tcW w:w="727" w:type="pct"/>
            <w:tcBorders>
              <w:tl2br w:val="nil"/>
              <w:tr2bl w:val="nil"/>
            </w:tcBorders>
            <w:vAlign w:val="center"/>
          </w:tcPr>
          <w:p w:rsidR="002F29FA" w:rsidRDefault="00A335BB">
            <w:pPr>
              <w:jc w:val="center"/>
              <w:rPr>
                <w:szCs w:val="21"/>
              </w:rPr>
            </w:pPr>
            <w:r>
              <w:rPr>
                <w:szCs w:val="21"/>
              </w:rPr>
              <w:t>SO</w:t>
            </w:r>
            <w:r>
              <w:rPr>
                <w:szCs w:val="21"/>
                <w:vertAlign w:val="subscript"/>
              </w:rPr>
              <w:t>2</w:t>
            </w:r>
          </w:p>
        </w:tc>
        <w:tc>
          <w:tcPr>
            <w:tcW w:w="815" w:type="pct"/>
            <w:tcBorders>
              <w:tl2br w:val="nil"/>
              <w:tr2bl w:val="nil"/>
            </w:tcBorders>
            <w:vAlign w:val="center"/>
          </w:tcPr>
          <w:p w:rsidR="002F29FA" w:rsidRDefault="00A335BB">
            <w:pPr>
              <w:jc w:val="center"/>
              <w:rPr>
                <w:szCs w:val="21"/>
              </w:rPr>
            </w:pPr>
            <w:r>
              <w:rPr>
                <w:szCs w:val="21"/>
              </w:rPr>
              <w:t>500</w:t>
            </w:r>
          </w:p>
        </w:tc>
        <w:tc>
          <w:tcPr>
            <w:tcW w:w="1444" w:type="dxa"/>
            <w:tcBorders>
              <w:tl2br w:val="nil"/>
              <w:tr2bl w:val="nil"/>
            </w:tcBorders>
            <w:vAlign w:val="center"/>
          </w:tcPr>
          <w:p w:rsidR="002F29FA" w:rsidRDefault="00A335BB">
            <w:pPr>
              <w:widowControl/>
              <w:jc w:val="center"/>
              <w:rPr>
                <w:szCs w:val="21"/>
              </w:rPr>
            </w:pPr>
            <w:r>
              <w:rPr>
                <w:rFonts w:hint="eastAsia"/>
                <w:kern w:val="0"/>
                <w:szCs w:val="21"/>
                <w:lang/>
              </w:rPr>
              <w:t>4.12E-04</w:t>
            </w:r>
          </w:p>
        </w:tc>
        <w:tc>
          <w:tcPr>
            <w:tcW w:w="1136" w:type="dxa"/>
            <w:tcBorders>
              <w:tl2br w:val="nil"/>
              <w:tr2bl w:val="nil"/>
            </w:tcBorders>
            <w:vAlign w:val="center"/>
          </w:tcPr>
          <w:p w:rsidR="002F29FA" w:rsidRDefault="00A335BB">
            <w:pPr>
              <w:widowControl/>
              <w:jc w:val="center"/>
              <w:rPr>
                <w:szCs w:val="21"/>
              </w:rPr>
            </w:pPr>
            <w:r>
              <w:rPr>
                <w:rFonts w:hint="eastAsia"/>
                <w:kern w:val="0"/>
                <w:szCs w:val="21"/>
                <w:lang/>
              </w:rPr>
              <w:t>0.08</w:t>
            </w:r>
          </w:p>
        </w:tc>
        <w:tc>
          <w:tcPr>
            <w:tcW w:w="554" w:type="pct"/>
            <w:tcBorders>
              <w:tl2br w:val="nil"/>
              <w:tr2bl w:val="nil"/>
            </w:tcBorders>
            <w:vAlign w:val="center"/>
          </w:tcPr>
          <w:p w:rsidR="002F29FA" w:rsidRDefault="00A335BB">
            <w:pPr>
              <w:jc w:val="center"/>
              <w:rPr>
                <w:szCs w:val="21"/>
              </w:rPr>
            </w:pPr>
            <w:r>
              <w:rPr>
                <w:szCs w:val="21"/>
              </w:rPr>
              <w:t>无</w:t>
            </w:r>
          </w:p>
        </w:tc>
      </w:tr>
      <w:tr w:rsidR="002F29FA">
        <w:trPr>
          <w:trHeight w:val="175"/>
        </w:trPr>
        <w:tc>
          <w:tcPr>
            <w:tcW w:w="325" w:type="pct"/>
            <w:vMerge/>
            <w:tcBorders>
              <w:tl2br w:val="nil"/>
              <w:tr2bl w:val="nil"/>
            </w:tcBorders>
            <w:vAlign w:val="center"/>
          </w:tcPr>
          <w:p w:rsidR="002F29FA" w:rsidRDefault="002F29FA">
            <w:pPr>
              <w:jc w:val="center"/>
              <w:rPr>
                <w:szCs w:val="21"/>
              </w:rPr>
            </w:pPr>
          </w:p>
        </w:tc>
        <w:tc>
          <w:tcPr>
            <w:tcW w:w="1062" w:type="pct"/>
            <w:vMerge/>
            <w:tcBorders>
              <w:tl2br w:val="nil"/>
              <w:tr2bl w:val="nil"/>
            </w:tcBorders>
            <w:vAlign w:val="center"/>
          </w:tcPr>
          <w:p w:rsidR="002F29FA" w:rsidRDefault="002F29FA">
            <w:pPr>
              <w:jc w:val="center"/>
              <w:rPr>
                <w:szCs w:val="21"/>
              </w:rPr>
            </w:pPr>
          </w:p>
        </w:tc>
        <w:tc>
          <w:tcPr>
            <w:tcW w:w="727" w:type="pct"/>
            <w:tcBorders>
              <w:tl2br w:val="nil"/>
              <w:tr2bl w:val="nil"/>
            </w:tcBorders>
            <w:vAlign w:val="center"/>
          </w:tcPr>
          <w:p w:rsidR="002F29FA" w:rsidRDefault="00A335BB">
            <w:pPr>
              <w:jc w:val="center"/>
              <w:rPr>
                <w:szCs w:val="21"/>
              </w:rPr>
            </w:pPr>
            <w:r>
              <w:rPr>
                <w:szCs w:val="21"/>
              </w:rPr>
              <w:t>NO</w:t>
            </w:r>
            <w:r>
              <w:rPr>
                <w:szCs w:val="21"/>
                <w:vertAlign w:val="subscript"/>
              </w:rPr>
              <w:t>x</w:t>
            </w:r>
          </w:p>
        </w:tc>
        <w:tc>
          <w:tcPr>
            <w:tcW w:w="815" w:type="pct"/>
            <w:tcBorders>
              <w:tl2br w:val="nil"/>
              <w:tr2bl w:val="nil"/>
            </w:tcBorders>
            <w:vAlign w:val="center"/>
          </w:tcPr>
          <w:p w:rsidR="002F29FA" w:rsidRDefault="00A335BB">
            <w:pPr>
              <w:jc w:val="center"/>
              <w:rPr>
                <w:szCs w:val="21"/>
              </w:rPr>
            </w:pPr>
            <w:r>
              <w:rPr>
                <w:szCs w:val="21"/>
              </w:rPr>
              <w:t>2</w:t>
            </w:r>
            <w:r>
              <w:rPr>
                <w:rFonts w:hint="eastAsia"/>
                <w:szCs w:val="21"/>
              </w:rPr>
              <w:t>5</w:t>
            </w:r>
            <w:r>
              <w:rPr>
                <w:szCs w:val="21"/>
              </w:rPr>
              <w:t>0</w:t>
            </w:r>
          </w:p>
        </w:tc>
        <w:tc>
          <w:tcPr>
            <w:tcW w:w="1444" w:type="dxa"/>
            <w:tcBorders>
              <w:tl2br w:val="nil"/>
              <w:tr2bl w:val="nil"/>
            </w:tcBorders>
            <w:vAlign w:val="center"/>
          </w:tcPr>
          <w:p w:rsidR="002F29FA" w:rsidRDefault="00A335BB">
            <w:pPr>
              <w:widowControl/>
              <w:jc w:val="center"/>
              <w:rPr>
                <w:szCs w:val="21"/>
              </w:rPr>
            </w:pPr>
            <w:r>
              <w:rPr>
                <w:rFonts w:hint="eastAsia"/>
                <w:kern w:val="0"/>
                <w:szCs w:val="21"/>
                <w:lang/>
              </w:rPr>
              <w:t>1.51E-02</w:t>
            </w:r>
          </w:p>
        </w:tc>
        <w:tc>
          <w:tcPr>
            <w:tcW w:w="1136" w:type="dxa"/>
            <w:tcBorders>
              <w:tl2br w:val="nil"/>
              <w:tr2bl w:val="nil"/>
            </w:tcBorders>
            <w:vAlign w:val="center"/>
          </w:tcPr>
          <w:p w:rsidR="002F29FA" w:rsidRDefault="00A335BB">
            <w:pPr>
              <w:widowControl/>
              <w:jc w:val="center"/>
              <w:rPr>
                <w:szCs w:val="21"/>
              </w:rPr>
            </w:pPr>
            <w:r>
              <w:rPr>
                <w:rFonts w:hint="eastAsia"/>
                <w:kern w:val="0"/>
                <w:szCs w:val="21"/>
                <w:lang/>
              </w:rPr>
              <w:t>6.04</w:t>
            </w:r>
          </w:p>
        </w:tc>
        <w:tc>
          <w:tcPr>
            <w:tcW w:w="554" w:type="pct"/>
            <w:tcBorders>
              <w:tl2br w:val="nil"/>
              <w:tr2bl w:val="nil"/>
            </w:tcBorders>
            <w:vAlign w:val="center"/>
          </w:tcPr>
          <w:p w:rsidR="002F29FA" w:rsidRDefault="00A335BB">
            <w:pPr>
              <w:jc w:val="center"/>
              <w:rPr>
                <w:szCs w:val="21"/>
              </w:rPr>
            </w:pPr>
            <w:r>
              <w:rPr>
                <w:szCs w:val="21"/>
              </w:rPr>
              <w:t>无</w:t>
            </w:r>
          </w:p>
        </w:tc>
      </w:tr>
      <w:tr w:rsidR="002F29FA">
        <w:trPr>
          <w:trHeight w:val="147"/>
        </w:trPr>
        <w:tc>
          <w:tcPr>
            <w:tcW w:w="325" w:type="pct"/>
            <w:vMerge/>
            <w:tcBorders>
              <w:tl2br w:val="nil"/>
              <w:tr2bl w:val="nil"/>
            </w:tcBorders>
            <w:vAlign w:val="center"/>
          </w:tcPr>
          <w:p w:rsidR="002F29FA" w:rsidRDefault="002F29FA">
            <w:pPr>
              <w:jc w:val="center"/>
              <w:rPr>
                <w:szCs w:val="21"/>
              </w:rPr>
            </w:pPr>
          </w:p>
        </w:tc>
        <w:tc>
          <w:tcPr>
            <w:tcW w:w="1062" w:type="pct"/>
            <w:tcBorders>
              <w:tl2br w:val="nil"/>
              <w:tr2bl w:val="nil"/>
            </w:tcBorders>
            <w:vAlign w:val="center"/>
          </w:tcPr>
          <w:p w:rsidR="002F29FA" w:rsidRDefault="00A335BB">
            <w:pPr>
              <w:jc w:val="center"/>
              <w:rPr>
                <w:szCs w:val="21"/>
              </w:rPr>
            </w:pPr>
            <w:r>
              <w:rPr>
                <w:rFonts w:hint="eastAsia"/>
                <w:szCs w:val="21"/>
              </w:rPr>
              <w:t>沥青烟排气筒（</w:t>
            </w:r>
            <w:r>
              <w:rPr>
                <w:rFonts w:hint="eastAsia"/>
                <w:szCs w:val="21"/>
              </w:rPr>
              <w:t>DA002</w:t>
            </w:r>
            <w:r>
              <w:rPr>
                <w:rFonts w:hint="eastAsia"/>
                <w:szCs w:val="21"/>
              </w:rPr>
              <w:t>）</w:t>
            </w:r>
          </w:p>
        </w:tc>
        <w:tc>
          <w:tcPr>
            <w:tcW w:w="727" w:type="pct"/>
            <w:tcBorders>
              <w:tl2br w:val="nil"/>
              <w:tr2bl w:val="nil"/>
            </w:tcBorders>
            <w:shd w:val="clear" w:color="auto" w:fill="auto"/>
            <w:vAlign w:val="center"/>
          </w:tcPr>
          <w:p w:rsidR="002F29FA" w:rsidRDefault="00A335BB">
            <w:pPr>
              <w:jc w:val="center"/>
              <w:rPr>
                <w:szCs w:val="21"/>
              </w:rPr>
            </w:pPr>
            <w:r>
              <w:rPr>
                <w:rFonts w:hint="eastAsia"/>
                <w:szCs w:val="21"/>
              </w:rPr>
              <w:t>苯并</w:t>
            </w:r>
            <w:r>
              <w:rPr>
                <w:rFonts w:hint="eastAsia"/>
                <w:szCs w:val="21"/>
              </w:rPr>
              <w:t>[a]</w:t>
            </w:r>
            <w:r>
              <w:rPr>
                <w:rFonts w:hint="eastAsia"/>
                <w:szCs w:val="21"/>
              </w:rPr>
              <w:t>芘</w:t>
            </w:r>
          </w:p>
        </w:tc>
        <w:tc>
          <w:tcPr>
            <w:tcW w:w="815" w:type="pct"/>
            <w:tcBorders>
              <w:tl2br w:val="nil"/>
              <w:tr2bl w:val="nil"/>
            </w:tcBorders>
            <w:shd w:val="clear" w:color="auto" w:fill="auto"/>
            <w:vAlign w:val="center"/>
          </w:tcPr>
          <w:p w:rsidR="002F29FA" w:rsidRDefault="00A335BB">
            <w:pPr>
              <w:jc w:val="center"/>
              <w:rPr>
                <w:szCs w:val="21"/>
              </w:rPr>
            </w:pPr>
            <w:r>
              <w:rPr>
                <w:rFonts w:hint="eastAsia"/>
              </w:rPr>
              <w:t>0.0025</w:t>
            </w:r>
          </w:p>
        </w:tc>
        <w:tc>
          <w:tcPr>
            <w:tcW w:w="1444" w:type="dxa"/>
            <w:tcBorders>
              <w:tl2br w:val="nil"/>
              <w:tr2bl w:val="nil"/>
            </w:tcBorders>
            <w:vAlign w:val="center"/>
          </w:tcPr>
          <w:p w:rsidR="002F29FA" w:rsidRDefault="00A335BB">
            <w:pPr>
              <w:widowControl/>
              <w:jc w:val="center"/>
              <w:rPr>
                <w:szCs w:val="21"/>
              </w:rPr>
            </w:pPr>
            <w:r>
              <w:rPr>
                <w:rFonts w:hint="eastAsia"/>
                <w:kern w:val="0"/>
                <w:szCs w:val="21"/>
                <w:lang/>
              </w:rPr>
              <w:t>2.55E-07</w:t>
            </w:r>
          </w:p>
        </w:tc>
        <w:tc>
          <w:tcPr>
            <w:tcW w:w="1136" w:type="dxa"/>
            <w:tcBorders>
              <w:tl2br w:val="nil"/>
              <w:tr2bl w:val="nil"/>
            </w:tcBorders>
            <w:vAlign w:val="center"/>
          </w:tcPr>
          <w:p w:rsidR="002F29FA" w:rsidRDefault="00A335BB">
            <w:pPr>
              <w:widowControl/>
              <w:jc w:val="center"/>
              <w:rPr>
                <w:szCs w:val="21"/>
              </w:rPr>
            </w:pPr>
            <w:r>
              <w:rPr>
                <w:rFonts w:hint="eastAsia"/>
                <w:kern w:val="0"/>
                <w:szCs w:val="21"/>
                <w:lang/>
              </w:rPr>
              <w:t>3.40</w:t>
            </w:r>
          </w:p>
        </w:tc>
        <w:tc>
          <w:tcPr>
            <w:tcW w:w="554" w:type="pct"/>
            <w:tcBorders>
              <w:tl2br w:val="nil"/>
              <w:tr2bl w:val="nil"/>
            </w:tcBorders>
            <w:vAlign w:val="center"/>
          </w:tcPr>
          <w:p w:rsidR="002F29FA" w:rsidRDefault="00A335BB">
            <w:pPr>
              <w:jc w:val="center"/>
              <w:rPr>
                <w:szCs w:val="21"/>
              </w:rPr>
            </w:pPr>
            <w:r>
              <w:rPr>
                <w:szCs w:val="21"/>
              </w:rPr>
              <w:t>无</w:t>
            </w:r>
          </w:p>
        </w:tc>
      </w:tr>
      <w:tr w:rsidR="002F29FA">
        <w:trPr>
          <w:trHeight w:val="114"/>
        </w:trPr>
        <w:tc>
          <w:tcPr>
            <w:tcW w:w="325" w:type="pct"/>
            <w:vMerge/>
            <w:tcBorders>
              <w:tl2br w:val="nil"/>
              <w:tr2bl w:val="nil"/>
            </w:tcBorders>
            <w:vAlign w:val="center"/>
          </w:tcPr>
          <w:p w:rsidR="002F29FA" w:rsidRDefault="002F29FA">
            <w:pPr>
              <w:jc w:val="center"/>
              <w:rPr>
                <w:szCs w:val="21"/>
              </w:rPr>
            </w:pPr>
          </w:p>
        </w:tc>
        <w:tc>
          <w:tcPr>
            <w:tcW w:w="1062" w:type="pct"/>
            <w:vMerge w:val="restart"/>
            <w:tcBorders>
              <w:tl2br w:val="nil"/>
              <w:tr2bl w:val="nil"/>
            </w:tcBorders>
            <w:vAlign w:val="center"/>
          </w:tcPr>
          <w:p w:rsidR="002F29FA" w:rsidRDefault="00A335BB">
            <w:pPr>
              <w:jc w:val="center"/>
              <w:rPr>
                <w:szCs w:val="21"/>
              </w:rPr>
            </w:pPr>
            <w:r>
              <w:rPr>
                <w:rFonts w:hint="eastAsia"/>
                <w:szCs w:val="21"/>
              </w:rPr>
              <w:t>导热油炉排气筒（</w:t>
            </w:r>
            <w:r>
              <w:rPr>
                <w:rFonts w:hint="eastAsia"/>
                <w:szCs w:val="21"/>
              </w:rPr>
              <w:t>DA003</w:t>
            </w:r>
            <w:r>
              <w:rPr>
                <w:rFonts w:hint="eastAsia"/>
                <w:szCs w:val="21"/>
              </w:rPr>
              <w:t>）</w:t>
            </w:r>
          </w:p>
        </w:tc>
        <w:tc>
          <w:tcPr>
            <w:tcW w:w="727" w:type="pct"/>
            <w:tcBorders>
              <w:tl2br w:val="nil"/>
              <w:tr2bl w:val="nil"/>
            </w:tcBorders>
            <w:vAlign w:val="center"/>
          </w:tcPr>
          <w:p w:rsidR="002F29FA" w:rsidRDefault="00A335BB">
            <w:pPr>
              <w:jc w:val="center"/>
              <w:rPr>
                <w:szCs w:val="21"/>
              </w:rPr>
            </w:pPr>
            <w:r>
              <w:rPr>
                <w:szCs w:val="21"/>
              </w:rPr>
              <w:t>烟尘</w:t>
            </w:r>
          </w:p>
        </w:tc>
        <w:tc>
          <w:tcPr>
            <w:tcW w:w="815" w:type="pct"/>
            <w:tcBorders>
              <w:tl2br w:val="nil"/>
              <w:tr2bl w:val="nil"/>
            </w:tcBorders>
            <w:vAlign w:val="center"/>
          </w:tcPr>
          <w:p w:rsidR="002F29FA" w:rsidRDefault="00A335BB">
            <w:pPr>
              <w:jc w:val="center"/>
              <w:rPr>
                <w:szCs w:val="21"/>
              </w:rPr>
            </w:pPr>
            <w:r>
              <w:t>150</w:t>
            </w:r>
          </w:p>
        </w:tc>
        <w:tc>
          <w:tcPr>
            <w:tcW w:w="1444" w:type="dxa"/>
            <w:tcBorders>
              <w:tl2br w:val="nil"/>
              <w:tr2bl w:val="nil"/>
            </w:tcBorders>
            <w:vAlign w:val="center"/>
          </w:tcPr>
          <w:p w:rsidR="002F29FA" w:rsidRDefault="00A335BB">
            <w:pPr>
              <w:widowControl/>
              <w:jc w:val="center"/>
              <w:rPr>
                <w:szCs w:val="21"/>
              </w:rPr>
            </w:pPr>
            <w:r>
              <w:rPr>
                <w:rFonts w:hint="eastAsia"/>
                <w:kern w:val="0"/>
                <w:szCs w:val="21"/>
                <w:lang/>
              </w:rPr>
              <w:t>7.10E-04</w:t>
            </w:r>
          </w:p>
        </w:tc>
        <w:tc>
          <w:tcPr>
            <w:tcW w:w="1136" w:type="dxa"/>
            <w:tcBorders>
              <w:tl2br w:val="nil"/>
              <w:tr2bl w:val="nil"/>
            </w:tcBorders>
            <w:vAlign w:val="center"/>
          </w:tcPr>
          <w:p w:rsidR="002F29FA" w:rsidRDefault="00A335BB">
            <w:pPr>
              <w:widowControl/>
              <w:jc w:val="center"/>
              <w:rPr>
                <w:szCs w:val="21"/>
              </w:rPr>
            </w:pPr>
            <w:r>
              <w:rPr>
                <w:rFonts w:hint="eastAsia"/>
                <w:kern w:val="0"/>
                <w:szCs w:val="21"/>
                <w:lang/>
              </w:rPr>
              <w:t>0.16</w:t>
            </w:r>
          </w:p>
        </w:tc>
        <w:tc>
          <w:tcPr>
            <w:tcW w:w="554" w:type="pct"/>
            <w:tcBorders>
              <w:tl2br w:val="nil"/>
              <w:tr2bl w:val="nil"/>
            </w:tcBorders>
            <w:vAlign w:val="center"/>
          </w:tcPr>
          <w:p w:rsidR="002F29FA" w:rsidRDefault="00A335BB">
            <w:pPr>
              <w:jc w:val="center"/>
              <w:rPr>
                <w:szCs w:val="21"/>
              </w:rPr>
            </w:pPr>
            <w:r>
              <w:rPr>
                <w:szCs w:val="21"/>
              </w:rPr>
              <w:t>无</w:t>
            </w:r>
          </w:p>
        </w:tc>
      </w:tr>
      <w:tr w:rsidR="002F29FA">
        <w:trPr>
          <w:trHeight w:val="168"/>
        </w:trPr>
        <w:tc>
          <w:tcPr>
            <w:tcW w:w="325" w:type="pct"/>
            <w:vMerge/>
            <w:tcBorders>
              <w:tl2br w:val="nil"/>
              <w:tr2bl w:val="nil"/>
            </w:tcBorders>
            <w:vAlign w:val="center"/>
          </w:tcPr>
          <w:p w:rsidR="002F29FA" w:rsidRDefault="002F29FA">
            <w:pPr>
              <w:jc w:val="center"/>
              <w:rPr>
                <w:szCs w:val="21"/>
              </w:rPr>
            </w:pPr>
          </w:p>
        </w:tc>
        <w:tc>
          <w:tcPr>
            <w:tcW w:w="1062" w:type="pct"/>
            <w:vMerge/>
            <w:tcBorders>
              <w:tl2br w:val="nil"/>
              <w:tr2bl w:val="nil"/>
            </w:tcBorders>
            <w:vAlign w:val="center"/>
          </w:tcPr>
          <w:p w:rsidR="002F29FA" w:rsidRDefault="002F29FA">
            <w:pPr>
              <w:jc w:val="center"/>
              <w:rPr>
                <w:szCs w:val="21"/>
              </w:rPr>
            </w:pPr>
          </w:p>
        </w:tc>
        <w:tc>
          <w:tcPr>
            <w:tcW w:w="727" w:type="pct"/>
            <w:tcBorders>
              <w:tl2br w:val="nil"/>
              <w:tr2bl w:val="nil"/>
            </w:tcBorders>
            <w:vAlign w:val="center"/>
          </w:tcPr>
          <w:p w:rsidR="002F29FA" w:rsidRDefault="00A335BB">
            <w:pPr>
              <w:jc w:val="center"/>
              <w:rPr>
                <w:szCs w:val="21"/>
              </w:rPr>
            </w:pPr>
            <w:r>
              <w:rPr>
                <w:szCs w:val="21"/>
              </w:rPr>
              <w:t>SO</w:t>
            </w:r>
            <w:r>
              <w:rPr>
                <w:szCs w:val="21"/>
                <w:vertAlign w:val="subscript"/>
              </w:rPr>
              <w:t>2</w:t>
            </w:r>
          </w:p>
        </w:tc>
        <w:tc>
          <w:tcPr>
            <w:tcW w:w="815" w:type="pct"/>
            <w:tcBorders>
              <w:tl2br w:val="nil"/>
              <w:tr2bl w:val="nil"/>
            </w:tcBorders>
            <w:vAlign w:val="center"/>
          </w:tcPr>
          <w:p w:rsidR="002F29FA" w:rsidRDefault="00A335BB">
            <w:pPr>
              <w:jc w:val="center"/>
              <w:rPr>
                <w:szCs w:val="21"/>
              </w:rPr>
            </w:pPr>
            <w:r>
              <w:rPr>
                <w:szCs w:val="21"/>
              </w:rPr>
              <w:t>500</w:t>
            </w:r>
          </w:p>
        </w:tc>
        <w:tc>
          <w:tcPr>
            <w:tcW w:w="1444" w:type="dxa"/>
            <w:tcBorders>
              <w:tl2br w:val="nil"/>
              <w:tr2bl w:val="nil"/>
            </w:tcBorders>
            <w:vAlign w:val="center"/>
          </w:tcPr>
          <w:p w:rsidR="002F29FA" w:rsidRDefault="00A335BB">
            <w:pPr>
              <w:widowControl/>
              <w:jc w:val="center"/>
              <w:rPr>
                <w:szCs w:val="21"/>
              </w:rPr>
            </w:pPr>
            <w:r>
              <w:rPr>
                <w:rFonts w:hint="eastAsia"/>
                <w:kern w:val="0"/>
                <w:szCs w:val="21"/>
                <w:lang/>
              </w:rPr>
              <w:t>4.80E-05</w:t>
            </w:r>
          </w:p>
        </w:tc>
        <w:tc>
          <w:tcPr>
            <w:tcW w:w="1136" w:type="dxa"/>
            <w:tcBorders>
              <w:tl2br w:val="nil"/>
              <w:tr2bl w:val="nil"/>
            </w:tcBorders>
            <w:vAlign w:val="center"/>
          </w:tcPr>
          <w:p w:rsidR="002F29FA" w:rsidRDefault="00A335BB">
            <w:pPr>
              <w:widowControl/>
              <w:jc w:val="center"/>
              <w:rPr>
                <w:szCs w:val="21"/>
              </w:rPr>
            </w:pPr>
            <w:r>
              <w:rPr>
                <w:rFonts w:hint="eastAsia"/>
                <w:kern w:val="0"/>
                <w:szCs w:val="21"/>
                <w:lang/>
              </w:rPr>
              <w:t>0.01</w:t>
            </w:r>
          </w:p>
        </w:tc>
        <w:tc>
          <w:tcPr>
            <w:tcW w:w="554" w:type="pct"/>
            <w:tcBorders>
              <w:tl2br w:val="nil"/>
              <w:tr2bl w:val="nil"/>
            </w:tcBorders>
            <w:vAlign w:val="center"/>
          </w:tcPr>
          <w:p w:rsidR="002F29FA" w:rsidRDefault="00A335BB">
            <w:pPr>
              <w:jc w:val="center"/>
              <w:rPr>
                <w:szCs w:val="21"/>
              </w:rPr>
            </w:pPr>
            <w:r>
              <w:rPr>
                <w:szCs w:val="21"/>
              </w:rPr>
              <w:t>无</w:t>
            </w:r>
          </w:p>
        </w:tc>
      </w:tr>
      <w:tr w:rsidR="002F29FA">
        <w:trPr>
          <w:trHeight w:val="126"/>
        </w:trPr>
        <w:tc>
          <w:tcPr>
            <w:tcW w:w="325" w:type="pct"/>
            <w:vMerge/>
            <w:tcBorders>
              <w:tl2br w:val="nil"/>
              <w:tr2bl w:val="nil"/>
            </w:tcBorders>
            <w:vAlign w:val="center"/>
          </w:tcPr>
          <w:p w:rsidR="002F29FA" w:rsidRDefault="002F29FA">
            <w:pPr>
              <w:jc w:val="center"/>
              <w:rPr>
                <w:szCs w:val="21"/>
              </w:rPr>
            </w:pPr>
          </w:p>
        </w:tc>
        <w:tc>
          <w:tcPr>
            <w:tcW w:w="1062" w:type="pct"/>
            <w:vMerge/>
            <w:tcBorders>
              <w:tl2br w:val="nil"/>
              <w:tr2bl w:val="nil"/>
            </w:tcBorders>
            <w:vAlign w:val="center"/>
          </w:tcPr>
          <w:p w:rsidR="002F29FA" w:rsidRDefault="002F29FA">
            <w:pPr>
              <w:jc w:val="center"/>
              <w:rPr>
                <w:szCs w:val="21"/>
              </w:rPr>
            </w:pPr>
          </w:p>
        </w:tc>
        <w:tc>
          <w:tcPr>
            <w:tcW w:w="727" w:type="pct"/>
            <w:tcBorders>
              <w:tl2br w:val="nil"/>
              <w:tr2bl w:val="nil"/>
            </w:tcBorders>
            <w:vAlign w:val="center"/>
          </w:tcPr>
          <w:p w:rsidR="002F29FA" w:rsidRDefault="00A335BB">
            <w:pPr>
              <w:jc w:val="center"/>
              <w:rPr>
                <w:szCs w:val="21"/>
              </w:rPr>
            </w:pPr>
            <w:r>
              <w:rPr>
                <w:szCs w:val="21"/>
              </w:rPr>
              <w:t>NO</w:t>
            </w:r>
            <w:r>
              <w:rPr>
                <w:szCs w:val="21"/>
                <w:vertAlign w:val="subscript"/>
              </w:rPr>
              <w:t>x</w:t>
            </w:r>
          </w:p>
        </w:tc>
        <w:tc>
          <w:tcPr>
            <w:tcW w:w="815" w:type="pct"/>
            <w:tcBorders>
              <w:tl2br w:val="nil"/>
              <w:tr2bl w:val="nil"/>
            </w:tcBorders>
            <w:vAlign w:val="center"/>
          </w:tcPr>
          <w:p w:rsidR="002F29FA" w:rsidRDefault="00A335BB">
            <w:pPr>
              <w:jc w:val="center"/>
              <w:rPr>
                <w:szCs w:val="21"/>
              </w:rPr>
            </w:pPr>
            <w:r>
              <w:rPr>
                <w:szCs w:val="21"/>
              </w:rPr>
              <w:t>2</w:t>
            </w:r>
            <w:r>
              <w:rPr>
                <w:rFonts w:hint="eastAsia"/>
                <w:szCs w:val="21"/>
              </w:rPr>
              <w:t>50</w:t>
            </w:r>
          </w:p>
        </w:tc>
        <w:tc>
          <w:tcPr>
            <w:tcW w:w="1444" w:type="dxa"/>
            <w:tcBorders>
              <w:tl2br w:val="nil"/>
              <w:tr2bl w:val="nil"/>
            </w:tcBorders>
            <w:vAlign w:val="center"/>
          </w:tcPr>
          <w:p w:rsidR="002F29FA" w:rsidRDefault="00A335BB">
            <w:pPr>
              <w:widowControl/>
              <w:jc w:val="center"/>
              <w:rPr>
                <w:szCs w:val="21"/>
              </w:rPr>
            </w:pPr>
            <w:r>
              <w:rPr>
                <w:rFonts w:hint="eastAsia"/>
                <w:kern w:val="0"/>
                <w:szCs w:val="21"/>
                <w:lang/>
              </w:rPr>
              <w:t>8.33E-03</w:t>
            </w:r>
          </w:p>
        </w:tc>
        <w:tc>
          <w:tcPr>
            <w:tcW w:w="1136" w:type="dxa"/>
            <w:tcBorders>
              <w:tl2br w:val="nil"/>
              <w:tr2bl w:val="nil"/>
            </w:tcBorders>
            <w:vAlign w:val="center"/>
          </w:tcPr>
          <w:p w:rsidR="002F29FA" w:rsidRDefault="00A335BB">
            <w:pPr>
              <w:widowControl/>
              <w:jc w:val="center"/>
              <w:rPr>
                <w:szCs w:val="21"/>
              </w:rPr>
            </w:pPr>
            <w:r>
              <w:rPr>
                <w:rFonts w:hint="eastAsia"/>
                <w:kern w:val="0"/>
                <w:szCs w:val="21"/>
                <w:lang/>
              </w:rPr>
              <w:t>3.33</w:t>
            </w:r>
          </w:p>
        </w:tc>
        <w:tc>
          <w:tcPr>
            <w:tcW w:w="554" w:type="pct"/>
            <w:tcBorders>
              <w:tl2br w:val="nil"/>
              <w:tr2bl w:val="nil"/>
            </w:tcBorders>
            <w:vAlign w:val="center"/>
          </w:tcPr>
          <w:p w:rsidR="002F29FA" w:rsidRDefault="00A335BB">
            <w:pPr>
              <w:jc w:val="center"/>
              <w:rPr>
                <w:szCs w:val="21"/>
              </w:rPr>
            </w:pPr>
            <w:r>
              <w:rPr>
                <w:szCs w:val="21"/>
              </w:rPr>
              <w:t>无</w:t>
            </w:r>
          </w:p>
        </w:tc>
      </w:tr>
      <w:tr w:rsidR="002F29FA">
        <w:trPr>
          <w:trHeight w:val="114"/>
        </w:trPr>
        <w:tc>
          <w:tcPr>
            <w:tcW w:w="325" w:type="pct"/>
            <w:vMerge/>
            <w:tcBorders>
              <w:tl2br w:val="nil"/>
              <w:tr2bl w:val="nil"/>
            </w:tcBorders>
            <w:vAlign w:val="center"/>
          </w:tcPr>
          <w:p w:rsidR="002F29FA" w:rsidRDefault="002F29FA">
            <w:pPr>
              <w:jc w:val="center"/>
              <w:rPr>
                <w:szCs w:val="21"/>
              </w:rPr>
            </w:pPr>
          </w:p>
        </w:tc>
        <w:tc>
          <w:tcPr>
            <w:tcW w:w="1062" w:type="pct"/>
            <w:tcBorders>
              <w:tl2br w:val="nil"/>
              <w:tr2bl w:val="nil"/>
            </w:tcBorders>
            <w:vAlign w:val="center"/>
          </w:tcPr>
          <w:p w:rsidR="002F29FA" w:rsidRDefault="00A335BB">
            <w:pPr>
              <w:jc w:val="center"/>
              <w:rPr>
                <w:szCs w:val="21"/>
              </w:rPr>
            </w:pPr>
            <w:r>
              <w:rPr>
                <w:rFonts w:hint="eastAsia"/>
                <w:szCs w:val="21"/>
              </w:rPr>
              <w:t>矿粉</w:t>
            </w:r>
            <w:r>
              <w:rPr>
                <w:rFonts w:hint="eastAsia"/>
                <w:szCs w:val="21"/>
              </w:rPr>
              <w:t>筒仓</w:t>
            </w:r>
            <w:r>
              <w:rPr>
                <w:rFonts w:hint="eastAsia"/>
                <w:szCs w:val="21"/>
              </w:rPr>
              <w:t>（</w:t>
            </w:r>
            <w:r>
              <w:rPr>
                <w:rFonts w:hint="eastAsia"/>
                <w:szCs w:val="21"/>
              </w:rPr>
              <w:t>DA004</w:t>
            </w:r>
            <w:r>
              <w:rPr>
                <w:rFonts w:hint="eastAsia"/>
                <w:szCs w:val="21"/>
              </w:rPr>
              <w:t>）</w:t>
            </w:r>
          </w:p>
        </w:tc>
        <w:tc>
          <w:tcPr>
            <w:tcW w:w="727" w:type="pct"/>
            <w:tcBorders>
              <w:tl2br w:val="nil"/>
              <w:tr2bl w:val="nil"/>
            </w:tcBorders>
            <w:vAlign w:val="center"/>
          </w:tcPr>
          <w:p w:rsidR="002F29FA" w:rsidRDefault="00A335BB">
            <w:pPr>
              <w:jc w:val="center"/>
              <w:rPr>
                <w:szCs w:val="21"/>
              </w:rPr>
            </w:pPr>
            <w:r>
              <w:rPr>
                <w:rFonts w:hint="eastAsia"/>
                <w:szCs w:val="21"/>
              </w:rPr>
              <w:t>粉尘</w:t>
            </w:r>
          </w:p>
        </w:tc>
        <w:tc>
          <w:tcPr>
            <w:tcW w:w="815" w:type="pct"/>
            <w:tcBorders>
              <w:tl2br w:val="nil"/>
              <w:tr2bl w:val="nil"/>
            </w:tcBorders>
            <w:vAlign w:val="center"/>
          </w:tcPr>
          <w:p w:rsidR="002F29FA" w:rsidRDefault="00A335BB">
            <w:pPr>
              <w:jc w:val="center"/>
            </w:pPr>
            <w:r>
              <w:t>150</w:t>
            </w:r>
          </w:p>
        </w:tc>
        <w:tc>
          <w:tcPr>
            <w:tcW w:w="1444" w:type="dxa"/>
            <w:tcBorders>
              <w:tl2br w:val="nil"/>
              <w:tr2bl w:val="nil"/>
            </w:tcBorders>
            <w:vAlign w:val="center"/>
          </w:tcPr>
          <w:p w:rsidR="002F29FA" w:rsidRDefault="00A335BB">
            <w:pPr>
              <w:jc w:val="center"/>
              <w:rPr>
                <w:szCs w:val="21"/>
              </w:rPr>
            </w:pPr>
            <w:r>
              <w:rPr>
                <w:szCs w:val="21"/>
              </w:rPr>
              <w:t>9.31E-05</w:t>
            </w:r>
          </w:p>
        </w:tc>
        <w:tc>
          <w:tcPr>
            <w:tcW w:w="1136" w:type="dxa"/>
            <w:tcBorders>
              <w:tl2br w:val="nil"/>
              <w:tr2bl w:val="nil"/>
            </w:tcBorders>
            <w:vAlign w:val="center"/>
          </w:tcPr>
          <w:p w:rsidR="002F29FA" w:rsidRDefault="00A335BB">
            <w:pPr>
              <w:jc w:val="center"/>
              <w:rPr>
                <w:szCs w:val="21"/>
              </w:rPr>
            </w:pPr>
            <w:r>
              <w:rPr>
                <w:szCs w:val="21"/>
              </w:rPr>
              <w:t>0.02</w:t>
            </w:r>
          </w:p>
        </w:tc>
        <w:tc>
          <w:tcPr>
            <w:tcW w:w="554" w:type="pct"/>
            <w:tcBorders>
              <w:tl2br w:val="nil"/>
              <w:tr2bl w:val="nil"/>
            </w:tcBorders>
            <w:vAlign w:val="center"/>
          </w:tcPr>
          <w:p w:rsidR="002F29FA" w:rsidRDefault="00A335BB">
            <w:pPr>
              <w:jc w:val="center"/>
              <w:rPr>
                <w:szCs w:val="21"/>
              </w:rPr>
            </w:pPr>
            <w:r>
              <w:rPr>
                <w:szCs w:val="21"/>
              </w:rPr>
              <w:t>无</w:t>
            </w:r>
          </w:p>
        </w:tc>
      </w:tr>
      <w:tr w:rsidR="002F29FA">
        <w:trPr>
          <w:trHeight w:val="148"/>
        </w:trPr>
        <w:tc>
          <w:tcPr>
            <w:tcW w:w="1387" w:type="pct"/>
            <w:gridSpan w:val="2"/>
            <w:vMerge w:val="restart"/>
            <w:tcBorders>
              <w:tl2br w:val="nil"/>
              <w:tr2bl w:val="nil"/>
            </w:tcBorders>
            <w:vAlign w:val="center"/>
          </w:tcPr>
          <w:p w:rsidR="002F29FA" w:rsidRDefault="00A335BB">
            <w:pPr>
              <w:jc w:val="center"/>
              <w:rPr>
                <w:szCs w:val="21"/>
              </w:rPr>
            </w:pPr>
            <w:r>
              <w:rPr>
                <w:rFonts w:hint="eastAsia"/>
                <w:szCs w:val="21"/>
              </w:rPr>
              <w:lastRenderedPageBreak/>
              <w:t>无组织</w:t>
            </w:r>
          </w:p>
        </w:tc>
        <w:tc>
          <w:tcPr>
            <w:tcW w:w="727" w:type="pct"/>
            <w:tcBorders>
              <w:tl2br w:val="nil"/>
              <w:tr2bl w:val="nil"/>
            </w:tcBorders>
            <w:vAlign w:val="center"/>
          </w:tcPr>
          <w:p w:rsidR="002F29FA" w:rsidRDefault="00A335BB">
            <w:pPr>
              <w:jc w:val="center"/>
              <w:rPr>
                <w:szCs w:val="21"/>
              </w:rPr>
            </w:pPr>
            <w:r>
              <w:rPr>
                <w:rFonts w:hint="eastAsia"/>
                <w:szCs w:val="21"/>
              </w:rPr>
              <w:t>非甲烷总烃</w:t>
            </w:r>
          </w:p>
        </w:tc>
        <w:tc>
          <w:tcPr>
            <w:tcW w:w="815" w:type="pct"/>
            <w:tcBorders>
              <w:tl2br w:val="nil"/>
              <w:tr2bl w:val="nil"/>
            </w:tcBorders>
            <w:vAlign w:val="center"/>
          </w:tcPr>
          <w:p w:rsidR="002F29FA" w:rsidRDefault="00A335BB">
            <w:pPr>
              <w:jc w:val="center"/>
            </w:pPr>
            <w:r>
              <w:rPr>
                <w:rFonts w:hint="eastAsia"/>
              </w:rPr>
              <w:t>2000</w:t>
            </w:r>
          </w:p>
        </w:tc>
        <w:tc>
          <w:tcPr>
            <w:tcW w:w="1444" w:type="dxa"/>
            <w:tcBorders>
              <w:tl2br w:val="nil"/>
              <w:tr2bl w:val="nil"/>
            </w:tcBorders>
            <w:vAlign w:val="center"/>
          </w:tcPr>
          <w:p w:rsidR="002F29FA" w:rsidRDefault="00A335BB">
            <w:pPr>
              <w:jc w:val="center"/>
              <w:rPr>
                <w:szCs w:val="21"/>
              </w:rPr>
            </w:pPr>
            <w:r>
              <w:rPr>
                <w:szCs w:val="21"/>
              </w:rPr>
              <w:t>1.20E-02</w:t>
            </w:r>
          </w:p>
        </w:tc>
        <w:tc>
          <w:tcPr>
            <w:tcW w:w="1136" w:type="dxa"/>
            <w:tcBorders>
              <w:tl2br w:val="nil"/>
              <w:tr2bl w:val="nil"/>
            </w:tcBorders>
            <w:vAlign w:val="center"/>
          </w:tcPr>
          <w:p w:rsidR="002F29FA" w:rsidRDefault="00A335BB">
            <w:pPr>
              <w:jc w:val="center"/>
              <w:rPr>
                <w:szCs w:val="21"/>
              </w:rPr>
            </w:pPr>
            <w:r>
              <w:rPr>
                <w:szCs w:val="21"/>
              </w:rPr>
              <w:t>0.60</w:t>
            </w:r>
          </w:p>
        </w:tc>
        <w:tc>
          <w:tcPr>
            <w:tcW w:w="554" w:type="pct"/>
            <w:tcBorders>
              <w:tl2br w:val="nil"/>
              <w:tr2bl w:val="nil"/>
            </w:tcBorders>
            <w:vAlign w:val="center"/>
          </w:tcPr>
          <w:p w:rsidR="002F29FA" w:rsidRDefault="00A335BB">
            <w:pPr>
              <w:jc w:val="center"/>
              <w:rPr>
                <w:szCs w:val="21"/>
              </w:rPr>
            </w:pPr>
            <w:r>
              <w:rPr>
                <w:szCs w:val="21"/>
              </w:rPr>
              <w:t>无</w:t>
            </w:r>
          </w:p>
        </w:tc>
      </w:tr>
      <w:tr w:rsidR="002F29FA">
        <w:trPr>
          <w:trHeight w:val="148"/>
        </w:trPr>
        <w:tc>
          <w:tcPr>
            <w:tcW w:w="1387" w:type="pct"/>
            <w:gridSpan w:val="2"/>
            <w:vMerge/>
            <w:tcBorders>
              <w:tl2br w:val="nil"/>
              <w:tr2bl w:val="nil"/>
            </w:tcBorders>
            <w:vAlign w:val="center"/>
          </w:tcPr>
          <w:p w:rsidR="002F29FA" w:rsidRDefault="002F29FA">
            <w:pPr>
              <w:jc w:val="center"/>
              <w:rPr>
                <w:szCs w:val="21"/>
              </w:rPr>
            </w:pPr>
          </w:p>
        </w:tc>
        <w:tc>
          <w:tcPr>
            <w:tcW w:w="727" w:type="pct"/>
            <w:tcBorders>
              <w:tl2br w:val="nil"/>
              <w:tr2bl w:val="nil"/>
            </w:tcBorders>
            <w:vAlign w:val="center"/>
          </w:tcPr>
          <w:p w:rsidR="002F29FA" w:rsidRDefault="00A335BB">
            <w:pPr>
              <w:jc w:val="center"/>
              <w:rPr>
                <w:szCs w:val="21"/>
              </w:rPr>
            </w:pPr>
            <w:r>
              <w:rPr>
                <w:rFonts w:hint="eastAsia"/>
                <w:szCs w:val="21"/>
              </w:rPr>
              <w:t>苯并</w:t>
            </w:r>
            <w:r>
              <w:rPr>
                <w:rFonts w:hint="eastAsia"/>
                <w:szCs w:val="21"/>
              </w:rPr>
              <w:t>[a]</w:t>
            </w:r>
            <w:r>
              <w:rPr>
                <w:rFonts w:hint="eastAsia"/>
                <w:szCs w:val="21"/>
              </w:rPr>
              <w:t>芘</w:t>
            </w:r>
          </w:p>
        </w:tc>
        <w:tc>
          <w:tcPr>
            <w:tcW w:w="815" w:type="pct"/>
            <w:tcBorders>
              <w:tl2br w:val="nil"/>
              <w:tr2bl w:val="nil"/>
            </w:tcBorders>
            <w:vAlign w:val="center"/>
          </w:tcPr>
          <w:p w:rsidR="002F29FA" w:rsidRDefault="00A335BB">
            <w:pPr>
              <w:jc w:val="center"/>
            </w:pPr>
            <w:r>
              <w:rPr>
                <w:rFonts w:hint="eastAsia"/>
              </w:rPr>
              <w:t>0.0025</w:t>
            </w:r>
          </w:p>
        </w:tc>
        <w:tc>
          <w:tcPr>
            <w:tcW w:w="1444" w:type="dxa"/>
            <w:tcBorders>
              <w:tl2br w:val="nil"/>
              <w:tr2bl w:val="nil"/>
            </w:tcBorders>
            <w:vAlign w:val="center"/>
          </w:tcPr>
          <w:p w:rsidR="002F29FA" w:rsidRDefault="00A335BB">
            <w:pPr>
              <w:jc w:val="center"/>
              <w:rPr>
                <w:szCs w:val="21"/>
              </w:rPr>
            </w:pPr>
            <w:r>
              <w:rPr>
                <w:szCs w:val="21"/>
              </w:rPr>
              <w:t>5.97E-07</w:t>
            </w:r>
          </w:p>
        </w:tc>
        <w:tc>
          <w:tcPr>
            <w:tcW w:w="1136" w:type="dxa"/>
            <w:tcBorders>
              <w:tl2br w:val="nil"/>
              <w:tr2bl w:val="nil"/>
            </w:tcBorders>
            <w:vAlign w:val="center"/>
          </w:tcPr>
          <w:p w:rsidR="002F29FA" w:rsidRDefault="00A335BB">
            <w:pPr>
              <w:jc w:val="center"/>
              <w:rPr>
                <w:szCs w:val="21"/>
              </w:rPr>
            </w:pPr>
            <w:r>
              <w:rPr>
                <w:szCs w:val="21"/>
              </w:rPr>
              <w:t>7.96</w:t>
            </w:r>
          </w:p>
        </w:tc>
        <w:tc>
          <w:tcPr>
            <w:tcW w:w="554" w:type="pct"/>
            <w:tcBorders>
              <w:tl2br w:val="nil"/>
              <w:tr2bl w:val="nil"/>
            </w:tcBorders>
            <w:vAlign w:val="center"/>
          </w:tcPr>
          <w:p w:rsidR="002F29FA" w:rsidRDefault="00A335BB">
            <w:pPr>
              <w:jc w:val="center"/>
              <w:rPr>
                <w:szCs w:val="21"/>
              </w:rPr>
            </w:pPr>
            <w:r>
              <w:rPr>
                <w:szCs w:val="21"/>
              </w:rPr>
              <w:t>无</w:t>
            </w:r>
          </w:p>
        </w:tc>
      </w:tr>
      <w:tr w:rsidR="002F29FA">
        <w:trPr>
          <w:trHeight w:val="148"/>
        </w:trPr>
        <w:tc>
          <w:tcPr>
            <w:tcW w:w="1387" w:type="pct"/>
            <w:gridSpan w:val="2"/>
            <w:vMerge/>
            <w:tcBorders>
              <w:tl2br w:val="nil"/>
              <w:tr2bl w:val="nil"/>
            </w:tcBorders>
            <w:vAlign w:val="center"/>
          </w:tcPr>
          <w:p w:rsidR="002F29FA" w:rsidRDefault="002F29FA">
            <w:pPr>
              <w:jc w:val="center"/>
              <w:rPr>
                <w:szCs w:val="21"/>
              </w:rPr>
            </w:pPr>
          </w:p>
        </w:tc>
        <w:tc>
          <w:tcPr>
            <w:tcW w:w="727" w:type="pct"/>
            <w:tcBorders>
              <w:tl2br w:val="nil"/>
              <w:tr2bl w:val="nil"/>
            </w:tcBorders>
            <w:vAlign w:val="center"/>
          </w:tcPr>
          <w:p w:rsidR="002F29FA" w:rsidRDefault="00A335BB">
            <w:pPr>
              <w:jc w:val="center"/>
              <w:rPr>
                <w:szCs w:val="21"/>
              </w:rPr>
            </w:pPr>
            <w:r>
              <w:rPr>
                <w:rFonts w:hint="eastAsia"/>
                <w:szCs w:val="21"/>
              </w:rPr>
              <w:t>TSP</w:t>
            </w:r>
          </w:p>
        </w:tc>
        <w:tc>
          <w:tcPr>
            <w:tcW w:w="815" w:type="pct"/>
            <w:tcBorders>
              <w:tl2br w:val="nil"/>
              <w:tr2bl w:val="nil"/>
            </w:tcBorders>
            <w:vAlign w:val="center"/>
          </w:tcPr>
          <w:p w:rsidR="002F29FA" w:rsidRDefault="00A335BB">
            <w:pPr>
              <w:jc w:val="center"/>
            </w:pPr>
            <w:r>
              <w:rPr>
                <w:rFonts w:hint="eastAsia"/>
              </w:rPr>
              <w:t>300</w:t>
            </w:r>
          </w:p>
        </w:tc>
        <w:tc>
          <w:tcPr>
            <w:tcW w:w="1444" w:type="dxa"/>
            <w:tcBorders>
              <w:tl2br w:val="nil"/>
              <w:tr2bl w:val="nil"/>
            </w:tcBorders>
            <w:vAlign w:val="center"/>
          </w:tcPr>
          <w:p w:rsidR="002F29FA" w:rsidRDefault="00A335BB">
            <w:pPr>
              <w:jc w:val="center"/>
              <w:rPr>
                <w:szCs w:val="21"/>
              </w:rPr>
            </w:pPr>
            <w:r>
              <w:rPr>
                <w:szCs w:val="21"/>
              </w:rPr>
              <w:t>7.10E-02</w:t>
            </w:r>
          </w:p>
        </w:tc>
        <w:tc>
          <w:tcPr>
            <w:tcW w:w="1136" w:type="dxa"/>
            <w:tcBorders>
              <w:tl2br w:val="nil"/>
              <w:tr2bl w:val="nil"/>
            </w:tcBorders>
            <w:vAlign w:val="center"/>
          </w:tcPr>
          <w:p w:rsidR="002F29FA" w:rsidRDefault="00A335BB">
            <w:pPr>
              <w:jc w:val="center"/>
              <w:rPr>
                <w:szCs w:val="21"/>
              </w:rPr>
            </w:pPr>
            <w:r>
              <w:rPr>
                <w:szCs w:val="21"/>
              </w:rPr>
              <w:t>7.89</w:t>
            </w:r>
          </w:p>
        </w:tc>
        <w:tc>
          <w:tcPr>
            <w:tcW w:w="554" w:type="pct"/>
            <w:tcBorders>
              <w:tl2br w:val="nil"/>
              <w:tr2bl w:val="nil"/>
            </w:tcBorders>
            <w:vAlign w:val="center"/>
          </w:tcPr>
          <w:p w:rsidR="002F29FA" w:rsidRDefault="00A335BB">
            <w:pPr>
              <w:jc w:val="center"/>
              <w:rPr>
                <w:szCs w:val="21"/>
              </w:rPr>
            </w:pPr>
            <w:r>
              <w:rPr>
                <w:szCs w:val="21"/>
              </w:rPr>
              <w:t>无</w:t>
            </w:r>
          </w:p>
        </w:tc>
      </w:tr>
    </w:tbl>
    <w:p w:rsidR="002F29FA" w:rsidRDefault="00A335BB">
      <w:pPr>
        <w:pStyle w:val="afc"/>
      </w:pPr>
      <w:r>
        <w:rPr>
          <w:rFonts w:hint="eastAsia"/>
          <w:szCs w:val="24"/>
        </w:rPr>
        <w:t>本次项目</w:t>
      </w:r>
      <w:r>
        <w:rPr>
          <w:szCs w:val="24"/>
        </w:rPr>
        <w:t>P</w:t>
      </w:r>
      <w:r>
        <w:rPr>
          <w:szCs w:val="24"/>
          <w:vertAlign w:val="subscript"/>
        </w:rPr>
        <w:t>max</w:t>
      </w:r>
      <w:r>
        <w:rPr>
          <w:szCs w:val="24"/>
        </w:rPr>
        <w:t>最大值出现为</w:t>
      </w:r>
      <w:r>
        <w:rPr>
          <w:rFonts w:hint="eastAsia"/>
          <w:szCs w:val="24"/>
        </w:rPr>
        <w:t>有</w:t>
      </w:r>
      <w:r>
        <w:rPr>
          <w:rFonts w:hint="eastAsia"/>
          <w:szCs w:val="24"/>
        </w:rPr>
        <w:t>组织排放的</w:t>
      </w:r>
      <w:r>
        <w:rPr>
          <w:rFonts w:hint="eastAsia"/>
          <w:szCs w:val="24"/>
        </w:rPr>
        <w:t>氮氧化物</w:t>
      </w:r>
      <w:r>
        <w:rPr>
          <w:szCs w:val="24"/>
        </w:rPr>
        <w:t>，</w:t>
      </w:r>
      <w:r>
        <w:rPr>
          <w:szCs w:val="24"/>
        </w:rPr>
        <w:t>P</w:t>
      </w:r>
      <w:r>
        <w:rPr>
          <w:szCs w:val="24"/>
          <w:vertAlign w:val="subscript"/>
        </w:rPr>
        <w:t>max</w:t>
      </w:r>
      <w:r>
        <w:rPr>
          <w:szCs w:val="24"/>
        </w:rPr>
        <w:t>值为</w:t>
      </w:r>
      <w:r>
        <w:rPr>
          <w:rFonts w:hint="eastAsia"/>
          <w:szCs w:val="24"/>
        </w:rPr>
        <w:t>7.</w:t>
      </w:r>
      <w:r>
        <w:rPr>
          <w:rFonts w:hint="eastAsia"/>
          <w:szCs w:val="24"/>
        </w:rPr>
        <w:t>96</w:t>
      </w:r>
      <w:r>
        <w:rPr>
          <w:rFonts w:hint="eastAsia"/>
          <w:szCs w:val="24"/>
        </w:rPr>
        <w:t>%</w:t>
      </w:r>
      <w:r>
        <w:rPr>
          <w:szCs w:val="24"/>
        </w:rPr>
        <w:t>，</w:t>
      </w:r>
      <w:r>
        <w:rPr>
          <w:szCs w:val="24"/>
        </w:rPr>
        <w:t>C</w:t>
      </w:r>
      <w:r>
        <w:rPr>
          <w:szCs w:val="24"/>
          <w:vertAlign w:val="subscript"/>
        </w:rPr>
        <w:t>max</w:t>
      </w:r>
      <w:r>
        <w:rPr>
          <w:szCs w:val="24"/>
        </w:rPr>
        <w:t>为</w:t>
      </w:r>
      <w:r>
        <w:rPr>
          <w:szCs w:val="24"/>
        </w:rPr>
        <w:t>5.97E-07</w:t>
      </w:r>
      <w:r>
        <w:rPr>
          <w:rFonts w:hint="eastAsia"/>
          <w:szCs w:val="24"/>
        </w:rPr>
        <w:t>m</w:t>
      </w:r>
      <w:r>
        <w:rPr>
          <w:szCs w:val="24"/>
        </w:rPr>
        <w:t>g/m</w:t>
      </w:r>
      <w:r>
        <w:rPr>
          <w:szCs w:val="24"/>
          <w:vertAlign w:val="superscript"/>
        </w:rPr>
        <w:t>3</w:t>
      </w:r>
      <w:r>
        <w:rPr>
          <w:szCs w:val="24"/>
        </w:rPr>
        <w:t>，</w:t>
      </w:r>
      <w:r>
        <w:t>根据《环境影响评价技术导则</w:t>
      </w:r>
      <w:r>
        <w:t xml:space="preserve"> </w:t>
      </w:r>
      <w:r>
        <w:t>大气环境》（</w:t>
      </w:r>
      <w:r>
        <w:t>HJ2.2-2018</w:t>
      </w:r>
      <w:r>
        <w:t>）分级判据，确定</w:t>
      </w:r>
      <w:r>
        <w:rPr>
          <w:rFonts w:hint="eastAsia"/>
        </w:rPr>
        <w:t>本次项目</w:t>
      </w:r>
      <w:r>
        <w:t>大气环境影响评价工作等级为</w:t>
      </w:r>
      <w:r>
        <w:rPr>
          <w:rFonts w:hint="eastAsia"/>
        </w:rPr>
        <w:t>二</w:t>
      </w:r>
      <w:r>
        <w:t>级。</w:t>
      </w:r>
      <w:r>
        <w:rPr>
          <w:rFonts w:ascii="宋体" w:hAnsi="宋体" w:hint="eastAsia"/>
        </w:rPr>
        <w:t>根据《环境影响评价技术导</w:t>
      </w:r>
      <w:r>
        <w:t>则</w:t>
      </w:r>
      <w:r>
        <w:t xml:space="preserve"> </w:t>
      </w:r>
      <w:r>
        <w:t>大气环境》</w:t>
      </w:r>
      <w:r>
        <w:t>(HJ2.2-2018)</w:t>
      </w:r>
      <w:r>
        <w:t>中</w:t>
      </w:r>
      <w:r>
        <w:rPr>
          <w:rFonts w:ascii="宋体" w:hAnsi="宋体" w:hint="eastAsia"/>
        </w:rPr>
        <w:t>规定，二级评价项目不进行进一步预测与评价，只对污染物排放量进行核算</w:t>
      </w:r>
      <w:r>
        <w:t>。</w:t>
      </w:r>
    </w:p>
    <w:p w:rsidR="002F29FA" w:rsidRDefault="00A335BB">
      <w:pPr>
        <w:pStyle w:val="11"/>
        <w:numPr>
          <w:ilvl w:val="1"/>
          <w:numId w:val="0"/>
        </w:numPr>
      </w:pPr>
      <w:bookmarkStart w:id="46" w:name="_Toc27245"/>
      <w:r>
        <w:rPr>
          <w:rFonts w:hint="eastAsia"/>
        </w:rPr>
        <w:t>1.7</w:t>
      </w:r>
      <w:r>
        <w:t>评价范围</w:t>
      </w:r>
      <w:bookmarkEnd w:id="46"/>
    </w:p>
    <w:p w:rsidR="002F29FA" w:rsidRDefault="00A335BB">
      <w:pPr>
        <w:pStyle w:val="afc"/>
      </w:pPr>
      <w:r>
        <w:t>大气环境影响评价范围为：以项目所在地为中心，直径</w:t>
      </w:r>
      <w:r>
        <w:t>5km</w:t>
      </w:r>
      <w:r>
        <w:t>的矩形区域。</w:t>
      </w:r>
    </w:p>
    <w:p w:rsidR="002F29FA" w:rsidRDefault="00A335BB">
      <w:pPr>
        <w:pStyle w:val="11"/>
        <w:numPr>
          <w:ilvl w:val="1"/>
          <w:numId w:val="0"/>
        </w:numPr>
      </w:pPr>
      <w:bookmarkStart w:id="47" w:name="_Toc23448"/>
      <w:r>
        <w:rPr>
          <w:rFonts w:hint="eastAsia"/>
        </w:rPr>
        <w:t>1.8</w:t>
      </w:r>
      <w:r>
        <w:t>环境保护目标</w:t>
      </w:r>
      <w:bookmarkEnd w:id="47"/>
    </w:p>
    <w:p w:rsidR="002F29FA" w:rsidRDefault="00A335BB">
      <w:pPr>
        <w:pStyle w:val="afc"/>
      </w:pPr>
      <w:r>
        <w:t>项目厂界外</w:t>
      </w:r>
      <w:r>
        <w:t>5km</w:t>
      </w:r>
      <w:r>
        <w:t>范围内无自然保护区、风景旅游区、文物古迹等人文景点，涉及的大气环境保护目标主要为周边学校、居民等，项目主要环境空气保护目详见下表。</w:t>
      </w:r>
    </w:p>
    <w:p w:rsidR="002F29FA" w:rsidRDefault="00A335BB">
      <w:pPr>
        <w:pStyle w:val="afd"/>
        <w:ind w:left="440" w:hanging="440"/>
        <w:rPr>
          <w:rFonts w:cs="Times New Roman"/>
        </w:rPr>
      </w:pPr>
      <w:r>
        <w:rPr>
          <w:rFonts w:cs="Times New Roman" w:hint="eastAsia"/>
        </w:rPr>
        <w:t>表</w:t>
      </w:r>
      <w:r>
        <w:rPr>
          <w:rFonts w:cs="Times New Roman" w:hint="eastAsia"/>
        </w:rPr>
        <w:t>1-9</w:t>
      </w:r>
      <w:r>
        <w:rPr>
          <w:rFonts w:cs="Times New Roman" w:hint="eastAsia"/>
        </w:rPr>
        <w:t xml:space="preserve">  </w:t>
      </w:r>
      <w:r>
        <w:rPr>
          <w:rFonts w:cs="Times New Roman"/>
        </w:rPr>
        <w:t>环境保护目标一览表</w:t>
      </w:r>
    </w:p>
    <w:tbl>
      <w:tblPr>
        <w:tblStyle w:val="af1"/>
        <w:tblW w:w="4997" w:type="pct"/>
        <w:tblBorders>
          <w:top w:val="single" w:sz="12" w:space="0" w:color="auto"/>
          <w:left w:val="none" w:sz="0" w:space="0" w:color="auto"/>
          <w:bottom w:val="single" w:sz="12" w:space="0" w:color="auto"/>
          <w:right w:val="none" w:sz="0" w:space="0" w:color="auto"/>
          <w:insideH w:val="single" w:sz="2" w:space="0" w:color="auto"/>
        </w:tblBorders>
        <w:tblLayout w:type="fixed"/>
        <w:tblLook w:val="04A0"/>
      </w:tblPr>
      <w:tblGrid>
        <w:gridCol w:w="481"/>
        <w:gridCol w:w="1159"/>
        <w:gridCol w:w="1086"/>
        <w:gridCol w:w="967"/>
        <w:gridCol w:w="750"/>
        <w:gridCol w:w="1009"/>
        <w:gridCol w:w="858"/>
        <w:gridCol w:w="1083"/>
        <w:gridCol w:w="1124"/>
      </w:tblGrid>
      <w:tr w:rsidR="002F29FA">
        <w:trPr>
          <w:trHeight w:val="330"/>
        </w:trPr>
        <w:tc>
          <w:tcPr>
            <w:tcW w:w="282" w:type="pct"/>
            <w:vMerge w:val="restart"/>
            <w:tcBorders>
              <w:tl2br w:val="nil"/>
              <w:tr2bl w:val="nil"/>
            </w:tcBorders>
            <w:vAlign w:val="center"/>
          </w:tcPr>
          <w:p w:rsidR="002F29FA" w:rsidRDefault="00A335BB">
            <w:pPr>
              <w:pStyle w:val="21"/>
              <w:ind w:leftChars="0" w:left="0"/>
              <w:jc w:val="center"/>
              <w:rPr>
                <w:sz w:val="18"/>
                <w:szCs w:val="18"/>
              </w:rPr>
            </w:pPr>
            <w:r>
              <w:rPr>
                <w:rFonts w:hint="eastAsia"/>
                <w:sz w:val="18"/>
                <w:szCs w:val="18"/>
              </w:rPr>
              <w:t>名称</w:t>
            </w:r>
          </w:p>
        </w:tc>
        <w:tc>
          <w:tcPr>
            <w:tcW w:w="1317" w:type="pct"/>
            <w:gridSpan w:val="2"/>
            <w:tcBorders>
              <w:tl2br w:val="nil"/>
              <w:tr2bl w:val="nil"/>
            </w:tcBorders>
            <w:vAlign w:val="center"/>
          </w:tcPr>
          <w:p w:rsidR="002F29FA" w:rsidRDefault="00A335BB">
            <w:pPr>
              <w:pStyle w:val="21"/>
              <w:ind w:leftChars="0" w:left="0"/>
              <w:jc w:val="center"/>
              <w:rPr>
                <w:sz w:val="18"/>
                <w:szCs w:val="18"/>
              </w:rPr>
            </w:pPr>
            <w:r>
              <w:rPr>
                <w:rFonts w:hint="eastAsia"/>
                <w:sz w:val="18"/>
                <w:szCs w:val="18"/>
              </w:rPr>
              <w:t>坐标</w:t>
            </w:r>
            <w:r>
              <w:rPr>
                <w:rFonts w:hint="eastAsia"/>
                <w:sz w:val="18"/>
                <w:szCs w:val="18"/>
              </w:rPr>
              <w:t>/</w:t>
            </w:r>
            <w:r>
              <w:rPr>
                <w:sz w:val="18"/>
                <w:szCs w:val="18"/>
              </w:rPr>
              <w:t>°</w:t>
            </w:r>
          </w:p>
        </w:tc>
        <w:tc>
          <w:tcPr>
            <w:tcW w:w="567" w:type="pct"/>
            <w:vMerge w:val="restart"/>
            <w:tcBorders>
              <w:tl2br w:val="nil"/>
              <w:tr2bl w:val="nil"/>
            </w:tcBorders>
            <w:vAlign w:val="center"/>
          </w:tcPr>
          <w:p w:rsidR="002F29FA" w:rsidRDefault="00A335BB">
            <w:pPr>
              <w:pStyle w:val="21"/>
              <w:ind w:leftChars="0" w:left="0"/>
              <w:jc w:val="center"/>
              <w:rPr>
                <w:sz w:val="18"/>
                <w:szCs w:val="18"/>
              </w:rPr>
            </w:pPr>
            <w:r>
              <w:rPr>
                <w:rFonts w:hint="eastAsia"/>
                <w:sz w:val="18"/>
                <w:szCs w:val="18"/>
              </w:rPr>
              <w:t>保护</w:t>
            </w:r>
          </w:p>
          <w:p w:rsidR="002F29FA" w:rsidRDefault="00A335BB">
            <w:pPr>
              <w:pStyle w:val="21"/>
              <w:ind w:leftChars="0" w:left="0"/>
              <w:jc w:val="center"/>
              <w:rPr>
                <w:sz w:val="18"/>
                <w:szCs w:val="18"/>
              </w:rPr>
            </w:pPr>
            <w:r>
              <w:rPr>
                <w:rFonts w:hint="eastAsia"/>
                <w:sz w:val="18"/>
                <w:szCs w:val="18"/>
              </w:rPr>
              <w:t>对象</w:t>
            </w:r>
          </w:p>
        </w:tc>
        <w:tc>
          <w:tcPr>
            <w:tcW w:w="440" w:type="pct"/>
            <w:vMerge w:val="restart"/>
            <w:tcBorders>
              <w:tl2br w:val="nil"/>
              <w:tr2bl w:val="nil"/>
            </w:tcBorders>
            <w:vAlign w:val="center"/>
          </w:tcPr>
          <w:p w:rsidR="002F29FA" w:rsidRDefault="00A335BB">
            <w:pPr>
              <w:pStyle w:val="21"/>
              <w:ind w:leftChars="0" w:left="0"/>
              <w:jc w:val="center"/>
              <w:rPr>
                <w:sz w:val="18"/>
                <w:szCs w:val="18"/>
              </w:rPr>
            </w:pPr>
            <w:r>
              <w:rPr>
                <w:rFonts w:hint="eastAsia"/>
                <w:sz w:val="18"/>
                <w:szCs w:val="18"/>
              </w:rPr>
              <w:t>保护</w:t>
            </w:r>
          </w:p>
          <w:p w:rsidR="002F29FA" w:rsidRDefault="00A335BB">
            <w:pPr>
              <w:pStyle w:val="21"/>
              <w:ind w:leftChars="0" w:left="0"/>
              <w:jc w:val="center"/>
              <w:rPr>
                <w:sz w:val="18"/>
                <w:szCs w:val="18"/>
              </w:rPr>
            </w:pPr>
            <w:r>
              <w:rPr>
                <w:rFonts w:hint="eastAsia"/>
                <w:sz w:val="18"/>
                <w:szCs w:val="18"/>
              </w:rPr>
              <w:t>内容</w:t>
            </w:r>
          </w:p>
        </w:tc>
        <w:tc>
          <w:tcPr>
            <w:tcW w:w="592" w:type="pct"/>
            <w:vMerge w:val="restart"/>
            <w:tcBorders>
              <w:tl2br w:val="nil"/>
              <w:tr2bl w:val="nil"/>
            </w:tcBorders>
            <w:vAlign w:val="center"/>
          </w:tcPr>
          <w:p w:rsidR="002F29FA" w:rsidRDefault="00A335BB">
            <w:pPr>
              <w:pStyle w:val="21"/>
              <w:ind w:leftChars="0" w:left="0"/>
              <w:jc w:val="center"/>
              <w:rPr>
                <w:sz w:val="18"/>
                <w:szCs w:val="18"/>
              </w:rPr>
            </w:pPr>
            <w:r>
              <w:rPr>
                <w:rFonts w:hint="eastAsia"/>
                <w:sz w:val="18"/>
                <w:szCs w:val="18"/>
              </w:rPr>
              <w:t>环境功能区</w:t>
            </w:r>
          </w:p>
        </w:tc>
        <w:tc>
          <w:tcPr>
            <w:tcW w:w="503" w:type="pct"/>
            <w:vMerge w:val="restart"/>
            <w:tcBorders>
              <w:tl2br w:val="nil"/>
              <w:tr2bl w:val="nil"/>
            </w:tcBorders>
            <w:vAlign w:val="center"/>
          </w:tcPr>
          <w:p w:rsidR="002F29FA" w:rsidRDefault="00A335BB">
            <w:pPr>
              <w:pStyle w:val="21"/>
              <w:ind w:leftChars="0" w:left="0"/>
              <w:jc w:val="center"/>
              <w:rPr>
                <w:sz w:val="18"/>
                <w:szCs w:val="18"/>
              </w:rPr>
            </w:pPr>
            <w:r>
              <w:rPr>
                <w:rFonts w:hint="eastAsia"/>
                <w:sz w:val="18"/>
                <w:szCs w:val="18"/>
              </w:rPr>
              <w:t>相对厂址方位</w:t>
            </w:r>
          </w:p>
        </w:tc>
        <w:tc>
          <w:tcPr>
            <w:tcW w:w="636" w:type="pct"/>
            <w:vMerge w:val="restart"/>
            <w:tcBorders>
              <w:tl2br w:val="nil"/>
              <w:tr2bl w:val="nil"/>
            </w:tcBorders>
            <w:vAlign w:val="center"/>
          </w:tcPr>
          <w:p w:rsidR="002F29FA" w:rsidRDefault="00A335BB">
            <w:pPr>
              <w:pStyle w:val="21"/>
              <w:ind w:leftChars="0" w:left="0"/>
              <w:jc w:val="center"/>
              <w:rPr>
                <w:sz w:val="18"/>
                <w:szCs w:val="18"/>
              </w:rPr>
            </w:pPr>
            <w:r>
              <w:rPr>
                <w:sz w:val="18"/>
                <w:szCs w:val="18"/>
              </w:rPr>
              <w:t>相对</w:t>
            </w:r>
            <w:r>
              <w:rPr>
                <w:rFonts w:hint="eastAsia"/>
                <w:sz w:val="18"/>
                <w:szCs w:val="18"/>
              </w:rPr>
              <w:t>本项目厂房</w:t>
            </w:r>
            <w:r>
              <w:rPr>
                <w:sz w:val="18"/>
                <w:szCs w:val="18"/>
              </w:rPr>
              <w:t>距离</w:t>
            </w:r>
            <w:r>
              <w:rPr>
                <w:sz w:val="18"/>
                <w:szCs w:val="18"/>
              </w:rPr>
              <w:t>/m</w:t>
            </w:r>
          </w:p>
        </w:tc>
        <w:tc>
          <w:tcPr>
            <w:tcW w:w="660" w:type="pct"/>
            <w:vMerge w:val="restart"/>
            <w:tcBorders>
              <w:tl2br w:val="nil"/>
              <w:tr2bl w:val="nil"/>
            </w:tcBorders>
            <w:vAlign w:val="center"/>
          </w:tcPr>
          <w:p w:rsidR="002F29FA" w:rsidRDefault="00A335BB">
            <w:pPr>
              <w:pStyle w:val="21"/>
              <w:ind w:leftChars="0" w:left="0"/>
              <w:jc w:val="center"/>
              <w:rPr>
                <w:sz w:val="18"/>
                <w:szCs w:val="18"/>
              </w:rPr>
            </w:pPr>
            <w:r>
              <w:rPr>
                <w:rFonts w:hint="eastAsia"/>
                <w:sz w:val="18"/>
                <w:szCs w:val="18"/>
              </w:rPr>
              <w:t>敏感点规模（人口）</w:t>
            </w:r>
          </w:p>
        </w:tc>
      </w:tr>
      <w:tr w:rsidR="002F29FA">
        <w:tc>
          <w:tcPr>
            <w:tcW w:w="282" w:type="pct"/>
            <w:vMerge/>
            <w:tcBorders>
              <w:tl2br w:val="nil"/>
              <w:tr2bl w:val="nil"/>
            </w:tcBorders>
            <w:vAlign w:val="center"/>
          </w:tcPr>
          <w:p w:rsidR="002F29FA" w:rsidRDefault="002F29FA">
            <w:pPr>
              <w:pStyle w:val="21"/>
              <w:ind w:leftChars="0" w:left="0"/>
              <w:jc w:val="center"/>
              <w:rPr>
                <w:sz w:val="18"/>
                <w:szCs w:val="18"/>
              </w:rPr>
            </w:pPr>
          </w:p>
        </w:tc>
        <w:tc>
          <w:tcPr>
            <w:tcW w:w="68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X</w:t>
            </w:r>
          </w:p>
        </w:tc>
        <w:tc>
          <w:tcPr>
            <w:tcW w:w="636"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Y</w:t>
            </w:r>
          </w:p>
        </w:tc>
        <w:tc>
          <w:tcPr>
            <w:tcW w:w="567" w:type="pct"/>
            <w:vMerge/>
            <w:tcBorders>
              <w:tl2br w:val="nil"/>
              <w:tr2bl w:val="nil"/>
            </w:tcBorders>
            <w:vAlign w:val="center"/>
          </w:tcPr>
          <w:p w:rsidR="002F29FA" w:rsidRDefault="002F29FA">
            <w:pPr>
              <w:pStyle w:val="21"/>
              <w:ind w:leftChars="0" w:left="0"/>
              <w:jc w:val="center"/>
              <w:rPr>
                <w:sz w:val="18"/>
                <w:szCs w:val="18"/>
              </w:rPr>
            </w:pPr>
          </w:p>
        </w:tc>
        <w:tc>
          <w:tcPr>
            <w:tcW w:w="440" w:type="pct"/>
            <w:vMerge/>
            <w:tcBorders>
              <w:tl2br w:val="nil"/>
              <w:tr2bl w:val="nil"/>
            </w:tcBorders>
            <w:vAlign w:val="center"/>
          </w:tcPr>
          <w:p w:rsidR="002F29FA" w:rsidRDefault="002F29FA">
            <w:pPr>
              <w:pStyle w:val="21"/>
              <w:ind w:leftChars="0" w:left="0"/>
              <w:jc w:val="center"/>
              <w:rPr>
                <w:sz w:val="18"/>
                <w:szCs w:val="18"/>
              </w:rPr>
            </w:pPr>
          </w:p>
        </w:tc>
        <w:tc>
          <w:tcPr>
            <w:tcW w:w="592" w:type="pct"/>
            <w:vMerge/>
            <w:tcBorders>
              <w:tl2br w:val="nil"/>
              <w:tr2bl w:val="nil"/>
            </w:tcBorders>
            <w:vAlign w:val="center"/>
          </w:tcPr>
          <w:p w:rsidR="002F29FA" w:rsidRDefault="002F29FA">
            <w:pPr>
              <w:pStyle w:val="21"/>
              <w:ind w:leftChars="0" w:left="0"/>
              <w:jc w:val="center"/>
              <w:rPr>
                <w:sz w:val="18"/>
                <w:szCs w:val="18"/>
              </w:rPr>
            </w:pPr>
          </w:p>
        </w:tc>
        <w:tc>
          <w:tcPr>
            <w:tcW w:w="503" w:type="pct"/>
            <w:vMerge/>
            <w:tcBorders>
              <w:tl2br w:val="nil"/>
              <w:tr2bl w:val="nil"/>
            </w:tcBorders>
            <w:vAlign w:val="center"/>
          </w:tcPr>
          <w:p w:rsidR="002F29FA" w:rsidRDefault="002F29FA">
            <w:pPr>
              <w:pStyle w:val="21"/>
              <w:ind w:leftChars="0" w:left="0"/>
              <w:jc w:val="center"/>
              <w:rPr>
                <w:sz w:val="18"/>
                <w:szCs w:val="18"/>
              </w:rPr>
            </w:pPr>
          </w:p>
        </w:tc>
        <w:tc>
          <w:tcPr>
            <w:tcW w:w="636" w:type="pct"/>
            <w:vMerge/>
            <w:tcBorders>
              <w:tl2br w:val="nil"/>
              <w:tr2bl w:val="nil"/>
            </w:tcBorders>
            <w:vAlign w:val="center"/>
          </w:tcPr>
          <w:p w:rsidR="002F29FA" w:rsidRDefault="002F29FA">
            <w:pPr>
              <w:pStyle w:val="21"/>
              <w:ind w:leftChars="0" w:left="0"/>
              <w:jc w:val="center"/>
              <w:rPr>
                <w:sz w:val="18"/>
                <w:szCs w:val="18"/>
              </w:rPr>
            </w:pPr>
          </w:p>
        </w:tc>
        <w:tc>
          <w:tcPr>
            <w:tcW w:w="660" w:type="pct"/>
            <w:vMerge/>
            <w:tcBorders>
              <w:tl2br w:val="nil"/>
              <w:tr2bl w:val="nil"/>
            </w:tcBorders>
            <w:vAlign w:val="center"/>
          </w:tcPr>
          <w:p w:rsidR="002F29FA" w:rsidRDefault="002F29FA">
            <w:pPr>
              <w:pStyle w:val="21"/>
              <w:ind w:leftChars="0" w:left="0"/>
              <w:jc w:val="center"/>
              <w:rPr>
                <w:sz w:val="18"/>
                <w:szCs w:val="18"/>
              </w:rPr>
            </w:pPr>
          </w:p>
        </w:tc>
      </w:tr>
      <w:tr w:rsidR="002F29FA">
        <w:trPr>
          <w:trHeight w:val="90"/>
        </w:trPr>
        <w:tc>
          <w:tcPr>
            <w:tcW w:w="282" w:type="pct"/>
            <w:vMerge w:val="restart"/>
            <w:tcBorders>
              <w:tl2br w:val="nil"/>
              <w:tr2bl w:val="nil"/>
            </w:tcBorders>
            <w:vAlign w:val="center"/>
          </w:tcPr>
          <w:p w:rsidR="002F29FA" w:rsidRDefault="00A335BB">
            <w:pPr>
              <w:pStyle w:val="21"/>
              <w:ind w:leftChars="0" w:left="0"/>
              <w:jc w:val="center"/>
              <w:rPr>
                <w:sz w:val="18"/>
                <w:szCs w:val="18"/>
              </w:rPr>
            </w:pPr>
            <w:r>
              <w:rPr>
                <w:rFonts w:hint="eastAsia"/>
                <w:sz w:val="18"/>
                <w:szCs w:val="18"/>
              </w:rPr>
              <w:t>大气</w:t>
            </w:r>
          </w:p>
        </w:tc>
        <w:tc>
          <w:tcPr>
            <w:tcW w:w="680" w:type="pct"/>
            <w:tcBorders>
              <w:tl2br w:val="nil"/>
              <w:tr2bl w:val="nil"/>
            </w:tcBorders>
            <w:vAlign w:val="center"/>
          </w:tcPr>
          <w:p w:rsidR="002F29FA" w:rsidRDefault="00A335BB">
            <w:pPr>
              <w:pStyle w:val="21"/>
              <w:ind w:leftChars="0" w:left="0"/>
              <w:jc w:val="center"/>
              <w:rPr>
                <w:sz w:val="18"/>
                <w:szCs w:val="18"/>
              </w:rPr>
            </w:pPr>
            <w:r>
              <w:rPr>
                <w:sz w:val="18"/>
                <w:szCs w:val="18"/>
              </w:rPr>
              <w:t>125.782391°</w:t>
            </w:r>
          </w:p>
        </w:tc>
        <w:tc>
          <w:tcPr>
            <w:tcW w:w="636" w:type="pct"/>
            <w:tcBorders>
              <w:tl2br w:val="nil"/>
              <w:tr2bl w:val="nil"/>
            </w:tcBorders>
            <w:vAlign w:val="center"/>
          </w:tcPr>
          <w:p w:rsidR="002F29FA" w:rsidRDefault="00A335BB">
            <w:pPr>
              <w:pStyle w:val="21"/>
              <w:ind w:leftChars="0" w:left="0"/>
              <w:jc w:val="center"/>
              <w:rPr>
                <w:sz w:val="18"/>
                <w:szCs w:val="18"/>
              </w:rPr>
            </w:pPr>
            <w:r>
              <w:rPr>
                <w:sz w:val="18"/>
                <w:szCs w:val="18"/>
              </w:rPr>
              <w:t>42.305841°</w:t>
            </w:r>
          </w:p>
        </w:tc>
        <w:tc>
          <w:tcPr>
            <w:tcW w:w="567" w:type="pct"/>
            <w:tcBorders>
              <w:bottom w:val="single" w:sz="4" w:space="0" w:color="auto"/>
              <w:tl2br w:val="nil"/>
              <w:tr2bl w:val="nil"/>
            </w:tcBorders>
            <w:vAlign w:val="center"/>
          </w:tcPr>
          <w:p w:rsidR="002F29FA" w:rsidRDefault="00A335BB">
            <w:pPr>
              <w:pStyle w:val="21"/>
              <w:ind w:leftChars="0" w:left="0"/>
              <w:jc w:val="center"/>
              <w:rPr>
                <w:sz w:val="18"/>
                <w:szCs w:val="18"/>
              </w:rPr>
            </w:pPr>
            <w:r>
              <w:rPr>
                <w:rFonts w:hint="eastAsia"/>
                <w:sz w:val="18"/>
                <w:szCs w:val="18"/>
              </w:rPr>
              <w:t>工业村</w:t>
            </w:r>
          </w:p>
        </w:tc>
        <w:tc>
          <w:tcPr>
            <w:tcW w:w="440" w:type="pct"/>
            <w:tcBorders>
              <w:bottom w:val="single" w:sz="4" w:space="0" w:color="auto"/>
              <w:tl2br w:val="nil"/>
              <w:tr2bl w:val="nil"/>
            </w:tcBorders>
            <w:vAlign w:val="center"/>
          </w:tcPr>
          <w:p w:rsidR="002F29FA" w:rsidRDefault="00A335BB">
            <w:pPr>
              <w:pStyle w:val="21"/>
              <w:ind w:leftChars="0" w:left="0"/>
              <w:jc w:val="center"/>
              <w:rPr>
                <w:sz w:val="18"/>
                <w:szCs w:val="18"/>
              </w:rPr>
            </w:pPr>
            <w:r>
              <w:rPr>
                <w:rFonts w:hint="eastAsia"/>
                <w:sz w:val="18"/>
                <w:szCs w:val="18"/>
              </w:rPr>
              <w:t>居民</w:t>
            </w:r>
          </w:p>
        </w:tc>
        <w:tc>
          <w:tcPr>
            <w:tcW w:w="592" w:type="pct"/>
            <w:vMerge w:val="restart"/>
            <w:tcBorders>
              <w:tl2br w:val="nil"/>
              <w:tr2bl w:val="nil"/>
            </w:tcBorders>
            <w:vAlign w:val="center"/>
          </w:tcPr>
          <w:p w:rsidR="002F29FA" w:rsidRDefault="00A335BB">
            <w:pPr>
              <w:widowControl/>
              <w:jc w:val="left"/>
              <w:rPr>
                <w:sz w:val="18"/>
                <w:szCs w:val="18"/>
              </w:rPr>
            </w:pPr>
            <w:r>
              <w:rPr>
                <w:kern w:val="0"/>
                <w:sz w:val="18"/>
                <w:szCs w:val="18"/>
                <w:lang/>
              </w:rPr>
              <w:t>GB3095-2012</w:t>
            </w:r>
            <w:r>
              <w:rPr>
                <w:rFonts w:ascii="宋体" w:hAnsi="宋体" w:cs="宋体" w:hint="eastAsia"/>
                <w:kern w:val="0"/>
                <w:sz w:val="18"/>
                <w:szCs w:val="18"/>
                <w:lang/>
              </w:rPr>
              <w:t>《环境空气质量标准》二类区</w:t>
            </w:r>
          </w:p>
        </w:tc>
        <w:tc>
          <w:tcPr>
            <w:tcW w:w="503" w:type="pct"/>
            <w:tcBorders>
              <w:tl2br w:val="nil"/>
              <w:tr2bl w:val="nil"/>
            </w:tcBorders>
            <w:vAlign w:val="center"/>
          </w:tcPr>
          <w:p w:rsidR="002F29FA" w:rsidRDefault="00A335BB">
            <w:pPr>
              <w:pStyle w:val="20"/>
              <w:spacing w:after="0" w:line="240" w:lineRule="auto"/>
              <w:ind w:left="0"/>
              <w:jc w:val="center"/>
              <w:rPr>
                <w:sz w:val="18"/>
                <w:szCs w:val="18"/>
              </w:rPr>
            </w:pPr>
            <w:r>
              <w:rPr>
                <w:rFonts w:hint="eastAsia"/>
                <w:sz w:val="18"/>
                <w:szCs w:val="18"/>
              </w:rPr>
              <w:t>东北</w:t>
            </w:r>
          </w:p>
        </w:tc>
        <w:tc>
          <w:tcPr>
            <w:tcW w:w="636" w:type="pct"/>
            <w:tcBorders>
              <w:tl2br w:val="nil"/>
              <w:tr2bl w:val="nil"/>
            </w:tcBorders>
            <w:vAlign w:val="center"/>
          </w:tcPr>
          <w:p w:rsidR="002F29FA" w:rsidRDefault="00A335BB">
            <w:pPr>
              <w:pStyle w:val="20"/>
              <w:spacing w:after="0" w:line="240" w:lineRule="auto"/>
              <w:ind w:left="0"/>
              <w:jc w:val="center"/>
              <w:rPr>
                <w:sz w:val="18"/>
                <w:szCs w:val="18"/>
              </w:rPr>
            </w:pPr>
            <w:r>
              <w:rPr>
                <w:rFonts w:hint="eastAsia"/>
                <w:sz w:val="18"/>
                <w:szCs w:val="18"/>
              </w:rPr>
              <w:t>85</w:t>
            </w:r>
          </w:p>
        </w:tc>
        <w:tc>
          <w:tcPr>
            <w:tcW w:w="66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18</w:t>
            </w:r>
          </w:p>
        </w:tc>
      </w:tr>
      <w:tr w:rsidR="002F29FA">
        <w:trPr>
          <w:trHeight w:val="152"/>
        </w:trPr>
        <w:tc>
          <w:tcPr>
            <w:tcW w:w="282" w:type="pct"/>
            <w:vMerge/>
            <w:tcBorders>
              <w:tl2br w:val="nil"/>
              <w:tr2bl w:val="nil"/>
            </w:tcBorders>
            <w:vAlign w:val="center"/>
          </w:tcPr>
          <w:p w:rsidR="002F29FA" w:rsidRDefault="002F29FA">
            <w:pPr>
              <w:pStyle w:val="21"/>
              <w:ind w:leftChars="0" w:left="0"/>
              <w:jc w:val="center"/>
              <w:rPr>
                <w:sz w:val="18"/>
                <w:szCs w:val="18"/>
              </w:rPr>
            </w:pPr>
          </w:p>
        </w:tc>
        <w:tc>
          <w:tcPr>
            <w:tcW w:w="680" w:type="pct"/>
            <w:tcBorders>
              <w:tl2br w:val="nil"/>
              <w:tr2bl w:val="nil"/>
            </w:tcBorders>
            <w:vAlign w:val="center"/>
          </w:tcPr>
          <w:p w:rsidR="002F29FA" w:rsidRDefault="00A335BB">
            <w:pPr>
              <w:pStyle w:val="21"/>
              <w:ind w:leftChars="0" w:left="0"/>
              <w:jc w:val="center"/>
              <w:rPr>
                <w:sz w:val="18"/>
                <w:szCs w:val="18"/>
              </w:rPr>
            </w:pPr>
            <w:r>
              <w:rPr>
                <w:sz w:val="18"/>
                <w:szCs w:val="18"/>
              </w:rPr>
              <w:t>125.776812°</w:t>
            </w:r>
          </w:p>
        </w:tc>
        <w:tc>
          <w:tcPr>
            <w:tcW w:w="636" w:type="pct"/>
            <w:tcBorders>
              <w:tl2br w:val="nil"/>
              <w:tr2bl w:val="nil"/>
            </w:tcBorders>
            <w:vAlign w:val="center"/>
          </w:tcPr>
          <w:p w:rsidR="002F29FA" w:rsidRDefault="00A335BB">
            <w:pPr>
              <w:pStyle w:val="21"/>
              <w:ind w:leftChars="0" w:left="0"/>
              <w:jc w:val="center"/>
              <w:rPr>
                <w:sz w:val="18"/>
                <w:szCs w:val="18"/>
              </w:rPr>
            </w:pPr>
            <w:r>
              <w:rPr>
                <w:sz w:val="18"/>
                <w:szCs w:val="18"/>
              </w:rPr>
              <w:t>42.302172°</w:t>
            </w:r>
          </w:p>
        </w:tc>
        <w:tc>
          <w:tcPr>
            <w:tcW w:w="966" w:type="dxa"/>
            <w:tcBorders>
              <w:top w:val="single" w:sz="4" w:space="0" w:color="auto"/>
              <w:tl2br w:val="nil"/>
              <w:tr2bl w:val="nil"/>
            </w:tcBorders>
            <w:vAlign w:val="center"/>
          </w:tcPr>
          <w:p w:rsidR="002F29FA" w:rsidRDefault="00A335BB">
            <w:pPr>
              <w:pStyle w:val="21"/>
              <w:ind w:leftChars="0" w:left="0"/>
              <w:jc w:val="center"/>
              <w:rPr>
                <w:sz w:val="18"/>
                <w:szCs w:val="18"/>
              </w:rPr>
            </w:pPr>
            <w:r>
              <w:rPr>
                <w:rFonts w:hint="eastAsia"/>
                <w:sz w:val="18"/>
                <w:szCs w:val="18"/>
              </w:rPr>
              <w:t>采胜村</w:t>
            </w:r>
          </w:p>
        </w:tc>
        <w:tc>
          <w:tcPr>
            <w:tcW w:w="750" w:type="dxa"/>
            <w:tcBorders>
              <w:top w:val="single" w:sz="4" w:space="0" w:color="auto"/>
              <w:tl2br w:val="nil"/>
              <w:tr2bl w:val="nil"/>
            </w:tcBorders>
            <w:vAlign w:val="center"/>
          </w:tcPr>
          <w:p w:rsidR="002F29FA" w:rsidRDefault="00A335BB">
            <w:pPr>
              <w:pStyle w:val="21"/>
              <w:ind w:leftChars="0" w:left="0"/>
              <w:jc w:val="center"/>
              <w:rPr>
                <w:sz w:val="18"/>
                <w:szCs w:val="18"/>
              </w:rPr>
            </w:pPr>
            <w:r>
              <w:rPr>
                <w:rFonts w:hint="eastAsia"/>
                <w:sz w:val="18"/>
                <w:szCs w:val="18"/>
              </w:rPr>
              <w:t>居民</w:t>
            </w:r>
          </w:p>
        </w:tc>
        <w:tc>
          <w:tcPr>
            <w:tcW w:w="592" w:type="pct"/>
            <w:vMerge/>
            <w:tcBorders>
              <w:tl2br w:val="nil"/>
              <w:tr2bl w:val="nil"/>
            </w:tcBorders>
            <w:vAlign w:val="center"/>
          </w:tcPr>
          <w:p w:rsidR="002F29FA" w:rsidRDefault="002F29FA">
            <w:pPr>
              <w:widowControl/>
              <w:jc w:val="left"/>
              <w:rPr>
                <w:kern w:val="0"/>
                <w:sz w:val="18"/>
                <w:szCs w:val="18"/>
                <w:lang/>
              </w:rPr>
            </w:pPr>
          </w:p>
        </w:tc>
        <w:tc>
          <w:tcPr>
            <w:tcW w:w="503" w:type="pct"/>
            <w:tcBorders>
              <w:tl2br w:val="nil"/>
              <w:tr2bl w:val="nil"/>
            </w:tcBorders>
            <w:vAlign w:val="center"/>
          </w:tcPr>
          <w:p w:rsidR="002F29FA" w:rsidRDefault="00A335BB">
            <w:pPr>
              <w:pStyle w:val="20"/>
              <w:spacing w:after="0" w:line="240" w:lineRule="auto"/>
              <w:ind w:left="0"/>
              <w:jc w:val="center"/>
              <w:rPr>
                <w:sz w:val="18"/>
                <w:szCs w:val="18"/>
              </w:rPr>
            </w:pPr>
            <w:r>
              <w:rPr>
                <w:rFonts w:hint="eastAsia"/>
                <w:sz w:val="18"/>
                <w:szCs w:val="18"/>
              </w:rPr>
              <w:t>西南</w:t>
            </w:r>
          </w:p>
        </w:tc>
        <w:tc>
          <w:tcPr>
            <w:tcW w:w="636" w:type="pct"/>
            <w:tcBorders>
              <w:tl2br w:val="nil"/>
              <w:tr2bl w:val="nil"/>
            </w:tcBorders>
            <w:vAlign w:val="center"/>
          </w:tcPr>
          <w:p w:rsidR="002F29FA" w:rsidRDefault="00A335BB">
            <w:pPr>
              <w:pStyle w:val="20"/>
              <w:spacing w:after="0" w:line="240" w:lineRule="auto"/>
              <w:ind w:left="0"/>
              <w:jc w:val="center"/>
              <w:rPr>
                <w:sz w:val="18"/>
                <w:szCs w:val="18"/>
              </w:rPr>
            </w:pPr>
            <w:r>
              <w:rPr>
                <w:rFonts w:hint="eastAsia"/>
                <w:sz w:val="18"/>
                <w:szCs w:val="18"/>
              </w:rPr>
              <w:t>500</w:t>
            </w:r>
          </w:p>
        </w:tc>
        <w:tc>
          <w:tcPr>
            <w:tcW w:w="66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600</w:t>
            </w:r>
          </w:p>
        </w:tc>
      </w:tr>
      <w:tr w:rsidR="002F29FA">
        <w:trPr>
          <w:trHeight w:val="202"/>
        </w:trPr>
        <w:tc>
          <w:tcPr>
            <w:tcW w:w="282" w:type="pct"/>
            <w:vMerge/>
            <w:tcBorders>
              <w:tl2br w:val="nil"/>
              <w:tr2bl w:val="nil"/>
            </w:tcBorders>
            <w:vAlign w:val="center"/>
          </w:tcPr>
          <w:p w:rsidR="002F29FA" w:rsidRDefault="002F29FA">
            <w:pPr>
              <w:pStyle w:val="21"/>
              <w:ind w:leftChars="0" w:left="0"/>
              <w:jc w:val="center"/>
              <w:rPr>
                <w:sz w:val="18"/>
                <w:szCs w:val="18"/>
              </w:rPr>
            </w:pPr>
          </w:p>
        </w:tc>
        <w:tc>
          <w:tcPr>
            <w:tcW w:w="680" w:type="pct"/>
            <w:tcBorders>
              <w:tl2br w:val="nil"/>
              <w:tr2bl w:val="nil"/>
            </w:tcBorders>
            <w:vAlign w:val="center"/>
          </w:tcPr>
          <w:p w:rsidR="002F29FA" w:rsidRDefault="00A335BB">
            <w:pPr>
              <w:pStyle w:val="21"/>
              <w:ind w:leftChars="0" w:left="0"/>
              <w:jc w:val="center"/>
              <w:rPr>
                <w:sz w:val="18"/>
                <w:szCs w:val="18"/>
              </w:rPr>
            </w:pPr>
            <w:r>
              <w:rPr>
                <w:sz w:val="18"/>
                <w:szCs w:val="18"/>
              </w:rPr>
              <w:t>125.753515°</w:t>
            </w:r>
          </w:p>
        </w:tc>
        <w:tc>
          <w:tcPr>
            <w:tcW w:w="636" w:type="pct"/>
            <w:tcBorders>
              <w:tl2br w:val="nil"/>
              <w:tr2bl w:val="nil"/>
            </w:tcBorders>
            <w:vAlign w:val="center"/>
          </w:tcPr>
          <w:p w:rsidR="002F29FA" w:rsidRDefault="00A335BB">
            <w:pPr>
              <w:pStyle w:val="21"/>
              <w:ind w:leftChars="0" w:left="0"/>
              <w:jc w:val="center"/>
              <w:rPr>
                <w:sz w:val="18"/>
                <w:szCs w:val="18"/>
              </w:rPr>
            </w:pPr>
            <w:r>
              <w:rPr>
                <w:sz w:val="18"/>
                <w:szCs w:val="18"/>
              </w:rPr>
              <w:t>42.319117°</w:t>
            </w:r>
          </w:p>
        </w:tc>
        <w:tc>
          <w:tcPr>
            <w:tcW w:w="567"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自兴屯</w:t>
            </w:r>
          </w:p>
        </w:tc>
        <w:tc>
          <w:tcPr>
            <w:tcW w:w="44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居民</w:t>
            </w:r>
          </w:p>
        </w:tc>
        <w:tc>
          <w:tcPr>
            <w:tcW w:w="592" w:type="pct"/>
            <w:vMerge/>
            <w:tcBorders>
              <w:tl2br w:val="nil"/>
              <w:tr2bl w:val="nil"/>
            </w:tcBorders>
            <w:vAlign w:val="center"/>
          </w:tcPr>
          <w:p w:rsidR="002F29FA" w:rsidRDefault="002F29FA">
            <w:pPr>
              <w:widowControl/>
              <w:jc w:val="left"/>
              <w:rPr>
                <w:kern w:val="0"/>
                <w:sz w:val="18"/>
                <w:szCs w:val="18"/>
                <w:lang/>
              </w:rPr>
            </w:pPr>
          </w:p>
        </w:tc>
        <w:tc>
          <w:tcPr>
            <w:tcW w:w="503"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西南</w:t>
            </w:r>
          </w:p>
        </w:tc>
        <w:tc>
          <w:tcPr>
            <w:tcW w:w="636"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2450</w:t>
            </w:r>
          </w:p>
        </w:tc>
        <w:tc>
          <w:tcPr>
            <w:tcW w:w="66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180</w:t>
            </w:r>
          </w:p>
        </w:tc>
      </w:tr>
      <w:tr w:rsidR="002F29FA">
        <w:tc>
          <w:tcPr>
            <w:tcW w:w="282" w:type="pct"/>
            <w:vMerge/>
            <w:tcBorders>
              <w:tl2br w:val="nil"/>
              <w:tr2bl w:val="nil"/>
            </w:tcBorders>
            <w:vAlign w:val="center"/>
          </w:tcPr>
          <w:p w:rsidR="002F29FA" w:rsidRDefault="002F29FA">
            <w:pPr>
              <w:pStyle w:val="21"/>
              <w:ind w:leftChars="0" w:left="0"/>
              <w:jc w:val="center"/>
              <w:rPr>
                <w:sz w:val="18"/>
                <w:szCs w:val="18"/>
              </w:rPr>
            </w:pPr>
          </w:p>
        </w:tc>
        <w:tc>
          <w:tcPr>
            <w:tcW w:w="680" w:type="pct"/>
            <w:tcBorders>
              <w:tl2br w:val="nil"/>
              <w:tr2bl w:val="nil"/>
            </w:tcBorders>
            <w:vAlign w:val="center"/>
          </w:tcPr>
          <w:p w:rsidR="002F29FA" w:rsidRDefault="00A335BB">
            <w:pPr>
              <w:pStyle w:val="21"/>
              <w:ind w:leftChars="0" w:left="0"/>
              <w:jc w:val="center"/>
              <w:rPr>
                <w:sz w:val="18"/>
                <w:szCs w:val="18"/>
              </w:rPr>
            </w:pPr>
            <w:r>
              <w:rPr>
                <w:sz w:val="18"/>
                <w:szCs w:val="18"/>
              </w:rPr>
              <w:t>125.759051°</w:t>
            </w:r>
          </w:p>
        </w:tc>
        <w:tc>
          <w:tcPr>
            <w:tcW w:w="636" w:type="pct"/>
            <w:tcBorders>
              <w:tl2br w:val="nil"/>
              <w:tr2bl w:val="nil"/>
            </w:tcBorders>
            <w:vAlign w:val="center"/>
          </w:tcPr>
          <w:p w:rsidR="002F29FA" w:rsidRDefault="00A335BB">
            <w:pPr>
              <w:pStyle w:val="21"/>
              <w:ind w:leftChars="0" w:left="0"/>
              <w:jc w:val="center"/>
              <w:rPr>
                <w:sz w:val="18"/>
                <w:szCs w:val="18"/>
              </w:rPr>
            </w:pPr>
            <w:r>
              <w:rPr>
                <w:sz w:val="18"/>
                <w:szCs w:val="18"/>
              </w:rPr>
              <w:t>42.310868°</w:t>
            </w:r>
          </w:p>
        </w:tc>
        <w:tc>
          <w:tcPr>
            <w:tcW w:w="567"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钓鱼台村</w:t>
            </w:r>
          </w:p>
        </w:tc>
        <w:tc>
          <w:tcPr>
            <w:tcW w:w="44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居民</w:t>
            </w:r>
          </w:p>
        </w:tc>
        <w:tc>
          <w:tcPr>
            <w:tcW w:w="592" w:type="pct"/>
            <w:vMerge/>
            <w:tcBorders>
              <w:tl2br w:val="nil"/>
              <w:tr2bl w:val="nil"/>
            </w:tcBorders>
            <w:vAlign w:val="center"/>
          </w:tcPr>
          <w:p w:rsidR="002F29FA" w:rsidRDefault="002F29FA">
            <w:pPr>
              <w:widowControl/>
              <w:jc w:val="left"/>
              <w:rPr>
                <w:kern w:val="0"/>
                <w:sz w:val="18"/>
                <w:szCs w:val="18"/>
                <w:lang/>
              </w:rPr>
            </w:pPr>
          </w:p>
        </w:tc>
        <w:tc>
          <w:tcPr>
            <w:tcW w:w="503"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西侧</w:t>
            </w:r>
          </w:p>
        </w:tc>
        <w:tc>
          <w:tcPr>
            <w:tcW w:w="636"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1800</w:t>
            </w:r>
          </w:p>
        </w:tc>
        <w:tc>
          <w:tcPr>
            <w:tcW w:w="66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120</w:t>
            </w:r>
          </w:p>
        </w:tc>
      </w:tr>
      <w:tr w:rsidR="002F29FA">
        <w:trPr>
          <w:trHeight w:val="252"/>
        </w:trPr>
        <w:tc>
          <w:tcPr>
            <w:tcW w:w="282" w:type="pct"/>
            <w:vMerge/>
            <w:tcBorders>
              <w:tl2br w:val="nil"/>
              <w:tr2bl w:val="nil"/>
            </w:tcBorders>
            <w:vAlign w:val="center"/>
          </w:tcPr>
          <w:p w:rsidR="002F29FA" w:rsidRDefault="002F29FA">
            <w:pPr>
              <w:pStyle w:val="21"/>
              <w:ind w:leftChars="0" w:left="0"/>
              <w:jc w:val="center"/>
              <w:rPr>
                <w:sz w:val="18"/>
                <w:szCs w:val="18"/>
              </w:rPr>
            </w:pPr>
          </w:p>
        </w:tc>
        <w:tc>
          <w:tcPr>
            <w:tcW w:w="680" w:type="pct"/>
            <w:tcBorders>
              <w:tl2br w:val="nil"/>
              <w:tr2bl w:val="nil"/>
            </w:tcBorders>
            <w:vAlign w:val="center"/>
          </w:tcPr>
          <w:p w:rsidR="002F29FA" w:rsidRDefault="00A335BB">
            <w:pPr>
              <w:pStyle w:val="21"/>
              <w:ind w:leftChars="0" w:left="0"/>
              <w:jc w:val="center"/>
              <w:rPr>
                <w:sz w:val="18"/>
                <w:szCs w:val="18"/>
              </w:rPr>
            </w:pPr>
            <w:r>
              <w:rPr>
                <w:sz w:val="18"/>
                <w:szCs w:val="18"/>
              </w:rPr>
              <w:t>125.788963°</w:t>
            </w:r>
          </w:p>
        </w:tc>
        <w:tc>
          <w:tcPr>
            <w:tcW w:w="636" w:type="pct"/>
            <w:tcBorders>
              <w:tl2br w:val="nil"/>
              <w:tr2bl w:val="nil"/>
            </w:tcBorders>
            <w:vAlign w:val="center"/>
          </w:tcPr>
          <w:p w:rsidR="002F29FA" w:rsidRDefault="00A335BB">
            <w:pPr>
              <w:pStyle w:val="21"/>
              <w:ind w:leftChars="0" w:left="0"/>
              <w:jc w:val="center"/>
              <w:rPr>
                <w:sz w:val="18"/>
                <w:szCs w:val="18"/>
              </w:rPr>
            </w:pPr>
            <w:r>
              <w:rPr>
                <w:sz w:val="18"/>
                <w:szCs w:val="18"/>
              </w:rPr>
              <w:t>42.325931°</w:t>
            </w:r>
          </w:p>
        </w:tc>
        <w:tc>
          <w:tcPr>
            <w:tcW w:w="567"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柞木村</w:t>
            </w:r>
            <w:r>
              <w:rPr>
                <w:sz w:val="18"/>
                <w:szCs w:val="18"/>
              </w:rPr>
              <w:t>村</w:t>
            </w:r>
          </w:p>
        </w:tc>
        <w:tc>
          <w:tcPr>
            <w:tcW w:w="44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居民</w:t>
            </w:r>
          </w:p>
        </w:tc>
        <w:tc>
          <w:tcPr>
            <w:tcW w:w="592" w:type="pct"/>
            <w:vMerge/>
            <w:tcBorders>
              <w:tl2br w:val="nil"/>
              <w:tr2bl w:val="nil"/>
            </w:tcBorders>
            <w:vAlign w:val="center"/>
          </w:tcPr>
          <w:p w:rsidR="002F29FA" w:rsidRDefault="002F29FA">
            <w:pPr>
              <w:widowControl/>
              <w:jc w:val="left"/>
              <w:rPr>
                <w:kern w:val="0"/>
                <w:sz w:val="18"/>
                <w:szCs w:val="18"/>
                <w:lang/>
              </w:rPr>
            </w:pPr>
          </w:p>
        </w:tc>
        <w:tc>
          <w:tcPr>
            <w:tcW w:w="503"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东北</w:t>
            </w:r>
          </w:p>
        </w:tc>
        <w:tc>
          <w:tcPr>
            <w:tcW w:w="636"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2200</w:t>
            </w:r>
          </w:p>
        </w:tc>
        <w:tc>
          <w:tcPr>
            <w:tcW w:w="66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210</w:t>
            </w:r>
          </w:p>
        </w:tc>
      </w:tr>
      <w:tr w:rsidR="002F29FA">
        <w:trPr>
          <w:trHeight w:val="203"/>
        </w:trPr>
        <w:tc>
          <w:tcPr>
            <w:tcW w:w="282" w:type="pct"/>
            <w:vMerge/>
            <w:tcBorders>
              <w:tl2br w:val="nil"/>
              <w:tr2bl w:val="nil"/>
            </w:tcBorders>
            <w:vAlign w:val="center"/>
          </w:tcPr>
          <w:p w:rsidR="002F29FA" w:rsidRDefault="002F29FA">
            <w:pPr>
              <w:pStyle w:val="21"/>
              <w:ind w:leftChars="0" w:left="0"/>
              <w:jc w:val="center"/>
              <w:rPr>
                <w:sz w:val="18"/>
                <w:szCs w:val="18"/>
              </w:rPr>
            </w:pPr>
          </w:p>
        </w:tc>
        <w:tc>
          <w:tcPr>
            <w:tcW w:w="680" w:type="pct"/>
            <w:tcBorders>
              <w:tl2br w:val="nil"/>
              <w:tr2bl w:val="nil"/>
            </w:tcBorders>
            <w:vAlign w:val="center"/>
          </w:tcPr>
          <w:p w:rsidR="002F29FA" w:rsidRDefault="00A335BB">
            <w:pPr>
              <w:pStyle w:val="21"/>
              <w:ind w:leftChars="0" w:left="0"/>
              <w:jc w:val="center"/>
              <w:rPr>
                <w:sz w:val="18"/>
                <w:szCs w:val="18"/>
              </w:rPr>
            </w:pPr>
            <w:r>
              <w:rPr>
                <w:sz w:val="18"/>
                <w:szCs w:val="18"/>
              </w:rPr>
              <w:t>125.763557°</w:t>
            </w:r>
          </w:p>
        </w:tc>
        <w:tc>
          <w:tcPr>
            <w:tcW w:w="636" w:type="pct"/>
            <w:tcBorders>
              <w:tl2br w:val="nil"/>
              <w:tr2bl w:val="nil"/>
            </w:tcBorders>
            <w:vAlign w:val="center"/>
          </w:tcPr>
          <w:p w:rsidR="002F29FA" w:rsidRDefault="00A335BB">
            <w:pPr>
              <w:pStyle w:val="21"/>
              <w:ind w:leftChars="0" w:left="0"/>
              <w:jc w:val="center"/>
              <w:rPr>
                <w:sz w:val="18"/>
                <w:szCs w:val="18"/>
              </w:rPr>
            </w:pPr>
            <w:r>
              <w:rPr>
                <w:sz w:val="18"/>
                <w:szCs w:val="18"/>
              </w:rPr>
              <w:t>42.328043°</w:t>
            </w:r>
          </w:p>
        </w:tc>
        <w:tc>
          <w:tcPr>
            <w:tcW w:w="567"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永明村</w:t>
            </w:r>
          </w:p>
        </w:tc>
        <w:tc>
          <w:tcPr>
            <w:tcW w:w="44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居民</w:t>
            </w:r>
          </w:p>
        </w:tc>
        <w:tc>
          <w:tcPr>
            <w:tcW w:w="592" w:type="pct"/>
            <w:vMerge/>
            <w:tcBorders>
              <w:tl2br w:val="nil"/>
              <w:tr2bl w:val="nil"/>
            </w:tcBorders>
            <w:vAlign w:val="center"/>
          </w:tcPr>
          <w:p w:rsidR="002F29FA" w:rsidRDefault="002F29FA">
            <w:pPr>
              <w:widowControl/>
              <w:jc w:val="left"/>
              <w:rPr>
                <w:kern w:val="0"/>
                <w:sz w:val="18"/>
                <w:szCs w:val="18"/>
                <w:lang/>
              </w:rPr>
            </w:pPr>
          </w:p>
        </w:tc>
        <w:tc>
          <w:tcPr>
            <w:tcW w:w="503"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西北</w:t>
            </w:r>
          </w:p>
        </w:tc>
        <w:tc>
          <w:tcPr>
            <w:tcW w:w="636"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2500</w:t>
            </w:r>
          </w:p>
        </w:tc>
        <w:tc>
          <w:tcPr>
            <w:tcW w:w="66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60</w:t>
            </w:r>
          </w:p>
        </w:tc>
      </w:tr>
      <w:tr w:rsidR="002F29FA">
        <w:trPr>
          <w:trHeight w:val="149"/>
        </w:trPr>
        <w:tc>
          <w:tcPr>
            <w:tcW w:w="282" w:type="pct"/>
            <w:vMerge/>
            <w:tcBorders>
              <w:tl2br w:val="nil"/>
              <w:tr2bl w:val="nil"/>
            </w:tcBorders>
            <w:vAlign w:val="center"/>
          </w:tcPr>
          <w:p w:rsidR="002F29FA" w:rsidRDefault="002F29FA">
            <w:pPr>
              <w:pStyle w:val="21"/>
              <w:ind w:leftChars="0" w:left="0"/>
              <w:jc w:val="center"/>
              <w:rPr>
                <w:sz w:val="18"/>
                <w:szCs w:val="18"/>
              </w:rPr>
            </w:pPr>
          </w:p>
        </w:tc>
        <w:tc>
          <w:tcPr>
            <w:tcW w:w="680" w:type="pct"/>
            <w:tcBorders>
              <w:tl2br w:val="nil"/>
              <w:tr2bl w:val="nil"/>
            </w:tcBorders>
            <w:vAlign w:val="center"/>
          </w:tcPr>
          <w:p w:rsidR="002F29FA" w:rsidRDefault="00A335BB">
            <w:pPr>
              <w:pStyle w:val="21"/>
              <w:ind w:leftChars="0" w:left="0"/>
              <w:jc w:val="center"/>
              <w:rPr>
                <w:sz w:val="18"/>
                <w:szCs w:val="18"/>
              </w:rPr>
            </w:pPr>
            <w:r>
              <w:rPr>
                <w:sz w:val="18"/>
                <w:szCs w:val="18"/>
              </w:rPr>
              <w:t>125.810700°</w:t>
            </w:r>
          </w:p>
        </w:tc>
        <w:tc>
          <w:tcPr>
            <w:tcW w:w="636" w:type="pct"/>
            <w:tcBorders>
              <w:tl2br w:val="nil"/>
              <w:tr2bl w:val="nil"/>
            </w:tcBorders>
            <w:vAlign w:val="center"/>
          </w:tcPr>
          <w:p w:rsidR="002F29FA" w:rsidRDefault="00A335BB">
            <w:pPr>
              <w:pStyle w:val="21"/>
              <w:ind w:leftChars="0" w:left="0"/>
              <w:jc w:val="center"/>
              <w:rPr>
                <w:sz w:val="18"/>
                <w:szCs w:val="18"/>
              </w:rPr>
            </w:pPr>
            <w:r>
              <w:rPr>
                <w:sz w:val="18"/>
                <w:szCs w:val="18"/>
              </w:rPr>
              <w:t>42.316070°</w:t>
            </w:r>
          </w:p>
        </w:tc>
        <w:tc>
          <w:tcPr>
            <w:tcW w:w="567"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水背村</w:t>
            </w:r>
          </w:p>
        </w:tc>
        <w:tc>
          <w:tcPr>
            <w:tcW w:w="44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居民</w:t>
            </w:r>
          </w:p>
        </w:tc>
        <w:tc>
          <w:tcPr>
            <w:tcW w:w="592" w:type="pct"/>
            <w:vMerge/>
            <w:tcBorders>
              <w:tl2br w:val="nil"/>
              <w:tr2bl w:val="nil"/>
            </w:tcBorders>
            <w:vAlign w:val="center"/>
          </w:tcPr>
          <w:p w:rsidR="002F29FA" w:rsidRDefault="002F29FA">
            <w:pPr>
              <w:widowControl/>
              <w:jc w:val="left"/>
              <w:rPr>
                <w:kern w:val="0"/>
                <w:sz w:val="18"/>
                <w:szCs w:val="18"/>
                <w:lang/>
              </w:rPr>
            </w:pPr>
          </w:p>
        </w:tc>
        <w:tc>
          <w:tcPr>
            <w:tcW w:w="503"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东北</w:t>
            </w:r>
          </w:p>
        </w:tc>
        <w:tc>
          <w:tcPr>
            <w:tcW w:w="636"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2500</w:t>
            </w:r>
          </w:p>
        </w:tc>
        <w:tc>
          <w:tcPr>
            <w:tcW w:w="660" w:type="pct"/>
            <w:tcBorders>
              <w:tl2br w:val="nil"/>
              <w:tr2bl w:val="nil"/>
            </w:tcBorders>
            <w:vAlign w:val="center"/>
          </w:tcPr>
          <w:p w:rsidR="002F29FA" w:rsidRDefault="00A335BB">
            <w:pPr>
              <w:pStyle w:val="21"/>
              <w:ind w:leftChars="0" w:left="0"/>
              <w:jc w:val="center"/>
              <w:rPr>
                <w:sz w:val="18"/>
                <w:szCs w:val="18"/>
              </w:rPr>
            </w:pPr>
            <w:r>
              <w:rPr>
                <w:rFonts w:hint="eastAsia"/>
                <w:sz w:val="18"/>
                <w:szCs w:val="18"/>
              </w:rPr>
              <w:t>60</w:t>
            </w:r>
          </w:p>
        </w:tc>
      </w:tr>
    </w:tbl>
    <w:p w:rsidR="002F29FA" w:rsidRDefault="002F29FA">
      <w:pPr>
        <w:pStyle w:val="afc"/>
        <w:ind w:firstLineChars="0" w:firstLine="0"/>
      </w:pPr>
    </w:p>
    <w:p w:rsidR="002F29FA" w:rsidRDefault="002F29FA">
      <w:pPr>
        <w:pStyle w:val="afc"/>
        <w:sectPr w:rsidR="002F29FA">
          <w:footerReference w:type="default" r:id="rId16"/>
          <w:pgSz w:w="11906" w:h="16838"/>
          <w:pgMar w:top="1440" w:right="1800" w:bottom="1440" w:left="1800" w:header="851" w:footer="992" w:gutter="0"/>
          <w:pgNumType w:start="1"/>
          <w:cols w:space="425"/>
          <w:docGrid w:type="lines" w:linePitch="312"/>
        </w:sectPr>
      </w:pPr>
    </w:p>
    <w:p w:rsidR="002F29FA" w:rsidRDefault="00A335BB">
      <w:pPr>
        <w:pStyle w:val="1"/>
        <w:numPr>
          <w:ilvl w:val="0"/>
          <w:numId w:val="0"/>
        </w:numPr>
      </w:pPr>
      <w:bookmarkStart w:id="48" w:name="_Toc22513"/>
      <w:r>
        <w:rPr>
          <w:rFonts w:hint="eastAsia"/>
        </w:rPr>
        <w:lastRenderedPageBreak/>
        <w:t>2.</w:t>
      </w:r>
      <w:r>
        <w:t>大气环境质量现状</w:t>
      </w:r>
      <w:r>
        <w:rPr>
          <w:rFonts w:hint="eastAsia"/>
        </w:rPr>
        <w:t>调查与评价</w:t>
      </w:r>
      <w:bookmarkEnd w:id="48"/>
    </w:p>
    <w:p w:rsidR="002F29FA" w:rsidRDefault="00A335BB">
      <w:pPr>
        <w:pStyle w:val="11"/>
        <w:numPr>
          <w:ilvl w:val="1"/>
          <w:numId w:val="0"/>
        </w:numPr>
      </w:pPr>
      <w:bookmarkStart w:id="49" w:name="_Toc11337"/>
      <w:r>
        <w:rPr>
          <w:rFonts w:hint="eastAsia"/>
        </w:rPr>
        <w:t>2.1</w:t>
      </w:r>
      <w:r>
        <w:t>基本污染物环境空气质量现状评价</w:t>
      </w:r>
      <w:bookmarkEnd w:id="49"/>
    </w:p>
    <w:p w:rsidR="002F29FA" w:rsidRDefault="00A335BB">
      <w:pPr>
        <w:pStyle w:val="afc"/>
      </w:pPr>
      <w:r>
        <w:t>按《环境影响评价技术导则大气环境》（</w:t>
      </w:r>
      <w:r>
        <w:t>HJ2.2-2018</w:t>
      </w:r>
      <w:r>
        <w:t>）要求，城市环境空气质量达标情况评价指标为</w:t>
      </w:r>
      <w:r>
        <w:t>SO</w:t>
      </w:r>
      <w:r>
        <w:rPr>
          <w:vertAlign w:val="subscript"/>
        </w:rPr>
        <w:t>2</w:t>
      </w:r>
      <w:r>
        <w:t>、</w:t>
      </w:r>
      <w:r>
        <w:t>NO</w:t>
      </w:r>
      <w:r>
        <w:rPr>
          <w:vertAlign w:val="subscript"/>
        </w:rPr>
        <w:t>2</w:t>
      </w:r>
      <w:r>
        <w:t>、</w:t>
      </w:r>
      <w:r>
        <w:t>PM</w:t>
      </w:r>
      <w:r>
        <w:rPr>
          <w:vertAlign w:val="subscript"/>
        </w:rPr>
        <w:t>10</w:t>
      </w:r>
      <w:r>
        <w:t>、</w:t>
      </w:r>
      <w:r>
        <w:t>PM</w:t>
      </w:r>
      <w:r>
        <w:rPr>
          <w:vertAlign w:val="subscript"/>
        </w:rPr>
        <w:t>2.5</w:t>
      </w:r>
      <w:r>
        <w:t>、</w:t>
      </w:r>
      <w:r>
        <w:t>CO</w:t>
      </w:r>
      <w:r>
        <w:t>和</w:t>
      </w:r>
      <w:r>
        <w:t>O</w:t>
      </w:r>
      <w:r>
        <w:rPr>
          <w:vertAlign w:val="subscript"/>
        </w:rPr>
        <w:t>3</w:t>
      </w:r>
      <w:r>
        <w:t>，六项污染物全部达标即为城市环境空气质量达标。项目所在区域达标判定，优先采用国家或地方生态环境主管部门公开公布的评价基准年环境质量公告或环境质量报告中的数据或结论。本次采用《吉林省</w:t>
      </w:r>
      <w:r>
        <w:t>2024</w:t>
      </w:r>
      <w:r>
        <w:t>年生态环境状况公报》省内各城市空气质量监测数据及达标情况，</w:t>
      </w:r>
      <w:r>
        <w:rPr>
          <w:rFonts w:hint="eastAsia"/>
        </w:rPr>
        <w:t>通化市</w:t>
      </w:r>
      <w:r>
        <w:t>2024</w:t>
      </w:r>
      <w:r>
        <w:t>年区域空气质量现状评价详见下表。</w:t>
      </w:r>
    </w:p>
    <w:p w:rsidR="002F29FA" w:rsidRDefault="00A335BB">
      <w:pPr>
        <w:pStyle w:val="afd"/>
        <w:numPr>
          <w:ilvl w:val="0"/>
          <w:numId w:val="4"/>
        </w:numPr>
        <w:adjustRightInd w:val="0"/>
        <w:snapToGrid w:val="0"/>
        <w:spacing w:line="240" w:lineRule="auto"/>
        <w:ind w:left="442" w:hanging="442"/>
        <w:rPr>
          <w:rFonts w:cs="Times New Roman"/>
        </w:rPr>
      </w:pPr>
      <w:r>
        <w:rPr>
          <w:rFonts w:cs="Times New Roman"/>
        </w:rPr>
        <w:t>环境空气常规因子监测与评价统计结果统计表</w:t>
      </w:r>
    </w:p>
    <w:tbl>
      <w:tblPr>
        <w:tblW w:w="5000" w:type="pct"/>
        <w:tblBorders>
          <w:top w:val="single" w:sz="12" w:space="0" w:color="auto"/>
          <w:left w:val="none" w:sz="6" w:space="0" w:color="auto"/>
          <w:bottom w:val="single" w:sz="12" w:space="0" w:color="auto"/>
          <w:right w:val="none" w:sz="6" w:space="0" w:color="auto"/>
          <w:insideH w:val="single" w:sz="4" w:space="0" w:color="auto"/>
          <w:insideV w:val="single" w:sz="4" w:space="0" w:color="auto"/>
        </w:tblBorders>
        <w:tblLook w:val="04A0"/>
      </w:tblPr>
      <w:tblGrid>
        <w:gridCol w:w="1508"/>
        <w:gridCol w:w="2684"/>
        <w:gridCol w:w="1146"/>
        <w:gridCol w:w="1186"/>
        <w:gridCol w:w="932"/>
        <w:gridCol w:w="1066"/>
      </w:tblGrid>
      <w:tr w:rsidR="002F29FA">
        <w:trPr>
          <w:trHeight w:val="340"/>
        </w:trPr>
        <w:tc>
          <w:tcPr>
            <w:tcW w:w="890" w:type="pct"/>
            <w:tcBorders>
              <w:top w:val="single" w:sz="12" w:space="0" w:color="auto"/>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污染物</w:t>
            </w:r>
          </w:p>
        </w:tc>
        <w:tc>
          <w:tcPr>
            <w:tcW w:w="1580" w:type="pct"/>
            <w:tcBorders>
              <w:top w:val="single" w:sz="12"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年评价指标</w:t>
            </w:r>
          </w:p>
        </w:tc>
        <w:tc>
          <w:tcPr>
            <w:tcW w:w="646" w:type="pct"/>
            <w:tcBorders>
              <w:top w:val="single" w:sz="12"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现状浓度（</w:t>
            </w:r>
            <w:r>
              <w:rPr>
                <w:kern w:val="0"/>
                <w:szCs w:val="21"/>
                <w:lang/>
              </w:rPr>
              <w:t>μg/m</w:t>
            </w:r>
            <w:r>
              <w:rPr>
                <w:kern w:val="0"/>
                <w:szCs w:val="21"/>
                <w:vertAlign w:val="superscript"/>
                <w:lang/>
              </w:rPr>
              <w:t>3</w:t>
            </w:r>
            <w:r>
              <w:rPr>
                <w:kern w:val="0"/>
                <w:szCs w:val="21"/>
                <w:lang/>
              </w:rPr>
              <w:t>）</w:t>
            </w:r>
          </w:p>
        </w:tc>
        <w:tc>
          <w:tcPr>
            <w:tcW w:w="701" w:type="pct"/>
            <w:tcBorders>
              <w:top w:val="single" w:sz="12"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标准值（</w:t>
            </w:r>
            <w:r>
              <w:rPr>
                <w:kern w:val="0"/>
                <w:szCs w:val="21"/>
                <w:lang/>
              </w:rPr>
              <w:t>μg/m</w:t>
            </w:r>
            <w:r>
              <w:rPr>
                <w:kern w:val="0"/>
                <w:szCs w:val="21"/>
                <w:vertAlign w:val="superscript"/>
                <w:lang/>
              </w:rPr>
              <w:t>3</w:t>
            </w:r>
            <w:r>
              <w:rPr>
                <w:kern w:val="0"/>
                <w:szCs w:val="21"/>
                <w:lang/>
              </w:rPr>
              <w:t>）</w:t>
            </w:r>
          </w:p>
        </w:tc>
        <w:tc>
          <w:tcPr>
            <w:tcW w:w="552" w:type="pct"/>
            <w:tcBorders>
              <w:top w:val="single" w:sz="12"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占标率（</w:t>
            </w:r>
            <w:r>
              <w:rPr>
                <w:kern w:val="0"/>
                <w:szCs w:val="21"/>
                <w:lang/>
              </w:rPr>
              <w:t>%</w:t>
            </w:r>
            <w:r>
              <w:rPr>
                <w:kern w:val="0"/>
                <w:szCs w:val="21"/>
                <w:lang/>
              </w:rPr>
              <w:t>）</w:t>
            </w:r>
          </w:p>
        </w:tc>
        <w:tc>
          <w:tcPr>
            <w:tcW w:w="630" w:type="pct"/>
            <w:tcBorders>
              <w:top w:val="single" w:sz="12" w:space="0" w:color="auto"/>
              <w:left w:val="single" w:sz="4" w:space="0" w:color="auto"/>
              <w:bottom w:val="single" w:sz="4" w:space="0" w:color="auto"/>
              <w:right w:val="nil"/>
            </w:tcBorders>
            <w:vAlign w:val="center"/>
          </w:tcPr>
          <w:p w:rsidR="002F29FA" w:rsidRDefault="00A335BB">
            <w:pPr>
              <w:widowControl/>
              <w:jc w:val="center"/>
              <w:rPr>
                <w:kern w:val="0"/>
                <w:szCs w:val="21"/>
              </w:rPr>
            </w:pPr>
            <w:r>
              <w:rPr>
                <w:kern w:val="0"/>
                <w:szCs w:val="21"/>
                <w:lang/>
              </w:rPr>
              <w:t>达标情况</w:t>
            </w:r>
          </w:p>
        </w:tc>
      </w:tr>
      <w:tr w:rsidR="002F29FA">
        <w:trPr>
          <w:trHeight w:val="340"/>
        </w:trPr>
        <w:tc>
          <w:tcPr>
            <w:tcW w:w="890" w:type="pct"/>
            <w:tcBorders>
              <w:top w:val="single" w:sz="4" w:space="0" w:color="auto"/>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PM</w:t>
            </w:r>
            <w:r>
              <w:rPr>
                <w:kern w:val="0"/>
                <w:szCs w:val="21"/>
                <w:vertAlign w:val="subscript"/>
                <w:lang/>
              </w:rPr>
              <w:t>10</w:t>
            </w:r>
          </w:p>
        </w:tc>
        <w:tc>
          <w:tcPr>
            <w:tcW w:w="1580" w:type="pct"/>
            <w:vMerge w:val="restar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年平均质量浓度</w:t>
            </w:r>
          </w:p>
        </w:tc>
        <w:tc>
          <w:tcPr>
            <w:tcW w:w="1144" w:type="dxa"/>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rFonts w:hint="eastAsia"/>
                <w:kern w:val="0"/>
                <w:szCs w:val="21"/>
              </w:rPr>
              <w:t>37</w:t>
            </w:r>
          </w:p>
        </w:tc>
        <w:tc>
          <w:tcPr>
            <w:tcW w:w="1186" w:type="dxa"/>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rPr>
              <w:t>70</w:t>
            </w:r>
          </w:p>
        </w:tc>
        <w:tc>
          <w:tcPr>
            <w:tcW w:w="933" w:type="dxa"/>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rFonts w:hint="eastAsia"/>
                <w:kern w:val="0"/>
                <w:szCs w:val="21"/>
              </w:rPr>
              <w:t xml:space="preserve">52.9 </w:t>
            </w:r>
          </w:p>
        </w:tc>
        <w:tc>
          <w:tcPr>
            <w:tcW w:w="630" w:type="pct"/>
            <w:vMerge w:val="restart"/>
            <w:tcBorders>
              <w:top w:val="single" w:sz="4" w:space="0" w:color="auto"/>
              <w:left w:val="single" w:sz="4" w:space="0" w:color="auto"/>
              <w:bottom w:val="single" w:sz="12" w:space="0" w:color="auto"/>
              <w:right w:val="nil"/>
            </w:tcBorders>
            <w:vAlign w:val="center"/>
          </w:tcPr>
          <w:p w:rsidR="002F29FA" w:rsidRDefault="00A335BB">
            <w:pPr>
              <w:widowControl/>
              <w:jc w:val="center"/>
              <w:rPr>
                <w:kern w:val="0"/>
                <w:szCs w:val="21"/>
              </w:rPr>
            </w:pPr>
            <w:r>
              <w:rPr>
                <w:kern w:val="0"/>
                <w:szCs w:val="21"/>
                <w:lang/>
              </w:rPr>
              <w:t>达标</w:t>
            </w:r>
          </w:p>
        </w:tc>
      </w:tr>
      <w:tr w:rsidR="002F29FA">
        <w:trPr>
          <w:trHeight w:val="340"/>
        </w:trPr>
        <w:tc>
          <w:tcPr>
            <w:tcW w:w="890" w:type="pct"/>
            <w:tcBorders>
              <w:top w:val="single" w:sz="4" w:space="0" w:color="auto"/>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PM</w:t>
            </w:r>
            <w:r>
              <w:rPr>
                <w:kern w:val="0"/>
                <w:szCs w:val="21"/>
                <w:vertAlign w:val="subscript"/>
                <w:lang/>
              </w:rPr>
              <w:t>2.5</w:t>
            </w:r>
          </w:p>
        </w:tc>
        <w:tc>
          <w:tcPr>
            <w:tcW w:w="1580" w:type="pct"/>
            <w:vMerge/>
            <w:tcBorders>
              <w:top w:val="single" w:sz="4" w:space="0" w:color="auto"/>
              <w:left w:val="single" w:sz="4" w:space="0" w:color="auto"/>
              <w:bottom w:val="single" w:sz="4" w:space="0" w:color="auto"/>
              <w:right w:val="single" w:sz="4" w:space="0" w:color="auto"/>
            </w:tcBorders>
            <w:vAlign w:val="center"/>
          </w:tcPr>
          <w:p w:rsidR="002F29FA" w:rsidRDefault="002F29FA">
            <w:pPr>
              <w:rPr>
                <w:szCs w:val="22"/>
              </w:rPr>
            </w:pPr>
          </w:p>
        </w:tc>
        <w:tc>
          <w:tcPr>
            <w:tcW w:w="1144" w:type="dxa"/>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rFonts w:hint="eastAsia"/>
                <w:kern w:val="0"/>
                <w:szCs w:val="21"/>
              </w:rPr>
              <w:t>21</w:t>
            </w:r>
          </w:p>
        </w:tc>
        <w:tc>
          <w:tcPr>
            <w:tcW w:w="1186" w:type="dxa"/>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rPr>
              <w:t>35</w:t>
            </w:r>
          </w:p>
        </w:tc>
        <w:tc>
          <w:tcPr>
            <w:tcW w:w="933" w:type="dxa"/>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rFonts w:hint="eastAsia"/>
                <w:kern w:val="0"/>
                <w:szCs w:val="21"/>
              </w:rPr>
              <w:t xml:space="preserve">60.0 </w:t>
            </w:r>
          </w:p>
        </w:tc>
        <w:tc>
          <w:tcPr>
            <w:tcW w:w="630" w:type="pct"/>
            <w:vMerge/>
            <w:tcBorders>
              <w:top w:val="single" w:sz="4" w:space="0" w:color="auto"/>
              <w:left w:val="single" w:sz="4" w:space="0" w:color="auto"/>
              <w:bottom w:val="single" w:sz="12" w:space="0" w:color="auto"/>
              <w:right w:val="nil"/>
            </w:tcBorders>
            <w:vAlign w:val="center"/>
          </w:tcPr>
          <w:p w:rsidR="002F29FA" w:rsidRDefault="002F29FA">
            <w:pPr>
              <w:rPr>
                <w:szCs w:val="22"/>
              </w:rPr>
            </w:pPr>
          </w:p>
        </w:tc>
      </w:tr>
      <w:tr w:rsidR="002F29FA">
        <w:trPr>
          <w:trHeight w:val="340"/>
        </w:trPr>
        <w:tc>
          <w:tcPr>
            <w:tcW w:w="890" w:type="pct"/>
            <w:tcBorders>
              <w:top w:val="single" w:sz="4" w:space="0" w:color="auto"/>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SO</w:t>
            </w:r>
            <w:r>
              <w:rPr>
                <w:kern w:val="0"/>
                <w:szCs w:val="21"/>
                <w:vertAlign w:val="subscript"/>
                <w:lang/>
              </w:rPr>
              <w:t>2</w:t>
            </w:r>
          </w:p>
        </w:tc>
        <w:tc>
          <w:tcPr>
            <w:tcW w:w="1580" w:type="pct"/>
            <w:vMerge/>
            <w:tcBorders>
              <w:top w:val="single" w:sz="4" w:space="0" w:color="auto"/>
              <w:left w:val="single" w:sz="4" w:space="0" w:color="auto"/>
              <w:bottom w:val="single" w:sz="4" w:space="0" w:color="auto"/>
              <w:right w:val="single" w:sz="4" w:space="0" w:color="auto"/>
            </w:tcBorders>
            <w:vAlign w:val="center"/>
          </w:tcPr>
          <w:p w:rsidR="002F29FA" w:rsidRDefault="002F29FA">
            <w:pPr>
              <w:rPr>
                <w:szCs w:val="22"/>
              </w:rPr>
            </w:pPr>
          </w:p>
        </w:tc>
        <w:tc>
          <w:tcPr>
            <w:tcW w:w="1144" w:type="dxa"/>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rFonts w:hint="eastAsia"/>
                <w:kern w:val="0"/>
                <w:szCs w:val="21"/>
              </w:rPr>
              <w:t>11</w:t>
            </w:r>
          </w:p>
        </w:tc>
        <w:tc>
          <w:tcPr>
            <w:tcW w:w="1186" w:type="dxa"/>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rPr>
              <w:t>60</w:t>
            </w:r>
          </w:p>
        </w:tc>
        <w:tc>
          <w:tcPr>
            <w:tcW w:w="933" w:type="dxa"/>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rFonts w:hint="eastAsia"/>
                <w:kern w:val="0"/>
                <w:szCs w:val="21"/>
              </w:rPr>
              <w:t xml:space="preserve">18.3 </w:t>
            </w:r>
          </w:p>
        </w:tc>
        <w:tc>
          <w:tcPr>
            <w:tcW w:w="630" w:type="pct"/>
            <w:vMerge/>
            <w:tcBorders>
              <w:top w:val="single" w:sz="4" w:space="0" w:color="auto"/>
              <w:left w:val="single" w:sz="4" w:space="0" w:color="auto"/>
              <w:bottom w:val="single" w:sz="12" w:space="0" w:color="auto"/>
              <w:right w:val="nil"/>
            </w:tcBorders>
            <w:vAlign w:val="center"/>
          </w:tcPr>
          <w:p w:rsidR="002F29FA" w:rsidRDefault="002F29FA">
            <w:pPr>
              <w:rPr>
                <w:szCs w:val="22"/>
              </w:rPr>
            </w:pPr>
          </w:p>
        </w:tc>
      </w:tr>
      <w:tr w:rsidR="002F29FA">
        <w:trPr>
          <w:trHeight w:val="340"/>
        </w:trPr>
        <w:tc>
          <w:tcPr>
            <w:tcW w:w="890" w:type="pct"/>
            <w:tcBorders>
              <w:top w:val="single" w:sz="4" w:space="0" w:color="auto"/>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NO</w:t>
            </w:r>
            <w:r>
              <w:rPr>
                <w:kern w:val="0"/>
                <w:szCs w:val="21"/>
                <w:vertAlign w:val="subscript"/>
                <w:lang/>
              </w:rPr>
              <w:t>2</w:t>
            </w:r>
          </w:p>
        </w:tc>
        <w:tc>
          <w:tcPr>
            <w:tcW w:w="1580" w:type="pct"/>
            <w:vMerge/>
            <w:tcBorders>
              <w:top w:val="single" w:sz="4" w:space="0" w:color="auto"/>
              <w:left w:val="single" w:sz="4" w:space="0" w:color="auto"/>
              <w:bottom w:val="single" w:sz="4" w:space="0" w:color="auto"/>
              <w:right w:val="single" w:sz="4" w:space="0" w:color="auto"/>
            </w:tcBorders>
            <w:vAlign w:val="center"/>
          </w:tcPr>
          <w:p w:rsidR="002F29FA" w:rsidRDefault="002F29FA">
            <w:pPr>
              <w:rPr>
                <w:szCs w:val="22"/>
              </w:rPr>
            </w:pPr>
          </w:p>
        </w:tc>
        <w:tc>
          <w:tcPr>
            <w:tcW w:w="1144" w:type="dxa"/>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rFonts w:hint="eastAsia"/>
                <w:kern w:val="0"/>
                <w:szCs w:val="21"/>
              </w:rPr>
              <w:t>21</w:t>
            </w:r>
          </w:p>
        </w:tc>
        <w:tc>
          <w:tcPr>
            <w:tcW w:w="1186" w:type="dxa"/>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rPr>
              <w:t>40</w:t>
            </w:r>
          </w:p>
        </w:tc>
        <w:tc>
          <w:tcPr>
            <w:tcW w:w="933" w:type="dxa"/>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rFonts w:hint="eastAsia"/>
                <w:kern w:val="0"/>
                <w:szCs w:val="21"/>
              </w:rPr>
              <w:t xml:space="preserve">52.5 </w:t>
            </w:r>
          </w:p>
        </w:tc>
        <w:tc>
          <w:tcPr>
            <w:tcW w:w="630" w:type="pct"/>
            <w:vMerge/>
            <w:tcBorders>
              <w:top w:val="single" w:sz="4" w:space="0" w:color="auto"/>
              <w:left w:val="single" w:sz="4" w:space="0" w:color="auto"/>
              <w:bottom w:val="single" w:sz="12" w:space="0" w:color="auto"/>
              <w:right w:val="nil"/>
            </w:tcBorders>
            <w:vAlign w:val="center"/>
          </w:tcPr>
          <w:p w:rsidR="002F29FA" w:rsidRDefault="002F29FA">
            <w:pPr>
              <w:rPr>
                <w:szCs w:val="22"/>
              </w:rPr>
            </w:pPr>
          </w:p>
        </w:tc>
      </w:tr>
      <w:tr w:rsidR="002F29FA">
        <w:trPr>
          <w:trHeight w:val="340"/>
        </w:trPr>
        <w:tc>
          <w:tcPr>
            <w:tcW w:w="890" w:type="pct"/>
            <w:tcBorders>
              <w:top w:val="single" w:sz="4" w:space="0" w:color="auto"/>
              <w:left w:val="nil"/>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CO</w:t>
            </w:r>
            <w:r>
              <w:rPr>
                <w:kern w:val="0"/>
                <w:szCs w:val="21"/>
                <w:lang/>
              </w:rPr>
              <w:t>（</w:t>
            </w:r>
            <w:r>
              <w:rPr>
                <w:kern w:val="0"/>
                <w:szCs w:val="21"/>
                <w:lang/>
              </w:rPr>
              <w:t>mg/m</w:t>
            </w:r>
            <w:r>
              <w:rPr>
                <w:kern w:val="0"/>
                <w:szCs w:val="21"/>
                <w:vertAlign w:val="superscript"/>
                <w:lang/>
              </w:rPr>
              <w:t>3</w:t>
            </w:r>
            <w:r>
              <w:rPr>
                <w:kern w:val="0"/>
                <w:szCs w:val="21"/>
                <w:lang/>
              </w:rPr>
              <w:t>）</w:t>
            </w:r>
          </w:p>
        </w:tc>
        <w:tc>
          <w:tcPr>
            <w:tcW w:w="1580" w:type="pct"/>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lang/>
              </w:rPr>
              <w:t>95</w:t>
            </w:r>
            <w:r>
              <w:rPr>
                <w:kern w:val="0"/>
                <w:szCs w:val="21"/>
                <w:lang/>
              </w:rPr>
              <w:t>百分位数年均浓度</w:t>
            </w:r>
          </w:p>
        </w:tc>
        <w:tc>
          <w:tcPr>
            <w:tcW w:w="1144" w:type="dxa"/>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rFonts w:hint="eastAsia"/>
                <w:kern w:val="0"/>
                <w:szCs w:val="21"/>
              </w:rPr>
              <w:t>1.2</w:t>
            </w:r>
          </w:p>
        </w:tc>
        <w:tc>
          <w:tcPr>
            <w:tcW w:w="1186" w:type="dxa"/>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kern w:val="0"/>
                <w:szCs w:val="21"/>
              </w:rPr>
              <w:t>4</w:t>
            </w:r>
          </w:p>
        </w:tc>
        <w:tc>
          <w:tcPr>
            <w:tcW w:w="933" w:type="dxa"/>
            <w:tcBorders>
              <w:top w:val="single" w:sz="4" w:space="0" w:color="auto"/>
              <w:left w:val="single" w:sz="4" w:space="0" w:color="auto"/>
              <w:bottom w:val="single" w:sz="4" w:space="0" w:color="auto"/>
              <w:right w:val="single" w:sz="4" w:space="0" w:color="auto"/>
            </w:tcBorders>
            <w:vAlign w:val="center"/>
          </w:tcPr>
          <w:p w:rsidR="002F29FA" w:rsidRDefault="00A335BB">
            <w:pPr>
              <w:widowControl/>
              <w:jc w:val="center"/>
              <w:rPr>
                <w:kern w:val="0"/>
                <w:szCs w:val="21"/>
              </w:rPr>
            </w:pPr>
            <w:r>
              <w:rPr>
                <w:rFonts w:hint="eastAsia"/>
                <w:kern w:val="0"/>
                <w:szCs w:val="21"/>
              </w:rPr>
              <w:t xml:space="preserve">30.0 </w:t>
            </w:r>
          </w:p>
        </w:tc>
        <w:tc>
          <w:tcPr>
            <w:tcW w:w="630" w:type="pct"/>
            <w:vMerge/>
            <w:tcBorders>
              <w:top w:val="single" w:sz="4" w:space="0" w:color="auto"/>
              <w:left w:val="single" w:sz="4" w:space="0" w:color="auto"/>
              <w:bottom w:val="single" w:sz="12" w:space="0" w:color="auto"/>
              <w:right w:val="nil"/>
            </w:tcBorders>
            <w:vAlign w:val="center"/>
          </w:tcPr>
          <w:p w:rsidR="002F29FA" w:rsidRDefault="002F29FA">
            <w:pPr>
              <w:rPr>
                <w:szCs w:val="22"/>
              </w:rPr>
            </w:pPr>
          </w:p>
        </w:tc>
      </w:tr>
      <w:tr w:rsidR="002F29FA">
        <w:trPr>
          <w:trHeight w:val="340"/>
        </w:trPr>
        <w:tc>
          <w:tcPr>
            <w:tcW w:w="890" w:type="pct"/>
            <w:tcBorders>
              <w:top w:val="single" w:sz="4" w:space="0" w:color="auto"/>
              <w:left w:val="nil"/>
              <w:bottom w:val="single" w:sz="12" w:space="0" w:color="auto"/>
              <w:right w:val="single" w:sz="4" w:space="0" w:color="auto"/>
            </w:tcBorders>
            <w:vAlign w:val="center"/>
          </w:tcPr>
          <w:p w:rsidR="002F29FA" w:rsidRDefault="00A335BB">
            <w:pPr>
              <w:widowControl/>
              <w:jc w:val="center"/>
              <w:rPr>
                <w:kern w:val="0"/>
                <w:szCs w:val="21"/>
              </w:rPr>
            </w:pPr>
            <w:r>
              <w:rPr>
                <w:kern w:val="0"/>
                <w:szCs w:val="21"/>
                <w:lang/>
              </w:rPr>
              <w:t>O</w:t>
            </w:r>
            <w:r>
              <w:rPr>
                <w:kern w:val="0"/>
                <w:szCs w:val="21"/>
                <w:vertAlign w:val="subscript"/>
                <w:lang/>
              </w:rPr>
              <w:t>3</w:t>
            </w:r>
          </w:p>
        </w:tc>
        <w:tc>
          <w:tcPr>
            <w:tcW w:w="1580" w:type="pct"/>
            <w:tcBorders>
              <w:top w:val="single" w:sz="4" w:space="0" w:color="auto"/>
              <w:left w:val="single" w:sz="4" w:space="0" w:color="auto"/>
              <w:bottom w:val="single" w:sz="12" w:space="0" w:color="auto"/>
              <w:right w:val="single" w:sz="4" w:space="0" w:color="auto"/>
            </w:tcBorders>
            <w:vAlign w:val="center"/>
          </w:tcPr>
          <w:p w:rsidR="002F29FA" w:rsidRDefault="00A335BB">
            <w:pPr>
              <w:widowControl/>
              <w:jc w:val="center"/>
              <w:rPr>
                <w:kern w:val="0"/>
                <w:szCs w:val="21"/>
              </w:rPr>
            </w:pPr>
            <w:r>
              <w:rPr>
                <w:kern w:val="0"/>
                <w:szCs w:val="21"/>
                <w:lang/>
              </w:rPr>
              <w:t>8</w:t>
            </w:r>
            <w:r>
              <w:rPr>
                <w:kern w:val="0"/>
                <w:szCs w:val="21"/>
                <w:lang/>
              </w:rPr>
              <w:t>小时</w:t>
            </w:r>
            <w:r>
              <w:rPr>
                <w:kern w:val="0"/>
                <w:szCs w:val="21"/>
                <w:lang/>
              </w:rPr>
              <w:t>90</w:t>
            </w:r>
            <w:r>
              <w:rPr>
                <w:kern w:val="0"/>
                <w:szCs w:val="21"/>
                <w:lang/>
              </w:rPr>
              <w:t>百分位数年均浓度</w:t>
            </w:r>
          </w:p>
        </w:tc>
        <w:tc>
          <w:tcPr>
            <w:tcW w:w="1144" w:type="dxa"/>
            <w:tcBorders>
              <w:top w:val="single" w:sz="4" w:space="0" w:color="auto"/>
              <w:left w:val="single" w:sz="4" w:space="0" w:color="auto"/>
              <w:bottom w:val="single" w:sz="12" w:space="0" w:color="auto"/>
              <w:right w:val="single" w:sz="4" w:space="0" w:color="auto"/>
            </w:tcBorders>
            <w:vAlign w:val="center"/>
          </w:tcPr>
          <w:p w:rsidR="002F29FA" w:rsidRDefault="00A335BB">
            <w:pPr>
              <w:widowControl/>
              <w:jc w:val="center"/>
              <w:rPr>
                <w:kern w:val="0"/>
                <w:szCs w:val="21"/>
              </w:rPr>
            </w:pPr>
            <w:r>
              <w:rPr>
                <w:rFonts w:hint="eastAsia"/>
                <w:kern w:val="0"/>
                <w:szCs w:val="21"/>
              </w:rPr>
              <w:t>128</w:t>
            </w:r>
          </w:p>
        </w:tc>
        <w:tc>
          <w:tcPr>
            <w:tcW w:w="1186" w:type="dxa"/>
            <w:tcBorders>
              <w:top w:val="single" w:sz="4" w:space="0" w:color="auto"/>
              <w:left w:val="single" w:sz="4" w:space="0" w:color="auto"/>
              <w:bottom w:val="single" w:sz="12" w:space="0" w:color="auto"/>
              <w:right w:val="single" w:sz="4" w:space="0" w:color="auto"/>
            </w:tcBorders>
            <w:vAlign w:val="center"/>
          </w:tcPr>
          <w:p w:rsidR="002F29FA" w:rsidRDefault="00A335BB">
            <w:pPr>
              <w:widowControl/>
              <w:jc w:val="center"/>
              <w:rPr>
                <w:kern w:val="0"/>
                <w:szCs w:val="21"/>
              </w:rPr>
            </w:pPr>
            <w:r>
              <w:rPr>
                <w:kern w:val="0"/>
                <w:szCs w:val="21"/>
              </w:rPr>
              <w:t>160</w:t>
            </w:r>
          </w:p>
        </w:tc>
        <w:tc>
          <w:tcPr>
            <w:tcW w:w="933" w:type="dxa"/>
            <w:tcBorders>
              <w:top w:val="single" w:sz="4" w:space="0" w:color="auto"/>
              <w:left w:val="single" w:sz="4" w:space="0" w:color="auto"/>
              <w:bottom w:val="single" w:sz="12" w:space="0" w:color="auto"/>
              <w:right w:val="single" w:sz="4" w:space="0" w:color="auto"/>
            </w:tcBorders>
            <w:vAlign w:val="center"/>
          </w:tcPr>
          <w:p w:rsidR="002F29FA" w:rsidRDefault="00A335BB">
            <w:pPr>
              <w:widowControl/>
              <w:jc w:val="center"/>
              <w:rPr>
                <w:kern w:val="0"/>
                <w:szCs w:val="21"/>
              </w:rPr>
            </w:pPr>
            <w:r>
              <w:rPr>
                <w:rFonts w:hint="eastAsia"/>
                <w:kern w:val="0"/>
                <w:szCs w:val="21"/>
              </w:rPr>
              <w:t xml:space="preserve">80.0 </w:t>
            </w:r>
          </w:p>
        </w:tc>
        <w:tc>
          <w:tcPr>
            <w:tcW w:w="630" w:type="pct"/>
            <w:vMerge/>
            <w:tcBorders>
              <w:top w:val="single" w:sz="4" w:space="0" w:color="auto"/>
              <w:left w:val="single" w:sz="4" w:space="0" w:color="auto"/>
              <w:bottom w:val="single" w:sz="12" w:space="0" w:color="auto"/>
              <w:right w:val="nil"/>
            </w:tcBorders>
            <w:vAlign w:val="center"/>
          </w:tcPr>
          <w:p w:rsidR="002F29FA" w:rsidRDefault="002F29FA">
            <w:pPr>
              <w:rPr>
                <w:szCs w:val="22"/>
              </w:rPr>
            </w:pPr>
          </w:p>
        </w:tc>
      </w:tr>
    </w:tbl>
    <w:p w:rsidR="002F29FA" w:rsidRDefault="00A335BB">
      <w:pPr>
        <w:pStyle w:val="afc"/>
      </w:pPr>
      <w:r>
        <w:t>由上表可知，项目所在区域为达标区。</w:t>
      </w:r>
    </w:p>
    <w:p w:rsidR="002F29FA" w:rsidRDefault="00A335BB">
      <w:pPr>
        <w:pStyle w:val="11"/>
        <w:numPr>
          <w:ilvl w:val="1"/>
          <w:numId w:val="0"/>
        </w:numPr>
      </w:pPr>
      <w:bookmarkStart w:id="50" w:name="_Toc26694"/>
      <w:r>
        <w:rPr>
          <w:rFonts w:hint="eastAsia"/>
        </w:rPr>
        <w:t>2.2</w:t>
      </w:r>
      <w:r>
        <w:t>特征污染物</w:t>
      </w:r>
      <w:r>
        <w:rPr>
          <w:rFonts w:hint="eastAsia"/>
        </w:rPr>
        <w:t>环境空气质量现状评价</w:t>
      </w:r>
      <w:bookmarkEnd w:id="50"/>
    </w:p>
    <w:p w:rsidR="002F29FA" w:rsidRDefault="00A335BB">
      <w:pPr>
        <w:adjustRightInd w:val="0"/>
        <w:snapToGrid w:val="0"/>
        <w:spacing w:line="360" w:lineRule="auto"/>
        <w:ind w:firstLineChars="200" w:firstLine="480"/>
        <w:jc w:val="left"/>
        <w:rPr>
          <w:bCs/>
          <w:sz w:val="24"/>
        </w:rPr>
      </w:pPr>
      <w:r>
        <w:rPr>
          <w:bCs/>
          <w:sz w:val="24"/>
          <w:lang/>
        </w:rPr>
        <w:t>根据本项目大气污染物的排放特征，本次对项目所在区域环境空气质量进行补充监测。</w:t>
      </w:r>
    </w:p>
    <w:p w:rsidR="002F29FA" w:rsidRDefault="00A335BB">
      <w:pPr>
        <w:adjustRightInd w:val="0"/>
        <w:snapToGrid w:val="0"/>
        <w:spacing w:line="360" w:lineRule="auto"/>
        <w:ind w:firstLineChars="200" w:firstLine="480"/>
        <w:jc w:val="left"/>
        <w:rPr>
          <w:bCs/>
          <w:sz w:val="24"/>
        </w:rPr>
      </w:pPr>
      <w:r>
        <w:rPr>
          <w:bCs/>
          <w:sz w:val="24"/>
          <w:lang/>
        </w:rPr>
        <w:t>（</w:t>
      </w:r>
      <w:r>
        <w:rPr>
          <w:bCs/>
          <w:sz w:val="24"/>
          <w:lang/>
        </w:rPr>
        <w:t>1</w:t>
      </w:r>
      <w:r>
        <w:rPr>
          <w:bCs/>
          <w:sz w:val="24"/>
          <w:lang/>
        </w:rPr>
        <w:t>）监测点布设</w:t>
      </w:r>
    </w:p>
    <w:p w:rsidR="002F29FA" w:rsidRDefault="00A335BB">
      <w:pPr>
        <w:adjustRightInd w:val="0"/>
        <w:snapToGrid w:val="0"/>
        <w:spacing w:line="360" w:lineRule="auto"/>
        <w:ind w:firstLineChars="200" w:firstLine="480"/>
        <w:jc w:val="left"/>
        <w:rPr>
          <w:bCs/>
          <w:sz w:val="24"/>
        </w:rPr>
      </w:pPr>
      <w:r>
        <w:rPr>
          <w:bCs/>
          <w:sz w:val="24"/>
          <w:lang/>
        </w:rPr>
        <w:t>本次在项目</w:t>
      </w:r>
      <w:r>
        <w:rPr>
          <w:rFonts w:hint="eastAsia"/>
          <w:bCs/>
          <w:sz w:val="24"/>
          <w:lang/>
        </w:rPr>
        <w:t>下风向</w:t>
      </w:r>
      <w:r>
        <w:rPr>
          <w:bCs/>
          <w:sz w:val="24"/>
          <w:lang/>
        </w:rPr>
        <w:t>处布设</w:t>
      </w:r>
      <w:r>
        <w:rPr>
          <w:rFonts w:hint="eastAsia"/>
          <w:bCs/>
          <w:sz w:val="24"/>
          <w:lang/>
        </w:rPr>
        <w:t>1</w:t>
      </w:r>
      <w:r>
        <w:rPr>
          <w:bCs/>
          <w:sz w:val="24"/>
          <w:lang/>
        </w:rPr>
        <w:t>个环境空气监测点位，具体布设位置详见下表及附图</w:t>
      </w:r>
      <w:r>
        <w:rPr>
          <w:rFonts w:hint="eastAsia"/>
          <w:bCs/>
          <w:sz w:val="24"/>
          <w:lang/>
        </w:rPr>
        <w:t>4</w:t>
      </w:r>
      <w:r>
        <w:rPr>
          <w:bCs/>
          <w:sz w:val="24"/>
          <w:lang/>
        </w:rPr>
        <w:t>。</w:t>
      </w:r>
    </w:p>
    <w:p w:rsidR="002F29FA" w:rsidRDefault="00A335BB">
      <w:pPr>
        <w:pStyle w:val="afd"/>
        <w:numPr>
          <w:ilvl w:val="0"/>
          <w:numId w:val="4"/>
        </w:numPr>
        <w:adjustRightInd w:val="0"/>
        <w:snapToGrid w:val="0"/>
        <w:spacing w:line="240" w:lineRule="auto"/>
        <w:ind w:left="442" w:hanging="442"/>
        <w:rPr>
          <w:rFonts w:cs="Times New Roman"/>
        </w:rPr>
      </w:pPr>
      <w:r>
        <w:rPr>
          <w:rFonts w:cs="Times New Roman"/>
        </w:rPr>
        <w:t>环境空气质量现状监测点位布设情况</w:t>
      </w:r>
    </w:p>
    <w:tbl>
      <w:tblPr>
        <w:tblW w:w="4998" w:type="pct"/>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870"/>
        <w:gridCol w:w="2374"/>
        <w:gridCol w:w="2791"/>
        <w:gridCol w:w="2484"/>
      </w:tblGrid>
      <w:tr w:rsidR="002F29FA">
        <w:trPr>
          <w:trHeight w:val="200"/>
          <w:jc w:val="center"/>
        </w:trPr>
        <w:tc>
          <w:tcPr>
            <w:tcW w:w="510" w:type="pct"/>
            <w:vAlign w:val="center"/>
          </w:tcPr>
          <w:p w:rsidR="002F29FA" w:rsidRDefault="00A335BB">
            <w:pPr>
              <w:jc w:val="center"/>
              <w:rPr>
                <w:szCs w:val="21"/>
              </w:rPr>
            </w:pPr>
            <w:r>
              <w:rPr>
                <w:szCs w:val="21"/>
              </w:rPr>
              <w:t>序号</w:t>
            </w:r>
          </w:p>
        </w:tc>
        <w:tc>
          <w:tcPr>
            <w:tcW w:w="1393" w:type="pct"/>
            <w:vAlign w:val="center"/>
          </w:tcPr>
          <w:p w:rsidR="002F29FA" w:rsidRDefault="00A335BB">
            <w:pPr>
              <w:jc w:val="center"/>
              <w:rPr>
                <w:szCs w:val="21"/>
              </w:rPr>
            </w:pPr>
            <w:r>
              <w:rPr>
                <w:szCs w:val="21"/>
              </w:rPr>
              <w:t>监测点位名称</w:t>
            </w:r>
          </w:p>
        </w:tc>
        <w:tc>
          <w:tcPr>
            <w:tcW w:w="1638" w:type="pct"/>
            <w:vAlign w:val="center"/>
          </w:tcPr>
          <w:p w:rsidR="002F29FA" w:rsidRDefault="00A335BB">
            <w:pPr>
              <w:jc w:val="center"/>
              <w:rPr>
                <w:szCs w:val="21"/>
              </w:rPr>
            </w:pPr>
            <w:r>
              <w:rPr>
                <w:szCs w:val="21"/>
              </w:rPr>
              <w:t>监测点位描述</w:t>
            </w:r>
          </w:p>
        </w:tc>
        <w:tc>
          <w:tcPr>
            <w:tcW w:w="1458" w:type="pct"/>
            <w:vAlign w:val="center"/>
          </w:tcPr>
          <w:p w:rsidR="002F29FA" w:rsidRDefault="00A335BB">
            <w:pPr>
              <w:jc w:val="center"/>
              <w:rPr>
                <w:szCs w:val="21"/>
              </w:rPr>
            </w:pPr>
            <w:r>
              <w:rPr>
                <w:rFonts w:hint="eastAsia"/>
                <w:szCs w:val="21"/>
              </w:rPr>
              <w:t>坐标</w:t>
            </w:r>
          </w:p>
        </w:tc>
      </w:tr>
      <w:tr w:rsidR="002F29FA">
        <w:trPr>
          <w:jc w:val="center"/>
        </w:trPr>
        <w:tc>
          <w:tcPr>
            <w:tcW w:w="510" w:type="pct"/>
            <w:vAlign w:val="center"/>
          </w:tcPr>
          <w:p w:rsidR="002F29FA" w:rsidRDefault="00A335BB">
            <w:pPr>
              <w:jc w:val="center"/>
              <w:rPr>
                <w:szCs w:val="21"/>
              </w:rPr>
            </w:pPr>
            <w:r>
              <w:rPr>
                <w:rFonts w:hint="eastAsia"/>
                <w:szCs w:val="21"/>
              </w:rPr>
              <w:t>1</w:t>
            </w:r>
            <w:r>
              <w:rPr>
                <w:szCs w:val="21"/>
              </w:rPr>
              <w:t>#</w:t>
            </w:r>
          </w:p>
        </w:tc>
        <w:tc>
          <w:tcPr>
            <w:tcW w:w="1393" w:type="pct"/>
            <w:vAlign w:val="center"/>
          </w:tcPr>
          <w:p w:rsidR="002F29FA" w:rsidRDefault="00A335BB">
            <w:pPr>
              <w:autoSpaceDE w:val="0"/>
              <w:autoSpaceDN w:val="0"/>
              <w:adjustRightInd w:val="0"/>
              <w:jc w:val="center"/>
              <w:rPr>
                <w:szCs w:val="21"/>
              </w:rPr>
            </w:pPr>
            <w:r>
              <w:rPr>
                <w:szCs w:val="21"/>
              </w:rPr>
              <w:t>东北侧</w:t>
            </w:r>
            <w:r>
              <w:rPr>
                <w:rFonts w:hint="eastAsia"/>
                <w:szCs w:val="21"/>
              </w:rPr>
              <w:t>500</w:t>
            </w:r>
            <w:r>
              <w:rPr>
                <w:szCs w:val="21"/>
              </w:rPr>
              <w:t>m</w:t>
            </w:r>
          </w:p>
        </w:tc>
        <w:tc>
          <w:tcPr>
            <w:tcW w:w="1638" w:type="pct"/>
            <w:vAlign w:val="center"/>
          </w:tcPr>
          <w:p w:rsidR="002F29FA" w:rsidRDefault="00A335BB">
            <w:pPr>
              <w:jc w:val="center"/>
              <w:rPr>
                <w:szCs w:val="21"/>
              </w:rPr>
            </w:pPr>
            <w:r>
              <w:rPr>
                <w:rFonts w:hint="eastAsia"/>
                <w:szCs w:val="21"/>
                <w:lang w:val="zh-CN"/>
              </w:rPr>
              <w:t>项目所在地下风向</w:t>
            </w:r>
            <w:r>
              <w:rPr>
                <w:rFonts w:hint="eastAsia"/>
                <w:szCs w:val="21"/>
              </w:rPr>
              <w:t>500m</w:t>
            </w:r>
          </w:p>
        </w:tc>
        <w:tc>
          <w:tcPr>
            <w:tcW w:w="1458" w:type="pct"/>
            <w:vAlign w:val="center"/>
          </w:tcPr>
          <w:p w:rsidR="002F29FA" w:rsidRDefault="00A335BB">
            <w:pPr>
              <w:jc w:val="center"/>
              <w:rPr>
                <w:szCs w:val="21"/>
                <w:lang w:val="zh-CN"/>
              </w:rPr>
            </w:pPr>
            <w:r>
              <w:rPr>
                <w:rFonts w:hint="eastAsia"/>
                <w:szCs w:val="21"/>
                <w:lang w:val="zh-CN"/>
              </w:rPr>
              <w:t>东经：</w:t>
            </w:r>
            <w:r>
              <w:rPr>
                <w:szCs w:val="21"/>
                <w:lang w:val="zh-CN"/>
              </w:rPr>
              <w:t>125.784983°</w:t>
            </w:r>
          </w:p>
          <w:p w:rsidR="002F29FA" w:rsidRDefault="00A335BB">
            <w:pPr>
              <w:jc w:val="center"/>
              <w:rPr>
                <w:szCs w:val="21"/>
                <w:lang w:val="zh-CN"/>
              </w:rPr>
            </w:pPr>
            <w:r>
              <w:rPr>
                <w:rFonts w:hint="eastAsia"/>
                <w:szCs w:val="21"/>
                <w:lang w:val="zh-CN"/>
              </w:rPr>
              <w:t>北纬：</w:t>
            </w:r>
            <w:r>
              <w:rPr>
                <w:szCs w:val="21"/>
                <w:lang w:val="zh-CN"/>
              </w:rPr>
              <w:t>42.310468°</w:t>
            </w:r>
          </w:p>
        </w:tc>
      </w:tr>
    </w:tbl>
    <w:p w:rsidR="002F29FA" w:rsidRDefault="00A335BB">
      <w:pPr>
        <w:adjustRightInd w:val="0"/>
        <w:snapToGrid w:val="0"/>
        <w:spacing w:line="360" w:lineRule="auto"/>
        <w:ind w:firstLineChars="200" w:firstLine="480"/>
        <w:jc w:val="left"/>
        <w:rPr>
          <w:bCs/>
          <w:sz w:val="24"/>
        </w:rPr>
      </w:pPr>
      <w:r>
        <w:rPr>
          <w:bCs/>
          <w:sz w:val="24"/>
          <w:lang/>
        </w:rPr>
        <w:t>（</w:t>
      </w:r>
      <w:r>
        <w:rPr>
          <w:bCs/>
          <w:sz w:val="24"/>
          <w:lang/>
        </w:rPr>
        <w:t>2</w:t>
      </w:r>
      <w:r>
        <w:rPr>
          <w:bCs/>
          <w:sz w:val="24"/>
          <w:lang/>
        </w:rPr>
        <w:t>）监测项目</w:t>
      </w:r>
    </w:p>
    <w:p w:rsidR="002F29FA" w:rsidRDefault="00A335BB">
      <w:pPr>
        <w:adjustRightInd w:val="0"/>
        <w:snapToGrid w:val="0"/>
        <w:spacing w:line="360" w:lineRule="auto"/>
        <w:ind w:firstLineChars="200" w:firstLine="480"/>
        <w:jc w:val="left"/>
        <w:rPr>
          <w:bCs/>
          <w:sz w:val="24"/>
        </w:rPr>
      </w:pPr>
      <w:r>
        <w:rPr>
          <w:bCs/>
          <w:sz w:val="24"/>
          <w:lang/>
        </w:rPr>
        <w:t>根据项目特点，确定监测项目为</w:t>
      </w:r>
      <w:r>
        <w:rPr>
          <w:bCs/>
          <w:sz w:val="24"/>
          <w:lang/>
        </w:rPr>
        <w:t>NO</w:t>
      </w:r>
      <w:r>
        <w:rPr>
          <w:bCs/>
          <w:sz w:val="24"/>
          <w:vertAlign w:val="subscript"/>
          <w:lang/>
        </w:rPr>
        <w:t>x</w:t>
      </w:r>
      <w:r>
        <w:rPr>
          <w:bCs/>
          <w:sz w:val="24"/>
          <w:lang/>
        </w:rPr>
        <w:t>、</w:t>
      </w:r>
      <w:r>
        <w:rPr>
          <w:bCs/>
          <w:sz w:val="24"/>
          <w:lang/>
        </w:rPr>
        <w:t>TSP</w:t>
      </w:r>
      <w:r>
        <w:rPr>
          <w:bCs/>
          <w:sz w:val="24"/>
          <w:lang/>
        </w:rPr>
        <w:t>、苯并</w:t>
      </w:r>
      <w:r>
        <w:rPr>
          <w:bCs/>
          <w:sz w:val="24"/>
          <w:lang/>
        </w:rPr>
        <w:t>[a]</w:t>
      </w:r>
      <w:r>
        <w:rPr>
          <w:bCs/>
          <w:sz w:val="24"/>
          <w:lang/>
        </w:rPr>
        <w:t>芘、非甲烷总烃，共</w:t>
      </w:r>
      <w:r>
        <w:rPr>
          <w:rFonts w:hint="eastAsia"/>
          <w:bCs/>
          <w:sz w:val="24"/>
          <w:lang/>
        </w:rPr>
        <w:t>4</w:t>
      </w:r>
      <w:r>
        <w:rPr>
          <w:bCs/>
          <w:sz w:val="24"/>
          <w:lang/>
        </w:rPr>
        <w:t>项指标。</w:t>
      </w:r>
    </w:p>
    <w:p w:rsidR="002F29FA" w:rsidRDefault="00A335BB">
      <w:pPr>
        <w:adjustRightInd w:val="0"/>
        <w:snapToGrid w:val="0"/>
        <w:spacing w:line="360" w:lineRule="auto"/>
        <w:ind w:firstLineChars="200" w:firstLine="480"/>
        <w:jc w:val="left"/>
        <w:rPr>
          <w:bCs/>
          <w:sz w:val="24"/>
        </w:rPr>
      </w:pPr>
      <w:r>
        <w:rPr>
          <w:bCs/>
          <w:sz w:val="24"/>
          <w:lang/>
        </w:rPr>
        <w:lastRenderedPageBreak/>
        <w:t>（</w:t>
      </w:r>
      <w:r>
        <w:rPr>
          <w:bCs/>
          <w:sz w:val="24"/>
          <w:lang/>
        </w:rPr>
        <w:t>3</w:t>
      </w:r>
      <w:r>
        <w:rPr>
          <w:bCs/>
          <w:sz w:val="24"/>
          <w:lang/>
        </w:rPr>
        <w:t>）监测单位及监测频次</w:t>
      </w:r>
    </w:p>
    <w:p w:rsidR="002F29FA" w:rsidRDefault="00A335BB">
      <w:pPr>
        <w:adjustRightInd w:val="0"/>
        <w:snapToGrid w:val="0"/>
        <w:spacing w:line="360" w:lineRule="auto"/>
        <w:ind w:firstLineChars="200" w:firstLine="480"/>
        <w:jc w:val="left"/>
        <w:rPr>
          <w:bCs/>
          <w:sz w:val="24"/>
        </w:rPr>
      </w:pPr>
      <w:r>
        <w:rPr>
          <w:bCs/>
          <w:sz w:val="24"/>
          <w:lang/>
        </w:rPr>
        <w:t>监测单位：</w:t>
      </w:r>
      <w:r>
        <w:rPr>
          <w:rFonts w:hint="eastAsia"/>
          <w:sz w:val="24"/>
        </w:rPr>
        <w:t>吉林省同盛检测技术有限公司</w:t>
      </w:r>
    </w:p>
    <w:p w:rsidR="002F29FA" w:rsidRDefault="00A335BB">
      <w:pPr>
        <w:adjustRightInd w:val="0"/>
        <w:snapToGrid w:val="0"/>
        <w:spacing w:line="360" w:lineRule="auto"/>
        <w:ind w:firstLineChars="200" w:firstLine="480"/>
        <w:jc w:val="left"/>
        <w:rPr>
          <w:bCs/>
          <w:sz w:val="24"/>
        </w:rPr>
      </w:pPr>
      <w:r>
        <w:rPr>
          <w:bCs/>
          <w:sz w:val="24"/>
          <w:lang/>
        </w:rPr>
        <w:t>监测时间：</w:t>
      </w:r>
      <w:r>
        <w:rPr>
          <w:sz w:val="24"/>
        </w:rPr>
        <w:t>20</w:t>
      </w:r>
      <w:r>
        <w:rPr>
          <w:rFonts w:hint="eastAsia"/>
          <w:sz w:val="24"/>
        </w:rPr>
        <w:t>25</w:t>
      </w:r>
      <w:r>
        <w:rPr>
          <w:sz w:val="24"/>
        </w:rPr>
        <w:t>年</w:t>
      </w:r>
      <w:r>
        <w:rPr>
          <w:rFonts w:hint="eastAsia"/>
          <w:sz w:val="24"/>
        </w:rPr>
        <w:t>11</w:t>
      </w:r>
      <w:r>
        <w:rPr>
          <w:sz w:val="24"/>
        </w:rPr>
        <w:t>月</w:t>
      </w:r>
      <w:r>
        <w:rPr>
          <w:rFonts w:hint="eastAsia"/>
          <w:sz w:val="24"/>
        </w:rPr>
        <w:t>2</w:t>
      </w:r>
      <w:r>
        <w:rPr>
          <w:rFonts w:hint="eastAsia"/>
          <w:sz w:val="24"/>
        </w:rPr>
        <w:t>0</w:t>
      </w:r>
      <w:r>
        <w:rPr>
          <w:sz w:val="24"/>
        </w:rPr>
        <w:t>日</w:t>
      </w:r>
      <w:r>
        <w:rPr>
          <w:sz w:val="24"/>
        </w:rPr>
        <w:t>-</w:t>
      </w:r>
      <w:r>
        <w:rPr>
          <w:rFonts w:hint="eastAsia"/>
          <w:sz w:val="24"/>
        </w:rPr>
        <w:t>11</w:t>
      </w:r>
      <w:r>
        <w:rPr>
          <w:sz w:val="24"/>
        </w:rPr>
        <w:t>月</w:t>
      </w:r>
      <w:r>
        <w:rPr>
          <w:rFonts w:hint="eastAsia"/>
          <w:sz w:val="24"/>
        </w:rPr>
        <w:t>26</w:t>
      </w:r>
      <w:r>
        <w:rPr>
          <w:sz w:val="24"/>
        </w:rPr>
        <w:t>日</w:t>
      </w:r>
    </w:p>
    <w:p w:rsidR="002F29FA" w:rsidRDefault="00A335BB">
      <w:pPr>
        <w:adjustRightInd w:val="0"/>
        <w:snapToGrid w:val="0"/>
        <w:spacing w:line="360" w:lineRule="auto"/>
        <w:ind w:firstLineChars="200" w:firstLine="480"/>
        <w:jc w:val="left"/>
        <w:rPr>
          <w:bCs/>
          <w:sz w:val="24"/>
        </w:rPr>
      </w:pPr>
      <w:r>
        <w:rPr>
          <w:bCs/>
          <w:sz w:val="24"/>
          <w:lang/>
        </w:rPr>
        <w:t>监测频次：苯并</w:t>
      </w:r>
      <w:r>
        <w:rPr>
          <w:bCs/>
          <w:sz w:val="24"/>
          <w:lang/>
        </w:rPr>
        <w:t>[a]</w:t>
      </w:r>
      <w:r>
        <w:rPr>
          <w:bCs/>
          <w:sz w:val="24"/>
          <w:lang/>
        </w:rPr>
        <w:t>芘、</w:t>
      </w:r>
      <w:r>
        <w:rPr>
          <w:bCs/>
          <w:sz w:val="24"/>
          <w:lang/>
        </w:rPr>
        <w:t>TSP</w:t>
      </w:r>
      <w:r>
        <w:rPr>
          <w:bCs/>
          <w:sz w:val="24"/>
          <w:lang/>
        </w:rPr>
        <w:t>监测日均值；</w:t>
      </w:r>
      <w:r>
        <w:rPr>
          <w:bCs/>
          <w:sz w:val="24"/>
          <w:lang/>
        </w:rPr>
        <w:t>NO</w:t>
      </w:r>
      <w:r>
        <w:rPr>
          <w:bCs/>
          <w:sz w:val="24"/>
          <w:vertAlign w:val="subscript"/>
          <w:lang/>
        </w:rPr>
        <w:t>x</w:t>
      </w:r>
      <w:r>
        <w:rPr>
          <w:bCs/>
          <w:sz w:val="24"/>
          <w:lang/>
        </w:rPr>
        <w:t>监测小时值及日均值；非甲烷总烃监测小时值。</w:t>
      </w:r>
    </w:p>
    <w:p w:rsidR="002F29FA" w:rsidRDefault="00A335BB">
      <w:pPr>
        <w:adjustRightInd w:val="0"/>
        <w:snapToGrid w:val="0"/>
        <w:spacing w:line="360" w:lineRule="auto"/>
        <w:ind w:firstLineChars="200" w:firstLine="480"/>
        <w:jc w:val="left"/>
        <w:rPr>
          <w:bCs/>
          <w:sz w:val="24"/>
        </w:rPr>
      </w:pPr>
      <w:r>
        <w:rPr>
          <w:bCs/>
          <w:sz w:val="24"/>
          <w:lang/>
        </w:rPr>
        <w:t>（</w:t>
      </w:r>
      <w:r>
        <w:rPr>
          <w:bCs/>
          <w:sz w:val="24"/>
          <w:lang/>
        </w:rPr>
        <w:t>4</w:t>
      </w:r>
      <w:r>
        <w:rPr>
          <w:bCs/>
          <w:sz w:val="24"/>
          <w:lang/>
        </w:rPr>
        <w:t>）评价标准</w:t>
      </w:r>
    </w:p>
    <w:p w:rsidR="002F29FA" w:rsidRDefault="00A335BB">
      <w:pPr>
        <w:adjustRightInd w:val="0"/>
        <w:snapToGrid w:val="0"/>
        <w:spacing w:line="360" w:lineRule="auto"/>
        <w:ind w:firstLineChars="200" w:firstLine="480"/>
        <w:jc w:val="left"/>
        <w:rPr>
          <w:bCs/>
          <w:sz w:val="24"/>
        </w:rPr>
      </w:pPr>
      <w:r>
        <w:rPr>
          <w:bCs/>
          <w:sz w:val="24"/>
          <w:lang/>
        </w:rPr>
        <w:t>本次监测指标执行《环境空气质量标准》（</w:t>
      </w:r>
      <w:r>
        <w:rPr>
          <w:bCs/>
          <w:sz w:val="24"/>
          <w:lang/>
        </w:rPr>
        <w:t>GB3095-2012</w:t>
      </w:r>
      <w:r>
        <w:rPr>
          <w:bCs/>
          <w:sz w:val="24"/>
          <w:lang/>
        </w:rPr>
        <w:t>）中二级标准限值要求。</w:t>
      </w:r>
    </w:p>
    <w:p w:rsidR="002F29FA" w:rsidRDefault="00A335BB">
      <w:pPr>
        <w:adjustRightInd w:val="0"/>
        <w:snapToGrid w:val="0"/>
        <w:spacing w:line="360" w:lineRule="auto"/>
        <w:ind w:firstLineChars="200" w:firstLine="480"/>
        <w:jc w:val="left"/>
        <w:rPr>
          <w:bCs/>
          <w:sz w:val="24"/>
        </w:rPr>
      </w:pPr>
      <w:r>
        <w:rPr>
          <w:bCs/>
          <w:sz w:val="24"/>
          <w:lang/>
        </w:rPr>
        <w:t>（</w:t>
      </w:r>
      <w:r>
        <w:rPr>
          <w:bCs/>
          <w:sz w:val="24"/>
          <w:lang/>
        </w:rPr>
        <w:t>5</w:t>
      </w:r>
      <w:r>
        <w:rPr>
          <w:bCs/>
          <w:sz w:val="24"/>
          <w:lang/>
        </w:rPr>
        <w:t>）评价方法</w:t>
      </w:r>
    </w:p>
    <w:p w:rsidR="002F29FA" w:rsidRDefault="00A335BB">
      <w:pPr>
        <w:adjustRightInd w:val="0"/>
        <w:snapToGrid w:val="0"/>
        <w:spacing w:line="360" w:lineRule="auto"/>
        <w:ind w:firstLineChars="200" w:firstLine="480"/>
        <w:jc w:val="left"/>
        <w:rPr>
          <w:bCs/>
          <w:sz w:val="24"/>
        </w:rPr>
      </w:pPr>
      <w:r>
        <w:rPr>
          <w:bCs/>
          <w:sz w:val="24"/>
          <w:lang/>
        </w:rPr>
        <w:t>评价方法采用占标率法，计算公式如下：</w:t>
      </w:r>
    </w:p>
    <w:p w:rsidR="002F29FA" w:rsidRDefault="00A335BB">
      <w:pPr>
        <w:adjustRightInd w:val="0"/>
        <w:snapToGrid w:val="0"/>
        <w:spacing w:line="360" w:lineRule="auto"/>
        <w:ind w:firstLineChars="200" w:firstLine="420"/>
        <w:jc w:val="center"/>
        <w:rPr>
          <w:bCs/>
          <w:sz w:val="24"/>
        </w:rPr>
      </w:pPr>
      <w:r>
        <w:rPr>
          <w:noProof/>
        </w:rPr>
        <w:drawing>
          <wp:inline distT="0" distB="0" distL="114300" distR="114300">
            <wp:extent cx="1060450" cy="374650"/>
            <wp:effectExtent l="0" t="0" r="635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060450" cy="374650"/>
                    </a:xfrm>
                    <a:prstGeom prst="rect">
                      <a:avLst/>
                    </a:prstGeom>
                    <a:noFill/>
                    <a:ln>
                      <a:noFill/>
                    </a:ln>
                  </pic:spPr>
                </pic:pic>
              </a:graphicData>
            </a:graphic>
          </wp:inline>
        </w:drawing>
      </w:r>
    </w:p>
    <w:p w:rsidR="002F29FA" w:rsidRDefault="00A335BB">
      <w:pPr>
        <w:adjustRightInd w:val="0"/>
        <w:snapToGrid w:val="0"/>
        <w:spacing w:line="360" w:lineRule="auto"/>
        <w:ind w:firstLineChars="200" w:firstLine="480"/>
        <w:jc w:val="left"/>
        <w:rPr>
          <w:bCs/>
          <w:sz w:val="24"/>
        </w:rPr>
      </w:pPr>
      <w:r>
        <w:rPr>
          <w:bCs/>
          <w:sz w:val="24"/>
          <w:lang/>
        </w:rPr>
        <w:t>式中：</w:t>
      </w:r>
      <w:r>
        <w:rPr>
          <w:bCs/>
          <w:sz w:val="24"/>
          <w:lang/>
        </w:rPr>
        <w:t>P</w:t>
      </w:r>
      <w:r>
        <w:rPr>
          <w:bCs/>
          <w:sz w:val="24"/>
          <w:vertAlign w:val="subscript"/>
          <w:lang/>
        </w:rPr>
        <w:t>i</w:t>
      </w:r>
      <w:r>
        <w:rPr>
          <w:bCs/>
          <w:sz w:val="24"/>
          <w:lang/>
        </w:rPr>
        <w:t>─i</w:t>
      </w:r>
      <w:r>
        <w:rPr>
          <w:bCs/>
          <w:sz w:val="24"/>
          <w:lang/>
        </w:rPr>
        <w:t>污染物的占标率；</w:t>
      </w:r>
    </w:p>
    <w:p w:rsidR="002F29FA" w:rsidRDefault="00A335BB">
      <w:pPr>
        <w:adjustRightInd w:val="0"/>
        <w:snapToGrid w:val="0"/>
        <w:spacing w:line="360" w:lineRule="auto"/>
        <w:ind w:firstLineChars="500" w:firstLine="1200"/>
        <w:jc w:val="left"/>
        <w:rPr>
          <w:bCs/>
          <w:sz w:val="24"/>
        </w:rPr>
      </w:pPr>
      <w:r>
        <w:rPr>
          <w:bCs/>
          <w:sz w:val="24"/>
          <w:lang/>
        </w:rPr>
        <w:t>C</w:t>
      </w:r>
      <w:r>
        <w:rPr>
          <w:bCs/>
          <w:sz w:val="24"/>
          <w:vertAlign w:val="subscript"/>
          <w:lang/>
        </w:rPr>
        <w:t>i</w:t>
      </w:r>
      <w:r>
        <w:rPr>
          <w:bCs/>
          <w:sz w:val="24"/>
          <w:lang/>
        </w:rPr>
        <w:t>─i</w:t>
      </w:r>
      <w:r>
        <w:rPr>
          <w:bCs/>
          <w:sz w:val="24"/>
          <w:lang/>
        </w:rPr>
        <w:t>污染物的实测浓度，</w:t>
      </w:r>
      <w:r>
        <w:rPr>
          <w:bCs/>
          <w:sz w:val="24"/>
          <w:lang/>
        </w:rPr>
        <w:t>mg/m</w:t>
      </w:r>
      <w:r>
        <w:rPr>
          <w:bCs/>
          <w:sz w:val="24"/>
          <w:vertAlign w:val="superscript"/>
          <w:lang/>
        </w:rPr>
        <w:t>3</w:t>
      </w:r>
      <w:r>
        <w:rPr>
          <w:bCs/>
          <w:sz w:val="24"/>
          <w:lang/>
        </w:rPr>
        <w:t>；</w:t>
      </w:r>
    </w:p>
    <w:p w:rsidR="002F29FA" w:rsidRDefault="00A335BB">
      <w:pPr>
        <w:adjustRightInd w:val="0"/>
        <w:snapToGrid w:val="0"/>
        <w:spacing w:line="360" w:lineRule="auto"/>
        <w:ind w:firstLineChars="500" w:firstLine="1200"/>
        <w:jc w:val="left"/>
        <w:rPr>
          <w:bCs/>
          <w:sz w:val="24"/>
        </w:rPr>
      </w:pPr>
      <w:r>
        <w:rPr>
          <w:bCs/>
          <w:sz w:val="24"/>
          <w:lang/>
        </w:rPr>
        <w:t>C0i─i</w:t>
      </w:r>
      <w:r>
        <w:rPr>
          <w:bCs/>
          <w:sz w:val="24"/>
          <w:lang/>
        </w:rPr>
        <w:t>污染物的评价标准，</w:t>
      </w:r>
      <w:r>
        <w:rPr>
          <w:bCs/>
          <w:sz w:val="24"/>
          <w:lang/>
        </w:rPr>
        <w:t>mg/m</w:t>
      </w:r>
      <w:r>
        <w:rPr>
          <w:bCs/>
          <w:sz w:val="24"/>
          <w:vertAlign w:val="superscript"/>
          <w:lang/>
        </w:rPr>
        <w:t>3</w:t>
      </w:r>
      <w:r>
        <w:rPr>
          <w:bCs/>
          <w:sz w:val="24"/>
          <w:lang/>
        </w:rPr>
        <w:t>。</w:t>
      </w:r>
    </w:p>
    <w:p w:rsidR="002F29FA" w:rsidRDefault="00A335BB">
      <w:pPr>
        <w:adjustRightInd w:val="0"/>
        <w:snapToGrid w:val="0"/>
        <w:spacing w:line="360" w:lineRule="auto"/>
        <w:ind w:firstLineChars="200" w:firstLine="480"/>
        <w:jc w:val="left"/>
        <w:rPr>
          <w:bCs/>
          <w:sz w:val="24"/>
        </w:rPr>
      </w:pPr>
      <w:r>
        <w:rPr>
          <w:bCs/>
          <w:sz w:val="24"/>
          <w:lang/>
        </w:rPr>
        <w:t>利用各监测点的监测数据，统计各类污染物的日平均浓度范围、最大污染指数和超标率。</w:t>
      </w:r>
    </w:p>
    <w:p w:rsidR="002F29FA" w:rsidRDefault="00A335BB">
      <w:pPr>
        <w:adjustRightInd w:val="0"/>
        <w:snapToGrid w:val="0"/>
        <w:spacing w:line="360" w:lineRule="auto"/>
        <w:ind w:firstLineChars="200" w:firstLine="480"/>
        <w:jc w:val="left"/>
        <w:rPr>
          <w:bCs/>
          <w:sz w:val="24"/>
        </w:rPr>
      </w:pPr>
      <w:r>
        <w:rPr>
          <w:bCs/>
          <w:sz w:val="24"/>
          <w:lang/>
        </w:rPr>
        <w:t>（</w:t>
      </w:r>
      <w:r>
        <w:rPr>
          <w:bCs/>
          <w:sz w:val="24"/>
          <w:lang/>
        </w:rPr>
        <w:t>6</w:t>
      </w:r>
      <w:r>
        <w:rPr>
          <w:bCs/>
          <w:sz w:val="24"/>
          <w:lang/>
        </w:rPr>
        <w:t>）监测结果分析</w:t>
      </w:r>
    </w:p>
    <w:p w:rsidR="002F29FA" w:rsidRDefault="00A335BB">
      <w:pPr>
        <w:adjustRightInd w:val="0"/>
        <w:snapToGrid w:val="0"/>
        <w:spacing w:line="360" w:lineRule="auto"/>
        <w:ind w:firstLineChars="200" w:firstLine="480"/>
        <w:jc w:val="left"/>
        <w:rPr>
          <w:bCs/>
          <w:sz w:val="24"/>
        </w:rPr>
      </w:pPr>
      <w:r>
        <w:rPr>
          <w:bCs/>
          <w:sz w:val="24"/>
          <w:lang/>
        </w:rPr>
        <w:t>各监测点的监测结果及占标率计算结果详见下表。</w:t>
      </w:r>
    </w:p>
    <w:p w:rsidR="002F29FA" w:rsidRDefault="00A335BB">
      <w:pPr>
        <w:pStyle w:val="afd"/>
        <w:numPr>
          <w:ilvl w:val="0"/>
          <w:numId w:val="4"/>
        </w:numPr>
        <w:adjustRightInd w:val="0"/>
        <w:snapToGrid w:val="0"/>
        <w:spacing w:line="240" w:lineRule="auto"/>
        <w:ind w:left="442" w:hanging="442"/>
        <w:rPr>
          <w:rFonts w:cs="Times New Roman"/>
        </w:rPr>
      </w:pPr>
      <w:r>
        <w:rPr>
          <w:rFonts w:cs="Times New Roman"/>
        </w:rPr>
        <w:t>环境空气质量监测及指数评价结果表</w:t>
      </w:r>
    </w:p>
    <w:tbl>
      <w:tblPr>
        <w:tblW w:w="4997" w:type="pct"/>
        <w:tblBorders>
          <w:top w:val="single" w:sz="12" w:space="0" w:color="auto"/>
          <w:bottom w:val="single" w:sz="12" w:space="0" w:color="auto"/>
          <w:insideH w:val="single" w:sz="2" w:space="0" w:color="auto"/>
          <w:insideV w:val="single" w:sz="2" w:space="0" w:color="auto"/>
        </w:tblBorders>
        <w:tblLook w:val="04A0"/>
      </w:tblPr>
      <w:tblGrid>
        <w:gridCol w:w="840"/>
        <w:gridCol w:w="1638"/>
        <w:gridCol w:w="1452"/>
        <w:gridCol w:w="1527"/>
        <w:gridCol w:w="1530"/>
        <w:gridCol w:w="1530"/>
      </w:tblGrid>
      <w:tr w:rsidR="002F29FA">
        <w:trPr>
          <w:cantSplit/>
        </w:trPr>
        <w:tc>
          <w:tcPr>
            <w:tcW w:w="494"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点位</w:t>
            </w:r>
          </w:p>
        </w:tc>
        <w:tc>
          <w:tcPr>
            <w:tcW w:w="961"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项目</w:t>
            </w:r>
          </w:p>
        </w:tc>
        <w:tc>
          <w:tcPr>
            <w:tcW w:w="852" w:type="pct"/>
            <w:tcBorders>
              <w:tl2br w:val="nil"/>
              <w:tr2bl w:val="nil"/>
            </w:tcBorders>
            <w:vAlign w:val="center"/>
          </w:tcPr>
          <w:p w:rsidR="002F29FA" w:rsidRDefault="00A335BB">
            <w:pPr>
              <w:autoSpaceDE w:val="0"/>
              <w:autoSpaceDN w:val="0"/>
              <w:adjustRightInd w:val="0"/>
              <w:snapToGrid w:val="0"/>
              <w:jc w:val="center"/>
              <w:rPr>
                <w:szCs w:val="21"/>
                <w:lang w:val="zh-CN"/>
              </w:rPr>
            </w:pPr>
            <w:r>
              <w:rPr>
                <w:rFonts w:hint="eastAsia"/>
                <w:szCs w:val="21"/>
              </w:rPr>
              <w:t>TSP</w:t>
            </w:r>
          </w:p>
        </w:tc>
        <w:tc>
          <w:tcPr>
            <w:tcW w:w="896" w:type="pct"/>
            <w:tcBorders>
              <w:tl2br w:val="nil"/>
              <w:tr2bl w:val="nil"/>
            </w:tcBorders>
            <w:vAlign w:val="center"/>
          </w:tcPr>
          <w:p w:rsidR="002F29FA" w:rsidRDefault="00A335BB">
            <w:pPr>
              <w:autoSpaceDE w:val="0"/>
              <w:autoSpaceDN w:val="0"/>
              <w:adjustRightInd w:val="0"/>
              <w:snapToGrid w:val="0"/>
              <w:jc w:val="center"/>
              <w:rPr>
                <w:szCs w:val="21"/>
                <w:vertAlign w:val="subscript"/>
                <w:lang w:val="zh-CN"/>
              </w:rPr>
            </w:pPr>
            <w:r>
              <w:rPr>
                <w:szCs w:val="21"/>
                <w:lang w:val="zh-CN"/>
              </w:rPr>
              <w:t>NO</w:t>
            </w:r>
            <w:r>
              <w:rPr>
                <w:rFonts w:hint="eastAsia"/>
                <w:szCs w:val="21"/>
                <w:vertAlign w:val="subscript"/>
              </w:rPr>
              <w:t>x</w:t>
            </w:r>
          </w:p>
        </w:tc>
        <w:tc>
          <w:tcPr>
            <w:tcW w:w="897" w:type="pct"/>
            <w:tcBorders>
              <w:tl2br w:val="nil"/>
              <w:tr2bl w:val="nil"/>
            </w:tcBorders>
            <w:vAlign w:val="center"/>
          </w:tcPr>
          <w:p w:rsidR="002F29FA" w:rsidRDefault="00A335BB">
            <w:pPr>
              <w:autoSpaceDE w:val="0"/>
              <w:autoSpaceDN w:val="0"/>
              <w:adjustRightInd w:val="0"/>
              <w:snapToGrid w:val="0"/>
              <w:jc w:val="center"/>
              <w:rPr>
                <w:szCs w:val="21"/>
                <w:lang w:val="zh-CN"/>
              </w:rPr>
            </w:pPr>
            <w:r>
              <w:rPr>
                <w:rFonts w:hint="eastAsia"/>
                <w:szCs w:val="21"/>
                <w:lang w:val="zh-CN"/>
              </w:rPr>
              <w:t>非甲烷总烃</w:t>
            </w:r>
          </w:p>
        </w:tc>
        <w:tc>
          <w:tcPr>
            <w:tcW w:w="897" w:type="pct"/>
            <w:tcBorders>
              <w:tl2br w:val="nil"/>
              <w:tr2bl w:val="nil"/>
            </w:tcBorders>
            <w:vAlign w:val="center"/>
          </w:tcPr>
          <w:p w:rsidR="002F29FA" w:rsidRDefault="00A335BB">
            <w:pPr>
              <w:autoSpaceDE w:val="0"/>
              <w:autoSpaceDN w:val="0"/>
              <w:adjustRightInd w:val="0"/>
              <w:snapToGrid w:val="0"/>
              <w:jc w:val="center"/>
              <w:rPr>
                <w:szCs w:val="21"/>
                <w:lang w:val="zh-CN"/>
              </w:rPr>
            </w:pPr>
            <w:r>
              <w:rPr>
                <w:rFonts w:hint="eastAsia"/>
                <w:szCs w:val="21"/>
                <w:lang w:val="zh-CN"/>
              </w:rPr>
              <w:t>苯并</w:t>
            </w:r>
            <w:r>
              <w:rPr>
                <w:rFonts w:hint="eastAsia"/>
                <w:szCs w:val="21"/>
                <w:lang w:val="zh-CN"/>
              </w:rPr>
              <w:t>[a]</w:t>
            </w:r>
            <w:r>
              <w:rPr>
                <w:rFonts w:hint="eastAsia"/>
                <w:szCs w:val="21"/>
                <w:lang w:val="zh-CN"/>
              </w:rPr>
              <w:t>芘</w:t>
            </w:r>
          </w:p>
        </w:tc>
      </w:tr>
      <w:tr w:rsidR="002F29FA">
        <w:trPr>
          <w:cantSplit/>
        </w:trPr>
        <w:tc>
          <w:tcPr>
            <w:tcW w:w="494" w:type="pct"/>
            <w:vMerge w:val="restar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1#</w:t>
            </w:r>
          </w:p>
        </w:tc>
        <w:tc>
          <w:tcPr>
            <w:tcW w:w="961"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小时浓度范围</w:t>
            </w:r>
            <w:r>
              <w:rPr>
                <w:szCs w:val="21"/>
                <w:lang w:val="zh-CN"/>
              </w:rPr>
              <w:t>(mg/m</w:t>
            </w:r>
            <w:r>
              <w:rPr>
                <w:szCs w:val="21"/>
                <w:vertAlign w:val="superscript"/>
                <w:lang w:val="zh-CN"/>
              </w:rPr>
              <w:t>3</w:t>
            </w:r>
            <w:r>
              <w:rPr>
                <w:szCs w:val="21"/>
                <w:lang w:val="zh-CN"/>
              </w:rPr>
              <w:t>)</w:t>
            </w:r>
          </w:p>
        </w:tc>
        <w:tc>
          <w:tcPr>
            <w:tcW w:w="852"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w:t>
            </w:r>
          </w:p>
        </w:tc>
        <w:tc>
          <w:tcPr>
            <w:tcW w:w="896"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0.02</w:t>
            </w:r>
            <w:r>
              <w:rPr>
                <w:rFonts w:hint="eastAsia"/>
                <w:szCs w:val="21"/>
              </w:rPr>
              <w:t>0</w:t>
            </w:r>
            <w:r>
              <w:rPr>
                <w:rFonts w:hint="eastAsia"/>
                <w:szCs w:val="21"/>
              </w:rPr>
              <w:t>-0.03</w:t>
            </w:r>
            <w:r>
              <w:rPr>
                <w:rFonts w:hint="eastAsia"/>
                <w:szCs w:val="21"/>
              </w:rPr>
              <w:t>0</w:t>
            </w:r>
          </w:p>
        </w:tc>
        <w:tc>
          <w:tcPr>
            <w:tcW w:w="897"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0.61</w:t>
            </w:r>
            <w:r>
              <w:rPr>
                <w:rFonts w:hint="eastAsia"/>
                <w:szCs w:val="21"/>
              </w:rPr>
              <w:t>-</w:t>
            </w:r>
            <w:r>
              <w:rPr>
                <w:rFonts w:hint="eastAsia"/>
                <w:szCs w:val="21"/>
              </w:rPr>
              <w:t>0.73</w:t>
            </w:r>
          </w:p>
        </w:tc>
        <w:tc>
          <w:tcPr>
            <w:tcW w:w="897"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w:t>
            </w:r>
          </w:p>
        </w:tc>
      </w:tr>
      <w:tr w:rsidR="002F29FA">
        <w:trPr>
          <w:cantSplit/>
        </w:trPr>
        <w:tc>
          <w:tcPr>
            <w:tcW w:w="494" w:type="pct"/>
            <w:vMerge/>
            <w:tcBorders>
              <w:tl2br w:val="nil"/>
              <w:tr2bl w:val="nil"/>
            </w:tcBorders>
            <w:vAlign w:val="center"/>
          </w:tcPr>
          <w:p w:rsidR="002F29FA" w:rsidRDefault="002F29FA">
            <w:pPr>
              <w:autoSpaceDE w:val="0"/>
              <w:autoSpaceDN w:val="0"/>
              <w:adjustRightInd w:val="0"/>
              <w:snapToGrid w:val="0"/>
              <w:jc w:val="center"/>
              <w:rPr>
                <w:szCs w:val="21"/>
                <w:lang w:val="zh-CN"/>
              </w:rPr>
            </w:pPr>
          </w:p>
        </w:tc>
        <w:tc>
          <w:tcPr>
            <w:tcW w:w="961"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日均浓度</w:t>
            </w:r>
            <w:r>
              <w:rPr>
                <w:szCs w:val="21"/>
                <w:lang w:val="zh-CN"/>
              </w:rPr>
              <w:t>(mg/m</w:t>
            </w:r>
            <w:r>
              <w:rPr>
                <w:szCs w:val="21"/>
                <w:vertAlign w:val="superscript"/>
                <w:lang w:val="zh-CN"/>
              </w:rPr>
              <w:t>3</w:t>
            </w:r>
            <w:r>
              <w:rPr>
                <w:szCs w:val="21"/>
                <w:lang w:val="zh-CN"/>
              </w:rPr>
              <w:t>)</w:t>
            </w:r>
          </w:p>
        </w:tc>
        <w:tc>
          <w:tcPr>
            <w:tcW w:w="852"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0.07</w:t>
            </w:r>
            <w:r>
              <w:rPr>
                <w:rFonts w:hint="eastAsia"/>
                <w:szCs w:val="21"/>
              </w:rPr>
              <w:t>9</w:t>
            </w:r>
            <w:r>
              <w:rPr>
                <w:rFonts w:hint="eastAsia"/>
                <w:szCs w:val="21"/>
              </w:rPr>
              <w:t>-0.08</w:t>
            </w:r>
            <w:r>
              <w:rPr>
                <w:rFonts w:hint="eastAsia"/>
                <w:szCs w:val="21"/>
              </w:rPr>
              <w:t>7</w:t>
            </w:r>
          </w:p>
        </w:tc>
        <w:tc>
          <w:tcPr>
            <w:tcW w:w="896"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0.02</w:t>
            </w:r>
            <w:r>
              <w:rPr>
                <w:rFonts w:hint="eastAsia"/>
                <w:szCs w:val="21"/>
              </w:rPr>
              <w:t>2</w:t>
            </w:r>
            <w:r>
              <w:rPr>
                <w:rFonts w:hint="eastAsia"/>
                <w:szCs w:val="21"/>
              </w:rPr>
              <w:t>-0.0</w:t>
            </w:r>
            <w:r>
              <w:rPr>
                <w:rFonts w:hint="eastAsia"/>
                <w:szCs w:val="21"/>
              </w:rPr>
              <w:t>28</w:t>
            </w:r>
          </w:p>
        </w:tc>
        <w:tc>
          <w:tcPr>
            <w:tcW w:w="897"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w:t>
            </w:r>
          </w:p>
        </w:tc>
        <w:tc>
          <w:tcPr>
            <w:tcW w:w="897"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1.3L</w:t>
            </w:r>
          </w:p>
        </w:tc>
      </w:tr>
      <w:tr w:rsidR="002F29FA">
        <w:trPr>
          <w:cantSplit/>
        </w:trPr>
        <w:tc>
          <w:tcPr>
            <w:tcW w:w="494" w:type="pct"/>
            <w:vMerge/>
            <w:tcBorders>
              <w:tl2br w:val="nil"/>
              <w:tr2bl w:val="nil"/>
            </w:tcBorders>
            <w:vAlign w:val="center"/>
          </w:tcPr>
          <w:p w:rsidR="002F29FA" w:rsidRDefault="002F29FA">
            <w:pPr>
              <w:autoSpaceDE w:val="0"/>
              <w:autoSpaceDN w:val="0"/>
              <w:adjustRightInd w:val="0"/>
              <w:snapToGrid w:val="0"/>
              <w:jc w:val="center"/>
              <w:rPr>
                <w:szCs w:val="21"/>
                <w:lang w:val="zh-CN"/>
              </w:rPr>
            </w:pPr>
          </w:p>
        </w:tc>
        <w:tc>
          <w:tcPr>
            <w:tcW w:w="961"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小时最大浓度占标率（</w:t>
            </w:r>
            <w:r>
              <w:rPr>
                <w:szCs w:val="21"/>
                <w:lang w:val="zh-CN"/>
              </w:rPr>
              <w:t>%</w:t>
            </w:r>
            <w:r>
              <w:rPr>
                <w:szCs w:val="21"/>
                <w:lang w:val="zh-CN"/>
              </w:rPr>
              <w:t>）</w:t>
            </w:r>
          </w:p>
        </w:tc>
        <w:tc>
          <w:tcPr>
            <w:tcW w:w="852"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w:t>
            </w:r>
          </w:p>
        </w:tc>
        <w:tc>
          <w:tcPr>
            <w:tcW w:w="896"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12</w:t>
            </w:r>
          </w:p>
        </w:tc>
        <w:tc>
          <w:tcPr>
            <w:tcW w:w="897"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36.5</w:t>
            </w:r>
          </w:p>
        </w:tc>
        <w:tc>
          <w:tcPr>
            <w:tcW w:w="897"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w:t>
            </w:r>
          </w:p>
        </w:tc>
      </w:tr>
      <w:tr w:rsidR="002F29FA">
        <w:trPr>
          <w:cantSplit/>
        </w:trPr>
        <w:tc>
          <w:tcPr>
            <w:tcW w:w="494" w:type="pct"/>
            <w:vMerge/>
            <w:tcBorders>
              <w:tl2br w:val="nil"/>
              <w:tr2bl w:val="nil"/>
            </w:tcBorders>
            <w:vAlign w:val="center"/>
          </w:tcPr>
          <w:p w:rsidR="002F29FA" w:rsidRDefault="002F29FA">
            <w:pPr>
              <w:autoSpaceDE w:val="0"/>
              <w:autoSpaceDN w:val="0"/>
              <w:adjustRightInd w:val="0"/>
              <w:snapToGrid w:val="0"/>
              <w:jc w:val="center"/>
              <w:rPr>
                <w:szCs w:val="21"/>
                <w:lang w:val="zh-CN"/>
              </w:rPr>
            </w:pPr>
          </w:p>
        </w:tc>
        <w:tc>
          <w:tcPr>
            <w:tcW w:w="961"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日均最大浓度占标率（</w:t>
            </w:r>
            <w:r>
              <w:rPr>
                <w:szCs w:val="21"/>
              </w:rPr>
              <w:t>%</w:t>
            </w:r>
            <w:r>
              <w:rPr>
                <w:szCs w:val="21"/>
                <w:lang w:val="zh-CN"/>
              </w:rPr>
              <w:t>）</w:t>
            </w:r>
          </w:p>
        </w:tc>
        <w:tc>
          <w:tcPr>
            <w:tcW w:w="852"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29</w:t>
            </w:r>
          </w:p>
        </w:tc>
        <w:tc>
          <w:tcPr>
            <w:tcW w:w="896"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28</w:t>
            </w:r>
          </w:p>
        </w:tc>
        <w:tc>
          <w:tcPr>
            <w:tcW w:w="897"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w:t>
            </w:r>
          </w:p>
        </w:tc>
        <w:tc>
          <w:tcPr>
            <w:tcW w:w="897" w:type="pct"/>
            <w:tcBorders>
              <w:tl2br w:val="nil"/>
              <w:tr2bl w:val="nil"/>
            </w:tcBorders>
            <w:vAlign w:val="center"/>
          </w:tcPr>
          <w:p w:rsidR="002F29FA" w:rsidRDefault="00A335BB">
            <w:pPr>
              <w:autoSpaceDE w:val="0"/>
              <w:autoSpaceDN w:val="0"/>
              <w:adjustRightInd w:val="0"/>
              <w:snapToGrid w:val="0"/>
              <w:jc w:val="center"/>
              <w:rPr>
                <w:szCs w:val="21"/>
              </w:rPr>
            </w:pPr>
            <w:r>
              <w:rPr>
                <w:rFonts w:hint="eastAsia"/>
                <w:szCs w:val="21"/>
              </w:rPr>
              <w:t>/</w:t>
            </w:r>
          </w:p>
        </w:tc>
      </w:tr>
      <w:tr w:rsidR="002F29FA">
        <w:trPr>
          <w:cantSplit/>
          <w:trHeight w:val="90"/>
        </w:trPr>
        <w:tc>
          <w:tcPr>
            <w:tcW w:w="494" w:type="pct"/>
            <w:vMerge/>
            <w:tcBorders>
              <w:tl2br w:val="nil"/>
              <w:tr2bl w:val="nil"/>
            </w:tcBorders>
            <w:vAlign w:val="center"/>
          </w:tcPr>
          <w:p w:rsidR="002F29FA" w:rsidRDefault="002F29FA">
            <w:pPr>
              <w:autoSpaceDE w:val="0"/>
              <w:autoSpaceDN w:val="0"/>
              <w:adjustRightInd w:val="0"/>
              <w:snapToGrid w:val="0"/>
              <w:jc w:val="center"/>
              <w:rPr>
                <w:szCs w:val="21"/>
                <w:lang w:val="zh-CN"/>
              </w:rPr>
            </w:pPr>
          </w:p>
        </w:tc>
        <w:tc>
          <w:tcPr>
            <w:tcW w:w="961"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达标性</w:t>
            </w:r>
          </w:p>
        </w:tc>
        <w:tc>
          <w:tcPr>
            <w:tcW w:w="852" w:type="pct"/>
            <w:tcBorders>
              <w:tl2br w:val="nil"/>
              <w:tr2bl w:val="nil"/>
            </w:tcBorders>
            <w:vAlign w:val="center"/>
          </w:tcPr>
          <w:p w:rsidR="002F29FA" w:rsidRDefault="00A335BB">
            <w:pPr>
              <w:autoSpaceDE w:val="0"/>
              <w:autoSpaceDN w:val="0"/>
              <w:adjustRightInd w:val="0"/>
              <w:snapToGrid w:val="0"/>
              <w:jc w:val="center"/>
              <w:rPr>
                <w:szCs w:val="21"/>
              </w:rPr>
            </w:pPr>
            <w:r>
              <w:rPr>
                <w:szCs w:val="21"/>
                <w:lang w:val="zh-CN"/>
              </w:rPr>
              <w:t>达标</w:t>
            </w:r>
          </w:p>
        </w:tc>
        <w:tc>
          <w:tcPr>
            <w:tcW w:w="896" w:type="pct"/>
            <w:tcBorders>
              <w:tl2br w:val="nil"/>
              <w:tr2bl w:val="nil"/>
            </w:tcBorders>
            <w:vAlign w:val="center"/>
          </w:tcPr>
          <w:p w:rsidR="002F29FA" w:rsidRDefault="00A335BB">
            <w:pPr>
              <w:autoSpaceDE w:val="0"/>
              <w:autoSpaceDN w:val="0"/>
              <w:adjustRightInd w:val="0"/>
              <w:snapToGrid w:val="0"/>
              <w:jc w:val="center"/>
              <w:rPr>
                <w:szCs w:val="21"/>
              </w:rPr>
            </w:pPr>
            <w:r>
              <w:rPr>
                <w:szCs w:val="21"/>
                <w:lang w:val="zh-CN"/>
              </w:rPr>
              <w:t>达标</w:t>
            </w:r>
          </w:p>
        </w:tc>
        <w:tc>
          <w:tcPr>
            <w:tcW w:w="1506" w:type="dxa"/>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达标</w:t>
            </w:r>
          </w:p>
        </w:tc>
        <w:tc>
          <w:tcPr>
            <w:tcW w:w="1506" w:type="dxa"/>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达标</w:t>
            </w:r>
          </w:p>
        </w:tc>
      </w:tr>
      <w:tr w:rsidR="002F29FA">
        <w:trPr>
          <w:cantSplit/>
        </w:trPr>
        <w:tc>
          <w:tcPr>
            <w:tcW w:w="494" w:type="pct"/>
            <w:vMerge/>
            <w:tcBorders>
              <w:tl2br w:val="nil"/>
              <w:tr2bl w:val="nil"/>
            </w:tcBorders>
            <w:vAlign w:val="center"/>
          </w:tcPr>
          <w:p w:rsidR="002F29FA" w:rsidRDefault="002F29FA">
            <w:pPr>
              <w:autoSpaceDE w:val="0"/>
              <w:autoSpaceDN w:val="0"/>
              <w:adjustRightInd w:val="0"/>
              <w:snapToGrid w:val="0"/>
              <w:jc w:val="center"/>
              <w:rPr>
                <w:szCs w:val="21"/>
                <w:lang w:val="zh-CN"/>
              </w:rPr>
            </w:pPr>
          </w:p>
        </w:tc>
        <w:tc>
          <w:tcPr>
            <w:tcW w:w="961"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达标率（</w:t>
            </w:r>
            <w:r>
              <w:rPr>
                <w:szCs w:val="21"/>
              </w:rPr>
              <w:t>%</w:t>
            </w:r>
            <w:r>
              <w:rPr>
                <w:szCs w:val="21"/>
                <w:lang w:val="zh-CN"/>
              </w:rPr>
              <w:t>）</w:t>
            </w:r>
          </w:p>
        </w:tc>
        <w:tc>
          <w:tcPr>
            <w:tcW w:w="852" w:type="pct"/>
            <w:tcBorders>
              <w:tl2br w:val="nil"/>
              <w:tr2bl w:val="nil"/>
            </w:tcBorders>
            <w:vAlign w:val="center"/>
          </w:tcPr>
          <w:p w:rsidR="002F29FA" w:rsidRDefault="00A335BB">
            <w:pPr>
              <w:autoSpaceDE w:val="0"/>
              <w:autoSpaceDN w:val="0"/>
              <w:adjustRightInd w:val="0"/>
              <w:snapToGrid w:val="0"/>
              <w:jc w:val="center"/>
              <w:rPr>
                <w:szCs w:val="21"/>
              </w:rPr>
            </w:pPr>
            <w:r>
              <w:rPr>
                <w:szCs w:val="21"/>
              </w:rPr>
              <w:t>100</w:t>
            </w:r>
          </w:p>
        </w:tc>
        <w:tc>
          <w:tcPr>
            <w:tcW w:w="896" w:type="pct"/>
            <w:tcBorders>
              <w:tl2br w:val="nil"/>
              <w:tr2bl w:val="nil"/>
            </w:tcBorders>
            <w:vAlign w:val="center"/>
          </w:tcPr>
          <w:p w:rsidR="002F29FA" w:rsidRDefault="00A335BB">
            <w:pPr>
              <w:autoSpaceDE w:val="0"/>
              <w:autoSpaceDN w:val="0"/>
              <w:adjustRightInd w:val="0"/>
              <w:snapToGrid w:val="0"/>
              <w:jc w:val="center"/>
              <w:rPr>
                <w:szCs w:val="21"/>
              </w:rPr>
            </w:pPr>
            <w:r>
              <w:rPr>
                <w:szCs w:val="21"/>
              </w:rPr>
              <w:t>100</w:t>
            </w:r>
          </w:p>
        </w:tc>
        <w:tc>
          <w:tcPr>
            <w:tcW w:w="1506" w:type="dxa"/>
            <w:tcBorders>
              <w:tl2br w:val="nil"/>
              <w:tr2bl w:val="nil"/>
            </w:tcBorders>
            <w:vAlign w:val="center"/>
          </w:tcPr>
          <w:p w:rsidR="002F29FA" w:rsidRDefault="00A335BB">
            <w:pPr>
              <w:autoSpaceDE w:val="0"/>
              <w:autoSpaceDN w:val="0"/>
              <w:adjustRightInd w:val="0"/>
              <w:snapToGrid w:val="0"/>
              <w:jc w:val="center"/>
              <w:rPr>
                <w:szCs w:val="21"/>
              </w:rPr>
            </w:pPr>
            <w:r>
              <w:rPr>
                <w:szCs w:val="21"/>
              </w:rPr>
              <w:t>100</w:t>
            </w:r>
          </w:p>
        </w:tc>
        <w:tc>
          <w:tcPr>
            <w:tcW w:w="1506" w:type="dxa"/>
            <w:tcBorders>
              <w:tl2br w:val="nil"/>
              <w:tr2bl w:val="nil"/>
            </w:tcBorders>
            <w:vAlign w:val="center"/>
          </w:tcPr>
          <w:p w:rsidR="002F29FA" w:rsidRDefault="00A335BB">
            <w:pPr>
              <w:autoSpaceDE w:val="0"/>
              <w:autoSpaceDN w:val="0"/>
              <w:adjustRightInd w:val="0"/>
              <w:snapToGrid w:val="0"/>
              <w:jc w:val="center"/>
              <w:rPr>
                <w:szCs w:val="21"/>
              </w:rPr>
            </w:pPr>
            <w:r>
              <w:rPr>
                <w:szCs w:val="21"/>
              </w:rPr>
              <w:t>100</w:t>
            </w:r>
          </w:p>
        </w:tc>
      </w:tr>
      <w:tr w:rsidR="002F29FA">
        <w:trPr>
          <w:cantSplit/>
        </w:trPr>
        <w:tc>
          <w:tcPr>
            <w:tcW w:w="494" w:type="pct"/>
            <w:vMerge/>
            <w:tcBorders>
              <w:tl2br w:val="nil"/>
              <w:tr2bl w:val="nil"/>
            </w:tcBorders>
            <w:vAlign w:val="center"/>
          </w:tcPr>
          <w:p w:rsidR="002F29FA" w:rsidRDefault="002F29FA">
            <w:pPr>
              <w:autoSpaceDE w:val="0"/>
              <w:autoSpaceDN w:val="0"/>
              <w:adjustRightInd w:val="0"/>
              <w:snapToGrid w:val="0"/>
              <w:jc w:val="center"/>
              <w:rPr>
                <w:szCs w:val="21"/>
                <w:lang w:val="zh-CN"/>
              </w:rPr>
            </w:pPr>
          </w:p>
        </w:tc>
        <w:tc>
          <w:tcPr>
            <w:tcW w:w="961"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lang w:val="zh-CN"/>
              </w:rPr>
              <w:t>超标倍数</w:t>
            </w:r>
          </w:p>
        </w:tc>
        <w:tc>
          <w:tcPr>
            <w:tcW w:w="852"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rPr>
              <w:t>0</w:t>
            </w:r>
          </w:p>
        </w:tc>
        <w:tc>
          <w:tcPr>
            <w:tcW w:w="896" w:type="pct"/>
            <w:tcBorders>
              <w:tl2br w:val="nil"/>
              <w:tr2bl w:val="nil"/>
            </w:tcBorders>
            <w:vAlign w:val="center"/>
          </w:tcPr>
          <w:p w:rsidR="002F29FA" w:rsidRDefault="00A335BB">
            <w:pPr>
              <w:autoSpaceDE w:val="0"/>
              <w:autoSpaceDN w:val="0"/>
              <w:adjustRightInd w:val="0"/>
              <w:snapToGrid w:val="0"/>
              <w:jc w:val="center"/>
              <w:rPr>
                <w:szCs w:val="21"/>
                <w:lang w:val="zh-CN"/>
              </w:rPr>
            </w:pPr>
            <w:r>
              <w:rPr>
                <w:szCs w:val="21"/>
              </w:rPr>
              <w:t>0</w:t>
            </w:r>
          </w:p>
        </w:tc>
        <w:tc>
          <w:tcPr>
            <w:tcW w:w="1506" w:type="dxa"/>
            <w:tcBorders>
              <w:tl2br w:val="nil"/>
              <w:tr2bl w:val="nil"/>
            </w:tcBorders>
            <w:vAlign w:val="center"/>
          </w:tcPr>
          <w:p w:rsidR="002F29FA" w:rsidRDefault="00A335BB">
            <w:pPr>
              <w:autoSpaceDE w:val="0"/>
              <w:autoSpaceDN w:val="0"/>
              <w:adjustRightInd w:val="0"/>
              <w:snapToGrid w:val="0"/>
              <w:jc w:val="center"/>
              <w:rPr>
                <w:szCs w:val="21"/>
              </w:rPr>
            </w:pPr>
            <w:r>
              <w:rPr>
                <w:szCs w:val="21"/>
              </w:rPr>
              <w:t>0</w:t>
            </w:r>
          </w:p>
        </w:tc>
        <w:tc>
          <w:tcPr>
            <w:tcW w:w="1506" w:type="dxa"/>
            <w:tcBorders>
              <w:tl2br w:val="nil"/>
              <w:tr2bl w:val="nil"/>
            </w:tcBorders>
            <w:vAlign w:val="center"/>
          </w:tcPr>
          <w:p w:rsidR="002F29FA" w:rsidRDefault="00A335BB">
            <w:pPr>
              <w:autoSpaceDE w:val="0"/>
              <w:autoSpaceDN w:val="0"/>
              <w:adjustRightInd w:val="0"/>
              <w:snapToGrid w:val="0"/>
              <w:jc w:val="center"/>
              <w:rPr>
                <w:szCs w:val="21"/>
              </w:rPr>
            </w:pPr>
            <w:r>
              <w:rPr>
                <w:szCs w:val="21"/>
              </w:rPr>
              <w:t>0</w:t>
            </w:r>
          </w:p>
        </w:tc>
      </w:tr>
    </w:tbl>
    <w:p w:rsidR="002F29FA" w:rsidRDefault="00A335BB">
      <w:pPr>
        <w:adjustRightInd w:val="0"/>
        <w:snapToGrid w:val="0"/>
        <w:spacing w:line="360" w:lineRule="auto"/>
        <w:ind w:firstLineChars="200" w:firstLine="480"/>
        <w:jc w:val="left"/>
      </w:pPr>
      <w:r>
        <w:rPr>
          <w:bCs/>
          <w:sz w:val="24"/>
          <w:lang/>
        </w:rPr>
        <w:t>从上表监测结果可知，</w:t>
      </w:r>
      <w:r>
        <w:rPr>
          <w:bCs/>
          <w:sz w:val="24"/>
          <w:lang/>
        </w:rPr>
        <w:t>NOx</w:t>
      </w:r>
      <w:r>
        <w:rPr>
          <w:bCs/>
          <w:sz w:val="24"/>
          <w:lang/>
        </w:rPr>
        <w:t>、</w:t>
      </w:r>
      <w:r>
        <w:rPr>
          <w:bCs/>
          <w:sz w:val="24"/>
          <w:lang/>
        </w:rPr>
        <w:t>TSP</w:t>
      </w:r>
      <w:r>
        <w:rPr>
          <w:bCs/>
          <w:sz w:val="24"/>
          <w:lang/>
        </w:rPr>
        <w:t>、苯并</w:t>
      </w:r>
      <w:r>
        <w:rPr>
          <w:bCs/>
          <w:sz w:val="24"/>
          <w:lang/>
        </w:rPr>
        <w:t>[a]</w:t>
      </w:r>
      <w:r>
        <w:rPr>
          <w:bCs/>
          <w:sz w:val="24"/>
          <w:lang/>
        </w:rPr>
        <w:t>芘可满足《环境空气质量标准》（</w:t>
      </w:r>
      <w:r>
        <w:rPr>
          <w:bCs/>
          <w:sz w:val="24"/>
          <w:lang/>
        </w:rPr>
        <w:t>GB3095-2012</w:t>
      </w:r>
      <w:r>
        <w:rPr>
          <w:bCs/>
          <w:sz w:val="24"/>
          <w:lang/>
        </w:rPr>
        <w:t>）中二级标准要求，非甲烷总烃满足《大气污染物综合排放标准详解》中限值要求，项目所在区域环境空气质量现状良好。</w:t>
      </w:r>
    </w:p>
    <w:p w:rsidR="002F29FA" w:rsidRDefault="002F29FA">
      <w:pPr>
        <w:pStyle w:val="afc"/>
        <w:sectPr w:rsidR="002F29FA">
          <w:pgSz w:w="11906" w:h="16838"/>
          <w:pgMar w:top="1440" w:right="1800" w:bottom="1440" w:left="1800" w:header="851" w:footer="992" w:gutter="0"/>
          <w:cols w:space="425"/>
          <w:docGrid w:type="lines" w:linePitch="312"/>
        </w:sectPr>
      </w:pPr>
    </w:p>
    <w:p w:rsidR="002F29FA" w:rsidRDefault="00A335BB">
      <w:pPr>
        <w:pStyle w:val="1"/>
        <w:numPr>
          <w:ilvl w:val="0"/>
          <w:numId w:val="0"/>
        </w:numPr>
      </w:pPr>
      <w:bookmarkStart w:id="51" w:name="_Toc2481"/>
      <w:r>
        <w:rPr>
          <w:rFonts w:hint="eastAsia"/>
        </w:rPr>
        <w:lastRenderedPageBreak/>
        <w:t>3.</w:t>
      </w:r>
      <w:r>
        <w:t>污染源</w:t>
      </w:r>
      <w:r>
        <w:rPr>
          <w:rFonts w:hint="eastAsia"/>
        </w:rPr>
        <w:t>源</w:t>
      </w:r>
      <w:r>
        <w:t>强</w:t>
      </w:r>
      <w:r>
        <w:rPr>
          <w:rFonts w:hint="eastAsia"/>
        </w:rPr>
        <w:t>分析</w:t>
      </w:r>
      <w:bookmarkEnd w:id="51"/>
    </w:p>
    <w:p w:rsidR="002F29FA" w:rsidRDefault="00A335BB">
      <w:pPr>
        <w:pStyle w:val="11"/>
        <w:numPr>
          <w:ilvl w:val="1"/>
          <w:numId w:val="0"/>
        </w:numPr>
      </w:pPr>
      <w:bookmarkStart w:id="52" w:name="_Toc25599"/>
      <w:r>
        <w:rPr>
          <w:rFonts w:hint="eastAsia"/>
        </w:rPr>
        <w:t>3.1</w:t>
      </w:r>
      <w:r>
        <w:t>施工期</w:t>
      </w:r>
      <w:bookmarkEnd w:id="52"/>
    </w:p>
    <w:p w:rsidR="002F29FA" w:rsidRDefault="00A335BB">
      <w:pPr>
        <w:widowControl/>
        <w:spacing w:line="360" w:lineRule="auto"/>
        <w:ind w:firstLineChars="200" w:firstLine="480"/>
        <w:jc w:val="left"/>
        <w:rPr>
          <w:bCs/>
          <w:sz w:val="24"/>
          <w:szCs w:val="36"/>
        </w:rPr>
      </w:pPr>
      <w:r>
        <w:rPr>
          <w:bCs/>
          <w:sz w:val="24"/>
          <w:szCs w:val="36"/>
        </w:rPr>
        <w:t>本项目施工期主要内容为：基础建设、建设搅拌楼、地面硬化及设备安装、调试。施工过程产生少量扬尘，无组织排放，经周边空气扩散后对周边环境影响较小，施工期施工单位必须加强施工区的规划管理，设备设施材料等定点定位存放，作业面采取洒水降尘措施，使其保持一定湿度，以减少粉尘外逸，降低工程建设对当地的空气污染。</w:t>
      </w:r>
    </w:p>
    <w:p w:rsidR="002F29FA" w:rsidRDefault="00A335BB">
      <w:pPr>
        <w:pStyle w:val="11"/>
        <w:numPr>
          <w:ilvl w:val="1"/>
          <w:numId w:val="0"/>
        </w:numPr>
      </w:pPr>
      <w:bookmarkStart w:id="53" w:name="_Toc7509"/>
      <w:r>
        <w:rPr>
          <w:rFonts w:hint="eastAsia"/>
        </w:rPr>
        <w:t>3.2</w:t>
      </w:r>
      <w:r>
        <w:t>运营期</w:t>
      </w:r>
      <w:bookmarkEnd w:id="53"/>
    </w:p>
    <w:p w:rsidR="002F29FA" w:rsidRDefault="00A335BB">
      <w:pPr>
        <w:pStyle w:val="111"/>
        <w:numPr>
          <w:ilvl w:val="2"/>
          <w:numId w:val="0"/>
        </w:numPr>
      </w:pPr>
      <w:bookmarkStart w:id="54" w:name="_Toc19652"/>
      <w:r>
        <w:rPr>
          <w:rFonts w:hint="eastAsia"/>
        </w:rPr>
        <w:t>3.2.1</w:t>
      </w:r>
      <w:r>
        <w:t>有组织废气</w:t>
      </w:r>
      <w:bookmarkEnd w:id="54"/>
    </w:p>
    <w:p w:rsidR="002F29FA" w:rsidRDefault="00A335BB">
      <w:pPr>
        <w:widowControl/>
        <w:spacing w:line="360" w:lineRule="auto"/>
        <w:ind w:firstLineChars="200" w:firstLine="482"/>
        <w:jc w:val="left"/>
        <w:rPr>
          <w:b/>
          <w:sz w:val="24"/>
          <w:szCs w:val="36"/>
          <w:u w:val="single"/>
        </w:rPr>
      </w:pPr>
      <w:r>
        <w:rPr>
          <w:b/>
          <w:sz w:val="24"/>
          <w:szCs w:val="36"/>
          <w:u w:val="single"/>
        </w:rPr>
        <w:t>1</w:t>
      </w:r>
      <w:r>
        <w:rPr>
          <w:b/>
          <w:sz w:val="24"/>
          <w:szCs w:val="36"/>
          <w:u w:val="single"/>
        </w:rPr>
        <w:t>、</w:t>
      </w:r>
      <w:r>
        <w:rPr>
          <w:b/>
          <w:sz w:val="24"/>
          <w:szCs w:val="36"/>
          <w:u w:val="single"/>
        </w:rPr>
        <w:t>DA001</w:t>
      </w:r>
      <w:r>
        <w:rPr>
          <w:b/>
          <w:sz w:val="24"/>
          <w:szCs w:val="36"/>
          <w:u w:val="single"/>
        </w:rPr>
        <w:t>骨料加热烘干废气（</w:t>
      </w:r>
      <w:r>
        <w:rPr>
          <w:b/>
          <w:sz w:val="24"/>
          <w:szCs w:val="36"/>
          <w:u w:val="single"/>
        </w:rPr>
        <w:t>DA001</w:t>
      </w:r>
      <w:r>
        <w:rPr>
          <w:b/>
          <w:sz w:val="24"/>
          <w:szCs w:val="36"/>
          <w:u w:val="single"/>
        </w:rPr>
        <w:t>）</w:t>
      </w:r>
    </w:p>
    <w:p w:rsidR="002F29FA" w:rsidRDefault="00A335BB">
      <w:pPr>
        <w:widowControl/>
        <w:spacing w:line="360" w:lineRule="auto"/>
        <w:ind w:firstLineChars="200" w:firstLine="480"/>
        <w:jc w:val="left"/>
        <w:rPr>
          <w:bCs/>
          <w:sz w:val="24"/>
          <w:szCs w:val="36"/>
          <w:u w:val="single"/>
        </w:rPr>
      </w:pPr>
      <w:r>
        <w:rPr>
          <w:bCs/>
          <w:sz w:val="24"/>
          <w:szCs w:val="36"/>
          <w:u w:val="single"/>
        </w:rPr>
        <w:t>（</w:t>
      </w:r>
      <w:r>
        <w:rPr>
          <w:bCs/>
          <w:sz w:val="24"/>
          <w:szCs w:val="36"/>
          <w:u w:val="single"/>
        </w:rPr>
        <w:t>1</w:t>
      </w:r>
      <w:r>
        <w:rPr>
          <w:bCs/>
          <w:sz w:val="24"/>
          <w:szCs w:val="36"/>
          <w:u w:val="single"/>
        </w:rPr>
        <w:t>）骨料烘干加热和筛分粉尘</w:t>
      </w:r>
    </w:p>
    <w:p w:rsidR="002F29FA" w:rsidRDefault="00A335BB">
      <w:pPr>
        <w:widowControl/>
        <w:spacing w:line="360" w:lineRule="auto"/>
        <w:ind w:firstLineChars="200" w:firstLine="480"/>
        <w:jc w:val="left"/>
        <w:rPr>
          <w:bCs/>
          <w:sz w:val="24"/>
          <w:szCs w:val="36"/>
          <w:u w:val="single"/>
        </w:rPr>
      </w:pPr>
      <w:r>
        <w:rPr>
          <w:bCs/>
          <w:sz w:val="24"/>
          <w:szCs w:val="36"/>
          <w:u w:val="single"/>
        </w:rPr>
        <w:t>骨料在烘干筒内翻滚加热，烘干后再通过骨料提升机送到筛分系统经过振动筛分，骨料在烘干滚筒内翻滚以及筛分过程中会产生粉尘。根据《逸散性工业粉尘控制技术》</w:t>
      </w:r>
      <w:r>
        <w:rPr>
          <w:rFonts w:ascii="宋体" w:hAnsi="宋体" w:hint="eastAsia"/>
          <w:sz w:val="24"/>
          <w:u w:val="single"/>
        </w:rPr>
        <w:t>第二十一章</w:t>
      </w:r>
      <w:r>
        <w:rPr>
          <w:rFonts w:ascii="TimesNewRomanPSMT" w:eastAsia="TimesNewRomanPSMT" w:hAnsi="TimesNewRomanPSMT" w:hint="eastAsia"/>
          <w:sz w:val="24"/>
          <w:u w:val="single"/>
        </w:rPr>
        <w:t>·</w:t>
      </w:r>
      <w:r>
        <w:rPr>
          <w:rFonts w:ascii="宋体" w:hAnsi="宋体" w:hint="eastAsia"/>
          <w:sz w:val="24"/>
          <w:u w:val="single"/>
        </w:rPr>
        <w:t>沥青混凝土制造厂：</w:t>
      </w:r>
      <w:r>
        <w:rPr>
          <w:bCs/>
          <w:sz w:val="24"/>
          <w:szCs w:val="36"/>
          <w:u w:val="single"/>
        </w:rPr>
        <w:t>骨料筛分粉尘产生量约为</w:t>
      </w:r>
      <w:r>
        <w:rPr>
          <w:rFonts w:hint="eastAsia"/>
          <w:bCs/>
          <w:sz w:val="24"/>
          <w:szCs w:val="36"/>
          <w:u w:val="single"/>
        </w:rPr>
        <w:t>0.25</w:t>
      </w:r>
      <w:r>
        <w:rPr>
          <w:bCs/>
          <w:sz w:val="24"/>
          <w:szCs w:val="36"/>
          <w:u w:val="single"/>
        </w:rPr>
        <w:t>kg/t</w:t>
      </w:r>
      <w:r>
        <w:rPr>
          <w:bCs/>
          <w:sz w:val="24"/>
          <w:szCs w:val="36"/>
          <w:u w:val="single"/>
        </w:rPr>
        <w:t>原料，</w:t>
      </w:r>
      <w:r>
        <w:rPr>
          <w:rFonts w:hint="eastAsia"/>
          <w:bCs/>
          <w:sz w:val="24"/>
          <w:szCs w:val="36"/>
          <w:u w:val="single"/>
        </w:rPr>
        <w:t>年间歇运行</w:t>
      </w:r>
      <w:r>
        <w:rPr>
          <w:rFonts w:hint="eastAsia"/>
          <w:bCs/>
          <w:sz w:val="24"/>
          <w:szCs w:val="36"/>
          <w:u w:val="single"/>
        </w:rPr>
        <w:t>1440</w:t>
      </w:r>
      <w:r>
        <w:rPr>
          <w:rFonts w:hint="eastAsia"/>
          <w:bCs/>
          <w:sz w:val="24"/>
          <w:szCs w:val="36"/>
          <w:u w:val="single"/>
        </w:rPr>
        <w:t>h</w:t>
      </w:r>
      <w:r>
        <w:rPr>
          <w:rFonts w:hint="eastAsia"/>
          <w:bCs/>
          <w:sz w:val="24"/>
          <w:szCs w:val="36"/>
          <w:u w:val="single"/>
        </w:rPr>
        <w:t>，</w:t>
      </w:r>
      <w:r>
        <w:rPr>
          <w:bCs/>
          <w:sz w:val="24"/>
          <w:szCs w:val="36"/>
          <w:u w:val="single"/>
        </w:rPr>
        <w:t>项目石料年用量约</w:t>
      </w:r>
      <w:r>
        <w:rPr>
          <w:rFonts w:hint="eastAsia"/>
          <w:bCs/>
          <w:sz w:val="24"/>
          <w:szCs w:val="36"/>
          <w:u w:val="single"/>
        </w:rPr>
        <w:t>1102</w:t>
      </w:r>
      <w:r>
        <w:rPr>
          <w:rFonts w:hint="eastAsia"/>
          <w:bCs/>
          <w:sz w:val="24"/>
          <w:szCs w:val="36"/>
          <w:u w:val="single"/>
        </w:rPr>
        <w:t>00</w:t>
      </w:r>
      <w:r>
        <w:rPr>
          <w:bCs/>
          <w:sz w:val="24"/>
          <w:szCs w:val="36"/>
          <w:u w:val="single"/>
        </w:rPr>
        <w:t>t</w:t>
      </w:r>
      <w:r>
        <w:rPr>
          <w:bCs/>
          <w:sz w:val="24"/>
          <w:szCs w:val="36"/>
          <w:u w:val="single"/>
        </w:rPr>
        <w:t>，则粉尘产生量为</w:t>
      </w:r>
      <w:r>
        <w:rPr>
          <w:rFonts w:hint="eastAsia"/>
          <w:bCs/>
          <w:sz w:val="24"/>
          <w:szCs w:val="36"/>
          <w:u w:val="single"/>
        </w:rPr>
        <w:t>27.55</w:t>
      </w:r>
      <w:r>
        <w:rPr>
          <w:bCs/>
          <w:sz w:val="24"/>
          <w:szCs w:val="36"/>
          <w:u w:val="single"/>
        </w:rPr>
        <w:t>t/a</w:t>
      </w:r>
      <w:r>
        <w:rPr>
          <w:bCs/>
          <w:sz w:val="24"/>
          <w:szCs w:val="36"/>
          <w:u w:val="single"/>
        </w:rPr>
        <w:t>。</w:t>
      </w:r>
    </w:p>
    <w:p w:rsidR="002F29FA" w:rsidRDefault="00A335BB">
      <w:pPr>
        <w:widowControl/>
        <w:spacing w:line="360" w:lineRule="auto"/>
        <w:ind w:firstLineChars="200" w:firstLine="480"/>
        <w:jc w:val="left"/>
        <w:rPr>
          <w:bCs/>
          <w:sz w:val="24"/>
          <w:szCs w:val="36"/>
          <w:u w:val="single"/>
        </w:rPr>
      </w:pPr>
      <w:r>
        <w:rPr>
          <w:bCs/>
          <w:sz w:val="24"/>
          <w:szCs w:val="36"/>
          <w:u w:val="single"/>
        </w:rPr>
        <w:t>（</w:t>
      </w:r>
      <w:r>
        <w:rPr>
          <w:bCs/>
          <w:sz w:val="24"/>
          <w:szCs w:val="36"/>
          <w:u w:val="single"/>
        </w:rPr>
        <w:t>2</w:t>
      </w:r>
      <w:r>
        <w:rPr>
          <w:bCs/>
          <w:sz w:val="24"/>
          <w:szCs w:val="36"/>
          <w:u w:val="single"/>
        </w:rPr>
        <w:t>）主燃烧器燃油烟气</w:t>
      </w:r>
    </w:p>
    <w:p w:rsidR="002F29FA" w:rsidRDefault="00A335BB">
      <w:pPr>
        <w:widowControl/>
        <w:spacing w:line="360" w:lineRule="auto"/>
        <w:ind w:firstLineChars="200" w:firstLine="480"/>
        <w:jc w:val="left"/>
        <w:rPr>
          <w:kern w:val="0"/>
          <w:sz w:val="24"/>
          <w:u w:val="single"/>
        </w:rPr>
      </w:pPr>
      <w:r>
        <w:rPr>
          <w:bCs/>
          <w:sz w:val="24"/>
          <w:szCs w:val="36"/>
          <w:u w:val="single"/>
        </w:rPr>
        <w:t>主燃烧器使用</w:t>
      </w:r>
      <w:r>
        <w:rPr>
          <w:rFonts w:hint="eastAsia"/>
          <w:bCs/>
          <w:sz w:val="24"/>
          <w:szCs w:val="36"/>
          <w:u w:val="single"/>
        </w:rPr>
        <w:t>轻质</w:t>
      </w:r>
      <w:r>
        <w:rPr>
          <w:rFonts w:hint="eastAsia"/>
          <w:bCs/>
          <w:sz w:val="24"/>
          <w:szCs w:val="36"/>
          <w:u w:val="single"/>
        </w:rPr>
        <w:t>0</w:t>
      </w:r>
      <w:r>
        <w:rPr>
          <w:rFonts w:hint="eastAsia"/>
          <w:bCs/>
          <w:sz w:val="24"/>
          <w:szCs w:val="36"/>
          <w:u w:val="single"/>
        </w:rPr>
        <w:t>号</w:t>
      </w:r>
      <w:r>
        <w:rPr>
          <w:bCs/>
          <w:sz w:val="24"/>
          <w:szCs w:val="36"/>
          <w:u w:val="single"/>
        </w:rPr>
        <w:t>柴油作燃料，年燃烧柴油约</w:t>
      </w:r>
      <w:r>
        <w:rPr>
          <w:rFonts w:hint="eastAsia"/>
          <w:bCs/>
          <w:sz w:val="24"/>
          <w:szCs w:val="36"/>
          <w:u w:val="single"/>
        </w:rPr>
        <w:t>250</w:t>
      </w:r>
      <w:r>
        <w:rPr>
          <w:rFonts w:hint="eastAsia"/>
          <w:bCs/>
          <w:sz w:val="24"/>
          <w:szCs w:val="36"/>
          <w:u w:val="single"/>
        </w:rPr>
        <w:t>t</w:t>
      </w:r>
      <w:r>
        <w:rPr>
          <w:rFonts w:hint="eastAsia"/>
          <w:bCs/>
          <w:sz w:val="24"/>
          <w:szCs w:val="36"/>
          <w:u w:val="single"/>
        </w:rPr>
        <w:t>。</w:t>
      </w:r>
      <w:r>
        <w:rPr>
          <w:bCs/>
          <w:sz w:val="24"/>
          <w:szCs w:val="36"/>
          <w:u w:val="single"/>
        </w:rPr>
        <w:t>烟气中的主要污染物为颗粒物、</w:t>
      </w:r>
      <w:r>
        <w:rPr>
          <w:bCs/>
          <w:sz w:val="24"/>
          <w:szCs w:val="36"/>
          <w:u w:val="single"/>
        </w:rPr>
        <w:t>SO</w:t>
      </w:r>
      <w:r>
        <w:rPr>
          <w:bCs/>
          <w:sz w:val="24"/>
          <w:szCs w:val="36"/>
          <w:u w:val="single"/>
          <w:vertAlign w:val="subscript"/>
        </w:rPr>
        <w:t>2</w:t>
      </w:r>
      <w:r>
        <w:rPr>
          <w:bCs/>
          <w:sz w:val="24"/>
          <w:szCs w:val="36"/>
          <w:u w:val="single"/>
        </w:rPr>
        <w:t>、</w:t>
      </w:r>
      <w:r>
        <w:rPr>
          <w:bCs/>
          <w:sz w:val="24"/>
          <w:szCs w:val="36"/>
          <w:u w:val="single"/>
        </w:rPr>
        <w:t>NO</w:t>
      </w:r>
      <w:r>
        <w:rPr>
          <w:rFonts w:hint="eastAsia"/>
          <w:bCs/>
          <w:sz w:val="24"/>
          <w:szCs w:val="36"/>
          <w:u w:val="single"/>
          <w:vertAlign w:val="subscript"/>
        </w:rPr>
        <w:t>X</w:t>
      </w:r>
      <w:r>
        <w:rPr>
          <w:bCs/>
          <w:sz w:val="24"/>
          <w:szCs w:val="36"/>
          <w:u w:val="single"/>
        </w:rPr>
        <w:t>。</w:t>
      </w:r>
      <w:r>
        <w:rPr>
          <w:sz w:val="24"/>
          <w:u w:val="single"/>
        </w:rPr>
        <w:t>《排放源统计调查产排污核算方法和系数手册》中</w:t>
      </w:r>
      <w:r>
        <w:rPr>
          <w:sz w:val="24"/>
          <w:u w:val="single"/>
        </w:rPr>
        <w:t>“</w:t>
      </w:r>
      <w:r>
        <w:rPr>
          <w:sz w:val="24"/>
          <w:u w:val="single"/>
        </w:rPr>
        <w:t>锅炉产排污量核算系数手册</w:t>
      </w:r>
      <w:r>
        <w:rPr>
          <w:sz w:val="24"/>
          <w:u w:val="single"/>
        </w:rPr>
        <w:t>4430</w:t>
      </w:r>
      <w:r>
        <w:rPr>
          <w:sz w:val="24"/>
          <w:u w:val="single"/>
        </w:rPr>
        <w:t>工</w:t>
      </w:r>
      <w:r>
        <w:rPr>
          <w:sz w:val="24"/>
          <w:u w:val="single"/>
        </w:rPr>
        <w:t>业锅炉（热力生产和供应行业）产污系数表</w:t>
      </w:r>
      <w:r>
        <w:rPr>
          <w:sz w:val="24"/>
          <w:u w:val="single"/>
        </w:rPr>
        <w:t>-</w:t>
      </w:r>
      <w:r>
        <w:rPr>
          <w:sz w:val="24"/>
          <w:u w:val="single"/>
        </w:rPr>
        <w:t>燃油工业锅炉</w:t>
      </w:r>
      <w:r>
        <w:rPr>
          <w:sz w:val="24"/>
          <w:u w:val="single"/>
        </w:rPr>
        <w:t>”</w:t>
      </w:r>
      <w:r>
        <w:rPr>
          <w:sz w:val="24"/>
          <w:u w:val="single"/>
        </w:rPr>
        <w:t>进行烟气量、</w:t>
      </w:r>
      <w:r>
        <w:rPr>
          <w:sz w:val="24"/>
          <w:u w:val="single"/>
        </w:rPr>
        <w:t>SO</w:t>
      </w:r>
      <w:r>
        <w:rPr>
          <w:sz w:val="24"/>
          <w:u w:val="single"/>
          <w:vertAlign w:val="subscript"/>
        </w:rPr>
        <w:t>2</w:t>
      </w:r>
      <w:r>
        <w:rPr>
          <w:sz w:val="24"/>
          <w:u w:val="single"/>
        </w:rPr>
        <w:t>、颗粒物、</w:t>
      </w:r>
      <w:r>
        <w:rPr>
          <w:sz w:val="24"/>
          <w:u w:val="single"/>
        </w:rPr>
        <w:t>NOx</w:t>
      </w:r>
      <w:r>
        <w:rPr>
          <w:sz w:val="24"/>
          <w:u w:val="single"/>
        </w:rPr>
        <w:t>的源强核算，产生系数详见</w:t>
      </w:r>
      <w:r>
        <w:rPr>
          <w:sz w:val="24"/>
          <w:u w:val="single"/>
        </w:rPr>
        <w:t>表</w:t>
      </w:r>
      <w:r>
        <w:rPr>
          <w:sz w:val="24"/>
          <w:u w:val="single"/>
        </w:rPr>
        <w:t>3-1</w:t>
      </w:r>
      <w:r>
        <w:rPr>
          <w:sz w:val="24"/>
          <w:u w:val="single"/>
        </w:rPr>
        <w:t>所示。</w:t>
      </w:r>
    </w:p>
    <w:p w:rsidR="002F29FA" w:rsidRDefault="00A335BB" w:rsidP="004001B3">
      <w:pPr>
        <w:pStyle w:val="a4"/>
        <w:ind w:firstLine="482"/>
        <w:jc w:val="center"/>
        <w:rPr>
          <w:b/>
          <w:bCs/>
          <w:sz w:val="24"/>
          <w:u w:val="single"/>
        </w:rPr>
      </w:pPr>
      <w:r>
        <w:rPr>
          <w:b/>
          <w:bCs/>
          <w:sz w:val="24"/>
          <w:u w:val="single"/>
        </w:rPr>
        <w:t>表</w:t>
      </w:r>
      <w:r>
        <w:rPr>
          <w:rFonts w:hint="eastAsia"/>
          <w:b/>
          <w:bCs/>
          <w:sz w:val="24"/>
          <w:u w:val="single"/>
        </w:rPr>
        <w:t xml:space="preserve">3-1 </w:t>
      </w:r>
      <w:r>
        <w:rPr>
          <w:b/>
          <w:bCs/>
          <w:sz w:val="24"/>
          <w:u w:val="single"/>
        </w:rPr>
        <w:t xml:space="preserve"> </w:t>
      </w:r>
      <w:r>
        <w:rPr>
          <w:b/>
          <w:bCs/>
          <w:sz w:val="24"/>
          <w:u w:val="single"/>
        </w:rPr>
        <w:t>燃油</w:t>
      </w:r>
      <w:r>
        <w:rPr>
          <w:b/>
          <w:bCs/>
          <w:sz w:val="24"/>
          <w:u w:val="single"/>
        </w:rPr>
        <w:t>燃烧污染物产生系数</w:t>
      </w:r>
    </w:p>
    <w:tbl>
      <w:tblPr>
        <w:tblW w:w="4998"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698"/>
        <w:gridCol w:w="2272"/>
        <w:gridCol w:w="2274"/>
        <w:gridCol w:w="2275"/>
      </w:tblGrid>
      <w:tr w:rsidR="002F29FA">
        <w:trPr>
          <w:trHeight w:val="50"/>
          <w:jc w:val="center"/>
        </w:trPr>
        <w:tc>
          <w:tcPr>
            <w:tcW w:w="997" w:type="pct"/>
            <w:vAlign w:val="center"/>
          </w:tcPr>
          <w:p w:rsidR="002F29FA" w:rsidRDefault="00A335BB" w:rsidP="004001B3">
            <w:pPr>
              <w:pStyle w:val="a4"/>
              <w:jc w:val="center"/>
              <w:rPr>
                <w:szCs w:val="21"/>
                <w:u w:val="single"/>
              </w:rPr>
            </w:pPr>
            <w:r>
              <w:rPr>
                <w:szCs w:val="21"/>
                <w:u w:val="single"/>
              </w:rPr>
              <w:t>燃料</w:t>
            </w:r>
          </w:p>
        </w:tc>
        <w:tc>
          <w:tcPr>
            <w:tcW w:w="1333" w:type="pct"/>
            <w:vAlign w:val="center"/>
          </w:tcPr>
          <w:p w:rsidR="002F29FA" w:rsidRDefault="00A335BB" w:rsidP="004001B3">
            <w:pPr>
              <w:pStyle w:val="a4"/>
              <w:jc w:val="center"/>
              <w:rPr>
                <w:szCs w:val="21"/>
                <w:u w:val="single"/>
              </w:rPr>
            </w:pPr>
            <w:r>
              <w:rPr>
                <w:szCs w:val="21"/>
                <w:u w:val="single"/>
              </w:rPr>
              <w:t>污染物指标</w:t>
            </w:r>
          </w:p>
        </w:tc>
        <w:tc>
          <w:tcPr>
            <w:tcW w:w="1334" w:type="pct"/>
            <w:vAlign w:val="center"/>
          </w:tcPr>
          <w:p w:rsidR="002F29FA" w:rsidRDefault="00A335BB" w:rsidP="004001B3">
            <w:pPr>
              <w:pStyle w:val="a4"/>
              <w:jc w:val="center"/>
              <w:rPr>
                <w:szCs w:val="21"/>
                <w:u w:val="single"/>
              </w:rPr>
            </w:pPr>
            <w:r>
              <w:rPr>
                <w:szCs w:val="21"/>
                <w:u w:val="single"/>
              </w:rPr>
              <w:t>单位</w:t>
            </w:r>
          </w:p>
        </w:tc>
        <w:tc>
          <w:tcPr>
            <w:tcW w:w="1334" w:type="pct"/>
            <w:vAlign w:val="center"/>
          </w:tcPr>
          <w:p w:rsidR="002F29FA" w:rsidRDefault="00A335BB" w:rsidP="004001B3">
            <w:pPr>
              <w:pStyle w:val="a4"/>
              <w:jc w:val="center"/>
              <w:rPr>
                <w:szCs w:val="21"/>
                <w:u w:val="single"/>
              </w:rPr>
            </w:pPr>
            <w:r>
              <w:rPr>
                <w:szCs w:val="21"/>
                <w:u w:val="single"/>
              </w:rPr>
              <w:t>产污系数</w:t>
            </w:r>
          </w:p>
        </w:tc>
      </w:tr>
      <w:tr w:rsidR="002F29FA">
        <w:trPr>
          <w:trHeight w:val="188"/>
          <w:jc w:val="center"/>
        </w:trPr>
        <w:tc>
          <w:tcPr>
            <w:tcW w:w="997" w:type="pct"/>
            <w:vMerge w:val="restart"/>
            <w:vAlign w:val="center"/>
          </w:tcPr>
          <w:p w:rsidR="002F29FA" w:rsidRDefault="00A335BB" w:rsidP="004001B3">
            <w:pPr>
              <w:pStyle w:val="a4"/>
              <w:jc w:val="center"/>
              <w:rPr>
                <w:szCs w:val="21"/>
                <w:u w:val="single"/>
              </w:rPr>
            </w:pPr>
            <w:r>
              <w:rPr>
                <w:rFonts w:hint="eastAsia"/>
                <w:szCs w:val="21"/>
                <w:u w:val="single"/>
              </w:rPr>
              <w:t>柴油</w:t>
            </w:r>
          </w:p>
        </w:tc>
        <w:tc>
          <w:tcPr>
            <w:tcW w:w="1333" w:type="pct"/>
            <w:vAlign w:val="center"/>
          </w:tcPr>
          <w:p w:rsidR="002F29FA" w:rsidRDefault="00A335BB" w:rsidP="004001B3">
            <w:pPr>
              <w:pStyle w:val="a4"/>
              <w:jc w:val="center"/>
              <w:rPr>
                <w:szCs w:val="21"/>
                <w:u w:val="single"/>
              </w:rPr>
            </w:pPr>
            <w:r>
              <w:rPr>
                <w:szCs w:val="21"/>
                <w:u w:val="single"/>
              </w:rPr>
              <w:t>工业废气量</w:t>
            </w:r>
          </w:p>
        </w:tc>
        <w:tc>
          <w:tcPr>
            <w:tcW w:w="1334" w:type="pct"/>
            <w:vAlign w:val="center"/>
          </w:tcPr>
          <w:p w:rsidR="002F29FA" w:rsidRDefault="00A335BB">
            <w:pPr>
              <w:pStyle w:val="a4"/>
              <w:ind w:firstLineChars="100" w:firstLine="210"/>
              <w:rPr>
                <w:szCs w:val="21"/>
                <w:u w:val="single"/>
              </w:rPr>
            </w:pPr>
            <w:r>
              <w:rPr>
                <w:szCs w:val="21"/>
                <w:u w:val="single"/>
              </w:rPr>
              <w:t>标立方米</w:t>
            </w:r>
            <w:r>
              <w:rPr>
                <w:szCs w:val="21"/>
                <w:u w:val="single"/>
              </w:rPr>
              <w:t>/</w:t>
            </w:r>
            <w:r>
              <w:rPr>
                <w:szCs w:val="21"/>
                <w:u w:val="single"/>
              </w:rPr>
              <w:t>吨</w:t>
            </w:r>
            <w:r>
              <w:rPr>
                <w:szCs w:val="21"/>
                <w:u w:val="single"/>
              </w:rPr>
              <w:t>-</w:t>
            </w:r>
            <w:r>
              <w:rPr>
                <w:szCs w:val="21"/>
                <w:u w:val="single"/>
              </w:rPr>
              <w:t>原料</w:t>
            </w:r>
          </w:p>
        </w:tc>
        <w:tc>
          <w:tcPr>
            <w:tcW w:w="2419" w:type="dxa"/>
            <w:vAlign w:val="center"/>
          </w:tcPr>
          <w:p w:rsidR="002F29FA" w:rsidRDefault="00A335BB">
            <w:pPr>
              <w:pStyle w:val="a4"/>
              <w:jc w:val="center"/>
              <w:rPr>
                <w:szCs w:val="21"/>
                <w:u w:val="single"/>
              </w:rPr>
            </w:pPr>
            <w:r>
              <w:rPr>
                <w:rFonts w:hint="eastAsia"/>
                <w:szCs w:val="21"/>
                <w:u w:val="single"/>
              </w:rPr>
              <w:t>17804</w:t>
            </w:r>
          </w:p>
        </w:tc>
      </w:tr>
      <w:tr w:rsidR="002F29FA">
        <w:trPr>
          <w:trHeight w:val="70"/>
          <w:jc w:val="center"/>
        </w:trPr>
        <w:tc>
          <w:tcPr>
            <w:tcW w:w="997" w:type="pct"/>
            <w:vMerge/>
            <w:vAlign w:val="center"/>
          </w:tcPr>
          <w:p w:rsidR="002F29FA" w:rsidRDefault="002F29FA" w:rsidP="004001B3">
            <w:pPr>
              <w:pStyle w:val="a4"/>
              <w:jc w:val="center"/>
              <w:rPr>
                <w:szCs w:val="21"/>
                <w:u w:val="single"/>
              </w:rPr>
            </w:pPr>
          </w:p>
        </w:tc>
        <w:tc>
          <w:tcPr>
            <w:tcW w:w="1333" w:type="pct"/>
            <w:vAlign w:val="center"/>
          </w:tcPr>
          <w:p w:rsidR="002F29FA" w:rsidRDefault="00A335BB" w:rsidP="004001B3">
            <w:pPr>
              <w:pStyle w:val="a4"/>
              <w:jc w:val="center"/>
              <w:rPr>
                <w:szCs w:val="21"/>
                <w:u w:val="single"/>
              </w:rPr>
            </w:pPr>
            <w:r>
              <w:rPr>
                <w:szCs w:val="21"/>
                <w:u w:val="single"/>
              </w:rPr>
              <w:t>二氧化硫</w:t>
            </w:r>
          </w:p>
        </w:tc>
        <w:tc>
          <w:tcPr>
            <w:tcW w:w="1334" w:type="pct"/>
            <w:vAlign w:val="center"/>
          </w:tcPr>
          <w:p w:rsidR="002F29FA" w:rsidRDefault="00A335BB" w:rsidP="004001B3">
            <w:pPr>
              <w:pStyle w:val="a4"/>
              <w:jc w:val="center"/>
              <w:rPr>
                <w:szCs w:val="21"/>
                <w:u w:val="single"/>
              </w:rPr>
            </w:pPr>
            <w:r>
              <w:rPr>
                <w:szCs w:val="21"/>
                <w:u w:val="single"/>
              </w:rPr>
              <w:t>千克</w:t>
            </w:r>
            <w:r>
              <w:rPr>
                <w:szCs w:val="21"/>
                <w:u w:val="single"/>
              </w:rPr>
              <w:t>/</w:t>
            </w:r>
            <w:r>
              <w:rPr>
                <w:szCs w:val="21"/>
                <w:u w:val="single"/>
              </w:rPr>
              <w:t>吨</w:t>
            </w:r>
            <w:r>
              <w:rPr>
                <w:szCs w:val="21"/>
                <w:u w:val="single"/>
              </w:rPr>
              <w:t>-</w:t>
            </w:r>
            <w:r>
              <w:rPr>
                <w:szCs w:val="21"/>
                <w:u w:val="single"/>
              </w:rPr>
              <w:t>原料</w:t>
            </w:r>
          </w:p>
        </w:tc>
        <w:tc>
          <w:tcPr>
            <w:tcW w:w="2419" w:type="dxa"/>
            <w:vAlign w:val="center"/>
          </w:tcPr>
          <w:p w:rsidR="002F29FA" w:rsidRDefault="00A335BB">
            <w:pPr>
              <w:pStyle w:val="a4"/>
              <w:jc w:val="center"/>
              <w:rPr>
                <w:szCs w:val="21"/>
                <w:u w:val="single"/>
              </w:rPr>
            </w:pPr>
            <w:r>
              <w:rPr>
                <w:szCs w:val="21"/>
                <w:u w:val="single"/>
              </w:rPr>
              <w:t>19S</w:t>
            </w:r>
          </w:p>
        </w:tc>
      </w:tr>
      <w:tr w:rsidR="002F29FA">
        <w:trPr>
          <w:trHeight w:val="70"/>
          <w:jc w:val="center"/>
        </w:trPr>
        <w:tc>
          <w:tcPr>
            <w:tcW w:w="997" w:type="pct"/>
            <w:vMerge/>
            <w:vAlign w:val="center"/>
          </w:tcPr>
          <w:p w:rsidR="002F29FA" w:rsidRDefault="002F29FA" w:rsidP="004001B3">
            <w:pPr>
              <w:pStyle w:val="a4"/>
              <w:jc w:val="center"/>
              <w:rPr>
                <w:szCs w:val="21"/>
                <w:u w:val="single"/>
              </w:rPr>
            </w:pPr>
          </w:p>
        </w:tc>
        <w:tc>
          <w:tcPr>
            <w:tcW w:w="1333" w:type="pct"/>
            <w:vAlign w:val="center"/>
          </w:tcPr>
          <w:p w:rsidR="002F29FA" w:rsidRDefault="00A335BB" w:rsidP="004001B3">
            <w:pPr>
              <w:pStyle w:val="a4"/>
              <w:jc w:val="center"/>
              <w:rPr>
                <w:szCs w:val="21"/>
                <w:u w:val="single"/>
              </w:rPr>
            </w:pPr>
            <w:r>
              <w:rPr>
                <w:szCs w:val="21"/>
                <w:u w:val="single"/>
              </w:rPr>
              <w:t>烟尘</w:t>
            </w:r>
          </w:p>
        </w:tc>
        <w:tc>
          <w:tcPr>
            <w:tcW w:w="1334" w:type="pct"/>
            <w:vAlign w:val="center"/>
          </w:tcPr>
          <w:p w:rsidR="002F29FA" w:rsidRDefault="00A335BB" w:rsidP="004001B3">
            <w:pPr>
              <w:pStyle w:val="a4"/>
              <w:jc w:val="center"/>
              <w:rPr>
                <w:szCs w:val="21"/>
                <w:u w:val="single"/>
              </w:rPr>
            </w:pPr>
            <w:r>
              <w:rPr>
                <w:szCs w:val="21"/>
                <w:u w:val="single"/>
              </w:rPr>
              <w:t>千克</w:t>
            </w:r>
            <w:r>
              <w:rPr>
                <w:szCs w:val="21"/>
                <w:u w:val="single"/>
              </w:rPr>
              <w:t>/</w:t>
            </w:r>
            <w:r>
              <w:rPr>
                <w:szCs w:val="21"/>
                <w:u w:val="single"/>
              </w:rPr>
              <w:t>吨</w:t>
            </w:r>
            <w:r>
              <w:rPr>
                <w:szCs w:val="21"/>
                <w:u w:val="single"/>
              </w:rPr>
              <w:t>-</w:t>
            </w:r>
            <w:r>
              <w:rPr>
                <w:szCs w:val="21"/>
                <w:u w:val="single"/>
              </w:rPr>
              <w:t>原料</w:t>
            </w:r>
          </w:p>
        </w:tc>
        <w:tc>
          <w:tcPr>
            <w:tcW w:w="2419" w:type="dxa"/>
            <w:vAlign w:val="center"/>
          </w:tcPr>
          <w:p w:rsidR="002F29FA" w:rsidRDefault="00A335BB">
            <w:pPr>
              <w:pStyle w:val="a4"/>
              <w:jc w:val="center"/>
              <w:rPr>
                <w:szCs w:val="21"/>
                <w:u w:val="single"/>
              </w:rPr>
            </w:pPr>
            <w:r>
              <w:rPr>
                <w:rFonts w:hint="eastAsia"/>
                <w:szCs w:val="21"/>
                <w:u w:val="single"/>
              </w:rPr>
              <w:t>0.26</w:t>
            </w:r>
          </w:p>
        </w:tc>
      </w:tr>
      <w:tr w:rsidR="002F29FA">
        <w:trPr>
          <w:trHeight w:val="70"/>
          <w:jc w:val="center"/>
        </w:trPr>
        <w:tc>
          <w:tcPr>
            <w:tcW w:w="997" w:type="pct"/>
            <w:vMerge/>
            <w:vAlign w:val="center"/>
          </w:tcPr>
          <w:p w:rsidR="002F29FA" w:rsidRDefault="002F29FA" w:rsidP="004001B3">
            <w:pPr>
              <w:pStyle w:val="a4"/>
              <w:jc w:val="center"/>
              <w:rPr>
                <w:szCs w:val="21"/>
                <w:u w:val="single"/>
              </w:rPr>
            </w:pPr>
          </w:p>
        </w:tc>
        <w:tc>
          <w:tcPr>
            <w:tcW w:w="1333" w:type="pct"/>
            <w:vAlign w:val="center"/>
          </w:tcPr>
          <w:p w:rsidR="002F29FA" w:rsidRDefault="00A335BB" w:rsidP="004001B3">
            <w:pPr>
              <w:pStyle w:val="a4"/>
              <w:jc w:val="center"/>
              <w:rPr>
                <w:szCs w:val="21"/>
                <w:u w:val="single"/>
              </w:rPr>
            </w:pPr>
            <w:r>
              <w:rPr>
                <w:szCs w:val="21"/>
                <w:u w:val="single"/>
              </w:rPr>
              <w:t>氮氧化物</w:t>
            </w:r>
          </w:p>
        </w:tc>
        <w:tc>
          <w:tcPr>
            <w:tcW w:w="1334" w:type="pct"/>
            <w:vAlign w:val="center"/>
          </w:tcPr>
          <w:p w:rsidR="002F29FA" w:rsidRDefault="00A335BB" w:rsidP="004001B3">
            <w:pPr>
              <w:pStyle w:val="a4"/>
              <w:jc w:val="center"/>
              <w:rPr>
                <w:szCs w:val="21"/>
                <w:u w:val="single"/>
              </w:rPr>
            </w:pPr>
            <w:r>
              <w:rPr>
                <w:szCs w:val="21"/>
                <w:u w:val="single"/>
              </w:rPr>
              <w:t>千克</w:t>
            </w:r>
            <w:r>
              <w:rPr>
                <w:szCs w:val="21"/>
                <w:u w:val="single"/>
              </w:rPr>
              <w:t>/</w:t>
            </w:r>
            <w:r>
              <w:rPr>
                <w:szCs w:val="21"/>
                <w:u w:val="single"/>
              </w:rPr>
              <w:t>吨</w:t>
            </w:r>
            <w:r>
              <w:rPr>
                <w:szCs w:val="21"/>
                <w:u w:val="single"/>
              </w:rPr>
              <w:t>-</w:t>
            </w:r>
            <w:r>
              <w:rPr>
                <w:szCs w:val="21"/>
                <w:u w:val="single"/>
              </w:rPr>
              <w:t>原料</w:t>
            </w:r>
          </w:p>
        </w:tc>
        <w:tc>
          <w:tcPr>
            <w:tcW w:w="2419" w:type="dxa"/>
            <w:vAlign w:val="center"/>
          </w:tcPr>
          <w:p w:rsidR="002F29FA" w:rsidRDefault="00A335BB">
            <w:pPr>
              <w:pStyle w:val="a4"/>
              <w:jc w:val="center"/>
              <w:rPr>
                <w:szCs w:val="21"/>
                <w:u w:val="single"/>
              </w:rPr>
            </w:pPr>
            <w:r>
              <w:rPr>
                <w:rFonts w:hint="eastAsia"/>
                <w:szCs w:val="21"/>
                <w:u w:val="single"/>
              </w:rPr>
              <w:t>3.03</w:t>
            </w:r>
          </w:p>
        </w:tc>
      </w:tr>
    </w:tbl>
    <w:p w:rsidR="002F29FA" w:rsidRDefault="00A335BB">
      <w:pPr>
        <w:widowControl/>
        <w:adjustRightInd w:val="0"/>
        <w:snapToGrid w:val="0"/>
        <w:jc w:val="left"/>
        <w:rPr>
          <w:bCs/>
          <w:szCs w:val="21"/>
          <w:u w:val="single"/>
        </w:rPr>
      </w:pPr>
      <w:r>
        <w:rPr>
          <w:iCs/>
          <w:color w:val="000000"/>
          <w:szCs w:val="21"/>
          <w:u w:val="single"/>
        </w:rPr>
        <w:t>注：产排污系数表中二氧化硫的产排污系数是以含硫量（</w:t>
      </w:r>
      <w:r>
        <w:rPr>
          <w:iCs/>
          <w:color w:val="000000"/>
          <w:szCs w:val="21"/>
          <w:u w:val="single"/>
        </w:rPr>
        <w:t>S</w:t>
      </w:r>
      <w:r>
        <w:rPr>
          <w:iCs/>
          <w:color w:val="000000"/>
          <w:szCs w:val="21"/>
          <w:u w:val="single"/>
        </w:rPr>
        <w:t>％）的形式表示的，其中含硫量（</w:t>
      </w:r>
      <w:r>
        <w:rPr>
          <w:iCs/>
          <w:color w:val="000000"/>
          <w:szCs w:val="21"/>
          <w:u w:val="single"/>
        </w:rPr>
        <w:t>S</w:t>
      </w:r>
      <w:r>
        <w:rPr>
          <w:iCs/>
          <w:color w:val="000000"/>
          <w:szCs w:val="21"/>
          <w:u w:val="single"/>
        </w:rPr>
        <w:t>％）是指燃油收到基硫分含量，以质量百分数的形式表示。</w:t>
      </w:r>
      <w:r>
        <w:rPr>
          <w:rFonts w:hint="eastAsia"/>
          <w:iCs/>
          <w:color w:val="000000"/>
          <w:szCs w:val="21"/>
          <w:u w:val="single"/>
        </w:rPr>
        <w:t>根据重油成分分析，</w:t>
      </w:r>
      <w:r>
        <w:rPr>
          <w:rFonts w:hint="eastAsia"/>
          <w:iCs/>
          <w:color w:val="000000"/>
          <w:szCs w:val="21"/>
          <w:u w:val="single"/>
        </w:rPr>
        <w:t>本次</w:t>
      </w:r>
      <w:r>
        <w:rPr>
          <w:rFonts w:hint="eastAsia"/>
          <w:iCs/>
          <w:color w:val="000000"/>
          <w:szCs w:val="21"/>
          <w:u w:val="single"/>
        </w:rPr>
        <w:t>S</w:t>
      </w:r>
      <w:r>
        <w:rPr>
          <w:rFonts w:hint="eastAsia"/>
          <w:iCs/>
          <w:color w:val="000000"/>
          <w:szCs w:val="21"/>
          <w:u w:val="single"/>
        </w:rPr>
        <w:t>取</w:t>
      </w:r>
      <w:r>
        <w:rPr>
          <w:rFonts w:hint="eastAsia"/>
          <w:iCs/>
          <w:color w:val="000000"/>
          <w:szCs w:val="21"/>
          <w:u w:val="single"/>
        </w:rPr>
        <w:t>0.001</w:t>
      </w:r>
      <w:r>
        <w:rPr>
          <w:rFonts w:hint="eastAsia"/>
          <w:iCs/>
          <w:color w:val="000000"/>
          <w:szCs w:val="21"/>
          <w:u w:val="single"/>
        </w:rPr>
        <w:t>。</w:t>
      </w:r>
    </w:p>
    <w:p w:rsidR="002F29FA" w:rsidRDefault="00A335BB">
      <w:pPr>
        <w:widowControl/>
        <w:spacing w:line="360" w:lineRule="auto"/>
        <w:ind w:firstLineChars="200" w:firstLine="480"/>
        <w:jc w:val="left"/>
        <w:rPr>
          <w:bCs/>
          <w:sz w:val="24"/>
          <w:szCs w:val="36"/>
          <w:u w:val="single"/>
        </w:rPr>
      </w:pPr>
      <w:r>
        <w:rPr>
          <w:bCs/>
          <w:sz w:val="24"/>
          <w:szCs w:val="36"/>
          <w:u w:val="single"/>
        </w:rPr>
        <w:lastRenderedPageBreak/>
        <w:t>经计算烟气量为</w:t>
      </w:r>
      <w:r>
        <w:rPr>
          <w:rFonts w:hint="eastAsia"/>
          <w:bCs/>
          <w:sz w:val="24"/>
          <w:szCs w:val="36"/>
          <w:u w:val="single"/>
        </w:rPr>
        <w:t>4.45</w:t>
      </w:r>
      <w:r>
        <w:rPr>
          <w:bCs/>
          <w:sz w:val="24"/>
          <w:szCs w:val="36"/>
          <w:u w:val="single"/>
        </w:rPr>
        <w:t>×</w:t>
      </w:r>
      <w:r>
        <w:rPr>
          <w:rFonts w:hint="eastAsia"/>
          <w:bCs/>
          <w:sz w:val="24"/>
          <w:szCs w:val="36"/>
          <w:u w:val="single"/>
        </w:rPr>
        <w:t>10</w:t>
      </w:r>
      <w:r>
        <w:rPr>
          <w:rFonts w:hint="eastAsia"/>
          <w:bCs/>
          <w:sz w:val="24"/>
          <w:szCs w:val="36"/>
          <w:u w:val="single"/>
          <w:vertAlign w:val="superscript"/>
        </w:rPr>
        <w:t>6</w:t>
      </w:r>
      <w:r>
        <w:rPr>
          <w:bCs/>
          <w:sz w:val="24"/>
          <w:szCs w:val="36"/>
          <w:u w:val="single"/>
        </w:rPr>
        <w:t>m</w:t>
      </w:r>
      <w:r>
        <w:rPr>
          <w:bCs/>
          <w:sz w:val="24"/>
          <w:szCs w:val="36"/>
          <w:u w:val="single"/>
          <w:vertAlign w:val="superscript"/>
        </w:rPr>
        <w:t>3</w:t>
      </w:r>
      <w:r>
        <w:rPr>
          <w:bCs/>
          <w:sz w:val="24"/>
          <w:szCs w:val="36"/>
          <w:u w:val="single"/>
        </w:rPr>
        <w:t>/a</w:t>
      </w:r>
      <w:r>
        <w:rPr>
          <w:bCs/>
          <w:sz w:val="24"/>
          <w:szCs w:val="36"/>
          <w:u w:val="single"/>
        </w:rPr>
        <w:t>，颗粒物</w:t>
      </w:r>
      <w:r>
        <w:rPr>
          <w:rFonts w:hint="eastAsia"/>
          <w:bCs/>
          <w:sz w:val="24"/>
          <w:szCs w:val="36"/>
          <w:u w:val="single"/>
        </w:rPr>
        <w:t>产生</w:t>
      </w:r>
      <w:r>
        <w:rPr>
          <w:bCs/>
          <w:sz w:val="24"/>
          <w:szCs w:val="36"/>
          <w:u w:val="single"/>
        </w:rPr>
        <w:t>量为</w:t>
      </w:r>
      <w:r>
        <w:rPr>
          <w:bCs/>
          <w:sz w:val="24"/>
          <w:szCs w:val="36"/>
          <w:u w:val="single"/>
        </w:rPr>
        <w:t>0.</w:t>
      </w:r>
      <w:r>
        <w:rPr>
          <w:rFonts w:hint="eastAsia"/>
          <w:bCs/>
          <w:sz w:val="24"/>
          <w:szCs w:val="36"/>
          <w:u w:val="single"/>
        </w:rPr>
        <w:t>065</w:t>
      </w:r>
      <w:r>
        <w:rPr>
          <w:bCs/>
          <w:sz w:val="24"/>
          <w:szCs w:val="36"/>
          <w:u w:val="single"/>
        </w:rPr>
        <w:t>t/a</w:t>
      </w:r>
      <w:r>
        <w:rPr>
          <w:bCs/>
          <w:sz w:val="24"/>
          <w:szCs w:val="36"/>
          <w:u w:val="single"/>
        </w:rPr>
        <w:t>、</w:t>
      </w:r>
      <w:r>
        <w:rPr>
          <w:bCs/>
          <w:sz w:val="24"/>
          <w:szCs w:val="36"/>
          <w:u w:val="single"/>
        </w:rPr>
        <w:t>NOx</w:t>
      </w:r>
      <w:r>
        <w:rPr>
          <w:rFonts w:hint="eastAsia"/>
          <w:bCs/>
          <w:sz w:val="24"/>
          <w:szCs w:val="36"/>
          <w:u w:val="single"/>
        </w:rPr>
        <w:t>产生</w:t>
      </w:r>
      <w:r>
        <w:rPr>
          <w:bCs/>
          <w:sz w:val="24"/>
          <w:szCs w:val="36"/>
          <w:u w:val="single"/>
        </w:rPr>
        <w:t>量为</w:t>
      </w:r>
      <w:r>
        <w:rPr>
          <w:rFonts w:hint="eastAsia"/>
          <w:bCs/>
          <w:sz w:val="24"/>
          <w:szCs w:val="36"/>
          <w:u w:val="single"/>
        </w:rPr>
        <w:t>0.7575</w:t>
      </w:r>
      <w:r>
        <w:rPr>
          <w:bCs/>
          <w:sz w:val="24"/>
          <w:szCs w:val="36"/>
          <w:u w:val="single"/>
        </w:rPr>
        <w:t>t/a</w:t>
      </w:r>
      <w:r>
        <w:rPr>
          <w:bCs/>
          <w:sz w:val="24"/>
          <w:szCs w:val="36"/>
          <w:u w:val="single"/>
        </w:rPr>
        <w:t>、</w:t>
      </w:r>
      <w:r>
        <w:rPr>
          <w:bCs/>
          <w:sz w:val="24"/>
          <w:szCs w:val="36"/>
          <w:u w:val="single"/>
        </w:rPr>
        <w:t>SO</w:t>
      </w:r>
      <w:r>
        <w:rPr>
          <w:bCs/>
          <w:sz w:val="24"/>
          <w:szCs w:val="36"/>
          <w:u w:val="single"/>
          <w:vertAlign w:val="subscript"/>
        </w:rPr>
        <w:t>2</w:t>
      </w:r>
      <w:r>
        <w:rPr>
          <w:rFonts w:hint="eastAsia"/>
          <w:bCs/>
          <w:sz w:val="24"/>
          <w:szCs w:val="36"/>
          <w:u w:val="single"/>
        </w:rPr>
        <w:t>产生</w:t>
      </w:r>
      <w:r>
        <w:rPr>
          <w:bCs/>
          <w:sz w:val="24"/>
          <w:szCs w:val="36"/>
          <w:u w:val="single"/>
        </w:rPr>
        <w:t>量为</w:t>
      </w:r>
      <w:r>
        <w:rPr>
          <w:rFonts w:hint="eastAsia"/>
          <w:bCs/>
          <w:sz w:val="24"/>
          <w:szCs w:val="36"/>
          <w:u w:val="single"/>
        </w:rPr>
        <w:t>0.00475</w:t>
      </w:r>
      <w:r>
        <w:rPr>
          <w:bCs/>
          <w:sz w:val="24"/>
          <w:szCs w:val="36"/>
          <w:u w:val="single"/>
        </w:rPr>
        <w:t>t/a</w:t>
      </w:r>
      <w:r>
        <w:rPr>
          <w:bCs/>
          <w:sz w:val="24"/>
          <w:szCs w:val="36"/>
          <w:u w:val="single"/>
        </w:rPr>
        <w:t>。</w:t>
      </w:r>
    </w:p>
    <w:p w:rsidR="002F29FA" w:rsidRDefault="00A335BB">
      <w:pPr>
        <w:widowControl/>
        <w:spacing w:line="360" w:lineRule="auto"/>
        <w:ind w:firstLineChars="200" w:firstLine="480"/>
        <w:jc w:val="left"/>
        <w:rPr>
          <w:bCs/>
          <w:sz w:val="24"/>
          <w:szCs w:val="36"/>
          <w:u w:val="single"/>
        </w:rPr>
      </w:pPr>
      <w:r>
        <w:rPr>
          <w:bCs/>
          <w:sz w:val="24"/>
          <w:szCs w:val="36"/>
          <w:u w:val="single"/>
        </w:rPr>
        <w:t>本项目采用成套的</w:t>
      </w:r>
      <w:r>
        <w:rPr>
          <w:bCs/>
          <w:sz w:val="24"/>
          <w:szCs w:val="36"/>
          <w:u w:val="single"/>
        </w:rPr>
        <w:t>LB</w:t>
      </w:r>
      <w:r>
        <w:rPr>
          <w:rFonts w:hint="eastAsia"/>
          <w:bCs/>
          <w:sz w:val="24"/>
          <w:szCs w:val="36"/>
          <w:u w:val="single"/>
        </w:rPr>
        <w:t>3</w:t>
      </w:r>
      <w:r>
        <w:rPr>
          <w:bCs/>
          <w:sz w:val="24"/>
          <w:szCs w:val="36"/>
          <w:u w:val="single"/>
        </w:rPr>
        <w:t>000</w:t>
      </w:r>
      <w:r>
        <w:rPr>
          <w:bCs/>
          <w:sz w:val="24"/>
          <w:szCs w:val="36"/>
          <w:u w:val="single"/>
        </w:rPr>
        <w:t>沥青拌合设备，设备整体防尘与除尘设计较为完备，全过程为封闭结构，为减少物耗和能耗，其工艺设计不允许有无组织排放存在，因此废气收集效率可视为</w:t>
      </w:r>
      <w:r>
        <w:rPr>
          <w:bCs/>
          <w:sz w:val="24"/>
          <w:szCs w:val="36"/>
          <w:u w:val="single"/>
        </w:rPr>
        <w:t>100%</w:t>
      </w:r>
      <w:r>
        <w:rPr>
          <w:bCs/>
          <w:sz w:val="24"/>
          <w:szCs w:val="36"/>
          <w:u w:val="single"/>
        </w:rPr>
        <w:t>，骨料烘干、筛选产生的混合气体通过引风机引入二级除尘系统（</w:t>
      </w:r>
      <w:r>
        <w:rPr>
          <w:rFonts w:hint="eastAsia"/>
          <w:bCs/>
          <w:sz w:val="24"/>
          <w:szCs w:val="36"/>
          <w:u w:val="single"/>
        </w:rPr>
        <w:t>旋风</w:t>
      </w:r>
      <w:r>
        <w:rPr>
          <w:bCs/>
          <w:sz w:val="24"/>
          <w:szCs w:val="36"/>
          <w:u w:val="single"/>
        </w:rPr>
        <w:t>除尘器</w:t>
      </w:r>
      <w:r>
        <w:rPr>
          <w:bCs/>
          <w:sz w:val="24"/>
          <w:szCs w:val="36"/>
          <w:u w:val="single"/>
        </w:rPr>
        <w:t>+</w:t>
      </w:r>
      <w:r>
        <w:rPr>
          <w:bCs/>
          <w:sz w:val="24"/>
          <w:szCs w:val="36"/>
          <w:u w:val="single"/>
        </w:rPr>
        <w:t>布袋除尘器，</w:t>
      </w:r>
      <w:r>
        <w:rPr>
          <w:rFonts w:hint="eastAsia"/>
          <w:bCs/>
          <w:sz w:val="24"/>
          <w:szCs w:val="36"/>
          <w:u w:val="single"/>
        </w:rPr>
        <w:t>旋风</w:t>
      </w:r>
      <w:r>
        <w:rPr>
          <w:bCs/>
          <w:sz w:val="24"/>
          <w:szCs w:val="36"/>
          <w:u w:val="single"/>
        </w:rPr>
        <w:t>除尘器按照</w:t>
      </w:r>
      <w:r>
        <w:rPr>
          <w:bCs/>
          <w:sz w:val="24"/>
          <w:szCs w:val="36"/>
          <w:u w:val="single"/>
        </w:rPr>
        <w:t>60%</w:t>
      </w:r>
      <w:r>
        <w:rPr>
          <w:bCs/>
          <w:sz w:val="24"/>
          <w:szCs w:val="36"/>
          <w:u w:val="single"/>
        </w:rPr>
        <w:t>处理效率，布袋除尘器按照</w:t>
      </w:r>
      <w:r>
        <w:rPr>
          <w:bCs/>
          <w:sz w:val="24"/>
          <w:szCs w:val="36"/>
          <w:u w:val="single"/>
        </w:rPr>
        <w:t>99%</w:t>
      </w:r>
      <w:r>
        <w:rPr>
          <w:bCs/>
          <w:sz w:val="24"/>
          <w:szCs w:val="36"/>
          <w:u w:val="single"/>
        </w:rPr>
        <w:t>处理效率，组合技术的综合处理效率为</w:t>
      </w:r>
      <w:r>
        <w:rPr>
          <w:bCs/>
          <w:sz w:val="24"/>
          <w:szCs w:val="36"/>
          <w:u w:val="single"/>
        </w:rPr>
        <w:t>99.6%</w:t>
      </w:r>
      <w:r>
        <w:rPr>
          <w:bCs/>
          <w:sz w:val="24"/>
          <w:szCs w:val="36"/>
          <w:u w:val="single"/>
        </w:rPr>
        <w:t>，</w:t>
      </w:r>
      <w:r>
        <w:rPr>
          <w:rFonts w:hint="eastAsia"/>
          <w:bCs/>
          <w:sz w:val="24"/>
          <w:szCs w:val="36"/>
          <w:u w:val="single"/>
        </w:rPr>
        <w:t>旋风除尘器</w:t>
      </w:r>
      <w:r>
        <w:rPr>
          <w:bCs/>
          <w:sz w:val="24"/>
          <w:szCs w:val="36"/>
          <w:u w:val="single"/>
        </w:rPr>
        <w:t>、布袋除尘器均对</w:t>
      </w:r>
      <w:r>
        <w:rPr>
          <w:bCs/>
          <w:sz w:val="24"/>
          <w:szCs w:val="36"/>
          <w:u w:val="single"/>
        </w:rPr>
        <w:t>SO</w:t>
      </w:r>
      <w:r>
        <w:rPr>
          <w:bCs/>
          <w:sz w:val="24"/>
          <w:szCs w:val="36"/>
          <w:u w:val="single"/>
          <w:vertAlign w:val="subscript"/>
        </w:rPr>
        <w:t>2</w:t>
      </w:r>
      <w:r>
        <w:rPr>
          <w:bCs/>
          <w:sz w:val="24"/>
          <w:szCs w:val="36"/>
          <w:u w:val="single"/>
        </w:rPr>
        <w:t>、</w:t>
      </w:r>
      <w:r>
        <w:rPr>
          <w:bCs/>
          <w:sz w:val="24"/>
          <w:szCs w:val="36"/>
          <w:u w:val="single"/>
        </w:rPr>
        <w:t>NOx</w:t>
      </w:r>
      <w:r>
        <w:rPr>
          <w:bCs/>
          <w:sz w:val="24"/>
          <w:szCs w:val="36"/>
          <w:u w:val="single"/>
        </w:rPr>
        <w:t>没有去除效率）后通过</w:t>
      </w:r>
      <w:r>
        <w:rPr>
          <w:bCs/>
          <w:sz w:val="24"/>
          <w:szCs w:val="36"/>
          <w:u w:val="single"/>
        </w:rPr>
        <w:t>15m</w:t>
      </w:r>
      <w:r>
        <w:rPr>
          <w:bCs/>
          <w:sz w:val="24"/>
          <w:szCs w:val="36"/>
          <w:u w:val="single"/>
        </w:rPr>
        <w:t>排气筒（</w:t>
      </w:r>
      <w:r>
        <w:rPr>
          <w:bCs/>
          <w:sz w:val="24"/>
          <w:szCs w:val="36"/>
          <w:u w:val="single"/>
        </w:rPr>
        <w:t>DA001</w:t>
      </w:r>
      <w:r>
        <w:rPr>
          <w:bCs/>
          <w:sz w:val="24"/>
          <w:szCs w:val="36"/>
          <w:u w:val="single"/>
        </w:rPr>
        <w:t>）高空排放。</w:t>
      </w:r>
    </w:p>
    <w:p w:rsidR="002F29FA" w:rsidRDefault="00A335BB">
      <w:pPr>
        <w:widowControl/>
        <w:spacing w:line="360" w:lineRule="auto"/>
        <w:ind w:firstLineChars="200" w:firstLine="480"/>
        <w:jc w:val="left"/>
        <w:rPr>
          <w:bCs/>
          <w:sz w:val="24"/>
          <w:szCs w:val="36"/>
          <w:u w:val="single"/>
        </w:rPr>
      </w:pPr>
      <w:r>
        <w:rPr>
          <w:bCs/>
          <w:sz w:val="24"/>
          <w:szCs w:val="36"/>
          <w:u w:val="single"/>
        </w:rPr>
        <w:t>骨料加热烘干废气污染物产排情况见下表。</w:t>
      </w:r>
    </w:p>
    <w:p w:rsidR="002F29FA" w:rsidRDefault="00A335BB">
      <w:pPr>
        <w:pStyle w:val="afd"/>
        <w:ind w:left="440" w:hanging="440"/>
        <w:rPr>
          <w:rFonts w:cs="Times New Roman"/>
          <w:u w:val="single"/>
        </w:rPr>
      </w:pPr>
      <w:r>
        <w:rPr>
          <w:rFonts w:cs="Times New Roman" w:hint="eastAsia"/>
          <w:u w:val="single"/>
        </w:rPr>
        <w:t>表</w:t>
      </w:r>
      <w:r>
        <w:rPr>
          <w:rFonts w:cs="Times New Roman" w:hint="eastAsia"/>
          <w:u w:val="single"/>
        </w:rPr>
        <w:t>3-</w:t>
      </w:r>
      <w:r>
        <w:rPr>
          <w:rFonts w:cs="Times New Roman" w:hint="eastAsia"/>
          <w:u w:val="single"/>
        </w:rPr>
        <w:t xml:space="preserve">2 </w:t>
      </w:r>
      <w:r>
        <w:rPr>
          <w:rFonts w:cs="Times New Roman"/>
          <w:u w:val="single"/>
        </w:rPr>
        <w:t>骨料加热烘干废气污染物产排情况</w:t>
      </w:r>
    </w:p>
    <w:tbl>
      <w:tblPr>
        <w:tblStyle w:val="af1"/>
        <w:tblW w:w="4998" w:type="pct"/>
        <w:tblBorders>
          <w:top w:val="single" w:sz="12" w:space="0" w:color="auto"/>
          <w:left w:val="none" w:sz="0" w:space="0" w:color="auto"/>
          <w:bottom w:val="single" w:sz="12" w:space="0" w:color="auto"/>
          <w:right w:val="none" w:sz="0" w:space="0" w:color="auto"/>
        </w:tblBorders>
        <w:tblLook w:val="04A0"/>
      </w:tblPr>
      <w:tblGrid>
        <w:gridCol w:w="814"/>
        <w:gridCol w:w="851"/>
        <w:gridCol w:w="1330"/>
        <w:gridCol w:w="1191"/>
        <w:gridCol w:w="1663"/>
        <w:gridCol w:w="1479"/>
        <w:gridCol w:w="1191"/>
      </w:tblGrid>
      <w:tr w:rsidR="002F29FA">
        <w:trPr>
          <w:tblHeader/>
        </w:trPr>
        <w:tc>
          <w:tcPr>
            <w:tcW w:w="976" w:type="pct"/>
            <w:gridSpan w:val="2"/>
            <w:tcBorders>
              <w:tl2br w:val="nil"/>
              <w:tr2bl w:val="nil"/>
            </w:tcBorders>
            <w:vAlign w:val="center"/>
          </w:tcPr>
          <w:p w:rsidR="002F29FA" w:rsidRDefault="00A335BB">
            <w:pPr>
              <w:pStyle w:val="afe"/>
              <w:rPr>
                <w:szCs w:val="22"/>
                <w:u w:val="single"/>
              </w:rPr>
            </w:pPr>
            <w:r>
              <w:rPr>
                <w:szCs w:val="22"/>
                <w:u w:val="single"/>
              </w:rPr>
              <w:t>污染物名称</w:t>
            </w:r>
          </w:p>
        </w:tc>
        <w:tc>
          <w:tcPr>
            <w:tcW w:w="780" w:type="pct"/>
            <w:tcBorders>
              <w:tl2br w:val="nil"/>
              <w:tr2bl w:val="nil"/>
            </w:tcBorders>
            <w:vAlign w:val="center"/>
          </w:tcPr>
          <w:p w:rsidR="002F29FA" w:rsidRDefault="00A335BB">
            <w:pPr>
              <w:pStyle w:val="afe"/>
              <w:rPr>
                <w:szCs w:val="22"/>
                <w:u w:val="single"/>
              </w:rPr>
            </w:pPr>
            <w:r>
              <w:rPr>
                <w:szCs w:val="22"/>
                <w:u w:val="single"/>
              </w:rPr>
              <w:t>产生量</w:t>
            </w:r>
            <w:r>
              <w:rPr>
                <w:rFonts w:hint="eastAsia"/>
                <w:szCs w:val="22"/>
                <w:u w:val="single"/>
              </w:rPr>
              <w:t>t/a</w:t>
            </w:r>
          </w:p>
        </w:tc>
        <w:tc>
          <w:tcPr>
            <w:tcW w:w="699" w:type="pct"/>
            <w:tcBorders>
              <w:tl2br w:val="nil"/>
              <w:tr2bl w:val="nil"/>
            </w:tcBorders>
            <w:vAlign w:val="center"/>
          </w:tcPr>
          <w:p w:rsidR="002F29FA" w:rsidRDefault="00A335BB">
            <w:pPr>
              <w:pStyle w:val="afe"/>
              <w:rPr>
                <w:szCs w:val="22"/>
                <w:u w:val="single"/>
              </w:rPr>
            </w:pPr>
            <w:r>
              <w:rPr>
                <w:szCs w:val="22"/>
                <w:u w:val="single"/>
              </w:rPr>
              <w:t>产生浓度</w:t>
            </w:r>
            <w:r>
              <w:rPr>
                <w:szCs w:val="22"/>
                <w:u w:val="single"/>
              </w:rPr>
              <w:t>mg/m</w:t>
            </w:r>
            <w:r>
              <w:rPr>
                <w:szCs w:val="22"/>
                <w:u w:val="single"/>
                <w:vertAlign w:val="superscript"/>
              </w:rPr>
              <w:t>3</w:t>
            </w:r>
          </w:p>
        </w:tc>
        <w:tc>
          <w:tcPr>
            <w:tcW w:w="976" w:type="pct"/>
            <w:tcBorders>
              <w:tl2br w:val="nil"/>
              <w:tr2bl w:val="nil"/>
            </w:tcBorders>
            <w:vAlign w:val="center"/>
          </w:tcPr>
          <w:p w:rsidR="002F29FA" w:rsidRDefault="00A335BB">
            <w:pPr>
              <w:pStyle w:val="afe"/>
              <w:rPr>
                <w:szCs w:val="22"/>
                <w:u w:val="single"/>
              </w:rPr>
            </w:pPr>
            <w:r>
              <w:rPr>
                <w:szCs w:val="22"/>
                <w:u w:val="single"/>
              </w:rPr>
              <w:t>治理措施及效率</w:t>
            </w:r>
          </w:p>
        </w:tc>
        <w:tc>
          <w:tcPr>
            <w:tcW w:w="868" w:type="pct"/>
            <w:tcBorders>
              <w:tl2br w:val="nil"/>
              <w:tr2bl w:val="nil"/>
            </w:tcBorders>
            <w:vAlign w:val="center"/>
          </w:tcPr>
          <w:p w:rsidR="002F29FA" w:rsidRDefault="00A335BB">
            <w:pPr>
              <w:pStyle w:val="afe"/>
              <w:rPr>
                <w:szCs w:val="22"/>
                <w:u w:val="single"/>
              </w:rPr>
            </w:pPr>
            <w:r>
              <w:rPr>
                <w:szCs w:val="22"/>
                <w:u w:val="single"/>
              </w:rPr>
              <w:t>排放量</w:t>
            </w:r>
            <w:r>
              <w:rPr>
                <w:szCs w:val="22"/>
                <w:u w:val="single"/>
              </w:rPr>
              <w:t>t/a</w:t>
            </w:r>
          </w:p>
        </w:tc>
        <w:tc>
          <w:tcPr>
            <w:tcW w:w="699" w:type="pct"/>
            <w:tcBorders>
              <w:tl2br w:val="nil"/>
              <w:tr2bl w:val="nil"/>
            </w:tcBorders>
            <w:vAlign w:val="center"/>
          </w:tcPr>
          <w:p w:rsidR="002F29FA" w:rsidRDefault="00A335BB">
            <w:pPr>
              <w:pStyle w:val="afe"/>
              <w:rPr>
                <w:szCs w:val="22"/>
                <w:u w:val="single"/>
              </w:rPr>
            </w:pPr>
            <w:r>
              <w:rPr>
                <w:szCs w:val="22"/>
                <w:u w:val="single"/>
              </w:rPr>
              <w:t>排放浓度</w:t>
            </w:r>
            <w:r>
              <w:rPr>
                <w:szCs w:val="22"/>
                <w:u w:val="single"/>
              </w:rPr>
              <w:t>mg/m</w:t>
            </w:r>
            <w:r>
              <w:rPr>
                <w:szCs w:val="22"/>
                <w:u w:val="single"/>
                <w:vertAlign w:val="superscript"/>
              </w:rPr>
              <w:t>3</w:t>
            </w:r>
          </w:p>
        </w:tc>
      </w:tr>
      <w:tr w:rsidR="002F29FA">
        <w:trPr>
          <w:trHeight w:val="849"/>
        </w:trPr>
        <w:tc>
          <w:tcPr>
            <w:tcW w:w="477" w:type="pct"/>
            <w:vMerge w:val="restart"/>
            <w:tcBorders>
              <w:tl2br w:val="nil"/>
              <w:tr2bl w:val="nil"/>
            </w:tcBorders>
            <w:vAlign w:val="center"/>
          </w:tcPr>
          <w:p w:rsidR="002F29FA" w:rsidRDefault="00A335BB">
            <w:pPr>
              <w:pStyle w:val="afe"/>
              <w:rPr>
                <w:szCs w:val="22"/>
                <w:u w:val="single"/>
              </w:rPr>
            </w:pPr>
            <w:r>
              <w:rPr>
                <w:szCs w:val="22"/>
                <w:u w:val="single"/>
              </w:rPr>
              <w:t>骨料烘干、筛选</w:t>
            </w:r>
            <w:r>
              <w:rPr>
                <w:rFonts w:hint="eastAsia"/>
                <w:szCs w:val="22"/>
                <w:u w:val="single"/>
              </w:rPr>
              <w:t>、</w:t>
            </w:r>
          </w:p>
          <w:p w:rsidR="002F29FA" w:rsidRDefault="00A335BB">
            <w:pPr>
              <w:pStyle w:val="afe"/>
              <w:rPr>
                <w:szCs w:val="22"/>
                <w:u w:val="single"/>
              </w:rPr>
            </w:pPr>
            <w:r>
              <w:rPr>
                <w:szCs w:val="22"/>
                <w:u w:val="single"/>
              </w:rPr>
              <w:t>燃油烟气</w:t>
            </w:r>
          </w:p>
        </w:tc>
        <w:tc>
          <w:tcPr>
            <w:tcW w:w="498" w:type="pct"/>
            <w:tcBorders>
              <w:tl2br w:val="nil"/>
              <w:tr2bl w:val="nil"/>
            </w:tcBorders>
            <w:vAlign w:val="center"/>
          </w:tcPr>
          <w:p w:rsidR="002F29FA" w:rsidRDefault="00A335BB">
            <w:pPr>
              <w:pStyle w:val="afe"/>
              <w:rPr>
                <w:szCs w:val="22"/>
                <w:u w:val="single"/>
              </w:rPr>
            </w:pPr>
            <w:r>
              <w:rPr>
                <w:szCs w:val="22"/>
                <w:u w:val="single"/>
              </w:rPr>
              <w:t>颗粒物</w:t>
            </w:r>
          </w:p>
        </w:tc>
        <w:tc>
          <w:tcPr>
            <w:tcW w:w="780" w:type="pct"/>
            <w:tcBorders>
              <w:tl2br w:val="nil"/>
              <w:tr2bl w:val="nil"/>
            </w:tcBorders>
            <w:vAlign w:val="center"/>
          </w:tcPr>
          <w:p w:rsidR="002F29FA" w:rsidRDefault="00A335BB">
            <w:pPr>
              <w:pStyle w:val="afe"/>
              <w:rPr>
                <w:u w:val="single"/>
              </w:rPr>
            </w:pPr>
            <w:r>
              <w:rPr>
                <w:rFonts w:hint="eastAsia"/>
                <w:u w:val="single"/>
              </w:rPr>
              <w:t>27.797</w:t>
            </w:r>
          </w:p>
        </w:tc>
        <w:tc>
          <w:tcPr>
            <w:tcW w:w="699" w:type="pct"/>
            <w:tcBorders>
              <w:tl2br w:val="nil"/>
              <w:tr2bl w:val="nil"/>
            </w:tcBorders>
            <w:vAlign w:val="center"/>
          </w:tcPr>
          <w:p w:rsidR="002F29FA" w:rsidRDefault="00A335BB">
            <w:pPr>
              <w:pStyle w:val="afe"/>
              <w:rPr>
                <w:szCs w:val="22"/>
                <w:u w:val="single"/>
              </w:rPr>
            </w:pPr>
            <w:r>
              <w:rPr>
                <w:rFonts w:hint="eastAsia"/>
                <w:szCs w:val="22"/>
                <w:u w:val="single"/>
              </w:rPr>
              <w:t>1644.8</w:t>
            </w:r>
          </w:p>
        </w:tc>
        <w:tc>
          <w:tcPr>
            <w:tcW w:w="976" w:type="pct"/>
            <w:tcBorders>
              <w:tl2br w:val="nil"/>
              <w:tr2bl w:val="nil"/>
            </w:tcBorders>
            <w:vAlign w:val="center"/>
          </w:tcPr>
          <w:p w:rsidR="002F29FA" w:rsidRDefault="00A335BB">
            <w:pPr>
              <w:pStyle w:val="afe"/>
              <w:rPr>
                <w:szCs w:val="22"/>
                <w:u w:val="single"/>
              </w:rPr>
            </w:pPr>
            <w:r>
              <w:rPr>
                <w:rFonts w:hint="eastAsia"/>
                <w:szCs w:val="22"/>
                <w:u w:val="single"/>
              </w:rPr>
              <w:t>旋风除尘器</w:t>
            </w:r>
            <w:r>
              <w:rPr>
                <w:szCs w:val="22"/>
                <w:u w:val="single"/>
              </w:rPr>
              <w:t>+</w:t>
            </w:r>
            <w:r>
              <w:rPr>
                <w:szCs w:val="22"/>
                <w:u w:val="single"/>
              </w:rPr>
              <w:t>布袋除尘器</w:t>
            </w:r>
            <w:r>
              <w:rPr>
                <w:rFonts w:hint="eastAsia"/>
                <w:szCs w:val="22"/>
                <w:u w:val="single"/>
              </w:rPr>
              <w:t>，</w:t>
            </w:r>
            <w:r>
              <w:rPr>
                <w:szCs w:val="22"/>
                <w:u w:val="single"/>
              </w:rPr>
              <w:t>除尘效率</w:t>
            </w:r>
            <w:r>
              <w:rPr>
                <w:szCs w:val="22"/>
                <w:u w:val="single"/>
              </w:rPr>
              <w:t>99.6%</w:t>
            </w:r>
          </w:p>
        </w:tc>
        <w:tc>
          <w:tcPr>
            <w:tcW w:w="868" w:type="pct"/>
            <w:tcBorders>
              <w:tl2br w:val="nil"/>
              <w:tr2bl w:val="nil"/>
            </w:tcBorders>
            <w:vAlign w:val="center"/>
          </w:tcPr>
          <w:p w:rsidR="002F29FA" w:rsidRDefault="00A335BB">
            <w:pPr>
              <w:pStyle w:val="afe"/>
              <w:rPr>
                <w:u w:val="single"/>
              </w:rPr>
            </w:pPr>
            <w:r>
              <w:rPr>
                <w:rFonts w:hint="eastAsia"/>
                <w:u w:val="single"/>
              </w:rPr>
              <w:t>0.11046</w:t>
            </w:r>
          </w:p>
        </w:tc>
        <w:tc>
          <w:tcPr>
            <w:tcW w:w="699" w:type="pct"/>
            <w:tcBorders>
              <w:tl2br w:val="nil"/>
              <w:tr2bl w:val="nil"/>
            </w:tcBorders>
            <w:vAlign w:val="center"/>
          </w:tcPr>
          <w:p w:rsidR="002F29FA" w:rsidRDefault="00A335BB">
            <w:pPr>
              <w:pStyle w:val="afe"/>
              <w:rPr>
                <w:u w:val="single"/>
              </w:rPr>
            </w:pPr>
            <w:r>
              <w:rPr>
                <w:rFonts w:hint="eastAsia"/>
                <w:u w:val="single"/>
              </w:rPr>
              <w:t>6.58</w:t>
            </w:r>
          </w:p>
        </w:tc>
      </w:tr>
      <w:tr w:rsidR="002F29FA">
        <w:trPr>
          <w:trHeight w:val="279"/>
        </w:trPr>
        <w:tc>
          <w:tcPr>
            <w:tcW w:w="477" w:type="pct"/>
            <w:vMerge/>
            <w:tcBorders>
              <w:tl2br w:val="nil"/>
              <w:tr2bl w:val="nil"/>
            </w:tcBorders>
            <w:vAlign w:val="center"/>
          </w:tcPr>
          <w:p w:rsidR="002F29FA" w:rsidRDefault="002F29FA">
            <w:pPr>
              <w:pStyle w:val="afe"/>
              <w:rPr>
                <w:szCs w:val="22"/>
                <w:u w:val="single"/>
              </w:rPr>
            </w:pPr>
          </w:p>
        </w:tc>
        <w:tc>
          <w:tcPr>
            <w:tcW w:w="498" w:type="pct"/>
            <w:tcBorders>
              <w:tl2br w:val="nil"/>
              <w:tr2bl w:val="nil"/>
            </w:tcBorders>
            <w:vAlign w:val="center"/>
          </w:tcPr>
          <w:p w:rsidR="002F29FA" w:rsidRDefault="00A335BB">
            <w:pPr>
              <w:pStyle w:val="afe"/>
              <w:rPr>
                <w:szCs w:val="22"/>
                <w:u w:val="single"/>
              </w:rPr>
            </w:pPr>
            <w:r>
              <w:rPr>
                <w:szCs w:val="22"/>
                <w:u w:val="single"/>
              </w:rPr>
              <w:t>SO</w:t>
            </w:r>
            <w:r>
              <w:rPr>
                <w:szCs w:val="22"/>
                <w:u w:val="single"/>
                <w:vertAlign w:val="subscript"/>
              </w:rPr>
              <w:t>2</w:t>
            </w:r>
          </w:p>
        </w:tc>
        <w:tc>
          <w:tcPr>
            <w:tcW w:w="780" w:type="pct"/>
            <w:tcBorders>
              <w:tl2br w:val="nil"/>
              <w:tr2bl w:val="nil"/>
            </w:tcBorders>
            <w:vAlign w:val="center"/>
          </w:tcPr>
          <w:p w:rsidR="002F29FA" w:rsidRDefault="00A335BB">
            <w:pPr>
              <w:pStyle w:val="afe"/>
              <w:rPr>
                <w:u w:val="single"/>
              </w:rPr>
            </w:pPr>
            <w:r>
              <w:rPr>
                <w:rFonts w:hint="eastAsia"/>
                <w:u w:val="single"/>
              </w:rPr>
              <w:t>0.00475</w:t>
            </w:r>
          </w:p>
        </w:tc>
        <w:tc>
          <w:tcPr>
            <w:tcW w:w="699" w:type="pct"/>
            <w:tcBorders>
              <w:tl2br w:val="nil"/>
              <w:tr2bl w:val="nil"/>
            </w:tcBorders>
            <w:vAlign w:val="center"/>
          </w:tcPr>
          <w:p w:rsidR="002F29FA" w:rsidRDefault="00A335BB">
            <w:pPr>
              <w:pStyle w:val="afe"/>
              <w:rPr>
                <w:u w:val="single"/>
              </w:rPr>
            </w:pPr>
            <w:r>
              <w:rPr>
                <w:rFonts w:hint="eastAsia"/>
                <w:u w:val="single"/>
              </w:rPr>
              <w:t>1.07</w:t>
            </w:r>
          </w:p>
        </w:tc>
        <w:tc>
          <w:tcPr>
            <w:tcW w:w="976" w:type="pct"/>
            <w:tcBorders>
              <w:tl2br w:val="nil"/>
              <w:tr2bl w:val="nil"/>
            </w:tcBorders>
            <w:vAlign w:val="center"/>
          </w:tcPr>
          <w:p w:rsidR="002F29FA" w:rsidRDefault="00A335BB">
            <w:pPr>
              <w:pStyle w:val="afe"/>
              <w:rPr>
                <w:szCs w:val="22"/>
                <w:u w:val="single"/>
              </w:rPr>
            </w:pPr>
            <w:r>
              <w:rPr>
                <w:rFonts w:hint="eastAsia"/>
                <w:szCs w:val="22"/>
                <w:u w:val="single"/>
              </w:rPr>
              <w:t>/</w:t>
            </w:r>
          </w:p>
        </w:tc>
        <w:tc>
          <w:tcPr>
            <w:tcW w:w="868" w:type="pct"/>
            <w:tcBorders>
              <w:tl2br w:val="nil"/>
              <w:tr2bl w:val="nil"/>
            </w:tcBorders>
            <w:vAlign w:val="center"/>
          </w:tcPr>
          <w:p w:rsidR="002F29FA" w:rsidRDefault="00A335BB">
            <w:pPr>
              <w:pStyle w:val="afe"/>
              <w:rPr>
                <w:u w:val="single"/>
              </w:rPr>
            </w:pPr>
            <w:r>
              <w:rPr>
                <w:rFonts w:hint="eastAsia"/>
                <w:u w:val="single"/>
              </w:rPr>
              <w:t>0.00475</w:t>
            </w:r>
          </w:p>
        </w:tc>
        <w:tc>
          <w:tcPr>
            <w:tcW w:w="699" w:type="pct"/>
            <w:tcBorders>
              <w:tl2br w:val="nil"/>
              <w:tr2bl w:val="nil"/>
            </w:tcBorders>
            <w:vAlign w:val="center"/>
          </w:tcPr>
          <w:p w:rsidR="002F29FA" w:rsidRDefault="00A335BB">
            <w:pPr>
              <w:pStyle w:val="afe"/>
              <w:rPr>
                <w:u w:val="single"/>
              </w:rPr>
            </w:pPr>
            <w:r>
              <w:rPr>
                <w:rFonts w:hint="eastAsia"/>
                <w:u w:val="single"/>
              </w:rPr>
              <w:t>1.07</w:t>
            </w:r>
          </w:p>
        </w:tc>
      </w:tr>
      <w:tr w:rsidR="002F29FA">
        <w:trPr>
          <w:trHeight w:val="151"/>
        </w:trPr>
        <w:tc>
          <w:tcPr>
            <w:tcW w:w="477" w:type="pct"/>
            <w:vMerge/>
            <w:tcBorders>
              <w:tl2br w:val="nil"/>
              <w:tr2bl w:val="nil"/>
            </w:tcBorders>
            <w:vAlign w:val="center"/>
          </w:tcPr>
          <w:p w:rsidR="002F29FA" w:rsidRDefault="002F29FA">
            <w:pPr>
              <w:pStyle w:val="afe"/>
              <w:rPr>
                <w:szCs w:val="22"/>
                <w:u w:val="single"/>
              </w:rPr>
            </w:pPr>
          </w:p>
        </w:tc>
        <w:tc>
          <w:tcPr>
            <w:tcW w:w="498" w:type="pct"/>
            <w:tcBorders>
              <w:tl2br w:val="nil"/>
              <w:tr2bl w:val="nil"/>
            </w:tcBorders>
            <w:vAlign w:val="center"/>
          </w:tcPr>
          <w:p w:rsidR="002F29FA" w:rsidRDefault="00A335BB">
            <w:pPr>
              <w:pStyle w:val="afe"/>
              <w:rPr>
                <w:szCs w:val="22"/>
                <w:u w:val="single"/>
              </w:rPr>
            </w:pPr>
            <w:r>
              <w:rPr>
                <w:szCs w:val="22"/>
                <w:u w:val="single"/>
              </w:rPr>
              <w:t>NO</w:t>
            </w:r>
            <w:r>
              <w:rPr>
                <w:szCs w:val="22"/>
                <w:u w:val="single"/>
                <w:vertAlign w:val="subscript"/>
              </w:rPr>
              <w:t>X</w:t>
            </w:r>
          </w:p>
        </w:tc>
        <w:tc>
          <w:tcPr>
            <w:tcW w:w="780" w:type="pct"/>
            <w:tcBorders>
              <w:tl2br w:val="nil"/>
              <w:tr2bl w:val="nil"/>
            </w:tcBorders>
            <w:vAlign w:val="center"/>
          </w:tcPr>
          <w:p w:rsidR="002F29FA" w:rsidRDefault="00A335BB">
            <w:pPr>
              <w:pStyle w:val="afe"/>
              <w:rPr>
                <w:u w:val="single"/>
              </w:rPr>
            </w:pPr>
            <w:r>
              <w:rPr>
                <w:rFonts w:hint="eastAsia"/>
                <w:u w:val="single"/>
              </w:rPr>
              <w:t>0.7575</w:t>
            </w:r>
          </w:p>
        </w:tc>
        <w:tc>
          <w:tcPr>
            <w:tcW w:w="699" w:type="pct"/>
            <w:tcBorders>
              <w:tl2br w:val="nil"/>
              <w:tr2bl w:val="nil"/>
            </w:tcBorders>
            <w:vAlign w:val="center"/>
          </w:tcPr>
          <w:p w:rsidR="002F29FA" w:rsidRDefault="00A335BB">
            <w:pPr>
              <w:pStyle w:val="afe"/>
              <w:rPr>
                <w:u w:val="single"/>
              </w:rPr>
            </w:pPr>
            <w:r>
              <w:rPr>
                <w:rFonts w:hint="eastAsia"/>
                <w:u w:val="single"/>
              </w:rPr>
              <w:t>170.3</w:t>
            </w:r>
          </w:p>
        </w:tc>
        <w:tc>
          <w:tcPr>
            <w:tcW w:w="976" w:type="pct"/>
            <w:tcBorders>
              <w:tl2br w:val="nil"/>
              <w:tr2bl w:val="nil"/>
            </w:tcBorders>
            <w:vAlign w:val="center"/>
          </w:tcPr>
          <w:p w:rsidR="002F29FA" w:rsidRDefault="00A335BB">
            <w:pPr>
              <w:pStyle w:val="afe"/>
              <w:rPr>
                <w:szCs w:val="22"/>
                <w:u w:val="single"/>
              </w:rPr>
            </w:pPr>
            <w:r>
              <w:rPr>
                <w:szCs w:val="22"/>
                <w:u w:val="single"/>
              </w:rPr>
              <w:t>/</w:t>
            </w:r>
          </w:p>
        </w:tc>
        <w:tc>
          <w:tcPr>
            <w:tcW w:w="868" w:type="pct"/>
            <w:tcBorders>
              <w:tl2br w:val="nil"/>
              <w:tr2bl w:val="nil"/>
            </w:tcBorders>
            <w:vAlign w:val="center"/>
          </w:tcPr>
          <w:p w:rsidR="002F29FA" w:rsidRDefault="00A335BB">
            <w:pPr>
              <w:pStyle w:val="afe"/>
              <w:rPr>
                <w:u w:val="single"/>
              </w:rPr>
            </w:pPr>
            <w:r>
              <w:rPr>
                <w:rFonts w:hint="eastAsia"/>
                <w:u w:val="single"/>
              </w:rPr>
              <w:t>0.7575</w:t>
            </w:r>
          </w:p>
        </w:tc>
        <w:tc>
          <w:tcPr>
            <w:tcW w:w="699" w:type="pct"/>
            <w:tcBorders>
              <w:tl2br w:val="nil"/>
              <w:tr2bl w:val="nil"/>
            </w:tcBorders>
            <w:vAlign w:val="center"/>
          </w:tcPr>
          <w:p w:rsidR="002F29FA" w:rsidRDefault="00A335BB">
            <w:pPr>
              <w:pStyle w:val="afe"/>
              <w:rPr>
                <w:u w:val="single"/>
              </w:rPr>
            </w:pPr>
            <w:r>
              <w:rPr>
                <w:rFonts w:hint="eastAsia"/>
                <w:u w:val="single"/>
              </w:rPr>
              <w:t>170.3</w:t>
            </w:r>
          </w:p>
        </w:tc>
      </w:tr>
    </w:tbl>
    <w:p w:rsidR="002F29FA" w:rsidRDefault="00A335BB">
      <w:pPr>
        <w:pStyle w:val="a5"/>
        <w:spacing w:line="360" w:lineRule="auto"/>
        <w:jc w:val="left"/>
        <w:rPr>
          <w:bCs/>
          <w:szCs w:val="36"/>
          <w:u w:val="single"/>
        </w:rPr>
      </w:pPr>
      <w:r>
        <w:rPr>
          <w:rFonts w:eastAsia="宋体" w:hint="eastAsia"/>
          <w:iCs/>
          <w:u w:val="single"/>
        </w:rPr>
        <w:t>颗粒物、</w:t>
      </w:r>
      <w:r>
        <w:rPr>
          <w:iCs/>
          <w:u w:val="single"/>
        </w:rPr>
        <w:t>SO</w:t>
      </w:r>
      <w:r>
        <w:rPr>
          <w:iCs/>
          <w:u w:val="single"/>
          <w:vertAlign w:val="subscript"/>
        </w:rPr>
        <w:t>2</w:t>
      </w:r>
      <w:r>
        <w:rPr>
          <w:rFonts w:eastAsia="宋体" w:hint="eastAsia"/>
          <w:iCs/>
          <w:u w:val="single"/>
        </w:rPr>
        <w:t>、</w:t>
      </w:r>
      <w:r>
        <w:rPr>
          <w:rFonts w:eastAsia="宋体" w:hint="eastAsia"/>
          <w:iCs/>
          <w:u w:val="single"/>
        </w:rPr>
        <w:t>NOx</w:t>
      </w:r>
      <w:r>
        <w:rPr>
          <w:rFonts w:eastAsia="宋体"/>
          <w:iCs/>
          <w:u w:val="single"/>
        </w:rPr>
        <w:t>排放浓度满足</w:t>
      </w:r>
      <w:r>
        <w:rPr>
          <w:rFonts w:eastAsia="宋体" w:hint="eastAsia"/>
          <w:iCs/>
          <w:u w:val="single"/>
        </w:rPr>
        <w:t>GB16297-1996</w:t>
      </w:r>
      <w:r>
        <w:rPr>
          <w:rFonts w:eastAsia="宋体" w:hint="eastAsia"/>
          <w:iCs/>
          <w:u w:val="single"/>
        </w:rPr>
        <w:t>《大气污染物综合排放标准》</w:t>
      </w:r>
      <w:r>
        <w:rPr>
          <w:rFonts w:eastAsia="宋体"/>
          <w:u w:val="single"/>
        </w:rPr>
        <w:t>。</w:t>
      </w:r>
    </w:p>
    <w:p w:rsidR="002F29FA" w:rsidRDefault="00A335BB">
      <w:pPr>
        <w:widowControl/>
        <w:spacing w:line="360" w:lineRule="auto"/>
        <w:ind w:firstLineChars="200" w:firstLine="482"/>
        <w:jc w:val="left"/>
        <w:rPr>
          <w:b/>
          <w:sz w:val="24"/>
          <w:szCs w:val="36"/>
          <w:u w:val="single"/>
        </w:rPr>
      </w:pPr>
      <w:r>
        <w:rPr>
          <w:b/>
          <w:sz w:val="24"/>
          <w:szCs w:val="36"/>
          <w:u w:val="single"/>
        </w:rPr>
        <w:t>2</w:t>
      </w:r>
      <w:r>
        <w:rPr>
          <w:b/>
          <w:sz w:val="24"/>
          <w:szCs w:val="36"/>
          <w:u w:val="single"/>
        </w:rPr>
        <w:t>、沥青废气（</w:t>
      </w:r>
      <w:r>
        <w:rPr>
          <w:b/>
          <w:sz w:val="24"/>
          <w:szCs w:val="36"/>
          <w:u w:val="single"/>
        </w:rPr>
        <w:t>DA002</w:t>
      </w:r>
      <w:r>
        <w:rPr>
          <w:b/>
          <w:sz w:val="24"/>
          <w:szCs w:val="36"/>
          <w:u w:val="single"/>
        </w:rPr>
        <w:t>）</w:t>
      </w:r>
    </w:p>
    <w:p w:rsidR="002F29FA" w:rsidRDefault="00A335BB">
      <w:pPr>
        <w:widowControl/>
        <w:spacing w:line="360" w:lineRule="auto"/>
        <w:ind w:firstLineChars="200" w:firstLine="480"/>
        <w:jc w:val="left"/>
        <w:rPr>
          <w:bCs/>
          <w:sz w:val="24"/>
          <w:szCs w:val="36"/>
          <w:u w:val="single"/>
        </w:rPr>
      </w:pPr>
      <w:r>
        <w:rPr>
          <w:bCs/>
          <w:sz w:val="24"/>
          <w:szCs w:val="36"/>
          <w:u w:val="single"/>
        </w:rPr>
        <w:t>沥青油烟是指石油沥青及沥青制品生产中排放的液态烃类有机颗粒物质和少量在常温下的气态烃类物质，它是含多种化学物质的混合烟气，以烃类混合物为主要成分，其中含多环芳烃类物质尤多，以苯并</w:t>
      </w:r>
      <w:r>
        <w:rPr>
          <w:bCs/>
          <w:sz w:val="24"/>
          <w:szCs w:val="36"/>
          <w:u w:val="single"/>
        </w:rPr>
        <w:t>[a]</w:t>
      </w:r>
      <w:r>
        <w:rPr>
          <w:bCs/>
          <w:sz w:val="24"/>
          <w:szCs w:val="36"/>
          <w:u w:val="single"/>
        </w:rPr>
        <w:t>芘为代表的多环芳烃类物质是强致癌物。大气中多环芳烃类物质的存在，是引起呼吸道癌症上升的一个重要原因。纯苯并</w:t>
      </w:r>
      <w:r>
        <w:rPr>
          <w:bCs/>
          <w:sz w:val="24"/>
          <w:szCs w:val="36"/>
          <w:u w:val="single"/>
        </w:rPr>
        <w:t>[a]</w:t>
      </w:r>
      <w:r>
        <w:rPr>
          <w:bCs/>
          <w:sz w:val="24"/>
          <w:szCs w:val="36"/>
          <w:u w:val="single"/>
        </w:rPr>
        <w:t>芘为黄色针状晶体，熔点</w:t>
      </w:r>
      <w:r>
        <w:rPr>
          <w:bCs/>
          <w:sz w:val="24"/>
          <w:szCs w:val="36"/>
          <w:u w:val="single"/>
        </w:rPr>
        <w:t>179℃</w:t>
      </w:r>
      <w:r>
        <w:rPr>
          <w:bCs/>
          <w:sz w:val="24"/>
          <w:szCs w:val="36"/>
          <w:u w:val="single"/>
        </w:rPr>
        <w:t>，沸点</w:t>
      </w:r>
      <w:r>
        <w:rPr>
          <w:bCs/>
          <w:sz w:val="24"/>
          <w:szCs w:val="36"/>
          <w:u w:val="single"/>
        </w:rPr>
        <w:t>310℃</w:t>
      </w:r>
      <w:r>
        <w:rPr>
          <w:bCs/>
          <w:sz w:val="24"/>
          <w:szCs w:val="36"/>
          <w:u w:val="single"/>
        </w:rPr>
        <w:t>左右，能溶于苯，稍溶于醇，不溶于水，是石油沥青中的强致癌物，可引起皮肤癌症，在沥青油烟中，其通常附在直径在</w:t>
      </w:r>
      <w:r>
        <w:rPr>
          <w:bCs/>
          <w:sz w:val="24"/>
          <w:szCs w:val="36"/>
          <w:u w:val="single"/>
        </w:rPr>
        <w:t>8.0μm</w:t>
      </w:r>
      <w:r>
        <w:rPr>
          <w:bCs/>
          <w:sz w:val="24"/>
          <w:szCs w:val="36"/>
          <w:u w:val="single"/>
        </w:rPr>
        <w:t>以下的颗粒上。</w:t>
      </w:r>
    </w:p>
    <w:p w:rsidR="002F29FA" w:rsidRDefault="00A335BB">
      <w:pPr>
        <w:widowControl/>
        <w:spacing w:line="360" w:lineRule="auto"/>
        <w:ind w:firstLineChars="200" w:firstLine="480"/>
        <w:jc w:val="left"/>
        <w:rPr>
          <w:bCs/>
          <w:sz w:val="24"/>
          <w:szCs w:val="36"/>
          <w:u w:val="single"/>
        </w:rPr>
      </w:pPr>
      <w:r>
        <w:rPr>
          <w:bCs/>
          <w:sz w:val="24"/>
          <w:szCs w:val="36"/>
          <w:u w:val="single"/>
        </w:rPr>
        <w:t>本项目购进沥青为已加热到</w:t>
      </w:r>
      <w:r>
        <w:rPr>
          <w:bCs/>
          <w:sz w:val="24"/>
          <w:szCs w:val="36"/>
          <w:u w:val="single"/>
        </w:rPr>
        <w:t>120℃</w:t>
      </w:r>
      <w:r>
        <w:rPr>
          <w:bCs/>
          <w:sz w:val="24"/>
          <w:szCs w:val="36"/>
          <w:u w:val="single"/>
        </w:rPr>
        <w:t>的液体，</w:t>
      </w:r>
      <w:r>
        <w:rPr>
          <w:bCs/>
          <w:sz w:val="24"/>
          <w:szCs w:val="36"/>
          <w:u w:val="single"/>
        </w:rPr>
        <w:t>采用压力泵送使其进入沥青接卸槽，接卸完成后，再通过泵将沥青输送至沥青储罐，用导热炉的导热油对储罐进行间接加热，沥青加热后在密闭管道内通过沥青泵压力输送至搅拌机内与预热后的碎石进行搅拌混合成为成品出料，沥青进料、沥青混凝土搅拌过程均为密闭，</w:t>
      </w:r>
      <w:r>
        <w:rPr>
          <w:bCs/>
          <w:sz w:val="24"/>
          <w:szCs w:val="36"/>
          <w:u w:val="single"/>
        </w:rPr>
        <w:lastRenderedPageBreak/>
        <w:t>沥青烟产生环节主要来自沥青接卸槽和沥青储罐呼吸废气、</w:t>
      </w:r>
      <w:r>
        <w:rPr>
          <w:rFonts w:hint="eastAsia"/>
          <w:bCs/>
          <w:sz w:val="24"/>
          <w:szCs w:val="36"/>
          <w:u w:val="single"/>
        </w:rPr>
        <w:t>拌合、</w:t>
      </w:r>
      <w:r>
        <w:rPr>
          <w:bCs/>
          <w:sz w:val="24"/>
          <w:szCs w:val="36"/>
          <w:u w:val="single"/>
        </w:rPr>
        <w:t>成品出料过程</w:t>
      </w:r>
      <w:r>
        <w:rPr>
          <w:rFonts w:hint="eastAsia"/>
          <w:bCs/>
          <w:sz w:val="24"/>
          <w:szCs w:val="36"/>
          <w:u w:val="single"/>
        </w:rPr>
        <w:t>，均由</w:t>
      </w:r>
      <w:r>
        <w:rPr>
          <w:rFonts w:hint="eastAsia"/>
          <w:bCs/>
          <w:sz w:val="24"/>
          <w:szCs w:val="36"/>
          <w:u w:val="single"/>
        </w:rPr>
        <w:t>二级</w:t>
      </w:r>
      <w:r>
        <w:rPr>
          <w:rFonts w:hint="eastAsia"/>
          <w:bCs/>
          <w:sz w:val="24"/>
          <w:szCs w:val="36"/>
          <w:u w:val="single"/>
        </w:rPr>
        <w:t>活性炭吸附装置处理后，由</w:t>
      </w:r>
      <w:r>
        <w:rPr>
          <w:rFonts w:hint="eastAsia"/>
          <w:bCs/>
          <w:sz w:val="24"/>
          <w:szCs w:val="36"/>
          <w:u w:val="single"/>
        </w:rPr>
        <w:t>1</w:t>
      </w:r>
      <w:r>
        <w:rPr>
          <w:rFonts w:hint="eastAsia"/>
          <w:bCs/>
          <w:sz w:val="24"/>
          <w:szCs w:val="36"/>
          <w:u w:val="single"/>
        </w:rPr>
        <w:t>根</w:t>
      </w:r>
      <w:r>
        <w:rPr>
          <w:rFonts w:hint="eastAsia"/>
          <w:bCs/>
          <w:sz w:val="24"/>
          <w:szCs w:val="36"/>
          <w:u w:val="single"/>
        </w:rPr>
        <w:t>15m</w:t>
      </w:r>
      <w:r>
        <w:rPr>
          <w:rFonts w:hint="eastAsia"/>
          <w:bCs/>
          <w:sz w:val="24"/>
          <w:szCs w:val="36"/>
          <w:u w:val="single"/>
        </w:rPr>
        <w:t>高排气筒（</w:t>
      </w:r>
      <w:r>
        <w:rPr>
          <w:rFonts w:hint="eastAsia"/>
          <w:bCs/>
          <w:sz w:val="24"/>
          <w:szCs w:val="36"/>
          <w:u w:val="single"/>
        </w:rPr>
        <w:t>DA002</w:t>
      </w:r>
      <w:r>
        <w:rPr>
          <w:rFonts w:hint="eastAsia"/>
          <w:bCs/>
          <w:sz w:val="24"/>
          <w:szCs w:val="36"/>
          <w:u w:val="single"/>
        </w:rPr>
        <w:t>）排放。</w:t>
      </w:r>
    </w:p>
    <w:p w:rsidR="002F29FA" w:rsidRDefault="00A335BB">
      <w:pPr>
        <w:widowControl/>
        <w:spacing w:line="360" w:lineRule="auto"/>
        <w:ind w:firstLineChars="200" w:firstLine="482"/>
        <w:jc w:val="left"/>
        <w:rPr>
          <w:b/>
          <w:strike/>
          <w:sz w:val="24"/>
          <w:szCs w:val="36"/>
          <w:u w:val="single"/>
        </w:rPr>
      </w:pPr>
      <w:r>
        <w:rPr>
          <w:rFonts w:hint="eastAsia"/>
          <w:b/>
          <w:sz w:val="24"/>
          <w:szCs w:val="36"/>
          <w:u w:val="single"/>
        </w:rPr>
        <w:t>（</w:t>
      </w:r>
      <w:r>
        <w:rPr>
          <w:rFonts w:hint="eastAsia"/>
          <w:b/>
          <w:sz w:val="24"/>
          <w:szCs w:val="36"/>
          <w:u w:val="single"/>
        </w:rPr>
        <w:t>1</w:t>
      </w:r>
      <w:r>
        <w:rPr>
          <w:rFonts w:hint="eastAsia"/>
          <w:b/>
          <w:sz w:val="24"/>
          <w:szCs w:val="36"/>
          <w:u w:val="single"/>
        </w:rPr>
        <w:t>）</w:t>
      </w:r>
      <w:r>
        <w:rPr>
          <w:b/>
          <w:sz w:val="24"/>
          <w:szCs w:val="36"/>
          <w:u w:val="single"/>
        </w:rPr>
        <w:t>沥青罐加热</w:t>
      </w:r>
      <w:r>
        <w:rPr>
          <w:rFonts w:hint="eastAsia"/>
          <w:b/>
          <w:sz w:val="24"/>
          <w:szCs w:val="36"/>
          <w:u w:val="single"/>
        </w:rPr>
        <w:t>储罐呼吸</w:t>
      </w:r>
      <w:r>
        <w:rPr>
          <w:b/>
          <w:sz w:val="24"/>
          <w:szCs w:val="36"/>
          <w:u w:val="single"/>
        </w:rPr>
        <w:t>、卸料废气</w:t>
      </w:r>
    </w:p>
    <w:p w:rsidR="002F29FA" w:rsidRDefault="00A335BB">
      <w:pPr>
        <w:widowControl/>
        <w:spacing w:line="360" w:lineRule="auto"/>
        <w:ind w:firstLineChars="200" w:firstLine="480"/>
        <w:jc w:val="left"/>
        <w:rPr>
          <w:bCs/>
          <w:sz w:val="24"/>
          <w:szCs w:val="36"/>
          <w:u w:val="single"/>
        </w:rPr>
      </w:pPr>
      <w:r>
        <w:rPr>
          <w:bCs/>
          <w:sz w:val="24"/>
          <w:szCs w:val="36"/>
          <w:u w:val="single"/>
        </w:rPr>
        <w:t>沥青由专用沥青运输车将沥青卸至接卸槽，再由接卸槽通过密闭沥青管道泵至沥青罐，此过程会产生沥青卸料废气：沥青接卸槽设置管道负压集气，经风机引风收集后，经</w:t>
      </w:r>
      <w:r>
        <w:rPr>
          <w:rFonts w:hint="eastAsia"/>
          <w:bCs/>
          <w:sz w:val="24"/>
          <w:szCs w:val="36"/>
          <w:u w:val="single"/>
        </w:rPr>
        <w:t>二级</w:t>
      </w:r>
      <w:r>
        <w:rPr>
          <w:bCs/>
          <w:sz w:val="24"/>
          <w:szCs w:val="36"/>
          <w:u w:val="single"/>
        </w:rPr>
        <w:t>活性炭吸附装置处理后由</w:t>
      </w:r>
      <w:r>
        <w:rPr>
          <w:rFonts w:hint="eastAsia"/>
          <w:bCs/>
          <w:sz w:val="24"/>
          <w:szCs w:val="36"/>
          <w:u w:val="single"/>
        </w:rPr>
        <w:t>15</w:t>
      </w:r>
      <w:r>
        <w:rPr>
          <w:bCs/>
          <w:sz w:val="24"/>
          <w:szCs w:val="36"/>
          <w:u w:val="single"/>
        </w:rPr>
        <w:t>m</w:t>
      </w:r>
      <w:r>
        <w:rPr>
          <w:bCs/>
          <w:sz w:val="24"/>
          <w:szCs w:val="36"/>
          <w:u w:val="single"/>
        </w:rPr>
        <w:t>排气筒（</w:t>
      </w:r>
      <w:r>
        <w:rPr>
          <w:bCs/>
          <w:sz w:val="24"/>
          <w:szCs w:val="36"/>
          <w:u w:val="single"/>
        </w:rPr>
        <w:t>DA00</w:t>
      </w:r>
      <w:r>
        <w:rPr>
          <w:rFonts w:hint="eastAsia"/>
          <w:bCs/>
          <w:sz w:val="24"/>
          <w:szCs w:val="36"/>
          <w:u w:val="single"/>
        </w:rPr>
        <w:t>2</w:t>
      </w:r>
      <w:r>
        <w:rPr>
          <w:bCs/>
          <w:sz w:val="24"/>
          <w:szCs w:val="36"/>
          <w:u w:val="single"/>
        </w:rPr>
        <w:t>）</w:t>
      </w:r>
      <w:r>
        <w:rPr>
          <w:rFonts w:hint="eastAsia"/>
          <w:bCs/>
          <w:sz w:val="24"/>
          <w:szCs w:val="36"/>
          <w:u w:val="single"/>
        </w:rPr>
        <w:t>排</w:t>
      </w:r>
      <w:r>
        <w:rPr>
          <w:bCs/>
          <w:sz w:val="24"/>
          <w:szCs w:val="36"/>
          <w:u w:val="single"/>
        </w:rPr>
        <w:t>放；由于沥青卸料废气产生量极小，因此与沥青罐加热</w:t>
      </w:r>
      <w:r>
        <w:rPr>
          <w:rFonts w:hint="eastAsia"/>
          <w:bCs/>
          <w:sz w:val="24"/>
          <w:szCs w:val="36"/>
          <w:u w:val="single"/>
        </w:rPr>
        <w:t>储罐呼吸</w:t>
      </w:r>
      <w:r>
        <w:rPr>
          <w:bCs/>
          <w:sz w:val="24"/>
          <w:szCs w:val="36"/>
          <w:u w:val="single"/>
        </w:rPr>
        <w:t>废气源强统一考虑。</w:t>
      </w:r>
    </w:p>
    <w:p w:rsidR="002F29FA" w:rsidRDefault="00A335BB">
      <w:pPr>
        <w:widowControl/>
        <w:spacing w:line="360" w:lineRule="auto"/>
        <w:ind w:firstLineChars="200" w:firstLine="480"/>
        <w:jc w:val="left"/>
        <w:rPr>
          <w:bCs/>
          <w:sz w:val="24"/>
          <w:szCs w:val="36"/>
          <w:u w:val="single"/>
        </w:rPr>
      </w:pPr>
      <w:r>
        <w:rPr>
          <w:bCs/>
          <w:sz w:val="24"/>
          <w:szCs w:val="36"/>
          <w:u w:val="single"/>
        </w:rPr>
        <w:t>根据《工业生产中的有害物质手册》第一卷（化学工业出版社，</w:t>
      </w:r>
      <w:r>
        <w:rPr>
          <w:bCs/>
          <w:sz w:val="24"/>
          <w:szCs w:val="36"/>
          <w:u w:val="single"/>
        </w:rPr>
        <w:t>1987</w:t>
      </w:r>
      <w:r>
        <w:rPr>
          <w:bCs/>
          <w:sz w:val="24"/>
          <w:szCs w:val="36"/>
          <w:u w:val="single"/>
        </w:rPr>
        <w:t>年</w:t>
      </w:r>
      <w:r>
        <w:rPr>
          <w:bCs/>
          <w:sz w:val="24"/>
          <w:szCs w:val="36"/>
          <w:u w:val="single"/>
        </w:rPr>
        <w:t>12</w:t>
      </w:r>
      <w:r>
        <w:rPr>
          <w:bCs/>
          <w:sz w:val="24"/>
          <w:szCs w:val="36"/>
          <w:u w:val="single"/>
        </w:rPr>
        <w:t>月出版）及《有机化合物污染化学（清华大学出版社，</w:t>
      </w:r>
      <w:r>
        <w:rPr>
          <w:bCs/>
          <w:sz w:val="24"/>
          <w:szCs w:val="36"/>
          <w:u w:val="single"/>
        </w:rPr>
        <w:t>1990</w:t>
      </w:r>
      <w:r>
        <w:rPr>
          <w:bCs/>
          <w:sz w:val="24"/>
          <w:szCs w:val="36"/>
          <w:u w:val="single"/>
        </w:rPr>
        <w:t>年</w:t>
      </w:r>
      <w:r>
        <w:rPr>
          <w:bCs/>
          <w:sz w:val="24"/>
          <w:szCs w:val="36"/>
          <w:u w:val="single"/>
        </w:rPr>
        <w:t>8</w:t>
      </w:r>
      <w:r>
        <w:rPr>
          <w:bCs/>
          <w:sz w:val="24"/>
          <w:szCs w:val="36"/>
          <w:u w:val="single"/>
        </w:rPr>
        <w:t>月出版）中，</w:t>
      </w:r>
      <w:r>
        <w:rPr>
          <w:rFonts w:hint="eastAsia"/>
          <w:bCs/>
          <w:sz w:val="24"/>
          <w:szCs w:val="36"/>
          <w:u w:val="single"/>
        </w:rPr>
        <w:t>每吨</w:t>
      </w:r>
      <w:r>
        <w:rPr>
          <w:bCs/>
          <w:sz w:val="24"/>
          <w:szCs w:val="36"/>
          <w:u w:val="single"/>
        </w:rPr>
        <w:t>石油沥青在加热过程中产生沥青烟气</w:t>
      </w:r>
      <w:r>
        <w:rPr>
          <w:bCs/>
          <w:sz w:val="24"/>
          <w:szCs w:val="36"/>
          <w:u w:val="single"/>
        </w:rPr>
        <w:t>56.25g</w:t>
      </w:r>
      <w:r>
        <w:rPr>
          <w:bCs/>
          <w:sz w:val="24"/>
          <w:szCs w:val="36"/>
          <w:u w:val="single"/>
        </w:rPr>
        <w:t>，沥青烟中苯并</w:t>
      </w:r>
      <w:r>
        <w:rPr>
          <w:bCs/>
          <w:sz w:val="24"/>
          <w:szCs w:val="36"/>
          <w:u w:val="single"/>
        </w:rPr>
        <w:t>[a]</w:t>
      </w:r>
      <w:r>
        <w:rPr>
          <w:bCs/>
          <w:sz w:val="24"/>
          <w:szCs w:val="36"/>
          <w:u w:val="single"/>
        </w:rPr>
        <w:t>芘含量约</w:t>
      </w:r>
      <w:r>
        <w:rPr>
          <w:bCs/>
          <w:sz w:val="24"/>
          <w:szCs w:val="36"/>
          <w:u w:val="single"/>
        </w:rPr>
        <w:t>0.15‰</w:t>
      </w:r>
      <w:r>
        <w:rPr>
          <w:bCs/>
          <w:sz w:val="24"/>
          <w:szCs w:val="36"/>
          <w:u w:val="single"/>
        </w:rPr>
        <w:t>，本</w:t>
      </w:r>
      <w:r>
        <w:rPr>
          <w:bCs/>
          <w:sz w:val="24"/>
          <w:szCs w:val="36"/>
          <w:u w:val="single"/>
        </w:rPr>
        <w:t>项目沥青消耗量为</w:t>
      </w:r>
      <w:r>
        <w:rPr>
          <w:rFonts w:hint="eastAsia"/>
          <w:bCs/>
          <w:sz w:val="24"/>
          <w:szCs w:val="36"/>
          <w:u w:val="single"/>
        </w:rPr>
        <w:t>60</w:t>
      </w:r>
      <w:r>
        <w:rPr>
          <w:bCs/>
          <w:sz w:val="24"/>
          <w:szCs w:val="36"/>
          <w:u w:val="single"/>
        </w:rPr>
        <w:t>00t/a</w:t>
      </w:r>
      <w:r>
        <w:rPr>
          <w:bCs/>
          <w:sz w:val="24"/>
          <w:szCs w:val="36"/>
          <w:u w:val="single"/>
        </w:rPr>
        <w:t>，则</w:t>
      </w:r>
      <w:r>
        <w:rPr>
          <w:rFonts w:hint="eastAsia"/>
          <w:bCs/>
          <w:sz w:val="24"/>
          <w:szCs w:val="36"/>
          <w:u w:val="single"/>
        </w:rPr>
        <w:t>加热过程</w:t>
      </w:r>
      <w:r>
        <w:rPr>
          <w:bCs/>
          <w:sz w:val="24"/>
          <w:szCs w:val="36"/>
          <w:u w:val="single"/>
        </w:rPr>
        <w:t>沥青烟的产生量为</w:t>
      </w:r>
      <w:r>
        <w:rPr>
          <w:bCs/>
          <w:sz w:val="24"/>
          <w:szCs w:val="36"/>
          <w:u w:val="single"/>
        </w:rPr>
        <w:t>0.</w:t>
      </w:r>
      <w:r>
        <w:rPr>
          <w:rFonts w:hint="eastAsia"/>
          <w:bCs/>
          <w:sz w:val="24"/>
          <w:szCs w:val="36"/>
          <w:u w:val="single"/>
        </w:rPr>
        <w:t>3375</w:t>
      </w:r>
      <w:r>
        <w:rPr>
          <w:bCs/>
          <w:sz w:val="24"/>
          <w:szCs w:val="36"/>
          <w:u w:val="single"/>
        </w:rPr>
        <w:t>t/a</w:t>
      </w:r>
      <w:r>
        <w:rPr>
          <w:bCs/>
          <w:sz w:val="24"/>
          <w:szCs w:val="36"/>
          <w:u w:val="single"/>
        </w:rPr>
        <w:t>，苯并</w:t>
      </w:r>
      <w:r>
        <w:rPr>
          <w:bCs/>
          <w:sz w:val="24"/>
          <w:szCs w:val="36"/>
          <w:u w:val="single"/>
        </w:rPr>
        <w:t>[a]</w:t>
      </w:r>
      <w:r>
        <w:rPr>
          <w:bCs/>
          <w:sz w:val="24"/>
          <w:szCs w:val="36"/>
          <w:u w:val="single"/>
        </w:rPr>
        <w:t>芘气体产生量为</w:t>
      </w:r>
      <w:r>
        <w:rPr>
          <w:rFonts w:hint="eastAsia"/>
          <w:bCs/>
          <w:sz w:val="24"/>
          <w:szCs w:val="36"/>
          <w:u w:val="single"/>
        </w:rPr>
        <w:t>5.06</w:t>
      </w:r>
      <w:r>
        <w:rPr>
          <w:bCs/>
          <w:sz w:val="24"/>
          <w:szCs w:val="36"/>
          <w:u w:val="single"/>
        </w:rPr>
        <w:t>×10</w:t>
      </w:r>
      <w:r>
        <w:rPr>
          <w:bCs/>
          <w:sz w:val="24"/>
          <w:szCs w:val="36"/>
          <w:u w:val="single"/>
          <w:vertAlign w:val="superscript"/>
        </w:rPr>
        <w:t>-</w:t>
      </w:r>
      <w:r>
        <w:rPr>
          <w:rFonts w:hint="eastAsia"/>
          <w:bCs/>
          <w:sz w:val="24"/>
          <w:szCs w:val="36"/>
          <w:u w:val="single"/>
          <w:vertAlign w:val="superscript"/>
        </w:rPr>
        <w:t>5</w:t>
      </w:r>
      <w:r>
        <w:rPr>
          <w:bCs/>
          <w:sz w:val="24"/>
          <w:szCs w:val="36"/>
          <w:u w:val="single"/>
        </w:rPr>
        <w:t>t/a</w:t>
      </w:r>
      <w:r>
        <w:rPr>
          <w:bCs/>
          <w:sz w:val="24"/>
          <w:szCs w:val="36"/>
          <w:u w:val="single"/>
        </w:rPr>
        <w:t>。</w:t>
      </w:r>
      <w:r>
        <w:rPr>
          <w:rFonts w:hint="eastAsia"/>
          <w:bCs/>
          <w:sz w:val="24"/>
          <w:szCs w:val="36"/>
          <w:u w:val="single"/>
        </w:rPr>
        <w:t>经储罐呼吸口排出。采取全封闭负压收集后</w:t>
      </w:r>
      <w:r>
        <w:rPr>
          <w:bCs/>
          <w:sz w:val="24"/>
          <w:szCs w:val="36"/>
          <w:u w:val="single"/>
        </w:rPr>
        <w:t>经</w:t>
      </w:r>
      <w:r>
        <w:rPr>
          <w:rFonts w:hint="eastAsia"/>
          <w:bCs/>
          <w:sz w:val="24"/>
          <w:szCs w:val="36"/>
          <w:u w:val="single"/>
        </w:rPr>
        <w:t>二级</w:t>
      </w:r>
      <w:r>
        <w:rPr>
          <w:bCs/>
          <w:sz w:val="24"/>
          <w:szCs w:val="36"/>
          <w:u w:val="single"/>
        </w:rPr>
        <w:t>活性炭吸附装置处理后由</w:t>
      </w:r>
      <w:r>
        <w:rPr>
          <w:rFonts w:hint="eastAsia"/>
          <w:bCs/>
          <w:sz w:val="24"/>
          <w:szCs w:val="36"/>
          <w:u w:val="single"/>
        </w:rPr>
        <w:t>15</w:t>
      </w:r>
      <w:r>
        <w:rPr>
          <w:bCs/>
          <w:sz w:val="24"/>
          <w:szCs w:val="36"/>
          <w:u w:val="single"/>
        </w:rPr>
        <w:t>m</w:t>
      </w:r>
      <w:r>
        <w:rPr>
          <w:bCs/>
          <w:sz w:val="24"/>
          <w:szCs w:val="36"/>
          <w:u w:val="single"/>
        </w:rPr>
        <w:t>排气筒（</w:t>
      </w:r>
      <w:r>
        <w:rPr>
          <w:bCs/>
          <w:sz w:val="24"/>
          <w:szCs w:val="36"/>
          <w:u w:val="single"/>
        </w:rPr>
        <w:t>DA00</w:t>
      </w:r>
      <w:r>
        <w:rPr>
          <w:rFonts w:hint="eastAsia"/>
          <w:bCs/>
          <w:sz w:val="24"/>
          <w:szCs w:val="36"/>
          <w:u w:val="single"/>
        </w:rPr>
        <w:t>2</w:t>
      </w:r>
      <w:r>
        <w:rPr>
          <w:bCs/>
          <w:sz w:val="24"/>
          <w:szCs w:val="36"/>
          <w:u w:val="single"/>
        </w:rPr>
        <w:t>）</w:t>
      </w:r>
      <w:r>
        <w:rPr>
          <w:rFonts w:hint="eastAsia"/>
          <w:bCs/>
          <w:sz w:val="24"/>
          <w:szCs w:val="36"/>
          <w:u w:val="single"/>
        </w:rPr>
        <w:t>排</w:t>
      </w:r>
      <w:r>
        <w:rPr>
          <w:bCs/>
          <w:sz w:val="24"/>
          <w:szCs w:val="36"/>
          <w:u w:val="single"/>
        </w:rPr>
        <w:t>放</w:t>
      </w:r>
      <w:r>
        <w:rPr>
          <w:rFonts w:hint="eastAsia"/>
          <w:bCs/>
          <w:sz w:val="24"/>
          <w:szCs w:val="36"/>
          <w:u w:val="single"/>
        </w:rPr>
        <w:t>。</w:t>
      </w:r>
    </w:p>
    <w:p w:rsidR="002F29FA" w:rsidRDefault="00A335BB">
      <w:pPr>
        <w:widowControl/>
        <w:spacing w:line="360" w:lineRule="auto"/>
        <w:ind w:firstLineChars="200" w:firstLine="482"/>
        <w:jc w:val="left"/>
        <w:rPr>
          <w:b/>
          <w:strike/>
          <w:sz w:val="24"/>
          <w:szCs w:val="36"/>
          <w:u w:val="single"/>
        </w:rPr>
      </w:pPr>
      <w:r>
        <w:rPr>
          <w:rFonts w:hint="eastAsia"/>
          <w:b/>
          <w:sz w:val="24"/>
          <w:szCs w:val="36"/>
          <w:u w:val="single"/>
        </w:rPr>
        <w:t>（</w:t>
      </w:r>
      <w:r>
        <w:rPr>
          <w:rFonts w:hint="eastAsia"/>
          <w:b/>
          <w:sz w:val="24"/>
          <w:szCs w:val="36"/>
          <w:u w:val="single"/>
        </w:rPr>
        <w:t>2</w:t>
      </w:r>
      <w:r>
        <w:rPr>
          <w:rFonts w:hint="eastAsia"/>
          <w:b/>
          <w:sz w:val="24"/>
          <w:szCs w:val="36"/>
          <w:u w:val="single"/>
        </w:rPr>
        <w:t>）</w:t>
      </w:r>
      <w:r>
        <w:rPr>
          <w:b/>
          <w:sz w:val="24"/>
          <w:szCs w:val="36"/>
          <w:u w:val="single"/>
        </w:rPr>
        <w:t>沥青</w:t>
      </w:r>
      <w:r>
        <w:rPr>
          <w:rFonts w:hint="eastAsia"/>
          <w:b/>
          <w:sz w:val="24"/>
          <w:szCs w:val="36"/>
          <w:u w:val="single"/>
        </w:rPr>
        <w:t>拌合</w:t>
      </w:r>
      <w:r>
        <w:rPr>
          <w:rFonts w:hint="eastAsia"/>
          <w:b/>
          <w:sz w:val="24"/>
          <w:szCs w:val="36"/>
          <w:u w:val="single"/>
        </w:rPr>
        <w:t>及出料</w:t>
      </w:r>
      <w:r>
        <w:rPr>
          <w:b/>
          <w:sz w:val="24"/>
          <w:szCs w:val="36"/>
          <w:u w:val="single"/>
        </w:rPr>
        <w:t>废气</w:t>
      </w:r>
    </w:p>
    <w:p w:rsidR="002F29FA" w:rsidRDefault="00A335BB">
      <w:pPr>
        <w:widowControl/>
        <w:spacing w:line="360" w:lineRule="auto"/>
        <w:ind w:firstLineChars="200" w:firstLine="480"/>
        <w:jc w:val="left"/>
        <w:rPr>
          <w:bCs/>
          <w:sz w:val="24"/>
          <w:szCs w:val="36"/>
          <w:u w:val="single"/>
        </w:rPr>
      </w:pPr>
      <w:r>
        <w:rPr>
          <w:sz w:val="24"/>
          <w:u w:val="single"/>
        </w:rPr>
        <w:t>沥青加热后通过密闭管道运送至拌合缸与矿粉、预热后的碎石进行搅拌混合，成为成品出料，拌缸呼吸孔及成品出料口</w:t>
      </w:r>
      <w:r>
        <w:rPr>
          <w:sz w:val="24"/>
          <w:u w:val="single"/>
        </w:rPr>
        <w:t>会产生沥青烟。由于沥青输送过程为全密闭，拌缸呼吸孔处沥青烟最终随出料口处一同排放。</w:t>
      </w:r>
      <w:r>
        <w:rPr>
          <w:bCs/>
          <w:sz w:val="24"/>
          <w:szCs w:val="36"/>
          <w:u w:val="single"/>
        </w:rPr>
        <w:t>根据《工业生产中的有害物质手册》第一卷（化学工业出版社，</w:t>
      </w:r>
      <w:r>
        <w:rPr>
          <w:bCs/>
          <w:sz w:val="24"/>
          <w:szCs w:val="36"/>
          <w:u w:val="single"/>
        </w:rPr>
        <w:t>1987</w:t>
      </w:r>
      <w:r>
        <w:rPr>
          <w:bCs/>
          <w:sz w:val="24"/>
          <w:szCs w:val="36"/>
          <w:u w:val="single"/>
        </w:rPr>
        <w:t>年</w:t>
      </w:r>
      <w:r>
        <w:rPr>
          <w:bCs/>
          <w:sz w:val="24"/>
          <w:szCs w:val="36"/>
          <w:u w:val="single"/>
        </w:rPr>
        <w:t>12</w:t>
      </w:r>
      <w:r>
        <w:rPr>
          <w:bCs/>
          <w:sz w:val="24"/>
          <w:szCs w:val="36"/>
          <w:u w:val="single"/>
        </w:rPr>
        <w:t>月出版）及《有机化合物污染化学（清华大学出版社，</w:t>
      </w:r>
      <w:r>
        <w:rPr>
          <w:bCs/>
          <w:sz w:val="24"/>
          <w:szCs w:val="36"/>
          <w:u w:val="single"/>
        </w:rPr>
        <w:t>1990</w:t>
      </w:r>
      <w:r>
        <w:rPr>
          <w:bCs/>
          <w:sz w:val="24"/>
          <w:szCs w:val="36"/>
          <w:u w:val="single"/>
        </w:rPr>
        <w:t>年</w:t>
      </w:r>
      <w:r>
        <w:rPr>
          <w:bCs/>
          <w:sz w:val="24"/>
          <w:szCs w:val="36"/>
          <w:u w:val="single"/>
        </w:rPr>
        <w:t>8</w:t>
      </w:r>
      <w:r>
        <w:rPr>
          <w:bCs/>
          <w:sz w:val="24"/>
          <w:szCs w:val="36"/>
          <w:u w:val="single"/>
        </w:rPr>
        <w:t>月出版）中，</w:t>
      </w:r>
      <w:r>
        <w:rPr>
          <w:rFonts w:hint="eastAsia"/>
          <w:bCs/>
          <w:sz w:val="24"/>
          <w:szCs w:val="36"/>
          <w:u w:val="single"/>
        </w:rPr>
        <w:t>每吨</w:t>
      </w:r>
      <w:r>
        <w:rPr>
          <w:bCs/>
          <w:sz w:val="24"/>
          <w:szCs w:val="36"/>
          <w:u w:val="single"/>
        </w:rPr>
        <w:t>石油沥青在加热过程中产生沥青烟气</w:t>
      </w:r>
      <w:r>
        <w:rPr>
          <w:bCs/>
          <w:sz w:val="24"/>
          <w:szCs w:val="36"/>
          <w:u w:val="single"/>
        </w:rPr>
        <w:t>56.25g</w:t>
      </w:r>
      <w:r>
        <w:rPr>
          <w:bCs/>
          <w:sz w:val="24"/>
          <w:szCs w:val="36"/>
          <w:u w:val="single"/>
        </w:rPr>
        <w:t>，沥青烟中苯并</w:t>
      </w:r>
      <w:r>
        <w:rPr>
          <w:bCs/>
          <w:sz w:val="24"/>
          <w:szCs w:val="36"/>
          <w:u w:val="single"/>
        </w:rPr>
        <w:t>[a]</w:t>
      </w:r>
      <w:r>
        <w:rPr>
          <w:bCs/>
          <w:sz w:val="24"/>
          <w:szCs w:val="36"/>
          <w:u w:val="single"/>
        </w:rPr>
        <w:t>芘含量约</w:t>
      </w:r>
      <w:r>
        <w:rPr>
          <w:bCs/>
          <w:sz w:val="24"/>
          <w:szCs w:val="36"/>
          <w:u w:val="single"/>
        </w:rPr>
        <w:t>0.15‰</w:t>
      </w:r>
      <w:r>
        <w:rPr>
          <w:bCs/>
          <w:sz w:val="24"/>
          <w:szCs w:val="36"/>
          <w:u w:val="single"/>
        </w:rPr>
        <w:t>，本项目沥青消耗量为</w:t>
      </w:r>
      <w:r>
        <w:rPr>
          <w:rFonts w:hint="eastAsia"/>
          <w:bCs/>
          <w:sz w:val="24"/>
          <w:szCs w:val="36"/>
          <w:u w:val="single"/>
        </w:rPr>
        <w:t>60</w:t>
      </w:r>
      <w:r>
        <w:rPr>
          <w:bCs/>
          <w:sz w:val="24"/>
          <w:szCs w:val="36"/>
          <w:u w:val="single"/>
        </w:rPr>
        <w:t>00t/a</w:t>
      </w:r>
      <w:r>
        <w:rPr>
          <w:bCs/>
          <w:sz w:val="24"/>
          <w:szCs w:val="36"/>
          <w:u w:val="single"/>
        </w:rPr>
        <w:t>，</w:t>
      </w:r>
      <w:r>
        <w:rPr>
          <w:rFonts w:hint="eastAsia"/>
          <w:bCs/>
          <w:sz w:val="24"/>
          <w:szCs w:val="36"/>
          <w:u w:val="single"/>
        </w:rPr>
        <w:t>拌合过程</w:t>
      </w:r>
      <w:r>
        <w:rPr>
          <w:bCs/>
          <w:sz w:val="24"/>
          <w:szCs w:val="36"/>
          <w:u w:val="single"/>
        </w:rPr>
        <w:t>沥青烟的产生量为</w:t>
      </w:r>
      <w:r>
        <w:rPr>
          <w:bCs/>
          <w:sz w:val="24"/>
          <w:szCs w:val="36"/>
          <w:u w:val="single"/>
        </w:rPr>
        <w:t>0.</w:t>
      </w:r>
      <w:r>
        <w:rPr>
          <w:rFonts w:hint="eastAsia"/>
          <w:bCs/>
          <w:sz w:val="24"/>
          <w:szCs w:val="36"/>
          <w:u w:val="single"/>
        </w:rPr>
        <w:t>3375</w:t>
      </w:r>
      <w:r>
        <w:rPr>
          <w:bCs/>
          <w:sz w:val="24"/>
          <w:szCs w:val="36"/>
          <w:u w:val="single"/>
        </w:rPr>
        <w:t>t/a</w:t>
      </w:r>
      <w:r>
        <w:rPr>
          <w:bCs/>
          <w:sz w:val="24"/>
          <w:szCs w:val="36"/>
          <w:u w:val="single"/>
        </w:rPr>
        <w:t>，苯并</w:t>
      </w:r>
      <w:r>
        <w:rPr>
          <w:bCs/>
          <w:sz w:val="24"/>
          <w:szCs w:val="36"/>
          <w:u w:val="single"/>
        </w:rPr>
        <w:t>[a]</w:t>
      </w:r>
      <w:r>
        <w:rPr>
          <w:bCs/>
          <w:sz w:val="24"/>
          <w:szCs w:val="36"/>
          <w:u w:val="single"/>
        </w:rPr>
        <w:t>芘气体产生量为</w:t>
      </w:r>
      <w:r>
        <w:rPr>
          <w:rFonts w:hint="eastAsia"/>
          <w:bCs/>
          <w:sz w:val="24"/>
          <w:szCs w:val="36"/>
          <w:u w:val="single"/>
        </w:rPr>
        <w:t>5.06</w:t>
      </w:r>
      <w:r>
        <w:rPr>
          <w:bCs/>
          <w:sz w:val="24"/>
          <w:szCs w:val="36"/>
          <w:u w:val="single"/>
        </w:rPr>
        <w:t>×10</w:t>
      </w:r>
      <w:r>
        <w:rPr>
          <w:bCs/>
          <w:sz w:val="24"/>
          <w:szCs w:val="36"/>
          <w:u w:val="single"/>
          <w:vertAlign w:val="superscript"/>
        </w:rPr>
        <w:t>-</w:t>
      </w:r>
      <w:r>
        <w:rPr>
          <w:rFonts w:hint="eastAsia"/>
          <w:bCs/>
          <w:sz w:val="24"/>
          <w:szCs w:val="36"/>
          <w:u w:val="single"/>
          <w:vertAlign w:val="superscript"/>
        </w:rPr>
        <w:t>5</w:t>
      </w:r>
      <w:r>
        <w:rPr>
          <w:bCs/>
          <w:sz w:val="24"/>
          <w:szCs w:val="36"/>
          <w:u w:val="single"/>
        </w:rPr>
        <w:t>t/a</w:t>
      </w:r>
      <w:r>
        <w:rPr>
          <w:bCs/>
          <w:sz w:val="24"/>
          <w:szCs w:val="36"/>
          <w:u w:val="single"/>
        </w:rPr>
        <w:t>。</w:t>
      </w:r>
    </w:p>
    <w:p w:rsidR="002F29FA" w:rsidRDefault="00A335BB">
      <w:pPr>
        <w:overflowPunct w:val="0"/>
        <w:autoSpaceDE w:val="0"/>
        <w:autoSpaceDN w:val="0"/>
        <w:adjustRightInd w:val="0"/>
        <w:snapToGrid w:val="0"/>
        <w:spacing w:line="360" w:lineRule="auto"/>
        <w:ind w:firstLineChars="200" w:firstLine="480"/>
        <w:jc w:val="left"/>
        <w:rPr>
          <w:bCs/>
          <w:sz w:val="24"/>
          <w:szCs w:val="36"/>
          <w:u w:val="single"/>
        </w:rPr>
      </w:pPr>
      <w:r>
        <w:rPr>
          <w:kern w:val="0"/>
          <w:sz w:val="24"/>
          <w:u w:val="single"/>
        </w:rPr>
        <w:t>项目</w:t>
      </w:r>
      <w:r>
        <w:rPr>
          <w:rFonts w:hint="eastAsia"/>
          <w:kern w:val="0"/>
          <w:sz w:val="24"/>
          <w:u w:val="single"/>
        </w:rPr>
        <w:t>沥青储罐呼吸废气与</w:t>
      </w:r>
      <w:r>
        <w:rPr>
          <w:sz w:val="24"/>
          <w:u w:val="single"/>
        </w:rPr>
        <w:t>成品出料口处</w:t>
      </w:r>
      <w:r>
        <w:rPr>
          <w:rFonts w:hint="eastAsia"/>
          <w:sz w:val="24"/>
          <w:u w:val="single"/>
        </w:rPr>
        <w:t>废气均引至同一排放口。采取全</w:t>
      </w:r>
      <w:r>
        <w:rPr>
          <w:sz w:val="24"/>
          <w:u w:val="single"/>
        </w:rPr>
        <w:t>封</w:t>
      </w:r>
      <w:r>
        <w:rPr>
          <w:sz w:val="24"/>
          <w:u w:val="single"/>
        </w:rPr>
        <w:t>闭</w:t>
      </w:r>
      <w:r>
        <w:rPr>
          <w:rFonts w:hint="eastAsia"/>
          <w:sz w:val="24"/>
          <w:u w:val="single"/>
        </w:rPr>
        <w:t>负压收集，</w:t>
      </w:r>
      <w:r>
        <w:rPr>
          <w:rFonts w:hint="eastAsia"/>
          <w:kern w:val="0"/>
          <w:sz w:val="24"/>
          <w:u w:val="single"/>
        </w:rPr>
        <w:t>废气</w:t>
      </w:r>
      <w:r>
        <w:rPr>
          <w:kern w:val="0"/>
          <w:sz w:val="24"/>
          <w:u w:val="single"/>
        </w:rPr>
        <w:t>收集后</w:t>
      </w:r>
      <w:r>
        <w:rPr>
          <w:sz w:val="24"/>
          <w:u w:val="single"/>
        </w:rPr>
        <w:t>经风管引入集气管道</w:t>
      </w:r>
      <w:r>
        <w:rPr>
          <w:sz w:val="24"/>
          <w:u w:val="single"/>
        </w:rPr>
        <w:t>，由</w:t>
      </w:r>
      <w:r>
        <w:rPr>
          <w:rFonts w:hint="eastAsia"/>
          <w:sz w:val="24"/>
          <w:u w:val="single"/>
        </w:rPr>
        <w:t>二级</w:t>
      </w:r>
      <w:r>
        <w:rPr>
          <w:sz w:val="24"/>
          <w:u w:val="single"/>
        </w:rPr>
        <w:t>活性炭吸附装置进行净化，处理后的</w:t>
      </w:r>
      <w:r>
        <w:rPr>
          <w:rFonts w:hint="eastAsia"/>
          <w:kern w:val="0"/>
          <w:sz w:val="24"/>
          <w:u w:val="single"/>
        </w:rPr>
        <w:t>废气</w:t>
      </w:r>
      <w:r>
        <w:rPr>
          <w:sz w:val="24"/>
          <w:u w:val="single"/>
        </w:rPr>
        <w:t>通过引风机（总风量为</w:t>
      </w:r>
      <w:r>
        <w:rPr>
          <w:rFonts w:hint="eastAsia"/>
          <w:sz w:val="24"/>
          <w:u w:val="single"/>
        </w:rPr>
        <w:t>150</w:t>
      </w:r>
      <w:r>
        <w:rPr>
          <w:sz w:val="24"/>
          <w:u w:val="single"/>
        </w:rPr>
        <w:t>00</w:t>
      </w:r>
      <w:r>
        <w:rPr>
          <w:kern w:val="0"/>
          <w:sz w:val="24"/>
          <w:u w:val="single"/>
        </w:rPr>
        <w:t>m</w:t>
      </w:r>
      <w:r>
        <w:rPr>
          <w:kern w:val="0"/>
          <w:sz w:val="24"/>
          <w:u w:val="single"/>
          <w:vertAlign w:val="superscript"/>
        </w:rPr>
        <w:t>3</w:t>
      </w:r>
      <w:r>
        <w:rPr>
          <w:kern w:val="0"/>
          <w:sz w:val="24"/>
          <w:u w:val="single"/>
        </w:rPr>
        <w:t>/h</w:t>
      </w:r>
      <w:r>
        <w:rPr>
          <w:kern w:val="0"/>
          <w:sz w:val="24"/>
          <w:u w:val="single"/>
        </w:rPr>
        <w:t>）</w:t>
      </w:r>
      <w:r>
        <w:rPr>
          <w:sz w:val="24"/>
          <w:u w:val="single"/>
        </w:rPr>
        <w:t>引至</w:t>
      </w:r>
      <w:r>
        <w:rPr>
          <w:kern w:val="0"/>
          <w:sz w:val="24"/>
          <w:u w:val="single"/>
        </w:rPr>
        <w:t>一根高</w:t>
      </w:r>
      <w:r>
        <w:rPr>
          <w:kern w:val="0"/>
          <w:sz w:val="24"/>
          <w:u w:val="single"/>
        </w:rPr>
        <w:t>15</w:t>
      </w:r>
      <w:r>
        <w:rPr>
          <w:kern w:val="0"/>
          <w:sz w:val="24"/>
          <w:u w:val="single"/>
        </w:rPr>
        <w:t>m</w:t>
      </w:r>
      <w:r>
        <w:rPr>
          <w:kern w:val="0"/>
          <w:sz w:val="24"/>
          <w:u w:val="single"/>
        </w:rPr>
        <w:t>高</w:t>
      </w:r>
      <w:r>
        <w:rPr>
          <w:kern w:val="0"/>
          <w:sz w:val="24"/>
          <w:u w:val="single"/>
        </w:rPr>
        <w:t>排气筒</w:t>
      </w:r>
      <w:r>
        <w:rPr>
          <w:bCs/>
          <w:sz w:val="24"/>
          <w:szCs w:val="36"/>
          <w:u w:val="single"/>
        </w:rPr>
        <w:t>（</w:t>
      </w:r>
      <w:r>
        <w:rPr>
          <w:bCs/>
          <w:sz w:val="24"/>
          <w:szCs w:val="36"/>
          <w:u w:val="single"/>
        </w:rPr>
        <w:t>DA00</w:t>
      </w:r>
      <w:r>
        <w:rPr>
          <w:rFonts w:hint="eastAsia"/>
          <w:bCs/>
          <w:sz w:val="24"/>
          <w:szCs w:val="36"/>
          <w:u w:val="single"/>
        </w:rPr>
        <w:t>2</w:t>
      </w:r>
      <w:r>
        <w:rPr>
          <w:bCs/>
          <w:sz w:val="24"/>
          <w:szCs w:val="36"/>
          <w:u w:val="single"/>
        </w:rPr>
        <w:t>）</w:t>
      </w:r>
      <w:r>
        <w:rPr>
          <w:kern w:val="0"/>
          <w:sz w:val="24"/>
          <w:u w:val="single"/>
        </w:rPr>
        <w:t>排放</w:t>
      </w:r>
      <w:r>
        <w:rPr>
          <w:sz w:val="24"/>
          <w:u w:val="single"/>
        </w:rPr>
        <w:t>。</w:t>
      </w:r>
      <w:r>
        <w:rPr>
          <w:rFonts w:hint="eastAsia"/>
          <w:sz w:val="24"/>
          <w:u w:val="single"/>
        </w:rPr>
        <w:t>负压收集效率可达</w:t>
      </w:r>
      <w:r>
        <w:rPr>
          <w:rFonts w:hint="eastAsia"/>
          <w:sz w:val="24"/>
          <w:u w:val="single"/>
        </w:rPr>
        <w:t>95%</w:t>
      </w:r>
      <w:r>
        <w:rPr>
          <w:rFonts w:hint="eastAsia"/>
          <w:sz w:val="24"/>
          <w:u w:val="single"/>
        </w:rPr>
        <w:t>，</w:t>
      </w:r>
      <w:r>
        <w:rPr>
          <w:sz w:val="24"/>
          <w:u w:val="single"/>
        </w:rPr>
        <w:t>则</w:t>
      </w:r>
      <w:r>
        <w:rPr>
          <w:rFonts w:hint="eastAsia"/>
          <w:sz w:val="24"/>
          <w:u w:val="single"/>
        </w:rPr>
        <w:t>有组织</w:t>
      </w:r>
      <w:r>
        <w:rPr>
          <w:sz w:val="24"/>
          <w:u w:val="single"/>
        </w:rPr>
        <w:t>沥青烟</w:t>
      </w:r>
      <w:r>
        <w:rPr>
          <w:rFonts w:hint="eastAsia"/>
          <w:sz w:val="24"/>
          <w:u w:val="single"/>
        </w:rPr>
        <w:t>产生</w:t>
      </w:r>
      <w:r>
        <w:rPr>
          <w:sz w:val="24"/>
          <w:u w:val="single"/>
        </w:rPr>
        <w:t>量为</w:t>
      </w:r>
      <w:r>
        <w:rPr>
          <w:rFonts w:hint="eastAsia"/>
          <w:sz w:val="24"/>
          <w:u w:val="single"/>
        </w:rPr>
        <w:t>0.64125</w:t>
      </w:r>
      <w:r>
        <w:rPr>
          <w:sz w:val="24"/>
          <w:u w:val="single"/>
        </w:rPr>
        <w:t>t/a</w:t>
      </w:r>
      <w:r>
        <w:rPr>
          <w:sz w:val="24"/>
          <w:u w:val="single"/>
        </w:rPr>
        <w:t>，</w:t>
      </w:r>
      <w:r>
        <w:rPr>
          <w:rFonts w:hint="eastAsia"/>
          <w:sz w:val="24"/>
          <w:u w:val="single"/>
        </w:rPr>
        <w:t>产生</w:t>
      </w:r>
      <w:r>
        <w:rPr>
          <w:sz w:val="24"/>
          <w:u w:val="single"/>
        </w:rPr>
        <w:t>浓度为</w:t>
      </w:r>
      <w:r>
        <w:rPr>
          <w:rFonts w:hint="eastAsia"/>
          <w:kern w:val="0"/>
          <w:sz w:val="24"/>
          <w:u w:val="single"/>
        </w:rPr>
        <w:t>14.84</w:t>
      </w:r>
      <w:r>
        <w:rPr>
          <w:sz w:val="24"/>
          <w:u w:val="single"/>
        </w:rPr>
        <w:t>mg/m</w:t>
      </w:r>
      <w:r>
        <w:rPr>
          <w:sz w:val="24"/>
          <w:u w:val="single"/>
          <w:vertAlign w:val="superscript"/>
        </w:rPr>
        <w:t>3</w:t>
      </w:r>
      <w:r>
        <w:rPr>
          <w:sz w:val="24"/>
          <w:u w:val="single"/>
        </w:rPr>
        <w:t>。</w:t>
      </w:r>
      <w:r>
        <w:rPr>
          <w:rFonts w:hint="eastAsia"/>
          <w:sz w:val="24"/>
          <w:u w:val="single"/>
        </w:rPr>
        <w:t>苯并</w:t>
      </w:r>
      <w:r>
        <w:rPr>
          <w:rFonts w:hint="eastAsia"/>
          <w:sz w:val="24"/>
          <w:u w:val="single"/>
        </w:rPr>
        <w:t>[a]</w:t>
      </w:r>
      <w:r>
        <w:rPr>
          <w:rFonts w:hint="eastAsia"/>
          <w:sz w:val="24"/>
          <w:u w:val="single"/>
        </w:rPr>
        <w:t>芘</w:t>
      </w:r>
      <w:r>
        <w:rPr>
          <w:rFonts w:hint="eastAsia"/>
          <w:sz w:val="24"/>
          <w:u w:val="single"/>
        </w:rPr>
        <w:t>产生</w:t>
      </w:r>
      <w:r>
        <w:rPr>
          <w:sz w:val="24"/>
          <w:u w:val="single"/>
        </w:rPr>
        <w:t>量为</w:t>
      </w:r>
      <w:r>
        <w:rPr>
          <w:rFonts w:hint="eastAsia"/>
          <w:sz w:val="24"/>
          <w:u w:val="single"/>
        </w:rPr>
        <w:t>0.00009614</w:t>
      </w:r>
      <w:r>
        <w:rPr>
          <w:sz w:val="24"/>
          <w:u w:val="single"/>
        </w:rPr>
        <w:t>t/a</w:t>
      </w:r>
      <w:r>
        <w:rPr>
          <w:sz w:val="24"/>
          <w:u w:val="single"/>
        </w:rPr>
        <w:t>，</w:t>
      </w:r>
      <w:r>
        <w:rPr>
          <w:rFonts w:hint="eastAsia"/>
          <w:sz w:val="24"/>
          <w:u w:val="single"/>
        </w:rPr>
        <w:t>产生</w:t>
      </w:r>
      <w:r>
        <w:rPr>
          <w:sz w:val="24"/>
          <w:u w:val="single"/>
        </w:rPr>
        <w:t>浓度为</w:t>
      </w:r>
      <w:r>
        <w:rPr>
          <w:rFonts w:hint="eastAsia"/>
          <w:kern w:val="0"/>
          <w:sz w:val="24"/>
          <w:u w:val="single"/>
        </w:rPr>
        <w:t>0.0022</w:t>
      </w:r>
      <w:r>
        <w:rPr>
          <w:sz w:val="24"/>
          <w:u w:val="single"/>
        </w:rPr>
        <w:t>mg/m</w:t>
      </w:r>
      <w:r>
        <w:rPr>
          <w:sz w:val="24"/>
          <w:u w:val="single"/>
          <w:vertAlign w:val="superscript"/>
        </w:rPr>
        <w:t>3</w:t>
      </w:r>
      <w:r>
        <w:rPr>
          <w:sz w:val="24"/>
          <w:u w:val="single"/>
        </w:rPr>
        <w:t>。</w:t>
      </w:r>
      <w:r>
        <w:rPr>
          <w:sz w:val="24"/>
          <w:u w:val="single"/>
        </w:rPr>
        <w:t>活性炭</w:t>
      </w:r>
      <w:r>
        <w:rPr>
          <w:sz w:val="24"/>
          <w:u w:val="single"/>
        </w:rPr>
        <w:t>净化率</w:t>
      </w:r>
      <w:r>
        <w:rPr>
          <w:rFonts w:hint="eastAsia"/>
          <w:sz w:val="24"/>
          <w:u w:val="single"/>
        </w:rPr>
        <w:t>为</w:t>
      </w:r>
      <w:r>
        <w:rPr>
          <w:rFonts w:hint="eastAsia"/>
          <w:kern w:val="0"/>
          <w:sz w:val="24"/>
          <w:u w:val="single"/>
        </w:rPr>
        <w:t>8</w:t>
      </w:r>
      <w:r>
        <w:rPr>
          <w:kern w:val="0"/>
          <w:sz w:val="24"/>
          <w:u w:val="single"/>
        </w:rPr>
        <w:t>0</w:t>
      </w:r>
      <w:r>
        <w:rPr>
          <w:kern w:val="0"/>
          <w:sz w:val="24"/>
          <w:u w:val="single"/>
        </w:rPr>
        <w:t>%</w:t>
      </w:r>
      <w:r>
        <w:rPr>
          <w:sz w:val="24"/>
          <w:u w:val="single"/>
        </w:rPr>
        <w:t>，则</w:t>
      </w:r>
      <w:r>
        <w:rPr>
          <w:rFonts w:hint="eastAsia"/>
          <w:sz w:val="24"/>
          <w:u w:val="single"/>
        </w:rPr>
        <w:t>有组织</w:t>
      </w:r>
      <w:r>
        <w:rPr>
          <w:sz w:val="24"/>
          <w:u w:val="single"/>
        </w:rPr>
        <w:t>沥青烟</w:t>
      </w:r>
      <w:r>
        <w:rPr>
          <w:rFonts w:hint="eastAsia"/>
          <w:sz w:val="24"/>
          <w:u w:val="single"/>
        </w:rPr>
        <w:t>排放</w:t>
      </w:r>
      <w:r>
        <w:rPr>
          <w:sz w:val="24"/>
          <w:u w:val="single"/>
        </w:rPr>
        <w:t>量为</w:t>
      </w:r>
      <w:r>
        <w:rPr>
          <w:rFonts w:hint="eastAsia"/>
          <w:sz w:val="24"/>
          <w:u w:val="single"/>
        </w:rPr>
        <w:t>0.12825</w:t>
      </w:r>
      <w:r>
        <w:rPr>
          <w:sz w:val="24"/>
          <w:u w:val="single"/>
        </w:rPr>
        <w:t>t/a</w:t>
      </w:r>
      <w:r>
        <w:rPr>
          <w:sz w:val="24"/>
          <w:u w:val="single"/>
        </w:rPr>
        <w:t>，</w:t>
      </w:r>
      <w:r>
        <w:rPr>
          <w:rFonts w:hint="eastAsia"/>
          <w:sz w:val="24"/>
          <w:u w:val="single"/>
        </w:rPr>
        <w:t>排排放</w:t>
      </w:r>
      <w:r>
        <w:rPr>
          <w:sz w:val="24"/>
          <w:u w:val="single"/>
        </w:rPr>
        <w:t>浓度为</w:t>
      </w:r>
      <w:r>
        <w:rPr>
          <w:rFonts w:hint="eastAsia"/>
          <w:kern w:val="0"/>
          <w:sz w:val="24"/>
          <w:u w:val="single"/>
        </w:rPr>
        <w:t>2.968</w:t>
      </w:r>
      <w:r>
        <w:rPr>
          <w:sz w:val="24"/>
          <w:u w:val="single"/>
        </w:rPr>
        <w:t>mg/m</w:t>
      </w:r>
      <w:r>
        <w:rPr>
          <w:sz w:val="24"/>
          <w:u w:val="single"/>
          <w:vertAlign w:val="superscript"/>
        </w:rPr>
        <w:t>3</w:t>
      </w:r>
      <w:r>
        <w:rPr>
          <w:sz w:val="24"/>
          <w:u w:val="single"/>
        </w:rPr>
        <w:t>。</w:t>
      </w:r>
      <w:r>
        <w:rPr>
          <w:rFonts w:hint="eastAsia"/>
          <w:sz w:val="24"/>
          <w:u w:val="single"/>
        </w:rPr>
        <w:t>苯并</w:t>
      </w:r>
      <w:r>
        <w:rPr>
          <w:rFonts w:hint="eastAsia"/>
          <w:sz w:val="24"/>
          <w:u w:val="single"/>
        </w:rPr>
        <w:t>[a]</w:t>
      </w:r>
      <w:r>
        <w:rPr>
          <w:rFonts w:hint="eastAsia"/>
          <w:sz w:val="24"/>
          <w:u w:val="single"/>
        </w:rPr>
        <w:t>芘</w:t>
      </w:r>
      <w:r>
        <w:rPr>
          <w:rFonts w:hint="eastAsia"/>
          <w:sz w:val="24"/>
          <w:u w:val="single"/>
        </w:rPr>
        <w:t>排放</w:t>
      </w:r>
      <w:r>
        <w:rPr>
          <w:sz w:val="24"/>
          <w:u w:val="single"/>
        </w:rPr>
        <w:t>量为</w:t>
      </w:r>
      <w:r>
        <w:rPr>
          <w:rFonts w:hint="eastAsia"/>
          <w:sz w:val="24"/>
          <w:u w:val="single"/>
        </w:rPr>
        <w:t>0.000019228</w:t>
      </w:r>
      <w:r>
        <w:rPr>
          <w:sz w:val="24"/>
          <w:u w:val="single"/>
        </w:rPr>
        <w:t>t/a</w:t>
      </w:r>
      <w:r>
        <w:rPr>
          <w:sz w:val="24"/>
          <w:u w:val="single"/>
        </w:rPr>
        <w:t>，</w:t>
      </w:r>
      <w:r>
        <w:rPr>
          <w:rFonts w:hint="eastAsia"/>
          <w:sz w:val="24"/>
          <w:u w:val="single"/>
        </w:rPr>
        <w:t>排放</w:t>
      </w:r>
      <w:r>
        <w:rPr>
          <w:sz w:val="24"/>
          <w:u w:val="single"/>
        </w:rPr>
        <w:t>浓度为</w:t>
      </w:r>
      <w:r>
        <w:rPr>
          <w:rFonts w:hint="eastAsia"/>
          <w:kern w:val="0"/>
          <w:sz w:val="24"/>
          <w:u w:val="single"/>
        </w:rPr>
        <w:t>0.000</w:t>
      </w:r>
      <w:r>
        <w:rPr>
          <w:rFonts w:hint="eastAsia"/>
          <w:kern w:val="0"/>
          <w:sz w:val="24"/>
          <w:u w:val="single"/>
        </w:rPr>
        <w:t>4</w:t>
      </w:r>
      <w:r>
        <w:rPr>
          <w:sz w:val="24"/>
          <w:u w:val="single"/>
        </w:rPr>
        <w:t>mg/m</w:t>
      </w:r>
      <w:r>
        <w:rPr>
          <w:sz w:val="24"/>
          <w:u w:val="single"/>
          <w:vertAlign w:val="superscript"/>
        </w:rPr>
        <w:t>3</w:t>
      </w:r>
      <w:r>
        <w:rPr>
          <w:sz w:val="24"/>
          <w:u w:val="single"/>
        </w:rPr>
        <w:t>。</w:t>
      </w:r>
      <w:r>
        <w:rPr>
          <w:kern w:val="0"/>
          <w:sz w:val="24"/>
          <w:u w:val="single"/>
        </w:rPr>
        <w:t>本项目沥青烟</w:t>
      </w:r>
      <w:r>
        <w:rPr>
          <w:rFonts w:hint="eastAsia"/>
          <w:kern w:val="0"/>
          <w:sz w:val="24"/>
          <w:u w:val="single"/>
        </w:rPr>
        <w:t>、</w:t>
      </w:r>
      <w:r>
        <w:rPr>
          <w:rFonts w:hint="eastAsia"/>
          <w:kern w:val="0"/>
          <w:sz w:val="24"/>
          <w:u w:val="single"/>
        </w:rPr>
        <w:t>苯并</w:t>
      </w:r>
      <w:r>
        <w:rPr>
          <w:rFonts w:hint="eastAsia"/>
          <w:kern w:val="0"/>
          <w:sz w:val="24"/>
          <w:u w:val="single"/>
        </w:rPr>
        <w:t>[a]</w:t>
      </w:r>
      <w:r>
        <w:rPr>
          <w:rFonts w:hint="eastAsia"/>
          <w:kern w:val="0"/>
          <w:sz w:val="24"/>
          <w:u w:val="single"/>
        </w:rPr>
        <w:t>芘</w:t>
      </w:r>
      <w:r>
        <w:rPr>
          <w:sz w:val="24"/>
          <w:u w:val="single"/>
        </w:rPr>
        <w:t>排放浓度和排放速率满足《大气污染物</w:t>
      </w:r>
      <w:r>
        <w:rPr>
          <w:sz w:val="24"/>
          <w:u w:val="single"/>
        </w:rPr>
        <w:lastRenderedPageBreak/>
        <w:t>综合排放标准》（</w:t>
      </w:r>
      <w:r>
        <w:rPr>
          <w:sz w:val="24"/>
          <w:u w:val="single"/>
        </w:rPr>
        <w:t>GB16297-1996</w:t>
      </w:r>
      <w:r>
        <w:rPr>
          <w:sz w:val="24"/>
          <w:u w:val="single"/>
        </w:rPr>
        <w:t>）中二级标准。</w:t>
      </w:r>
    </w:p>
    <w:p w:rsidR="002F29FA" w:rsidRDefault="00A335BB">
      <w:pPr>
        <w:widowControl/>
        <w:spacing w:line="360" w:lineRule="auto"/>
        <w:ind w:firstLineChars="200" w:firstLine="482"/>
        <w:jc w:val="left"/>
        <w:rPr>
          <w:b/>
          <w:sz w:val="24"/>
          <w:szCs w:val="36"/>
          <w:u w:val="single"/>
        </w:rPr>
      </w:pPr>
      <w:r>
        <w:rPr>
          <w:rFonts w:hint="eastAsia"/>
          <w:b/>
          <w:sz w:val="24"/>
          <w:szCs w:val="36"/>
          <w:u w:val="single"/>
        </w:rPr>
        <w:t>3</w:t>
      </w:r>
      <w:r>
        <w:rPr>
          <w:b/>
          <w:sz w:val="24"/>
          <w:szCs w:val="36"/>
          <w:u w:val="single"/>
        </w:rPr>
        <w:t>、导热油锅炉燃油烟气（</w:t>
      </w:r>
      <w:r>
        <w:rPr>
          <w:b/>
          <w:sz w:val="24"/>
          <w:szCs w:val="36"/>
          <w:u w:val="single"/>
        </w:rPr>
        <w:t>DA003</w:t>
      </w:r>
      <w:r>
        <w:rPr>
          <w:b/>
          <w:sz w:val="24"/>
          <w:szCs w:val="36"/>
          <w:u w:val="single"/>
        </w:rPr>
        <w:t>）</w:t>
      </w:r>
    </w:p>
    <w:p w:rsidR="002F29FA" w:rsidRDefault="00A335BB">
      <w:pPr>
        <w:pStyle w:val="a4"/>
        <w:spacing w:line="360" w:lineRule="auto"/>
        <w:ind w:firstLine="480"/>
        <w:rPr>
          <w:kern w:val="0"/>
          <w:sz w:val="24"/>
          <w:u w:val="single"/>
        </w:rPr>
      </w:pPr>
      <w:r>
        <w:rPr>
          <w:sz w:val="24"/>
          <w:u w:val="single"/>
        </w:rPr>
        <w:t>《排放源统计调查产排污核算方法和系数手册》中</w:t>
      </w:r>
      <w:r>
        <w:rPr>
          <w:sz w:val="24"/>
          <w:u w:val="single"/>
        </w:rPr>
        <w:t>“</w:t>
      </w:r>
      <w:r>
        <w:rPr>
          <w:sz w:val="24"/>
          <w:u w:val="single"/>
        </w:rPr>
        <w:t>锅炉产排污量核算系数手册</w:t>
      </w:r>
      <w:r>
        <w:rPr>
          <w:sz w:val="24"/>
          <w:u w:val="single"/>
        </w:rPr>
        <w:t>4430</w:t>
      </w:r>
      <w:r>
        <w:rPr>
          <w:sz w:val="24"/>
          <w:u w:val="single"/>
        </w:rPr>
        <w:t>工业锅炉（热力生产和供应行业）产污系数表</w:t>
      </w:r>
      <w:r>
        <w:rPr>
          <w:sz w:val="24"/>
          <w:u w:val="single"/>
        </w:rPr>
        <w:t>-</w:t>
      </w:r>
      <w:r>
        <w:rPr>
          <w:sz w:val="24"/>
          <w:u w:val="single"/>
        </w:rPr>
        <w:t>燃油工业锅炉</w:t>
      </w:r>
      <w:r>
        <w:rPr>
          <w:sz w:val="24"/>
          <w:u w:val="single"/>
        </w:rPr>
        <w:t>”</w:t>
      </w:r>
      <w:r>
        <w:rPr>
          <w:sz w:val="24"/>
          <w:u w:val="single"/>
        </w:rPr>
        <w:t>进行烟气量、</w:t>
      </w:r>
      <w:r>
        <w:rPr>
          <w:sz w:val="24"/>
          <w:u w:val="single"/>
        </w:rPr>
        <w:t>SO</w:t>
      </w:r>
      <w:r>
        <w:rPr>
          <w:sz w:val="24"/>
          <w:u w:val="single"/>
          <w:vertAlign w:val="subscript"/>
        </w:rPr>
        <w:t>2</w:t>
      </w:r>
      <w:r>
        <w:rPr>
          <w:sz w:val="24"/>
          <w:u w:val="single"/>
        </w:rPr>
        <w:t>、颗粒物、</w:t>
      </w:r>
      <w:r>
        <w:rPr>
          <w:sz w:val="24"/>
          <w:u w:val="single"/>
        </w:rPr>
        <w:t>NOx</w:t>
      </w:r>
      <w:r>
        <w:rPr>
          <w:sz w:val="24"/>
          <w:u w:val="single"/>
        </w:rPr>
        <w:t>的源强核算，产生系数详见</w:t>
      </w:r>
      <w:r>
        <w:rPr>
          <w:sz w:val="24"/>
          <w:u w:val="single"/>
        </w:rPr>
        <w:t>表</w:t>
      </w:r>
      <w:r>
        <w:rPr>
          <w:sz w:val="24"/>
          <w:u w:val="single"/>
        </w:rPr>
        <w:t>3-</w:t>
      </w:r>
      <w:r>
        <w:rPr>
          <w:rFonts w:hint="eastAsia"/>
          <w:sz w:val="24"/>
          <w:u w:val="single"/>
        </w:rPr>
        <w:t>3</w:t>
      </w:r>
      <w:r>
        <w:rPr>
          <w:sz w:val="24"/>
          <w:u w:val="single"/>
        </w:rPr>
        <w:t>所示。</w:t>
      </w:r>
    </w:p>
    <w:p w:rsidR="002F29FA" w:rsidRDefault="00A335BB" w:rsidP="004001B3">
      <w:pPr>
        <w:pStyle w:val="a4"/>
        <w:ind w:firstLine="482"/>
        <w:jc w:val="center"/>
        <w:rPr>
          <w:b/>
          <w:bCs/>
          <w:sz w:val="24"/>
          <w:u w:val="single"/>
        </w:rPr>
      </w:pPr>
      <w:r>
        <w:rPr>
          <w:b/>
          <w:bCs/>
          <w:sz w:val="24"/>
          <w:u w:val="single"/>
        </w:rPr>
        <w:t>表</w:t>
      </w:r>
      <w:r>
        <w:rPr>
          <w:rFonts w:hint="eastAsia"/>
          <w:b/>
          <w:bCs/>
          <w:sz w:val="24"/>
          <w:u w:val="single"/>
        </w:rPr>
        <w:t xml:space="preserve">3-3 </w:t>
      </w:r>
      <w:r>
        <w:rPr>
          <w:b/>
          <w:bCs/>
          <w:sz w:val="24"/>
          <w:u w:val="single"/>
        </w:rPr>
        <w:t xml:space="preserve"> </w:t>
      </w:r>
      <w:r>
        <w:rPr>
          <w:b/>
          <w:bCs/>
          <w:sz w:val="24"/>
          <w:u w:val="single"/>
        </w:rPr>
        <w:t>燃油</w:t>
      </w:r>
      <w:r>
        <w:rPr>
          <w:b/>
          <w:bCs/>
          <w:sz w:val="24"/>
          <w:u w:val="single"/>
        </w:rPr>
        <w:t>燃烧污染物产生系数</w:t>
      </w:r>
    </w:p>
    <w:tbl>
      <w:tblPr>
        <w:tblW w:w="4998"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698"/>
        <w:gridCol w:w="2272"/>
        <w:gridCol w:w="2274"/>
        <w:gridCol w:w="2275"/>
      </w:tblGrid>
      <w:tr w:rsidR="002F29FA">
        <w:trPr>
          <w:trHeight w:val="50"/>
          <w:jc w:val="center"/>
        </w:trPr>
        <w:tc>
          <w:tcPr>
            <w:tcW w:w="997" w:type="pct"/>
            <w:vAlign w:val="center"/>
          </w:tcPr>
          <w:p w:rsidR="002F29FA" w:rsidRDefault="00A335BB" w:rsidP="004001B3">
            <w:pPr>
              <w:pStyle w:val="a4"/>
              <w:jc w:val="center"/>
              <w:rPr>
                <w:szCs w:val="21"/>
                <w:u w:val="single"/>
              </w:rPr>
            </w:pPr>
            <w:r>
              <w:rPr>
                <w:szCs w:val="21"/>
                <w:u w:val="single"/>
              </w:rPr>
              <w:t>燃料</w:t>
            </w:r>
          </w:p>
        </w:tc>
        <w:tc>
          <w:tcPr>
            <w:tcW w:w="1333" w:type="pct"/>
            <w:vAlign w:val="center"/>
          </w:tcPr>
          <w:p w:rsidR="002F29FA" w:rsidRDefault="00A335BB" w:rsidP="004001B3">
            <w:pPr>
              <w:pStyle w:val="a4"/>
              <w:jc w:val="center"/>
              <w:rPr>
                <w:szCs w:val="21"/>
                <w:u w:val="single"/>
              </w:rPr>
            </w:pPr>
            <w:r>
              <w:rPr>
                <w:szCs w:val="21"/>
                <w:u w:val="single"/>
              </w:rPr>
              <w:t>污染物指标</w:t>
            </w:r>
          </w:p>
        </w:tc>
        <w:tc>
          <w:tcPr>
            <w:tcW w:w="1334" w:type="pct"/>
            <w:vAlign w:val="center"/>
          </w:tcPr>
          <w:p w:rsidR="002F29FA" w:rsidRDefault="00A335BB" w:rsidP="004001B3">
            <w:pPr>
              <w:pStyle w:val="a4"/>
              <w:jc w:val="center"/>
              <w:rPr>
                <w:szCs w:val="21"/>
                <w:u w:val="single"/>
              </w:rPr>
            </w:pPr>
            <w:r>
              <w:rPr>
                <w:szCs w:val="21"/>
                <w:u w:val="single"/>
              </w:rPr>
              <w:t>单位</w:t>
            </w:r>
          </w:p>
        </w:tc>
        <w:tc>
          <w:tcPr>
            <w:tcW w:w="1334" w:type="pct"/>
            <w:vAlign w:val="center"/>
          </w:tcPr>
          <w:p w:rsidR="002F29FA" w:rsidRDefault="00A335BB" w:rsidP="004001B3">
            <w:pPr>
              <w:pStyle w:val="a4"/>
              <w:jc w:val="center"/>
              <w:rPr>
                <w:szCs w:val="21"/>
                <w:u w:val="single"/>
              </w:rPr>
            </w:pPr>
            <w:r>
              <w:rPr>
                <w:szCs w:val="21"/>
                <w:u w:val="single"/>
              </w:rPr>
              <w:t>产污系数</w:t>
            </w:r>
          </w:p>
        </w:tc>
      </w:tr>
      <w:tr w:rsidR="002F29FA">
        <w:trPr>
          <w:trHeight w:val="188"/>
          <w:jc w:val="center"/>
        </w:trPr>
        <w:tc>
          <w:tcPr>
            <w:tcW w:w="997" w:type="pct"/>
            <w:vMerge w:val="restart"/>
            <w:vAlign w:val="center"/>
          </w:tcPr>
          <w:p w:rsidR="002F29FA" w:rsidRDefault="00A335BB" w:rsidP="004001B3">
            <w:pPr>
              <w:pStyle w:val="a4"/>
              <w:jc w:val="center"/>
              <w:rPr>
                <w:szCs w:val="21"/>
                <w:u w:val="single"/>
              </w:rPr>
            </w:pPr>
            <w:r>
              <w:rPr>
                <w:rFonts w:hint="eastAsia"/>
                <w:szCs w:val="21"/>
                <w:u w:val="single"/>
              </w:rPr>
              <w:t>柴油</w:t>
            </w:r>
          </w:p>
        </w:tc>
        <w:tc>
          <w:tcPr>
            <w:tcW w:w="1333" w:type="pct"/>
            <w:vAlign w:val="center"/>
          </w:tcPr>
          <w:p w:rsidR="002F29FA" w:rsidRDefault="00A335BB" w:rsidP="004001B3">
            <w:pPr>
              <w:pStyle w:val="a4"/>
              <w:jc w:val="center"/>
              <w:rPr>
                <w:szCs w:val="21"/>
                <w:u w:val="single"/>
              </w:rPr>
            </w:pPr>
            <w:r>
              <w:rPr>
                <w:szCs w:val="21"/>
                <w:u w:val="single"/>
              </w:rPr>
              <w:t>工业废气量</w:t>
            </w:r>
          </w:p>
        </w:tc>
        <w:tc>
          <w:tcPr>
            <w:tcW w:w="1334" w:type="pct"/>
            <w:vAlign w:val="center"/>
          </w:tcPr>
          <w:p w:rsidR="002F29FA" w:rsidRDefault="00A335BB">
            <w:pPr>
              <w:pStyle w:val="a4"/>
              <w:rPr>
                <w:szCs w:val="21"/>
                <w:u w:val="single"/>
              </w:rPr>
            </w:pPr>
            <w:r>
              <w:rPr>
                <w:szCs w:val="21"/>
                <w:u w:val="single"/>
              </w:rPr>
              <w:t>标立方米</w:t>
            </w:r>
            <w:r>
              <w:rPr>
                <w:szCs w:val="21"/>
                <w:u w:val="single"/>
              </w:rPr>
              <w:t>/</w:t>
            </w:r>
            <w:r>
              <w:rPr>
                <w:szCs w:val="21"/>
                <w:u w:val="single"/>
              </w:rPr>
              <w:t>吨</w:t>
            </w:r>
            <w:r>
              <w:rPr>
                <w:szCs w:val="21"/>
                <w:u w:val="single"/>
              </w:rPr>
              <w:t>-</w:t>
            </w:r>
            <w:r>
              <w:rPr>
                <w:szCs w:val="21"/>
                <w:u w:val="single"/>
              </w:rPr>
              <w:t>原料</w:t>
            </w:r>
          </w:p>
        </w:tc>
        <w:tc>
          <w:tcPr>
            <w:tcW w:w="1334" w:type="pct"/>
            <w:vAlign w:val="center"/>
          </w:tcPr>
          <w:p w:rsidR="002F29FA" w:rsidRDefault="00A335BB" w:rsidP="004001B3">
            <w:pPr>
              <w:pStyle w:val="a4"/>
              <w:jc w:val="center"/>
              <w:rPr>
                <w:szCs w:val="21"/>
                <w:u w:val="single"/>
              </w:rPr>
            </w:pPr>
            <w:r>
              <w:rPr>
                <w:rFonts w:hint="eastAsia"/>
                <w:szCs w:val="21"/>
                <w:u w:val="single"/>
              </w:rPr>
              <w:t>17804</w:t>
            </w:r>
          </w:p>
        </w:tc>
      </w:tr>
      <w:tr w:rsidR="002F29FA">
        <w:trPr>
          <w:trHeight w:val="70"/>
          <w:jc w:val="center"/>
        </w:trPr>
        <w:tc>
          <w:tcPr>
            <w:tcW w:w="997" w:type="pct"/>
            <w:vMerge/>
            <w:vAlign w:val="center"/>
          </w:tcPr>
          <w:p w:rsidR="002F29FA" w:rsidRDefault="002F29FA" w:rsidP="004001B3">
            <w:pPr>
              <w:pStyle w:val="a4"/>
              <w:jc w:val="center"/>
              <w:rPr>
                <w:szCs w:val="21"/>
                <w:u w:val="single"/>
              </w:rPr>
            </w:pPr>
          </w:p>
        </w:tc>
        <w:tc>
          <w:tcPr>
            <w:tcW w:w="1333" w:type="pct"/>
            <w:vAlign w:val="center"/>
          </w:tcPr>
          <w:p w:rsidR="002F29FA" w:rsidRDefault="00A335BB" w:rsidP="004001B3">
            <w:pPr>
              <w:pStyle w:val="a4"/>
              <w:jc w:val="center"/>
              <w:rPr>
                <w:szCs w:val="21"/>
                <w:u w:val="single"/>
              </w:rPr>
            </w:pPr>
            <w:r>
              <w:rPr>
                <w:szCs w:val="21"/>
                <w:u w:val="single"/>
              </w:rPr>
              <w:t>二氧化硫</w:t>
            </w:r>
          </w:p>
        </w:tc>
        <w:tc>
          <w:tcPr>
            <w:tcW w:w="1334" w:type="pct"/>
            <w:vAlign w:val="center"/>
          </w:tcPr>
          <w:p w:rsidR="002F29FA" w:rsidRDefault="00A335BB" w:rsidP="004001B3">
            <w:pPr>
              <w:pStyle w:val="a4"/>
              <w:jc w:val="center"/>
              <w:rPr>
                <w:szCs w:val="21"/>
                <w:u w:val="single"/>
              </w:rPr>
            </w:pPr>
            <w:r>
              <w:rPr>
                <w:szCs w:val="21"/>
                <w:u w:val="single"/>
              </w:rPr>
              <w:t>千克</w:t>
            </w:r>
            <w:r>
              <w:rPr>
                <w:szCs w:val="21"/>
                <w:u w:val="single"/>
              </w:rPr>
              <w:t>/</w:t>
            </w:r>
            <w:r>
              <w:rPr>
                <w:szCs w:val="21"/>
                <w:u w:val="single"/>
              </w:rPr>
              <w:t>吨</w:t>
            </w:r>
            <w:r>
              <w:rPr>
                <w:szCs w:val="21"/>
                <w:u w:val="single"/>
              </w:rPr>
              <w:t>-</w:t>
            </w:r>
            <w:r>
              <w:rPr>
                <w:szCs w:val="21"/>
                <w:u w:val="single"/>
              </w:rPr>
              <w:t>原料</w:t>
            </w:r>
          </w:p>
        </w:tc>
        <w:tc>
          <w:tcPr>
            <w:tcW w:w="1334" w:type="pct"/>
            <w:vAlign w:val="center"/>
          </w:tcPr>
          <w:p w:rsidR="002F29FA" w:rsidRDefault="00A335BB" w:rsidP="004001B3">
            <w:pPr>
              <w:pStyle w:val="a4"/>
              <w:jc w:val="center"/>
              <w:rPr>
                <w:szCs w:val="21"/>
                <w:u w:val="single"/>
              </w:rPr>
            </w:pPr>
            <w:r>
              <w:rPr>
                <w:szCs w:val="21"/>
                <w:u w:val="single"/>
              </w:rPr>
              <w:t>19S</w:t>
            </w:r>
          </w:p>
        </w:tc>
      </w:tr>
      <w:tr w:rsidR="002F29FA">
        <w:trPr>
          <w:trHeight w:val="70"/>
          <w:jc w:val="center"/>
        </w:trPr>
        <w:tc>
          <w:tcPr>
            <w:tcW w:w="997" w:type="pct"/>
            <w:vMerge/>
            <w:vAlign w:val="center"/>
          </w:tcPr>
          <w:p w:rsidR="002F29FA" w:rsidRDefault="002F29FA" w:rsidP="004001B3">
            <w:pPr>
              <w:pStyle w:val="a4"/>
              <w:jc w:val="center"/>
              <w:rPr>
                <w:szCs w:val="21"/>
                <w:u w:val="single"/>
              </w:rPr>
            </w:pPr>
          </w:p>
        </w:tc>
        <w:tc>
          <w:tcPr>
            <w:tcW w:w="1333" w:type="pct"/>
            <w:vAlign w:val="center"/>
          </w:tcPr>
          <w:p w:rsidR="002F29FA" w:rsidRDefault="00A335BB" w:rsidP="004001B3">
            <w:pPr>
              <w:pStyle w:val="a4"/>
              <w:jc w:val="center"/>
              <w:rPr>
                <w:szCs w:val="21"/>
                <w:u w:val="single"/>
              </w:rPr>
            </w:pPr>
            <w:r>
              <w:rPr>
                <w:szCs w:val="21"/>
                <w:u w:val="single"/>
              </w:rPr>
              <w:t>烟尘</w:t>
            </w:r>
          </w:p>
        </w:tc>
        <w:tc>
          <w:tcPr>
            <w:tcW w:w="1334" w:type="pct"/>
            <w:vAlign w:val="center"/>
          </w:tcPr>
          <w:p w:rsidR="002F29FA" w:rsidRDefault="00A335BB" w:rsidP="004001B3">
            <w:pPr>
              <w:pStyle w:val="a4"/>
              <w:jc w:val="center"/>
              <w:rPr>
                <w:szCs w:val="21"/>
                <w:u w:val="single"/>
              </w:rPr>
            </w:pPr>
            <w:r>
              <w:rPr>
                <w:szCs w:val="21"/>
                <w:u w:val="single"/>
              </w:rPr>
              <w:t>千克</w:t>
            </w:r>
            <w:r>
              <w:rPr>
                <w:szCs w:val="21"/>
                <w:u w:val="single"/>
              </w:rPr>
              <w:t>/</w:t>
            </w:r>
            <w:r>
              <w:rPr>
                <w:szCs w:val="21"/>
                <w:u w:val="single"/>
              </w:rPr>
              <w:t>吨</w:t>
            </w:r>
            <w:r>
              <w:rPr>
                <w:szCs w:val="21"/>
                <w:u w:val="single"/>
              </w:rPr>
              <w:t>-</w:t>
            </w:r>
            <w:r>
              <w:rPr>
                <w:szCs w:val="21"/>
                <w:u w:val="single"/>
              </w:rPr>
              <w:t>原料</w:t>
            </w:r>
          </w:p>
        </w:tc>
        <w:tc>
          <w:tcPr>
            <w:tcW w:w="1334" w:type="pct"/>
            <w:vAlign w:val="center"/>
          </w:tcPr>
          <w:p w:rsidR="002F29FA" w:rsidRDefault="00A335BB" w:rsidP="004001B3">
            <w:pPr>
              <w:pStyle w:val="a4"/>
              <w:jc w:val="center"/>
              <w:rPr>
                <w:szCs w:val="21"/>
                <w:u w:val="single"/>
              </w:rPr>
            </w:pPr>
            <w:r>
              <w:rPr>
                <w:rFonts w:hint="eastAsia"/>
                <w:szCs w:val="21"/>
                <w:u w:val="single"/>
              </w:rPr>
              <w:t>0.26</w:t>
            </w:r>
          </w:p>
        </w:tc>
      </w:tr>
      <w:tr w:rsidR="002F29FA">
        <w:trPr>
          <w:trHeight w:val="70"/>
          <w:jc w:val="center"/>
        </w:trPr>
        <w:tc>
          <w:tcPr>
            <w:tcW w:w="997" w:type="pct"/>
            <w:vMerge/>
            <w:vAlign w:val="center"/>
          </w:tcPr>
          <w:p w:rsidR="002F29FA" w:rsidRDefault="002F29FA" w:rsidP="004001B3">
            <w:pPr>
              <w:pStyle w:val="a4"/>
              <w:jc w:val="center"/>
              <w:rPr>
                <w:szCs w:val="21"/>
                <w:u w:val="single"/>
              </w:rPr>
            </w:pPr>
          </w:p>
        </w:tc>
        <w:tc>
          <w:tcPr>
            <w:tcW w:w="1333" w:type="pct"/>
            <w:vAlign w:val="center"/>
          </w:tcPr>
          <w:p w:rsidR="002F29FA" w:rsidRDefault="00A335BB" w:rsidP="004001B3">
            <w:pPr>
              <w:pStyle w:val="a4"/>
              <w:jc w:val="center"/>
              <w:rPr>
                <w:szCs w:val="21"/>
                <w:u w:val="single"/>
              </w:rPr>
            </w:pPr>
            <w:r>
              <w:rPr>
                <w:szCs w:val="21"/>
                <w:u w:val="single"/>
              </w:rPr>
              <w:t>氮氧化物</w:t>
            </w:r>
          </w:p>
        </w:tc>
        <w:tc>
          <w:tcPr>
            <w:tcW w:w="1334" w:type="pct"/>
            <w:vAlign w:val="center"/>
          </w:tcPr>
          <w:p w:rsidR="002F29FA" w:rsidRDefault="00A335BB" w:rsidP="004001B3">
            <w:pPr>
              <w:pStyle w:val="a4"/>
              <w:jc w:val="center"/>
              <w:rPr>
                <w:szCs w:val="21"/>
                <w:u w:val="single"/>
              </w:rPr>
            </w:pPr>
            <w:r>
              <w:rPr>
                <w:szCs w:val="21"/>
                <w:u w:val="single"/>
              </w:rPr>
              <w:t>千克</w:t>
            </w:r>
            <w:r>
              <w:rPr>
                <w:szCs w:val="21"/>
                <w:u w:val="single"/>
              </w:rPr>
              <w:t>/</w:t>
            </w:r>
            <w:r>
              <w:rPr>
                <w:szCs w:val="21"/>
                <w:u w:val="single"/>
              </w:rPr>
              <w:t>吨</w:t>
            </w:r>
            <w:r>
              <w:rPr>
                <w:szCs w:val="21"/>
                <w:u w:val="single"/>
              </w:rPr>
              <w:t>-</w:t>
            </w:r>
            <w:r>
              <w:rPr>
                <w:szCs w:val="21"/>
                <w:u w:val="single"/>
              </w:rPr>
              <w:t>原料</w:t>
            </w:r>
          </w:p>
        </w:tc>
        <w:tc>
          <w:tcPr>
            <w:tcW w:w="1334" w:type="pct"/>
            <w:vAlign w:val="center"/>
          </w:tcPr>
          <w:p w:rsidR="002F29FA" w:rsidRDefault="00A335BB" w:rsidP="004001B3">
            <w:pPr>
              <w:pStyle w:val="a4"/>
              <w:jc w:val="center"/>
              <w:rPr>
                <w:szCs w:val="21"/>
                <w:u w:val="single"/>
              </w:rPr>
            </w:pPr>
            <w:r>
              <w:rPr>
                <w:rFonts w:hint="eastAsia"/>
                <w:szCs w:val="21"/>
                <w:u w:val="single"/>
              </w:rPr>
              <w:t>3.03</w:t>
            </w:r>
          </w:p>
        </w:tc>
      </w:tr>
    </w:tbl>
    <w:p w:rsidR="002F29FA" w:rsidRDefault="00A335BB">
      <w:pPr>
        <w:pStyle w:val="a4"/>
        <w:rPr>
          <w:iCs/>
          <w:szCs w:val="21"/>
          <w:u w:val="single"/>
        </w:rPr>
      </w:pPr>
      <w:r>
        <w:rPr>
          <w:iCs/>
          <w:color w:val="000000"/>
          <w:szCs w:val="21"/>
          <w:u w:val="single"/>
        </w:rPr>
        <w:t>注：产排污系数表中二氧化硫的产排污系数是以含硫量（</w:t>
      </w:r>
      <w:r>
        <w:rPr>
          <w:iCs/>
          <w:color w:val="000000"/>
          <w:szCs w:val="21"/>
          <w:u w:val="single"/>
        </w:rPr>
        <w:t>S</w:t>
      </w:r>
      <w:r>
        <w:rPr>
          <w:iCs/>
          <w:color w:val="000000"/>
          <w:szCs w:val="21"/>
          <w:u w:val="single"/>
        </w:rPr>
        <w:t>％）的形式表示的，其中含硫量（</w:t>
      </w:r>
      <w:r>
        <w:rPr>
          <w:iCs/>
          <w:color w:val="000000"/>
          <w:szCs w:val="21"/>
          <w:u w:val="single"/>
        </w:rPr>
        <w:t>S</w:t>
      </w:r>
      <w:r>
        <w:rPr>
          <w:iCs/>
          <w:color w:val="000000"/>
          <w:szCs w:val="21"/>
          <w:u w:val="single"/>
        </w:rPr>
        <w:t>％）是指燃油收到基硫分含量，以质量百分数的形式表示。</w:t>
      </w:r>
      <w:r>
        <w:rPr>
          <w:rFonts w:hint="eastAsia"/>
          <w:iCs/>
          <w:color w:val="000000"/>
          <w:szCs w:val="21"/>
          <w:u w:val="single"/>
        </w:rPr>
        <w:t>本次</w:t>
      </w:r>
      <w:r>
        <w:rPr>
          <w:rFonts w:hint="eastAsia"/>
          <w:iCs/>
          <w:color w:val="000000"/>
          <w:szCs w:val="21"/>
          <w:u w:val="single"/>
        </w:rPr>
        <w:t>S</w:t>
      </w:r>
      <w:r>
        <w:rPr>
          <w:rFonts w:hint="eastAsia"/>
          <w:iCs/>
          <w:color w:val="000000"/>
          <w:szCs w:val="21"/>
          <w:u w:val="single"/>
        </w:rPr>
        <w:t>取</w:t>
      </w:r>
      <w:r>
        <w:rPr>
          <w:rFonts w:hint="eastAsia"/>
          <w:iCs/>
          <w:color w:val="000000"/>
          <w:szCs w:val="21"/>
          <w:u w:val="single"/>
        </w:rPr>
        <w:t>0.001</w:t>
      </w:r>
    </w:p>
    <w:p w:rsidR="002F29FA" w:rsidRDefault="00A335BB">
      <w:pPr>
        <w:pStyle w:val="a4"/>
        <w:spacing w:line="360" w:lineRule="auto"/>
        <w:ind w:firstLine="480"/>
        <w:rPr>
          <w:sz w:val="24"/>
          <w:u w:val="single"/>
        </w:rPr>
      </w:pPr>
      <w:r>
        <w:rPr>
          <w:sz w:val="24"/>
          <w:u w:val="single"/>
        </w:rPr>
        <w:t>骨料烘干筒燃烧器燃烧废气产生情况详见表</w:t>
      </w:r>
      <w:r>
        <w:rPr>
          <w:rFonts w:hint="eastAsia"/>
          <w:sz w:val="24"/>
          <w:u w:val="single"/>
        </w:rPr>
        <w:t>3-4</w:t>
      </w:r>
      <w:r>
        <w:rPr>
          <w:sz w:val="24"/>
          <w:u w:val="single"/>
        </w:rPr>
        <w:t>。</w:t>
      </w:r>
    </w:p>
    <w:p w:rsidR="002F29FA" w:rsidRDefault="00A335BB">
      <w:pPr>
        <w:pStyle w:val="ad"/>
        <w:widowControl w:val="0"/>
        <w:adjustRightInd w:val="0"/>
        <w:snapToGrid w:val="0"/>
        <w:spacing w:before="0" w:beforeAutospacing="0" w:after="0" w:afterAutospacing="0"/>
        <w:ind w:firstLineChars="600" w:firstLine="1446"/>
        <w:jc w:val="both"/>
        <w:rPr>
          <w:rFonts w:ascii="Times New Roman" w:hAnsi="Times New Roman" w:cs="Times New Roman"/>
          <w:b/>
          <w:bCs/>
          <w:szCs w:val="24"/>
          <w:u w:val="single"/>
        </w:rPr>
      </w:pPr>
      <w:r>
        <w:rPr>
          <w:rFonts w:ascii="Times New Roman" w:hAnsi="Times New Roman" w:cs="Times New Roman"/>
          <w:b/>
          <w:bCs/>
          <w:szCs w:val="24"/>
          <w:u w:val="single"/>
        </w:rPr>
        <w:t>表</w:t>
      </w:r>
      <w:r>
        <w:rPr>
          <w:rFonts w:ascii="Times New Roman" w:hAnsi="Times New Roman" w:cs="Times New Roman" w:hint="eastAsia"/>
          <w:b/>
          <w:bCs/>
          <w:szCs w:val="24"/>
          <w:u w:val="single"/>
        </w:rPr>
        <w:t>3-4</w:t>
      </w:r>
      <w:r>
        <w:rPr>
          <w:rFonts w:ascii="Times New Roman" w:hAnsi="Times New Roman" w:cs="Times New Roman"/>
          <w:b/>
          <w:bCs/>
          <w:szCs w:val="24"/>
          <w:u w:val="single"/>
        </w:rPr>
        <w:t xml:space="preserve"> </w:t>
      </w:r>
      <w:r>
        <w:rPr>
          <w:rFonts w:ascii="Times New Roman" w:hAnsi="Times New Roman" w:cs="Times New Roman" w:hint="eastAsia"/>
          <w:b/>
          <w:bCs/>
          <w:color w:val="000000"/>
          <w:szCs w:val="24"/>
          <w:u w:val="single"/>
        </w:rPr>
        <w:t>导热油炉</w:t>
      </w:r>
      <w:r>
        <w:rPr>
          <w:rFonts w:ascii="Times New Roman" w:hAnsi="Times New Roman" w:cs="Times New Roman"/>
          <w:b/>
          <w:bCs/>
          <w:color w:val="000000"/>
          <w:szCs w:val="24"/>
          <w:u w:val="single"/>
        </w:rPr>
        <w:t>燃烧废气污染物产排情况一览表</w:t>
      </w:r>
    </w:p>
    <w:tbl>
      <w:tblPr>
        <w:tblW w:w="4996"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458"/>
        <w:gridCol w:w="787"/>
        <w:gridCol w:w="971"/>
        <w:gridCol w:w="705"/>
        <w:gridCol w:w="891"/>
        <w:gridCol w:w="1049"/>
        <w:gridCol w:w="882"/>
        <w:gridCol w:w="838"/>
        <w:gridCol w:w="1037"/>
        <w:gridCol w:w="897"/>
      </w:tblGrid>
      <w:tr w:rsidR="002F29FA">
        <w:trPr>
          <w:trHeight w:val="403"/>
          <w:jc w:val="center"/>
        </w:trPr>
        <w:tc>
          <w:tcPr>
            <w:tcW w:w="269" w:type="pct"/>
            <w:vMerge w:val="restart"/>
            <w:tcBorders>
              <w:tl2br w:val="nil"/>
              <w:tr2bl w:val="nil"/>
            </w:tcBorders>
            <w:vAlign w:val="center"/>
          </w:tcPr>
          <w:p w:rsidR="002F29FA" w:rsidRDefault="00A335BB">
            <w:pPr>
              <w:pStyle w:val="aff1"/>
              <w:rPr>
                <w:szCs w:val="21"/>
                <w:u w:val="single"/>
              </w:rPr>
            </w:pPr>
            <w:r>
              <w:rPr>
                <w:szCs w:val="21"/>
                <w:u w:val="single"/>
              </w:rPr>
              <w:t>污染源</w:t>
            </w:r>
          </w:p>
        </w:tc>
        <w:tc>
          <w:tcPr>
            <w:tcW w:w="462" w:type="pct"/>
            <w:vMerge w:val="restart"/>
            <w:tcBorders>
              <w:tl2br w:val="nil"/>
              <w:tr2bl w:val="nil"/>
            </w:tcBorders>
            <w:vAlign w:val="center"/>
          </w:tcPr>
          <w:p w:rsidR="002F29FA" w:rsidRDefault="00A335BB">
            <w:pPr>
              <w:pStyle w:val="aff1"/>
              <w:rPr>
                <w:szCs w:val="21"/>
                <w:u w:val="single"/>
              </w:rPr>
            </w:pPr>
            <w:r>
              <w:rPr>
                <w:szCs w:val="21"/>
                <w:u w:val="single"/>
              </w:rPr>
              <w:t>燃料</w:t>
            </w:r>
          </w:p>
          <w:p w:rsidR="002F29FA" w:rsidRDefault="00A335BB">
            <w:pPr>
              <w:pStyle w:val="aff1"/>
              <w:rPr>
                <w:szCs w:val="21"/>
                <w:u w:val="single"/>
              </w:rPr>
            </w:pPr>
            <w:r>
              <w:rPr>
                <w:szCs w:val="21"/>
                <w:u w:val="single"/>
              </w:rPr>
              <w:t>消耗</w:t>
            </w:r>
          </w:p>
          <w:p w:rsidR="002F29FA" w:rsidRDefault="00A335BB">
            <w:pPr>
              <w:pStyle w:val="aff1"/>
              <w:rPr>
                <w:szCs w:val="21"/>
                <w:u w:val="single"/>
              </w:rPr>
            </w:pPr>
            <w:r>
              <w:rPr>
                <w:szCs w:val="21"/>
                <w:u w:val="single"/>
              </w:rPr>
              <w:t>t/a</w:t>
            </w:r>
          </w:p>
        </w:tc>
        <w:tc>
          <w:tcPr>
            <w:tcW w:w="570" w:type="pct"/>
            <w:vMerge w:val="restart"/>
            <w:tcBorders>
              <w:tl2br w:val="nil"/>
              <w:tr2bl w:val="nil"/>
            </w:tcBorders>
            <w:vAlign w:val="center"/>
          </w:tcPr>
          <w:p w:rsidR="002F29FA" w:rsidRDefault="00A335BB">
            <w:pPr>
              <w:pStyle w:val="aff1"/>
              <w:rPr>
                <w:szCs w:val="21"/>
                <w:u w:val="single"/>
              </w:rPr>
            </w:pPr>
            <w:r>
              <w:rPr>
                <w:szCs w:val="21"/>
                <w:u w:val="single"/>
              </w:rPr>
              <w:t>烟气量</w:t>
            </w:r>
          </w:p>
          <w:p w:rsidR="002F29FA" w:rsidRDefault="00A335BB">
            <w:pPr>
              <w:pStyle w:val="aff1"/>
              <w:rPr>
                <w:szCs w:val="21"/>
                <w:u w:val="single"/>
              </w:rPr>
            </w:pPr>
            <w:r>
              <w:rPr>
                <w:szCs w:val="21"/>
                <w:u w:val="single"/>
              </w:rPr>
              <w:t>m</w:t>
            </w:r>
            <w:r>
              <w:rPr>
                <w:szCs w:val="21"/>
                <w:u w:val="single"/>
                <w:vertAlign w:val="superscript"/>
              </w:rPr>
              <w:t>3</w:t>
            </w:r>
            <w:r>
              <w:rPr>
                <w:szCs w:val="21"/>
                <w:u w:val="single"/>
              </w:rPr>
              <w:t>/a</w:t>
            </w:r>
          </w:p>
        </w:tc>
        <w:tc>
          <w:tcPr>
            <w:tcW w:w="414" w:type="pct"/>
            <w:vMerge w:val="restart"/>
            <w:tcBorders>
              <w:tl2br w:val="nil"/>
              <w:tr2bl w:val="nil"/>
            </w:tcBorders>
            <w:vAlign w:val="center"/>
          </w:tcPr>
          <w:p w:rsidR="002F29FA" w:rsidRDefault="00A335BB">
            <w:pPr>
              <w:pStyle w:val="aff1"/>
              <w:rPr>
                <w:szCs w:val="21"/>
                <w:u w:val="single"/>
              </w:rPr>
            </w:pPr>
            <w:r>
              <w:rPr>
                <w:szCs w:val="21"/>
                <w:u w:val="single"/>
              </w:rPr>
              <w:t>产排污情况</w:t>
            </w:r>
          </w:p>
        </w:tc>
        <w:tc>
          <w:tcPr>
            <w:tcW w:w="1139" w:type="pct"/>
            <w:gridSpan w:val="2"/>
            <w:tcBorders>
              <w:tl2br w:val="nil"/>
              <w:tr2bl w:val="nil"/>
            </w:tcBorders>
            <w:vAlign w:val="center"/>
          </w:tcPr>
          <w:p w:rsidR="002F29FA" w:rsidRDefault="00A335BB">
            <w:pPr>
              <w:pStyle w:val="aff1"/>
              <w:rPr>
                <w:szCs w:val="21"/>
                <w:u w:val="single"/>
              </w:rPr>
            </w:pPr>
            <w:r>
              <w:rPr>
                <w:szCs w:val="21"/>
                <w:u w:val="single"/>
              </w:rPr>
              <w:t>烟尘</w:t>
            </w:r>
          </w:p>
        </w:tc>
        <w:tc>
          <w:tcPr>
            <w:tcW w:w="1010" w:type="pct"/>
            <w:gridSpan w:val="2"/>
            <w:tcBorders>
              <w:tl2br w:val="nil"/>
              <w:tr2bl w:val="nil"/>
            </w:tcBorders>
            <w:vAlign w:val="center"/>
          </w:tcPr>
          <w:p w:rsidR="002F29FA" w:rsidRDefault="00A335BB">
            <w:pPr>
              <w:pStyle w:val="aff1"/>
              <w:rPr>
                <w:szCs w:val="21"/>
                <w:u w:val="single"/>
              </w:rPr>
            </w:pPr>
            <w:r>
              <w:rPr>
                <w:szCs w:val="21"/>
                <w:u w:val="single"/>
              </w:rPr>
              <w:t>SO</w:t>
            </w:r>
            <w:r>
              <w:rPr>
                <w:szCs w:val="21"/>
                <w:u w:val="single"/>
                <w:vertAlign w:val="subscript"/>
              </w:rPr>
              <w:t>2</w:t>
            </w:r>
          </w:p>
        </w:tc>
        <w:tc>
          <w:tcPr>
            <w:tcW w:w="1133" w:type="pct"/>
            <w:gridSpan w:val="2"/>
            <w:tcBorders>
              <w:tl2br w:val="nil"/>
              <w:tr2bl w:val="nil"/>
            </w:tcBorders>
            <w:vAlign w:val="center"/>
          </w:tcPr>
          <w:p w:rsidR="002F29FA" w:rsidRDefault="00A335BB">
            <w:pPr>
              <w:pStyle w:val="aff1"/>
              <w:rPr>
                <w:szCs w:val="21"/>
                <w:u w:val="single"/>
              </w:rPr>
            </w:pPr>
            <w:r>
              <w:rPr>
                <w:szCs w:val="21"/>
                <w:u w:val="single"/>
              </w:rPr>
              <w:t>NO</w:t>
            </w:r>
            <w:r>
              <w:rPr>
                <w:szCs w:val="21"/>
                <w:u w:val="single"/>
              </w:rPr>
              <w:t>x</w:t>
            </w:r>
          </w:p>
        </w:tc>
      </w:tr>
      <w:tr w:rsidR="002F29FA">
        <w:trPr>
          <w:trHeight w:val="90"/>
          <w:jc w:val="center"/>
        </w:trPr>
        <w:tc>
          <w:tcPr>
            <w:tcW w:w="269" w:type="pct"/>
            <w:vMerge/>
            <w:tcBorders>
              <w:tl2br w:val="nil"/>
              <w:tr2bl w:val="nil"/>
            </w:tcBorders>
            <w:vAlign w:val="center"/>
          </w:tcPr>
          <w:p w:rsidR="002F29FA" w:rsidRDefault="002F29FA">
            <w:pPr>
              <w:pStyle w:val="aff1"/>
              <w:rPr>
                <w:szCs w:val="21"/>
                <w:u w:val="single"/>
              </w:rPr>
            </w:pPr>
          </w:p>
        </w:tc>
        <w:tc>
          <w:tcPr>
            <w:tcW w:w="462" w:type="pct"/>
            <w:vMerge/>
            <w:tcBorders>
              <w:tl2br w:val="nil"/>
              <w:tr2bl w:val="nil"/>
            </w:tcBorders>
            <w:vAlign w:val="center"/>
          </w:tcPr>
          <w:p w:rsidR="002F29FA" w:rsidRDefault="002F29FA">
            <w:pPr>
              <w:pStyle w:val="aff1"/>
              <w:rPr>
                <w:szCs w:val="21"/>
                <w:u w:val="single"/>
              </w:rPr>
            </w:pPr>
          </w:p>
        </w:tc>
        <w:tc>
          <w:tcPr>
            <w:tcW w:w="570" w:type="pct"/>
            <w:vMerge/>
            <w:tcBorders>
              <w:tl2br w:val="nil"/>
              <w:tr2bl w:val="nil"/>
            </w:tcBorders>
            <w:vAlign w:val="center"/>
          </w:tcPr>
          <w:p w:rsidR="002F29FA" w:rsidRDefault="002F29FA">
            <w:pPr>
              <w:pStyle w:val="aff1"/>
              <w:rPr>
                <w:szCs w:val="21"/>
                <w:u w:val="single"/>
              </w:rPr>
            </w:pPr>
          </w:p>
        </w:tc>
        <w:tc>
          <w:tcPr>
            <w:tcW w:w="414" w:type="pct"/>
            <w:vMerge/>
            <w:tcBorders>
              <w:tl2br w:val="nil"/>
              <w:tr2bl w:val="nil"/>
            </w:tcBorders>
            <w:vAlign w:val="center"/>
          </w:tcPr>
          <w:p w:rsidR="002F29FA" w:rsidRDefault="002F29FA">
            <w:pPr>
              <w:pStyle w:val="aff1"/>
              <w:rPr>
                <w:szCs w:val="21"/>
                <w:u w:val="single"/>
              </w:rPr>
            </w:pPr>
          </w:p>
        </w:tc>
        <w:tc>
          <w:tcPr>
            <w:tcW w:w="523" w:type="pct"/>
            <w:tcBorders>
              <w:tl2br w:val="nil"/>
              <w:tr2bl w:val="nil"/>
            </w:tcBorders>
            <w:vAlign w:val="center"/>
          </w:tcPr>
          <w:p w:rsidR="002F29FA" w:rsidRDefault="00A335BB">
            <w:pPr>
              <w:pStyle w:val="aff1"/>
              <w:rPr>
                <w:szCs w:val="21"/>
                <w:u w:val="single"/>
              </w:rPr>
            </w:pPr>
            <w:r>
              <w:rPr>
                <w:szCs w:val="21"/>
                <w:u w:val="single"/>
              </w:rPr>
              <w:t>C</w:t>
            </w:r>
          </w:p>
          <w:p w:rsidR="002F29FA" w:rsidRDefault="00A335BB">
            <w:pPr>
              <w:pStyle w:val="aff1"/>
              <w:rPr>
                <w:szCs w:val="21"/>
                <w:u w:val="single"/>
              </w:rPr>
            </w:pPr>
            <w:r>
              <w:rPr>
                <w:szCs w:val="21"/>
                <w:u w:val="single"/>
              </w:rPr>
              <w:t>mg/m</w:t>
            </w:r>
            <w:r>
              <w:rPr>
                <w:szCs w:val="21"/>
                <w:u w:val="single"/>
                <w:vertAlign w:val="superscript"/>
              </w:rPr>
              <w:t>3</w:t>
            </w:r>
          </w:p>
        </w:tc>
        <w:tc>
          <w:tcPr>
            <w:tcW w:w="615" w:type="pct"/>
            <w:tcBorders>
              <w:tl2br w:val="nil"/>
              <w:tr2bl w:val="nil"/>
            </w:tcBorders>
            <w:vAlign w:val="center"/>
          </w:tcPr>
          <w:p w:rsidR="002F29FA" w:rsidRDefault="00A335BB">
            <w:pPr>
              <w:pStyle w:val="aff1"/>
              <w:rPr>
                <w:szCs w:val="21"/>
                <w:u w:val="single"/>
              </w:rPr>
            </w:pPr>
            <w:r>
              <w:rPr>
                <w:szCs w:val="21"/>
                <w:u w:val="single"/>
              </w:rPr>
              <w:t>W</w:t>
            </w:r>
          </w:p>
          <w:p w:rsidR="002F29FA" w:rsidRDefault="00A335BB">
            <w:pPr>
              <w:pStyle w:val="aff1"/>
              <w:rPr>
                <w:szCs w:val="21"/>
                <w:u w:val="single"/>
              </w:rPr>
            </w:pPr>
            <w:r>
              <w:rPr>
                <w:szCs w:val="21"/>
                <w:u w:val="single"/>
              </w:rPr>
              <w:t>t/a</w:t>
            </w:r>
          </w:p>
        </w:tc>
        <w:tc>
          <w:tcPr>
            <w:tcW w:w="518" w:type="pct"/>
            <w:tcBorders>
              <w:tl2br w:val="nil"/>
              <w:tr2bl w:val="nil"/>
            </w:tcBorders>
            <w:vAlign w:val="center"/>
          </w:tcPr>
          <w:p w:rsidR="002F29FA" w:rsidRDefault="00A335BB">
            <w:pPr>
              <w:pStyle w:val="aff1"/>
              <w:rPr>
                <w:szCs w:val="21"/>
                <w:u w:val="single"/>
              </w:rPr>
            </w:pPr>
            <w:r>
              <w:rPr>
                <w:szCs w:val="21"/>
                <w:u w:val="single"/>
              </w:rPr>
              <w:t>C</w:t>
            </w:r>
          </w:p>
          <w:p w:rsidR="002F29FA" w:rsidRDefault="00A335BB">
            <w:pPr>
              <w:pStyle w:val="aff1"/>
              <w:rPr>
                <w:szCs w:val="21"/>
                <w:u w:val="single"/>
              </w:rPr>
            </w:pPr>
            <w:r>
              <w:rPr>
                <w:szCs w:val="21"/>
                <w:u w:val="single"/>
              </w:rPr>
              <w:t>mg/m</w:t>
            </w:r>
            <w:r>
              <w:rPr>
                <w:szCs w:val="21"/>
                <w:u w:val="single"/>
                <w:vertAlign w:val="superscript"/>
              </w:rPr>
              <w:t>3</w:t>
            </w:r>
          </w:p>
        </w:tc>
        <w:tc>
          <w:tcPr>
            <w:tcW w:w="491" w:type="pct"/>
            <w:tcBorders>
              <w:tl2br w:val="nil"/>
              <w:tr2bl w:val="nil"/>
            </w:tcBorders>
            <w:vAlign w:val="center"/>
          </w:tcPr>
          <w:p w:rsidR="002F29FA" w:rsidRDefault="00A335BB">
            <w:pPr>
              <w:pStyle w:val="aff1"/>
              <w:rPr>
                <w:szCs w:val="21"/>
                <w:u w:val="single"/>
              </w:rPr>
            </w:pPr>
            <w:r>
              <w:rPr>
                <w:szCs w:val="21"/>
                <w:u w:val="single"/>
              </w:rPr>
              <w:t>W</w:t>
            </w:r>
          </w:p>
          <w:p w:rsidR="002F29FA" w:rsidRDefault="00A335BB">
            <w:pPr>
              <w:pStyle w:val="aff1"/>
              <w:rPr>
                <w:szCs w:val="21"/>
                <w:u w:val="single"/>
              </w:rPr>
            </w:pPr>
            <w:r>
              <w:rPr>
                <w:szCs w:val="21"/>
                <w:u w:val="single"/>
              </w:rPr>
              <w:t>t/a</w:t>
            </w:r>
          </w:p>
        </w:tc>
        <w:tc>
          <w:tcPr>
            <w:tcW w:w="609" w:type="pct"/>
            <w:tcBorders>
              <w:tl2br w:val="nil"/>
              <w:tr2bl w:val="nil"/>
            </w:tcBorders>
            <w:vAlign w:val="center"/>
          </w:tcPr>
          <w:p w:rsidR="002F29FA" w:rsidRDefault="00A335BB">
            <w:pPr>
              <w:pStyle w:val="aff1"/>
              <w:rPr>
                <w:szCs w:val="21"/>
                <w:u w:val="single"/>
              </w:rPr>
            </w:pPr>
            <w:r>
              <w:rPr>
                <w:szCs w:val="21"/>
                <w:u w:val="single"/>
              </w:rPr>
              <w:t>C</w:t>
            </w:r>
          </w:p>
          <w:p w:rsidR="002F29FA" w:rsidRDefault="00A335BB">
            <w:pPr>
              <w:pStyle w:val="aff1"/>
              <w:rPr>
                <w:szCs w:val="21"/>
                <w:u w:val="single"/>
              </w:rPr>
            </w:pPr>
            <w:r>
              <w:rPr>
                <w:szCs w:val="21"/>
                <w:u w:val="single"/>
              </w:rPr>
              <w:t>mg/m</w:t>
            </w:r>
            <w:r>
              <w:rPr>
                <w:szCs w:val="21"/>
                <w:u w:val="single"/>
                <w:vertAlign w:val="superscript"/>
              </w:rPr>
              <w:t>3</w:t>
            </w:r>
          </w:p>
        </w:tc>
        <w:tc>
          <w:tcPr>
            <w:tcW w:w="523" w:type="pct"/>
            <w:tcBorders>
              <w:tl2br w:val="nil"/>
              <w:tr2bl w:val="nil"/>
            </w:tcBorders>
            <w:vAlign w:val="center"/>
          </w:tcPr>
          <w:p w:rsidR="002F29FA" w:rsidRDefault="00A335BB">
            <w:pPr>
              <w:pStyle w:val="aff1"/>
              <w:rPr>
                <w:szCs w:val="21"/>
                <w:u w:val="single"/>
              </w:rPr>
            </w:pPr>
            <w:r>
              <w:rPr>
                <w:szCs w:val="21"/>
                <w:u w:val="single"/>
              </w:rPr>
              <w:t>W</w:t>
            </w:r>
          </w:p>
          <w:p w:rsidR="002F29FA" w:rsidRDefault="00A335BB">
            <w:pPr>
              <w:pStyle w:val="aff1"/>
              <w:rPr>
                <w:szCs w:val="21"/>
                <w:u w:val="single"/>
              </w:rPr>
            </w:pPr>
            <w:r>
              <w:rPr>
                <w:szCs w:val="21"/>
                <w:u w:val="single"/>
              </w:rPr>
              <w:t>t/a</w:t>
            </w:r>
          </w:p>
        </w:tc>
      </w:tr>
      <w:tr w:rsidR="002F29FA">
        <w:trPr>
          <w:trHeight w:val="324"/>
          <w:jc w:val="center"/>
        </w:trPr>
        <w:tc>
          <w:tcPr>
            <w:tcW w:w="269" w:type="pct"/>
            <w:vMerge w:val="restart"/>
            <w:tcBorders>
              <w:tl2br w:val="nil"/>
              <w:tr2bl w:val="nil"/>
            </w:tcBorders>
            <w:vAlign w:val="center"/>
          </w:tcPr>
          <w:p w:rsidR="002F29FA" w:rsidRDefault="00A335BB">
            <w:pPr>
              <w:pStyle w:val="aff1"/>
              <w:rPr>
                <w:szCs w:val="21"/>
                <w:u w:val="single"/>
              </w:rPr>
            </w:pPr>
            <w:r>
              <w:rPr>
                <w:rFonts w:hint="eastAsia"/>
                <w:szCs w:val="21"/>
                <w:u w:val="single"/>
              </w:rPr>
              <w:t>导热油炉</w:t>
            </w:r>
          </w:p>
        </w:tc>
        <w:tc>
          <w:tcPr>
            <w:tcW w:w="462" w:type="pct"/>
            <w:vMerge w:val="restart"/>
            <w:tcBorders>
              <w:tl2br w:val="nil"/>
              <w:tr2bl w:val="nil"/>
            </w:tcBorders>
            <w:vAlign w:val="center"/>
          </w:tcPr>
          <w:p w:rsidR="002F29FA" w:rsidRDefault="00A335BB">
            <w:pPr>
              <w:pStyle w:val="aff1"/>
              <w:rPr>
                <w:szCs w:val="21"/>
                <w:u w:val="single"/>
              </w:rPr>
            </w:pPr>
            <w:r>
              <w:rPr>
                <w:rFonts w:hint="eastAsia"/>
                <w:szCs w:val="21"/>
                <w:u w:val="single"/>
              </w:rPr>
              <w:t>165</w:t>
            </w:r>
          </w:p>
        </w:tc>
        <w:tc>
          <w:tcPr>
            <w:tcW w:w="570" w:type="pct"/>
            <w:vMerge w:val="restart"/>
            <w:tcBorders>
              <w:tl2br w:val="nil"/>
              <w:tr2bl w:val="nil"/>
            </w:tcBorders>
            <w:vAlign w:val="center"/>
          </w:tcPr>
          <w:p w:rsidR="002F29FA" w:rsidRDefault="00A335BB">
            <w:pPr>
              <w:pStyle w:val="aff1"/>
              <w:rPr>
                <w:szCs w:val="21"/>
                <w:u w:val="single"/>
              </w:rPr>
            </w:pPr>
            <w:r>
              <w:rPr>
                <w:rFonts w:hint="eastAsia"/>
                <w:szCs w:val="21"/>
                <w:u w:val="single"/>
              </w:rPr>
              <w:t>2.94</w:t>
            </w:r>
            <w:r>
              <w:rPr>
                <w:szCs w:val="21"/>
                <w:u w:val="single"/>
              </w:rPr>
              <w:t>×10</w:t>
            </w:r>
            <w:r>
              <w:rPr>
                <w:rFonts w:hint="eastAsia"/>
                <w:szCs w:val="21"/>
                <w:u w:val="single"/>
                <w:vertAlign w:val="superscript"/>
              </w:rPr>
              <w:t>6</w:t>
            </w:r>
          </w:p>
        </w:tc>
        <w:tc>
          <w:tcPr>
            <w:tcW w:w="414" w:type="pct"/>
            <w:tcBorders>
              <w:tl2br w:val="nil"/>
              <w:tr2bl w:val="nil"/>
            </w:tcBorders>
            <w:vAlign w:val="center"/>
          </w:tcPr>
          <w:p w:rsidR="002F29FA" w:rsidRDefault="00A335BB">
            <w:pPr>
              <w:pStyle w:val="aff1"/>
              <w:rPr>
                <w:szCs w:val="21"/>
                <w:u w:val="single"/>
              </w:rPr>
            </w:pPr>
            <w:r>
              <w:rPr>
                <w:szCs w:val="21"/>
                <w:u w:val="single"/>
              </w:rPr>
              <w:t>产生情况</w:t>
            </w:r>
          </w:p>
        </w:tc>
        <w:tc>
          <w:tcPr>
            <w:tcW w:w="523" w:type="pct"/>
            <w:tcBorders>
              <w:tl2br w:val="nil"/>
              <w:tr2bl w:val="nil"/>
            </w:tcBorders>
            <w:vAlign w:val="center"/>
          </w:tcPr>
          <w:p w:rsidR="002F29FA" w:rsidRDefault="00A335BB">
            <w:pPr>
              <w:pStyle w:val="aff1"/>
              <w:rPr>
                <w:szCs w:val="21"/>
                <w:u w:val="single"/>
              </w:rPr>
            </w:pPr>
            <w:r>
              <w:rPr>
                <w:rFonts w:hint="eastAsia"/>
                <w:szCs w:val="21"/>
                <w:u w:val="single"/>
              </w:rPr>
              <w:t>14.59</w:t>
            </w:r>
          </w:p>
        </w:tc>
        <w:tc>
          <w:tcPr>
            <w:tcW w:w="615" w:type="pct"/>
            <w:tcBorders>
              <w:tl2br w:val="nil"/>
              <w:tr2bl w:val="nil"/>
            </w:tcBorders>
            <w:vAlign w:val="center"/>
          </w:tcPr>
          <w:p w:rsidR="002F29FA" w:rsidRDefault="00A335BB">
            <w:pPr>
              <w:pStyle w:val="aff1"/>
              <w:rPr>
                <w:szCs w:val="21"/>
                <w:u w:val="single"/>
              </w:rPr>
            </w:pPr>
            <w:r>
              <w:rPr>
                <w:rFonts w:hint="eastAsia"/>
                <w:szCs w:val="21"/>
                <w:u w:val="single"/>
              </w:rPr>
              <w:t>0.0429</w:t>
            </w:r>
          </w:p>
        </w:tc>
        <w:tc>
          <w:tcPr>
            <w:tcW w:w="518" w:type="pct"/>
            <w:tcBorders>
              <w:tl2br w:val="nil"/>
              <w:tr2bl w:val="nil"/>
            </w:tcBorders>
            <w:vAlign w:val="center"/>
          </w:tcPr>
          <w:p w:rsidR="002F29FA" w:rsidRDefault="00A335BB">
            <w:pPr>
              <w:pStyle w:val="aff1"/>
              <w:rPr>
                <w:szCs w:val="21"/>
                <w:u w:val="single"/>
              </w:rPr>
            </w:pPr>
            <w:r>
              <w:rPr>
                <w:rFonts w:hint="eastAsia"/>
                <w:szCs w:val="21"/>
                <w:u w:val="single"/>
              </w:rPr>
              <w:t>1.07</w:t>
            </w:r>
          </w:p>
        </w:tc>
        <w:tc>
          <w:tcPr>
            <w:tcW w:w="491" w:type="pct"/>
            <w:tcBorders>
              <w:tl2br w:val="nil"/>
              <w:tr2bl w:val="nil"/>
            </w:tcBorders>
            <w:vAlign w:val="center"/>
          </w:tcPr>
          <w:p w:rsidR="002F29FA" w:rsidRDefault="00A335BB">
            <w:pPr>
              <w:pStyle w:val="aff1"/>
              <w:rPr>
                <w:szCs w:val="21"/>
                <w:u w:val="single"/>
              </w:rPr>
            </w:pPr>
            <w:r>
              <w:rPr>
                <w:rFonts w:hint="eastAsia"/>
                <w:szCs w:val="21"/>
                <w:u w:val="single"/>
              </w:rPr>
              <w:t>0.003135</w:t>
            </w:r>
          </w:p>
        </w:tc>
        <w:tc>
          <w:tcPr>
            <w:tcW w:w="609" w:type="pct"/>
            <w:tcBorders>
              <w:tl2br w:val="nil"/>
              <w:tr2bl w:val="nil"/>
            </w:tcBorders>
            <w:vAlign w:val="center"/>
          </w:tcPr>
          <w:p w:rsidR="002F29FA" w:rsidRDefault="00A335BB">
            <w:pPr>
              <w:pStyle w:val="aff1"/>
              <w:rPr>
                <w:szCs w:val="21"/>
                <w:u w:val="single"/>
              </w:rPr>
            </w:pPr>
            <w:r>
              <w:rPr>
                <w:rFonts w:hint="eastAsia"/>
                <w:szCs w:val="21"/>
                <w:u w:val="single"/>
              </w:rPr>
              <w:t>170.05</w:t>
            </w:r>
          </w:p>
        </w:tc>
        <w:tc>
          <w:tcPr>
            <w:tcW w:w="523" w:type="pct"/>
            <w:tcBorders>
              <w:tl2br w:val="nil"/>
              <w:tr2bl w:val="nil"/>
            </w:tcBorders>
            <w:vAlign w:val="center"/>
          </w:tcPr>
          <w:p w:rsidR="002F29FA" w:rsidRDefault="00A335BB">
            <w:pPr>
              <w:pStyle w:val="aff1"/>
              <w:rPr>
                <w:szCs w:val="21"/>
                <w:u w:val="single"/>
              </w:rPr>
            </w:pPr>
            <w:r>
              <w:rPr>
                <w:rFonts w:hint="eastAsia"/>
                <w:szCs w:val="21"/>
                <w:u w:val="single"/>
              </w:rPr>
              <w:t>0.49995</w:t>
            </w:r>
          </w:p>
        </w:tc>
      </w:tr>
      <w:tr w:rsidR="002F29FA">
        <w:trPr>
          <w:trHeight w:val="302"/>
          <w:jc w:val="center"/>
        </w:trPr>
        <w:tc>
          <w:tcPr>
            <w:tcW w:w="269" w:type="pct"/>
            <w:vMerge/>
            <w:tcBorders>
              <w:tl2br w:val="nil"/>
              <w:tr2bl w:val="nil"/>
            </w:tcBorders>
            <w:vAlign w:val="center"/>
          </w:tcPr>
          <w:p w:rsidR="002F29FA" w:rsidRDefault="002F29FA">
            <w:pPr>
              <w:pStyle w:val="aff1"/>
              <w:rPr>
                <w:szCs w:val="21"/>
                <w:u w:val="single"/>
              </w:rPr>
            </w:pPr>
          </w:p>
        </w:tc>
        <w:tc>
          <w:tcPr>
            <w:tcW w:w="462" w:type="pct"/>
            <w:vMerge/>
            <w:tcBorders>
              <w:tl2br w:val="nil"/>
              <w:tr2bl w:val="nil"/>
            </w:tcBorders>
            <w:vAlign w:val="center"/>
          </w:tcPr>
          <w:p w:rsidR="002F29FA" w:rsidRDefault="002F29FA">
            <w:pPr>
              <w:pStyle w:val="aff1"/>
              <w:rPr>
                <w:szCs w:val="21"/>
                <w:u w:val="single"/>
              </w:rPr>
            </w:pPr>
          </w:p>
        </w:tc>
        <w:tc>
          <w:tcPr>
            <w:tcW w:w="570" w:type="pct"/>
            <w:vMerge/>
            <w:tcBorders>
              <w:tl2br w:val="nil"/>
              <w:tr2bl w:val="nil"/>
            </w:tcBorders>
            <w:vAlign w:val="center"/>
          </w:tcPr>
          <w:p w:rsidR="002F29FA" w:rsidRDefault="002F29FA">
            <w:pPr>
              <w:pStyle w:val="aff1"/>
              <w:rPr>
                <w:szCs w:val="21"/>
                <w:u w:val="single"/>
              </w:rPr>
            </w:pPr>
          </w:p>
        </w:tc>
        <w:tc>
          <w:tcPr>
            <w:tcW w:w="414" w:type="pct"/>
            <w:tcBorders>
              <w:tl2br w:val="nil"/>
              <w:tr2bl w:val="nil"/>
            </w:tcBorders>
            <w:vAlign w:val="center"/>
          </w:tcPr>
          <w:p w:rsidR="002F29FA" w:rsidRDefault="00A335BB">
            <w:pPr>
              <w:pStyle w:val="aff1"/>
              <w:rPr>
                <w:szCs w:val="21"/>
                <w:u w:val="single"/>
              </w:rPr>
            </w:pPr>
            <w:r>
              <w:rPr>
                <w:szCs w:val="21"/>
                <w:u w:val="single"/>
              </w:rPr>
              <w:t>排放情况</w:t>
            </w:r>
          </w:p>
        </w:tc>
        <w:tc>
          <w:tcPr>
            <w:tcW w:w="523" w:type="pct"/>
            <w:tcBorders>
              <w:tl2br w:val="nil"/>
              <w:tr2bl w:val="nil"/>
            </w:tcBorders>
            <w:vAlign w:val="center"/>
          </w:tcPr>
          <w:p w:rsidR="002F29FA" w:rsidRDefault="00A335BB">
            <w:pPr>
              <w:pStyle w:val="aff1"/>
              <w:rPr>
                <w:szCs w:val="21"/>
                <w:u w:val="single"/>
              </w:rPr>
            </w:pPr>
            <w:r>
              <w:rPr>
                <w:rFonts w:hint="eastAsia"/>
                <w:szCs w:val="21"/>
                <w:u w:val="single"/>
              </w:rPr>
              <w:t>14.59</w:t>
            </w:r>
          </w:p>
        </w:tc>
        <w:tc>
          <w:tcPr>
            <w:tcW w:w="615" w:type="pct"/>
            <w:tcBorders>
              <w:tl2br w:val="nil"/>
              <w:tr2bl w:val="nil"/>
            </w:tcBorders>
            <w:vAlign w:val="center"/>
          </w:tcPr>
          <w:p w:rsidR="002F29FA" w:rsidRDefault="00A335BB">
            <w:pPr>
              <w:pStyle w:val="aff1"/>
              <w:rPr>
                <w:szCs w:val="21"/>
                <w:u w:val="single"/>
              </w:rPr>
            </w:pPr>
            <w:r>
              <w:rPr>
                <w:rFonts w:hint="eastAsia"/>
                <w:szCs w:val="21"/>
                <w:u w:val="single"/>
              </w:rPr>
              <w:t>0.0429</w:t>
            </w:r>
          </w:p>
        </w:tc>
        <w:tc>
          <w:tcPr>
            <w:tcW w:w="518" w:type="pct"/>
            <w:tcBorders>
              <w:tl2br w:val="nil"/>
              <w:tr2bl w:val="nil"/>
            </w:tcBorders>
            <w:vAlign w:val="center"/>
          </w:tcPr>
          <w:p w:rsidR="002F29FA" w:rsidRDefault="00A335BB">
            <w:pPr>
              <w:pStyle w:val="aff1"/>
              <w:rPr>
                <w:szCs w:val="21"/>
                <w:u w:val="single"/>
              </w:rPr>
            </w:pPr>
            <w:r>
              <w:rPr>
                <w:rFonts w:hint="eastAsia"/>
                <w:szCs w:val="21"/>
                <w:u w:val="single"/>
              </w:rPr>
              <w:t>1.07</w:t>
            </w:r>
          </w:p>
        </w:tc>
        <w:tc>
          <w:tcPr>
            <w:tcW w:w="491" w:type="pct"/>
            <w:tcBorders>
              <w:tl2br w:val="nil"/>
              <w:tr2bl w:val="nil"/>
            </w:tcBorders>
            <w:vAlign w:val="center"/>
          </w:tcPr>
          <w:p w:rsidR="002F29FA" w:rsidRDefault="00A335BB">
            <w:pPr>
              <w:pStyle w:val="aff1"/>
              <w:rPr>
                <w:szCs w:val="21"/>
                <w:u w:val="single"/>
              </w:rPr>
            </w:pPr>
            <w:r>
              <w:rPr>
                <w:rFonts w:hint="eastAsia"/>
                <w:szCs w:val="21"/>
                <w:u w:val="single"/>
              </w:rPr>
              <w:t>0.003135</w:t>
            </w:r>
          </w:p>
        </w:tc>
        <w:tc>
          <w:tcPr>
            <w:tcW w:w="609" w:type="pct"/>
            <w:tcBorders>
              <w:tl2br w:val="nil"/>
              <w:tr2bl w:val="nil"/>
            </w:tcBorders>
            <w:vAlign w:val="center"/>
          </w:tcPr>
          <w:p w:rsidR="002F29FA" w:rsidRDefault="00A335BB">
            <w:pPr>
              <w:pStyle w:val="aff1"/>
              <w:rPr>
                <w:szCs w:val="21"/>
                <w:u w:val="single"/>
              </w:rPr>
            </w:pPr>
            <w:r>
              <w:rPr>
                <w:rFonts w:hint="eastAsia"/>
                <w:szCs w:val="21"/>
                <w:u w:val="single"/>
              </w:rPr>
              <w:t>170.05</w:t>
            </w:r>
          </w:p>
        </w:tc>
        <w:tc>
          <w:tcPr>
            <w:tcW w:w="523" w:type="pct"/>
            <w:tcBorders>
              <w:tl2br w:val="nil"/>
              <w:tr2bl w:val="nil"/>
            </w:tcBorders>
            <w:vAlign w:val="center"/>
          </w:tcPr>
          <w:p w:rsidR="002F29FA" w:rsidRDefault="00A335BB">
            <w:pPr>
              <w:pStyle w:val="aff1"/>
              <w:rPr>
                <w:szCs w:val="21"/>
                <w:u w:val="single"/>
              </w:rPr>
            </w:pPr>
            <w:r>
              <w:rPr>
                <w:rFonts w:hint="eastAsia"/>
                <w:szCs w:val="21"/>
                <w:u w:val="single"/>
              </w:rPr>
              <w:t>0.49995</w:t>
            </w:r>
          </w:p>
        </w:tc>
      </w:tr>
      <w:tr w:rsidR="002F29FA">
        <w:trPr>
          <w:trHeight w:val="322"/>
          <w:jc w:val="center"/>
        </w:trPr>
        <w:tc>
          <w:tcPr>
            <w:tcW w:w="5000" w:type="pct"/>
            <w:gridSpan w:val="10"/>
            <w:tcBorders>
              <w:tl2br w:val="nil"/>
              <w:tr2bl w:val="nil"/>
            </w:tcBorders>
            <w:vAlign w:val="center"/>
          </w:tcPr>
          <w:p w:rsidR="002F29FA" w:rsidRDefault="00A335BB">
            <w:pPr>
              <w:tabs>
                <w:tab w:val="left" w:pos="462"/>
              </w:tabs>
              <w:jc w:val="left"/>
              <w:rPr>
                <w:szCs w:val="21"/>
                <w:u w:val="single"/>
              </w:rPr>
            </w:pPr>
            <w:r>
              <w:rPr>
                <w:szCs w:val="21"/>
                <w:u w:val="single"/>
              </w:rPr>
              <w:t>注：</w:t>
            </w:r>
            <w:r>
              <w:rPr>
                <w:szCs w:val="21"/>
                <w:u w:val="single"/>
              </w:rPr>
              <w:t>C—</w:t>
            </w:r>
            <w:r>
              <w:rPr>
                <w:szCs w:val="21"/>
                <w:u w:val="single"/>
              </w:rPr>
              <w:t>污染物的浓度；</w:t>
            </w:r>
            <w:r>
              <w:rPr>
                <w:szCs w:val="21"/>
                <w:u w:val="single"/>
              </w:rPr>
              <w:t>W—</w:t>
            </w:r>
            <w:r>
              <w:rPr>
                <w:szCs w:val="21"/>
                <w:u w:val="single"/>
              </w:rPr>
              <w:t>污染物的总量。</w:t>
            </w:r>
          </w:p>
        </w:tc>
      </w:tr>
    </w:tbl>
    <w:p w:rsidR="002F29FA" w:rsidRDefault="00A335BB">
      <w:pPr>
        <w:widowControl/>
        <w:spacing w:line="360" w:lineRule="auto"/>
        <w:ind w:firstLineChars="200" w:firstLine="480"/>
        <w:jc w:val="left"/>
        <w:rPr>
          <w:sz w:val="24"/>
          <w:u w:val="single"/>
        </w:rPr>
      </w:pPr>
      <w:r>
        <w:rPr>
          <w:sz w:val="24"/>
          <w:u w:val="single"/>
        </w:rPr>
        <w:t>由上表可知，</w:t>
      </w:r>
      <w:r>
        <w:rPr>
          <w:sz w:val="24"/>
          <w:u w:val="single"/>
        </w:rPr>
        <w:t>导热油炉燃</w:t>
      </w:r>
      <w:r>
        <w:rPr>
          <w:sz w:val="24"/>
          <w:u w:val="single"/>
        </w:rPr>
        <w:t>油产生的烟气</w:t>
      </w:r>
      <w:r>
        <w:rPr>
          <w:rFonts w:hint="eastAsia"/>
          <w:sz w:val="24"/>
          <w:u w:val="single"/>
        </w:rPr>
        <w:t>可直接</w:t>
      </w:r>
      <w:r>
        <w:rPr>
          <w:sz w:val="24"/>
          <w:u w:val="single"/>
        </w:rPr>
        <w:t>经</w:t>
      </w:r>
      <w:r>
        <w:rPr>
          <w:rFonts w:hint="eastAsia"/>
          <w:sz w:val="24"/>
          <w:u w:val="single"/>
        </w:rPr>
        <w:t>8</w:t>
      </w:r>
      <w:r>
        <w:rPr>
          <w:sz w:val="24"/>
          <w:u w:val="single"/>
        </w:rPr>
        <w:t>m</w:t>
      </w:r>
      <w:r>
        <w:rPr>
          <w:sz w:val="24"/>
          <w:u w:val="single"/>
        </w:rPr>
        <w:t>高烟囱</w:t>
      </w:r>
      <w:r>
        <w:rPr>
          <w:rFonts w:hint="eastAsia"/>
          <w:sz w:val="24"/>
          <w:u w:val="single"/>
        </w:rPr>
        <w:t>（</w:t>
      </w:r>
      <w:r>
        <w:rPr>
          <w:rFonts w:hint="eastAsia"/>
          <w:sz w:val="24"/>
          <w:u w:val="single"/>
        </w:rPr>
        <w:t>DA003</w:t>
      </w:r>
      <w:r>
        <w:rPr>
          <w:rFonts w:hint="eastAsia"/>
          <w:sz w:val="24"/>
          <w:u w:val="single"/>
        </w:rPr>
        <w:t>）直接</w:t>
      </w:r>
      <w:r>
        <w:rPr>
          <w:sz w:val="24"/>
          <w:u w:val="single"/>
        </w:rPr>
        <w:t>排放，</w:t>
      </w:r>
      <w:r>
        <w:rPr>
          <w:sz w:val="24"/>
          <w:u w:val="single"/>
        </w:rPr>
        <w:t>污染物</w:t>
      </w:r>
      <w:r>
        <w:rPr>
          <w:sz w:val="24"/>
          <w:u w:val="single"/>
        </w:rPr>
        <w:t>的排放浓度能够满足</w:t>
      </w:r>
      <w:r>
        <w:rPr>
          <w:sz w:val="24"/>
          <w:u w:val="single"/>
        </w:rPr>
        <w:t>GB13271-2014</w:t>
      </w:r>
      <w:r>
        <w:rPr>
          <w:sz w:val="24"/>
          <w:u w:val="single"/>
        </w:rPr>
        <w:t>《锅炉大气污染物排放标准》</w:t>
      </w:r>
      <w:r>
        <w:rPr>
          <w:sz w:val="24"/>
          <w:u w:val="single"/>
        </w:rPr>
        <w:t>中</w:t>
      </w:r>
      <w:r>
        <w:rPr>
          <w:sz w:val="24"/>
          <w:u w:val="single"/>
        </w:rPr>
        <w:t>燃油锅炉排放标准（颗粒物：</w:t>
      </w:r>
      <w:r>
        <w:rPr>
          <w:sz w:val="24"/>
          <w:u w:val="single"/>
        </w:rPr>
        <w:t>30mg/m</w:t>
      </w:r>
      <w:r>
        <w:rPr>
          <w:sz w:val="24"/>
          <w:u w:val="single"/>
          <w:vertAlign w:val="superscript"/>
        </w:rPr>
        <w:t>3</w:t>
      </w:r>
      <w:r>
        <w:rPr>
          <w:sz w:val="24"/>
          <w:u w:val="single"/>
        </w:rPr>
        <w:t>，</w:t>
      </w:r>
      <w:r>
        <w:rPr>
          <w:sz w:val="24"/>
          <w:u w:val="single"/>
        </w:rPr>
        <w:t>SO</w:t>
      </w:r>
      <w:r>
        <w:rPr>
          <w:sz w:val="24"/>
          <w:u w:val="single"/>
          <w:vertAlign w:val="subscript"/>
        </w:rPr>
        <w:t>2</w:t>
      </w:r>
      <w:r>
        <w:rPr>
          <w:sz w:val="24"/>
          <w:u w:val="single"/>
        </w:rPr>
        <w:t>：</w:t>
      </w:r>
      <w:r>
        <w:rPr>
          <w:sz w:val="24"/>
          <w:u w:val="single"/>
        </w:rPr>
        <w:t>200mg/m</w:t>
      </w:r>
      <w:r>
        <w:rPr>
          <w:sz w:val="24"/>
          <w:u w:val="single"/>
          <w:vertAlign w:val="superscript"/>
        </w:rPr>
        <w:t>3</w:t>
      </w:r>
      <w:r>
        <w:rPr>
          <w:sz w:val="24"/>
          <w:u w:val="single"/>
        </w:rPr>
        <w:t>，</w:t>
      </w:r>
      <w:r>
        <w:rPr>
          <w:sz w:val="24"/>
          <w:u w:val="single"/>
        </w:rPr>
        <w:t>NO</w:t>
      </w:r>
      <w:r>
        <w:rPr>
          <w:rFonts w:hint="eastAsia"/>
          <w:sz w:val="24"/>
          <w:u w:val="single"/>
          <w:vertAlign w:val="subscript"/>
        </w:rPr>
        <w:t>x</w:t>
      </w:r>
      <w:r>
        <w:rPr>
          <w:sz w:val="24"/>
          <w:u w:val="single"/>
        </w:rPr>
        <w:t>：</w:t>
      </w:r>
      <w:r>
        <w:rPr>
          <w:sz w:val="24"/>
          <w:u w:val="single"/>
        </w:rPr>
        <w:t>250mg/m</w:t>
      </w:r>
      <w:r>
        <w:rPr>
          <w:sz w:val="24"/>
          <w:u w:val="single"/>
          <w:vertAlign w:val="superscript"/>
        </w:rPr>
        <w:t>3</w:t>
      </w:r>
      <w:r>
        <w:rPr>
          <w:sz w:val="24"/>
          <w:u w:val="single"/>
        </w:rPr>
        <w:t>）。</w:t>
      </w:r>
    </w:p>
    <w:p w:rsidR="002F29FA" w:rsidRDefault="00A335BB">
      <w:pPr>
        <w:widowControl/>
        <w:spacing w:line="360" w:lineRule="auto"/>
        <w:ind w:firstLineChars="200" w:firstLine="482"/>
        <w:jc w:val="left"/>
        <w:rPr>
          <w:b/>
          <w:sz w:val="24"/>
          <w:szCs w:val="36"/>
          <w:u w:val="single"/>
        </w:rPr>
      </w:pPr>
      <w:r>
        <w:rPr>
          <w:rFonts w:hint="eastAsia"/>
          <w:b/>
          <w:sz w:val="24"/>
          <w:szCs w:val="36"/>
          <w:u w:val="single"/>
        </w:rPr>
        <w:t>4</w:t>
      </w:r>
      <w:r>
        <w:rPr>
          <w:b/>
          <w:sz w:val="24"/>
          <w:szCs w:val="36"/>
          <w:u w:val="single"/>
        </w:rPr>
        <w:t>、矿粉筒仓粉尘</w:t>
      </w:r>
      <w:r>
        <w:rPr>
          <w:rFonts w:hint="eastAsia"/>
          <w:b/>
          <w:sz w:val="24"/>
          <w:szCs w:val="36"/>
          <w:u w:val="single"/>
        </w:rPr>
        <w:t>（</w:t>
      </w:r>
      <w:r>
        <w:rPr>
          <w:rFonts w:hint="eastAsia"/>
          <w:b/>
          <w:sz w:val="24"/>
          <w:szCs w:val="36"/>
          <w:u w:val="single"/>
        </w:rPr>
        <w:t>DA004</w:t>
      </w:r>
      <w:r>
        <w:rPr>
          <w:rFonts w:hint="eastAsia"/>
          <w:b/>
          <w:sz w:val="24"/>
          <w:szCs w:val="36"/>
          <w:u w:val="single"/>
        </w:rPr>
        <w:t>）</w:t>
      </w:r>
    </w:p>
    <w:p w:rsidR="002F29FA" w:rsidRDefault="00A335BB">
      <w:pPr>
        <w:widowControl/>
        <w:adjustRightInd w:val="0"/>
        <w:snapToGrid w:val="0"/>
        <w:spacing w:line="360" w:lineRule="auto"/>
        <w:ind w:firstLineChars="200" w:firstLine="480"/>
        <w:jc w:val="left"/>
        <w:rPr>
          <w:bCs/>
          <w:sz w:val="24"/>
          <w:szCs w:val="36"/>
          <w:u w:val="single"/>
        </w:rPr>
      </w:pPr>
      <w:r>
        <w:rPr>
          <w:bCs/>
          <w:sz w:val="24"/>
          <w:szCs w:val="36"/>
          <w:u w:val="single"/>
        </w:rPr>
        <w:t>项目矿粉由罐车泵入至矿粉筒仓内储存，筒仓顶部有排气口。粉料负压被充入料罐中时，以及筒仓内的粉料在给料提升时，罐内空气会夹带颗粒物从出气孔排出。粉尘产生量类比参考《排放源统计调查产排污核算方法和系数手册》（</w:t>
      </w:r>
      <w:r>
        <w:rPr>
          <w:bCs/>
          <w:sz w:val="24"/>
          <w:szCs w:val="36"/>
          <w:u w:val="single"/>
        </w:rPr>
        <w:t>2021</w:t>
      </w:r>
      <w:r>
        <w:rPr>
          <w:bCs/>
          <w:sz w:val="24"/>
          <w:szCs w:val="36"/>
          <w:u w:val="single"/>
        </w:rPr>
        <w:t>）中</w:t>
      </w:r>
      <w:r>
        <w:rPr>
          <w:bCs/>
          <w:sz w:val="24"/>
          <w:szCs w:val="36"/>
          <w:u w:val="single"/>
        </w:rPr>
        <w:t>3021</w:t>
      </w:r>
      <w:r>
        <w:rPr>
          <w:bCs/>
          <w:sz w:val="24"/>
          <w:szCs w:val="36"/>
          <w:u w:val="single"/>
        </w:rPr>
        <w:t>水泥制品制造行业中物料输送、储存的颗粒物产污系数</w:t>
      </w:r>
      <w:r>
        <w:rPr>
          <w:bCs/>
          <w:sz w:val="24"/>
          <w:szCs w:val="36"/>
          <w:u w:val="single"/>
        </w:rPr>
        <w:t>0.12</w:t>
      </w:r>
      <w:r>
        <w:rPr>
          <w:rFonts w:hint="eastAsia"/>
          <w:bCs/>
          <w:sz w:val="24"/>
          <w:szCs w:val="36"/>
          <w:u w:val="single"/>
        </w:rPr>
        <w:t>kg</w:t>
      </w:r>
      <w:r>
        <w:rPr>
          <w:bCs/>
          <w:sz w:val="24"/>
          <w:szCs w:val="36"/>
          <w:u w:val="single"/>
        </w:rPr>
        <w:t>/</w:t>
      </w:r>
      <w:r>
        <w:rPr>
          <w:rFonts w:hint="eastAsia"/>
          <w:bCs/>
          <w:sz w:val="24"/>
          <w:szCs w:val="36"/>
          <w:u w:val="single"/>
        </w:rPr>
        <w:t>t</w:t>
      </w:r>
      <w:r>
        <w:rPr>
          <w:bCs/>
          <w:sz w:val="24"/>
          <w:szCs w:val="36"/>
          <w:u w:val="single"/>
        </w:rPr>
        <w:t>原料，</w:t>
      </w:r>
      <w:r>
        <w:rPr>
          <w:rFonts w:hint="eastAsia"/>
          <w:sz w:val="24"/>
          <w:u w:val="single"/>
        </w:rPr>
        <w:t>废气量为</w:t>
      </w:r>
      <w:r>
        <w:rPr>
          <w:rFonts w:hint="eastAsia"/>
          <w:sz w:val="24"/>
          <w:u w:val="single"/>
        </w:rPr>
        <w:t>22.0</w:t>
      </w:r>
      <w:r>
        <w:rPr>
          <w:rFonts w:hint="eastAsia"/>
          <w:sz w:val="24"/>
          <w:u w:val="single"/>
        </w:rPr>
        <w:t>标立方米</w:t>
      </w:r>
      <w:r>
        <w:rPr>
          <w:rFonts w:hint="eastAsia"/>
          <w:sz w:val="24"/>
          <w:u w:val="single"/>
        </w:rPr>
        <w:t>/</w:t>
      </w:r>
      <w:r>
        <w:rPr>
          <w:rFonts w:hint="eastAsia"/>
          <w:sz w:val="24"/>
          <w:u w:val="single"/>
        </w:rPr>
        <w:t>吨</w:t>
      </w:r>
      <w:r>
        <w:rPr>
          <w:rFonts w:hint="eastAsia"/>
          <w:sz w:val="24"/>
          <w:u w:val="single"/>
        </w:rPr>
        <w:t>-</w:t>
      </w:r>
      <w:r>
        <w:rPr>
          <w:rFonts w:hint="eastAsia"/>
          <w:sz w:val="24"/>
          <w:u w:val="single"/>
        </w:rPr>
        <w:t>产品。</w:t>
      </w:r>
      <w:r>
        <w:rPr>
          <w:bCs/>
          <w:sz w:val="24"/>
          <w:szCs w:val="36"/>
          <w:u w:val="single"/>
        </w:rPr>
        <w:t>本项目矿粉使用量为</w:t>
      </w:r>
      <w:r>
        <w:rPr>
          <w:rFonts w:hint="eastAsia"/>
          <w:bCs/>
          <w:sz w:val="24"/>
          <w:szCs w:val="36"/>
          <w:u w:val="single"/>
        </w:rPr>
        <w:t>4</w:t>
      </w:r>
      <w:r>
        <w:rPr>
          <w:rFonts w:hint="eastAsia"/>
          <w:bCs/>
          <w:sz w:val="24"/>
          <w:szCs w:val="36"/>
          <w:u w:val="single"/>
        </w:rPr>
        <w:t>0</w:t>
      </w:r>
      <w:r>
        <w:rPr>
          <w:bCs/>
          <w:sz w:val="24"/>
          <w:szCs w:val="36"/>
          <w:u w:val="single"/>
        </w:rPr>
        <w:t>00t/a</w:t>
      </w:r>
      <w:r>
        <w:rPr>
          <w:bCs/>
          <w:sz w:val="24"/>
          <w:szCs w:val="36"/>
          <w:u w:val="single"/>
        </w:rPr>
        <w:t>，则粉尘产生量为</w:t>
      </w:r>
      <w:r>
        <w:rPr>
          <w:bCs/>
          <w:sz w:val="24"/>
          <w:szCs w:val="36"/>
          <w:u w:val="single"/>
        </w:rPr>
        <w:t>0.</w:t>
      </w:r>
      <w:r>
        <w:rPr>
          <w:rFonts w:hint="eastAsia"/>
          <w:bCs/>
          <w:sz w:val="24"/>
          <w:szCs w:val="36"/>
          <w:u w:val="single"/>
        </w:rPr>
        <w:t>48</w:t>
      </w:r>
      <w:r>
        <w:rPr>
          <w:bCs/>
          <w:sz w:val="24"/>
          <w:szCs w:val="36"/>
          <w:u w:val="single"/>
        </w:rPr>
        <w:t>t/a</w:t>
      </w:r>
      <w:r>
        <w:rPr>
          <w:rFonts w:hint="eastAsia"/>
          <w:bCs/>
          <w:sz w:val="24"/>
          <w:szCs w:val="36"/>
          <w:u w:val="single"/>
        </w:rPr>
        <w:t>，</w:t>
      </w:r>
      <w:r>
        <w:rPr>
          <w:rFonts w:hint="eastAsia"/>
          <w:bCs/>
          <w:sz w:val="24"/>
          <w:szCs w:val="36"/>
          <w:u w:val="single"/>
        </w:rPr>
        <w:t>工业废气量为</w:t>
      </w:r>
      <w:r>
        <w:rPr>
          <w:rFonts w:hint="eastAsia"/>
          <w:bCs/>
          <w:sz w:val="24"/>
          <w:szCs w:val="36"/>
          <w:u w:val="single"/>
        </w:rPr>
        <w:t>8.8</w:t>
      </w:r>
      <w:r>
        <w:rPr>
          <w:bCs/>
          <w:sz w:val="24"/>
          <w:szCs w:val="36"/>
          <w:u w:val="single"/>
        </w:rPr>
        <w:t>×</w:t>
      </w:r>
      <w:r>
        <w:rPr>
          <w:rFonts w:hint="eastAsia"/>
          <w:bCs/>
          <w:sz w:val="24"/>
          <w:szCs w:val="36"/>
          <w:u w:val="single"/>
        </w:rPr>
        <w:t>10</w:t>
      </w:r>
      <w:r>
        <w:rPr>
          <w:rFonts w:hint="eastAsia"/>
          <w:bCs/>
          <w:sz w:val="24"/>
          <w:szCs w:val="36"/>
          <w:u w:val="single"/>
          <w:vertAlign w:val="superscript"/>
        </w:rPr>
        <w:t>4</w:t>
      </w:r>
      <w:r>
        <w:rPr>
          <w:bCs/>
          <w:sz w:val="24"/>
          <w:szCs w:val="36"/>
          <w:u w:val="single"/>
        </w:rPr>
        <w:t>。</w:t>
      </w:r>
      <w:r>
        <w:rPr>
          <w:rFonts w:hint="eastAsia"/>
          <w:bCs/>
          <w:sz w:val="24"/>
          <w:szCs w:val="36"/>
          <w:u w:val="single"/>
        </w:rPr>
        <w:t>粉尘经</w:t>
      </w:r>
      <w:r>
        <w:rPr>
          <w:bCs/>
          <w:sz w:val="24"/>
          <w:szCs w:val="36"/>
          <w:u w:val="single"/>
        </w:rPr>
        <w:t>仓顶除尘器</w:t>
      </w:r>
      <w:r>
        <w:rPr>
          <w:rFonts w:hint="eastAsia"/>
          <w:bCs/>
          <w:sz w:val="24"/>
          <w:szCs w:val="36"/>
          <w:u w:val="single"/>
        </w:rPr>
        <w:t>（</w:t>
      </w:r>
      <w:r>
        <w:rPr>
          <w:bCs/>
          <w:sz w:val="24"/>
          <w:szCs w:val="36"/>
          <w:u w:val="single"/>
        </w:rPr>
        <w:t>除尘效率</w:t>
      </w:r>
      <w:r>
        <w:rPr>
          <w:bCs/>
          <w:sz w:val="24"/>
          <w:szCs w:val="36"/>
          <w:u w:val="single"/>
        </w:rPr>
        <w:t>99</w:t>
      </w:r>
      <w:r>
        <w:rPr>
          <w:rFonts w:hint="eastAsia"/>
          <w:bCs/>
          <w:sz w:val="24"/>
          <w:szCs w:val="36"/>
          <w:u w:val="single"/>
        </w:rPr>
        <w:t>.7</w:t>
      </w:r>
      <w:r>
        <w:rPr>
          <w:bCs/>
          <w:sz w:val="24"/>
          <w:szCs w:val="36"/>
          <w:u w:val="single"/>
        </w:rPr>
        <w:t>%</w:t>
      </w:r>
      <w:r>
        <w:rPr>
          <w:rFonts w:hint="eastAsia"/>
          <w:bCs/>
          <w:sz w:val="24"/>
          <w:szCs w:val="36"/>
          <w:u w:val="single"/>
        </w:rPr>
        <w:t>）</w:t>
      </w:r>
      <w:r>
        <w:rPr>
          <w:bCs/>
          <w:sz w:val="24"/>
          <w:szCs w:val="36"/>
          <w:u w:val="single"/>
        </w:rPr>
        <w:t>处理后</w:t>
      </w:r>
      <w:r>
        <w:rPr>
          <w:rFonts w:hint="eastAsia"/>
          <w:bCs/>
          <w:sz w:val="24"/>
          <w:szCs w:val="36"/>
          <w:u w:val="single"/>
        </w:rPr>
        <w:t>，</w:t>
      </w:r>
      <w:r>
        <w:rPr>
          <w:rFonts w:hint="eastAsia"/>
          <w:bCs/>
          <w:spacing w:val="-10"/>
          <w:sz w:val="24"/>
          <w:u w:val="single"/>
        </w:rPr>
        <w:t>通过高于地面</w:t>
      </w:r>
      <w:r>
        <w:rPr>
          <w:rFonts w:hint="eastAsia"/>
          <w:bCs/>
          <w:spacing w:val="-10"/>
          <w:sz w:val="24"/>
          <w:u w:val="single"/>
        </w:rPr>
        <w:t>15m</w:t>
      </w:r>
      <w:r>
        <w:rPr>
          <w:rFonts w:hint="eastAsia"/>
          <w:bCs/>
          <w:spacing w:val="-10"/>
          <w:sz w:val="24"/>
          <w:u w:val="single"/>
        </w:rPr>
        <w:t>的筒仓口高空排放；</w:t>
      </w:r>
      <w:r>
        <w:rPr>
          <w:bCs/>
          <w:sz w:val="24"/>
          <w:szCs w:val="36"/>
          <w:u w:val="single"/>
        </w:rPr>
        <w:t>粉尘排放量为</w:t>
      </w:r>
      <w:r>
        <w:rPr>
          <w:bCs/>
          <w:sz w:val="24"/>
          <w:szCs w:val="36"/>
          <w:u w:val="single"/>
        </w:rPr>
        <w:t>0.00</w:t>
      </w:r>
      <w:r>
        <w:rPr>
          <w:rFonts w:hint="eastAsia"/>
          <w:bCs/>
          <w:sz w:val="24"/>
          <w:szCs w:val="36"/>
          <w:u w:val="single"/>
        </w:rPr>
        <w:t>144</w:t>
      </w:r>
      <w:r>
        <w:rPr>
          <w:bCs/>
          <w:sz w:val="24"/>
          <w:szCs w:val="36"/>
          <w:u w:val="single"/>
        </w:rPr>
        <w:t>t/a</w:t>
      </w:r>
      <w:r>
        <w:rPr>
          <w:bCs/>
          <w:sz w:val="24"/>
          <w:szCs w:val="36"/>
          <w:u w:val="single"/>
        </w:rPr>
        <w:t>，</w:t>
      </w:r>
      <w:r>
        <w:rPr>
          <w:rFonts w:hint="eastAsia"/>
          <w:bCs/>
          <w:sz w:val="24"/>
          <w:szCs w:val="36"/>
          <w:u w:val="single"/>
        </w:rPr>
        <w:t>排放浓度为</w:t>
      </w:r>
      <w:r>
        <w:rPr>
          <w:rFonts w:hint="eastAsia"/>
          <w:bCs/>
          <w:sz w:val="24"/>
          <w:szCs w:val="36"/>
          <w:u w:val="single"/>
        </w:rPr>
        <w:t>16.36</w:t>
      </w:r>
      <w:r>
        <w:rPr>
          <w:sz w:val="24"/>
          <w:u w:val="single"/>
        </w:rPr>
        <w:t>mg/m</w:t>
      </w:r>
      <w:r>
        <w:rPr>
          <w:sz w:val="24"/>
          <w:u w:val="single"/>
          <w:vertAlign w:val="superscript"/>
        </w:rPr>
        <w:t>3</w:t>
      </w:r>
      <w:r>
        <w:rPr>
          <w:bCs/>
          <w:sz w:val="24"/>
          <w:szCs w:val="36"/>
          <w:u w:val="single"/>
        </w:rPr>
        <w:t>。</w:t>
      </w:r>
    </w:p>
    <w:p w:rsidR="002F29FA" w:rsidRDefault="00A335BB">
      <w:pPr>
        <w:pStyle w:val="111"/>
        <w:numPr>
          <w:ilvl w:val="2"/>
          <w:numId w:val="0"/>
        </w:numPr>
        <w:rPr>
          <w:u w:val="single"/>
        </w:rPr>
      </w:pPr>
      <w:bookmarkStart w:id="55" w:name="_Toc20370"/>
      <w:r>
        <w:rPr>
          <w:rFonts w:hint="eastAsia"/>
          <w:u w:val="single"/>
        </w:rPr>
        <w:lastRenderedPageBreak/>
        <w:t>3.2.2</w:t>
      </w:r>
      <w:r>
        <w:rPr>
          <w:u w:val="single"/>
        </w:rPr>
        <w:t>无组织废气</w:t>
      </w:r>
      <w:bookmarkEnd w:id="55"/>
    </w:p>
    <w:p w:rsidR="002F29FA" w:rsidRDefault="00A335BB">
      <w:pPr>
        <w:widowControl/>
        <w:spacing w:line="360" w:lineRule="auto"/>
        <w:ind w:firstLineChars="200" w:firstLine="480"/>
        <w:jc w:val="left"/>
        <w:rPr>
          <w:bCs/>
          <w:sz w:val="24"/>
          <w:szCs w:val="36"/>
          <w:u w:val="single"/>
        </w:rPr>
      </w:pPr>
      <w:r>
        <w:rPr>
          <w:bCs/>
          <w:sz w:val="24"/>
          <w:szCs w:val="36"/>
          <w:u w:val="single"/>
        </w:rPr>
        <w:t>本项目石料输送过程皮带密封，基本不产生扬尘，无组织废气主要来自于石料卸料以及上料过程产生的粉尘、未被收集的沥青烟和</w:t>
      </w:r>
      <w:r>
        <w:rPr>
          <w:rFonts w:hint="eastAsia"/>
          <w:bCs/>
          <w:sz w:val="24"/>
          <w:szCs w:val="36"/>
          <w:u w:val="single"/>
        </w:rPr>
        <w:t>苯并</w:t>
      </w:r>
      <w:r>
        <w:rPr>
          <w:rFonts w:hint="eastAsia"/>
          <w:bCs/>
          <w:sz w:val="24"/>
          <w:szCs w:val="36"/>
          <w:u w:val="single"/>
        </w:rPr>
        <w:t>[a]</w:t>
      </w:r>
      <w:r>
        <w:rPr>
          <w:rFonts w:hint="eastAsia"/>
          <w:bCs/>
          <w:sz w:val="24"/>
          <w:szCs w:val="36"/>
          <w:u w:val="single"/>
        </w:rPr>
        <w:t>芘</w:t>
      </w:r>
      <w:r>
        <w:rPr>
          <w:bCs/>
          <w:sz w:val="24"/>
          <w:szCs w:val="36"/>
          <w:u w:val="single"/>
        </w:rPr>
        <w:t>、矿粉筒仓粉尘。</w:t>
      </w:r>
    </w:p>
    <w:p w:rsidR="002F29FA" w:rsidRDefault="00A335BB">
      <w:pPr>
        <w:widowControl/>
        <w:adjustRightInd w:val="0"/>
        <w:snapToGrid w:val="0"/>
        <w:spacing w:line="360" w:lineRule="auto"/>
        <w:ind w:firstLineChars="200" w:firstLine="480"/>
        <w:jc w:val="left"/>
        <w:rPr>
          <w:bCs/>
          <w:sz w:val="24"/>
          <w:szCs w:val="36"/>
          <w:u w:val="single"/>
        </w:rPr>
      </w:pPr>
      <w:r>
        <w:rPr>
          <w:bCs/>
          <w:sz w:val="24"/>
          <w:szCs w:val="36"/>
          <w:u w:val="single"/>
        </w:rPr>
        <w:t>1</w:t>
      </w:r>
      <w:r>
        <w:rPr>
          <w:bCs/>
          <w:sz w:val="24"/>
          <w:szCs w:val="36"/>
          <w:u w:val="single"/>
        </w:rPr>
        <w:t>、石料卸料</w:t>
      </w:r>
    </w:p>
    <w:p w:rsidR="002F29FA" w:rsidRDefault="00A335BB">
      <w:pPr>
        <w:widowControl/>
        <w:adjustRightInd w:val="0"/>
        <w:snapToGrid w:val="0"/>
        <w:spacing w:line="360" w:lineRule="auto"/>
        <w:ind w:firstLineChars="200" w:firstLine="480"/>
        <w:jc w:val="left"/>
        <w:rPr>
          <w:bCs/>
          <w:sz w:val="24"/>
          <w:u w:val="single"/>
        </w:rPr>
      </w:pPr>
      <w:r>
        <w:rPr>
          <w:bCs/>
          <w:sz w:val="24"/>
          <w:szCs w:val="36"/>
          <w:u w:val="single"/>
        </w:rPr>
        <w:t>本项目碎石</w:t>
      </w:r>
      <w:r>
        <w:rPr>
          <w:rFonts w:hint="eastAsia"/>
          <w:bCs/>
          <w:sz w:val="24"/>
          <w:szCs w:val="36"/>
          <w:u w:val="single"/>
        </w:rPr>
        <w:t>及</w:t>
      </w:r>
      <w:r>
        <w:rPr>
          <w:rFonts w:hint="eastAsia"/>
          <w:bCs/>
          <w:sz w:val="24"/>
          <w:u w:val="single"/>
        </w:rPr>
        <w:t>石屑</w:t>
      </w:r>
      <w:r>
        <w:rPr>
          <w:bCs/>
          <w:sz w:val="24"/>
          <w:szCs w:val="36"/>
          <w:u w:val="single"/>
        </w:rPr>
        <w:t>在原料库内卸料过程会产生粉尘，由于本项目碎石储存于密闭</w:t>
      </w:r>
      <w:r>
        <w:rPr>
          <w:rFonts w:hint="eastAsia"/>
          <w:bCs/>
          <w:sz w:val="24"/>
          <w:szCs w:val="36"/>
          <w:u w:val="single"/>
        </w:rPr>
        <w:t>骨料库房内</w:t>
      </w:r>
      <w:r>
        <w:rPr>
          <w:bCs/>
          <w:sz w:val="24"/>
          <w:szCs w:val="36"/>
          <w:u w:val="single"/>
        </w:rPr>
        <w:t>，因此储存过程不会产生扬尘。</w:t>
      </w:r>
      <w:r>
        <w:rPr>
          <w:bCs/>
          <w:sz w:val="24"/>
          <w:u w:val="single"/>
        </w:rPr>
        <w:t>进场的石料为清洗过的石子，产尘量较少，卸料时产尘系数参照《逸散性工业粉尘控制技术》</w:t>
      </w:r>
      <w:r>
        <w:rPr>
          <w:bCs/>
          <w:sz w:val="24"/>
          <w:u w:val="single"/>
        </w:rPr>
        <w:t>“</w:t>
      </w:r>
      <w:r>
        <w:rPr>
          <w:bCs/>
          <w:sz w:val="24"/>
          <w:u w:val="single"/>
        </w:rPr>
        <w:t>第一章一般逸散尘排放源：表</w:t>
      </w:r>
      <w:r>
        <w:rPr>
          <w:bCs/>
          <w:sz w:val="24"/>
          <w:u w:val="single"/>
        </w:rPr>
        <w:t>1-12</w:t>
      </w:r>
      <w:r>
        <w:rPr>
          <w:bCs/>
          <w:sz w:val="24"/>
          <w:u w:val="single"/>
        </w:rPr>
        <w:t>卸料的排放因子</w:t>
      </w:r>
      <w:r>
        <w:rPr>
          <w:bCs/>
          <w:sz w:val="24"/>
          <w:u w:val="single"/>
        </w:rPr>
        <w:t>”</w:t>
      </w:r>
      <w:r>
        <w:rPr>
          <w:bCs/>
          <w:sz w:val="24"/>
          <w:u w:val="single"/>
        </w:rPr>
        <w:t>中</w:t>
      </w:r>
      <w:r>
        <w:rPr>
          <w:bCs/>
          <w:sz w:val="24"/>
          <w:u w:val="single"/>
        </w:rPr>
        <w:t>“</w:t>
      </w:r>
      <w:r>
        <w:rPr>
          <w:bCs/>
          <w:sz w:val="24"/>
          <w:u w:val="single"/>
        </w:rPr>
        <w:t>卡车自动卸料粒料</w:t>
      </w:r>
      <w:r>
        <w:rPr>
          <w:bCs/>
          <w:sz w:val="24"/>
          <w:u w:val="single"/>
        </w:rPr>
        <w:t>”</w:t>
      </w:r>
      <w:r>
        <w:rPr>
          <w:bCs/>
          <w:sz w:val="24"/>
          <w:u w:val="single"/>
        </w:rPr>
        <w:t>产尘系数</w:t>
      </w:r>
      <w:r>
        <w:rPr>
          <w:bCs/>
          <w:sz w:val="24"/>
          <w:u w:val="single"/>
        </w:rPr>
        <w:t>0.01kg/t</w:t>
      </w:r>
      <w:r>
        <w:rPr>
          <w:bCs/>
          <w:sz w:val="24"/>
          <w:u w:val="single"/>
        </w:rPr>
        <w:t>；碎石</w:t>
      </w:r>
      <w:r>
        <w:rPr>
          <w:rFonts w:hint="eastAsia"/>
          <w:bCs/>
          <w:sz w:val="24"/>
          <w:u w:val="single"/>
        </w:rPr>
        <w:t>及石屑</w:t>
      </w:r>
      <w:r>
        <w:rPr>
          <w:bCs/>
          <w:sz w:val="24"/>
          <w:u w:val="single"/>
        </w:rPr>
        <w:t>使用量为</w:t>
      </w:r>
      <w:r>
        <w:rPr>
          <w:rFonts w:hint="eastAsia"/>
          <w:bCs/>
          <w:sz w:val="24"/>
          <w:u w:val="single"/>
        </w:rPr>
        <w:t>110200</w:t>
      </w:r>
      <w:r>
        <w:rPr>
          <w:bCs/>
          <w:sz w:val="24"/>
          <w:u w:val="single"/>
        </w:rPr>
        <w:t>t/a</w:t>
      </w:r>
      <w:r>
        <w:rPr>
          <w:bCs/>
          <w:sz w:val="24"/>
          <w:u w:val="single"/>
        </w:rPr>
        <w:t>，则卸料粉尘产生量为</w:t>
      </w:r>
      <w:r>
        <w:rPr>
          <w:bCs/>
          <w:sz w:val="24"/>
          <w:u w:val="single"/>
        </w:rPr>
        <w:t>1.</w:t>
      </w:r>
      <w:r>
        <w:rPr>
          <w:rFonts w:hint="eastAsia"/>
          <w:bCs/>
          <w:sz w:val="24"/>
          <w:u w:val="single"/>
        </w:rPr>
        <w:t>102</w:t>
      </w:r>
      <w:r>
        <w:rPr>
          <w:bCs/>
          <w:sz w:val="24"/>
          <w:u w:val="single"/>
        </w:rPr>
        <w:t>t/a</w:t>
      </w:r>
      <w:r>
        <w:rPr>
          <w:bCs/>
          <w:sz w:val="24"/>
          <w:u w:val="single"/>
        </w:rPr>
        <w:t>。全年运输</w:t>
      </w:r>
      <w:r>
        <w:rPr>
          <w:rFonts w:hint="eastAsia"/>
          <w:bCs/>
          <w:sz w:val="24"/>
          <w:u w:val="single"/>
        </w:rPr>
        <w:t>1102</w:t>
      </w:r>
      <w:r>
        <w:rPr>
          <w:bCs/>
          <w:sz w:val="24"/>
          <w:u w:val="single"/>
        </w:rPr>
        <w:t>次，</w:t>
      </w:r>
      <w:r>
        <w:rPr>
          <w:rFonts w:hint="eastAsia"/>
          <w:bCs/>
          <w:sz w:val="24"/>
          <w:u w:val="single"/>
        </w:rPr>
        <w:t>每次卸车时间按为</w:t>
      </w:r>
      <w:r>
        <w:rPr>
          <w:rFonts w:hint="eastAsia"/>
          <w:bCs/>
          <w:sz w:val="24"/>
          <w:u w:val="single"/>
        </w:rPr>
        <w:t>30min</w:t>
      </w:r>
      <w:r>
        <w:rPr>
          <w:rFonts w:hint="eastAsia"/>
          <w:bCs/>
          <w:sz w:val="24"/>
          <w:u w:val="single"/>
        </w:rPr>
        <w:t>计，则卸料时间为</w:t>
      </w:r>
      <w:r>
        <w:rPr>
          <w:rFonts w:hint="eastAsia"/>
          <w:bCs/>
          <w:sz w:val="24"/>
          <w:u w:val="single"/>
        </w:rPr>
        <w:t>551h</w:t>
      </w:r>
      <w:r>
        <w:rPr>
          <w:rFonts w:hint="eastAsia"/>
          <w:bCs/>
          <w:sz w:val="24"/>
          <w:u w:val="single"/>
        </w:rPr>
        <w:t>。</w:t>
      </w:r>
    </w:p>
    <w:p w:rsidR="002F29FA" w:rsidRDefault="00A335BB" w:rsidP="004001B3">
      <w:pPr>
        <w:pStyle w:val="112"/>
        <w:adjustRightInd w:val="0"/>
        <w:snapToGrid w:val="0"/>
        <w:spacing w:before="0" w:after="0" w:line="360" w:lineRule="auto"/>
        <w:ind w:firstLine="480"/>
        <w:rPr>
          <w:rFonts w:ascii="Times New Roman" w:hAnsi="Times New Roman" w:cs="Times New Roman"/>
          <w:b w:val="0"/>
          <w:bCs w:val="0"/>
          <w:color w:val="auto"/>
          <w:sz w:val="24"/>
          <w:szCs w:val="24"/>
          <w:u w:val="single"/>
        </w:rPr>
      </w:pPr>
      <w:r>
        <w:rPr>
          <w:rFonts w:ascii="Times New Roman" w:hAnsi="Times New Roman" w:cs="Times New Roman"/>
          <w:b w:val="0"/>
          <w:bCs w:val="0"/>
          <w:color w:val="auto"/>
          <w:sz w:val="24"/>
          <w:szCs w:val="24"/>
          <w:u w:val="single"/>
        </w:rPr>
        <w:t>碎石</w:t>
      </w:r>
      <w:r>
        <w:rPr>
          <w:rFonts w:ascii="Times New Roman" w:hAnsi="Times New Roman" w:cs="Times New Roman" w:hint="eastAsia"/>
          <w:b w:val="0"/>
          <w:bCs w:val="0"/>
          <w:color w:val="auto"/>
          <w:sz w:val="24"/>
          <w:szCs w:val="24"/>
          <w:u w:val="single"/>
        </w:rPr>
        <w:t>石屑</w:t>
      </w:r>
      <w:r>
        <w:rPr>
          <w:rFonts w:ascii="Times New Roman" w:hAnsi="Times New Roman" w:cs="Times New Roman"/>
          <w:b w:val="0"/>
          <w:bCs w:val="0"/>
          <w:color w:val="auto"/>
          <w:sz w:val="24"/>
          <w:szCs w:val="24"/>
          <w:u w:val="single"/>
        </w:rPr>
        <w:t>储存在</w:t>
      </w:r>
      <w:r>
        <w:rPr>
          <w:rFonts w:ascii="Times New Roman" w:hAnsi="Times New Roman" w:cs="Times New Roman" w:hint="eastAsia"/>
          <w:b w:val="0"/>
          <w:bCs w:val="0"/>
          <w:color w:val="auto"/>
          <w:sz w:val="24"/>
          <w:szCs w:val="24"/>
          <w:u w:val="single"/>
        </w:rPr>
        <w:t>封闭库房</w:t>
      </w:r>
      <w:r>
        <w:rPr>
          <w:rFonts w:ascii="Times New Roman" w:hAnsi="Times New Roman" w:cs="Times New Roman"/>
          <w:b w:val="0"/>
          <w:bCs w:val="0"/>
          <w:color w:val="auto"/>
          <w:sz w:val="24"/>
          <w:szCs w:val="24"/>
          <w:u w:val="single"/>
        </w:rPr>
        <w:t>内。产生的扬尘经封闭建筑物阻挡等措施后，约有</w:t>
      </w:r>
      <w:r>
        <w:rPr>
          <w:rFonts w:ascii="Times New Roman" w:hAnsi="Times New Roman" w:cs="Times New Roman"/>
          <w:b w:val="0"/>
          <w:bCs w:val="0"/>
          <w:color w:val="auto"/>
          <w:sz w:val="24"/>
          <w:szCs w:val="24"/>
          <w:u w:val="single"/>
        </w:rPr>
        <w:t>5%</w:t>
      </w:r>
      <w:r>
        <w:rPr>
          <w:rFonts w:ascii="Times New Roman" w:hAnsi="Times New Roman" w:cs="Times New Roman"/>
          <w:b w:val="0"/>
          <w:bCs w:val="0"/>
          <w:color w:val="auto"/>
          <w:sz w:val="24"/>
          <w:szCs w:val="24"/>
          <w:u w:val="single"/>
        </w:rPr>
        <w:t>的粉尘以无组织排放的形式进入大气环境，无组织粉尘排放量为</w:t>
      </w:r>
      <w:r>
        <w:rPr>
          <w:rFonts w:ascii="Times New Roman" w:hAnsi="Times New Roman" w:cs="Times New Roman"/>
          <w:b w:val="0"/>
          <w:bCs w:val="0"/>
          <w:color w:val="auto"/>
          <w:sz w:val="24"/>
          <w:szCs w:val="24"/>
          <w:u w:val="single"/>
        </w:rPr>
        <w:t>0.0</w:t>
      </w:r>
      <w:r>
        <w:rPr>
          <w:rFonts w:ascii="Times New Roman" w:hAnsi="Times New Roman" w:cs="Times New Roman" w:hint="eastAsia"/>
          <w:b w:val="0"/>
          <w:bCs w:val="0"/>
          <w:color w:val="auto"/>
          <w:sz w:val="24"/>
          <w:szCs w:val="24"/>
          <w:u w:val="single"/>
        </w:rPr>
        <w:t>551</w:t>
      </w:r>
      <w:r>
        <w:rPr>
          <w:rFonts w:ascii="Times New Roman" w:hAnsi="Times New Roman" w:cs="Times New Roman"/>
          <w:b w:val="0"/>
          <w:bCs w:val="0"/>
          <w:color w:val="auto"/>
          <w:sz w:val="24"/>
          <w:szCs w:val="24"/>
          <w:u w:val="single"/>
        </w:rPr>
        <w:t>t/a</w:t>
      </w:r>
      <w:r>
        <w:rPr>
          <w:rFonts w:ascii="Times New Roman" w:hAnsi="Times New Roman" w:cs="Times New Roman"/>
          <w:b w:val="0"/>
          <w:bCs w:val="0"/>
          <w:color w:val="auto"/>
          <w:sz w:val="24"/>
          <w:szCs w:val="24"/>
          <w:u w:val="single"/>
        </w:rPr>
        <w:t>，排放速率为</w:t>
      </w:r>
      <w:r>
        <w:rPr>
          <w:rFonts w:ascii="Times New Roman" w:hAnsi="Times New Roman" w:cs="Times New Roman"/>
          <w:b w:val="0"/>
          <w:bCs w:val="0"/>
          <w:color w:val="auto"/>
          <w:sz w:val="24"/>
          <w:szCs w:val="24"/>
          <w:u w:val="single"/>
        </w:rPr>
        <w:t>0.01kg/h</w:t>
      </w:r>
      <w:r>
        <w:rPr>
          <w:rFonts w:ascii="Times New Roman" w:hAnsi="Times New Roman" w:cs="Times New Roman"/>
          <w:b w:val="0"/>
          <w:bCs w:val="0"/>
          <w:color w:val="auto"/>
          <w:sz w:val="24"/>
          <w:szCs w:val="24"/>
          <w:u w:val="single"/>
        </w:rPr>
        <w:t>。</w:t>
      </w:r>
    </w:p>
    <w:p w:rsidR="002F29FA" w:rsidRDefault="00A335BB">
      <w:pPr>
        <w:widowControl/>
        <w:adjustRightInd w:val="0"/>
        <w:snapToGrid w:val="0"/>
        <w:spacing w:line="360" w:lineRule="auto"/>
        <w:ind w:firstLineChars="200" w:firstLine="480"/>
        <w:jc w:val="left"/>
        <w:rPr>
          <w:bCs/>
          <w:sz w:val="24"/>
          <w:szCs w:val="36"/>
          <w:u w:val="single"/>
        </w:rPr>
      </w:pPr>
      <w:r>
        <w:rPr>
          <w:bCs/>
          <w:sz w:val="24"/>
          <w:szCs w:val="36"/>
          <w:u w:val="single"/>
        </w:rPr>
        <w:t>2</w:t>
      </w:r>
      <w:r>
        <w:rPr>
          <w:bCs/>
          <w:sz w:val="24"/>
          <w:szCs w:val="36"/>
          <w:u w:val="single"/>
        </w:rPr>
        <w:t>、上料粉尘</w:t>
      </w:r>
    </w:p>
    <w:p w:rsidR="002F29FA" w:rsidRDefault="00A335BB">
      <w:pPr>
        <w:widowControl/>
        <w:adjustRightInd w:val="0"/>
        <w:snapToGrid w:val="0"/>
        <w:spacing w:line="360" w:lineRule="auto"/>
        <w:ind w:firstLineChars="200" w:firstLine="480"/>
        <w:jc w:val="left"/>
        <w:rPr>
          <w:bCs/>
          <w:sz w:val="24"/>
          <w:szCs w:val="36"/>
          <w:u w:val="single"/>
        </w:rPr>
      </w:pPr>
      <w:r>
        <w:rPr>
          <w:bCs/>
          <w:sz w:val="24"/>
          <w:szCs w:val="36"/>
          <w:u w:val="single"/>
        </w:rPr>
        <w:t>本项目上料时用铲车运送至冷骨料斗中，上料过程会产生一定量的粉尘</w:t>
      </w:r>
      <w:r>
        <w:rPr>
          <w:rFonts w:hint="eastAsia"/>
          <w:bCs/>
          <w:sz w:val="24"/>
          <w:szCs w:val="36"/>
          <w:u w:val="single"/>
        </w:rPr>
        <w:t>，年运行</w:t>
      </w:r>
      <w:r>
        <w:rPr>
          <w:rFonts w:hint="eastAsia"/>
          <w:bCs/>
          <w:sz w:val="24"/>
          <w:szCs w:val="36"/>
          <w:u w:val="single"/>
        </w:rPr>
        <w:t>720</w:t>
      </w:r>
      <w:r>
        <w:rPr>
          <w:rFonts w:hint="eastAsia"/>
          <w:bCs/>
          <w:sz w:val="24"/>
          <w:szCs w:val="36"/>
          <w:u w:val="single"/>
        </w:rPr>
        <w:t>h</w:t>
      </w:r>
      <w:r>
        <w:rPr>
          <w:rFonts w:hint="eastAsia"/>
          <w:bCs/>
          <w:sz w:val="24"/>
          <w:szCs w:val="36"/>
          <w:u w:val="single"/>
        </w:rPr>
        <w:t>，</w:t>
      </w:r>
      <w:r>
        <w:rPr>
          <w:bCs/>
          <w:sz w:val="24"/>
          <w:szCs w:val="36"/>
          <w:u w:val="single"/>
        </w:rPr>
        <w:t>《排放源统计调查产排污核算方法和系数手册》未给出上料粉尘系数，因此本项目上料粉尘参考《逸散性工业粉尘控制技术》</w:t>
      </w:r>
      <w:r>
        <w:rPr>
          <w:bCs/>
          <w:sz w:val="24"/>
          <w:szCs w:val="36"/>
          <w:u w:val="single"/>
        </w:rPr>
        <w:t>“</w:t>
      </w:r>
      <w:r>
        <w:rPr>
          <w:bCs/>
          <w:sz w:val="24"/>
          <w:szCs w:val="36"/>
          <w:u w:val="single"/>
        </w:rPr>
        <w:t>表</w:t>
      </w:r>
      <w:r>
        <w:rPr>
          <w:bCs/>
          <w:sz w:val="24"/>
          <w:szCs w:val="36"/>
          <w:u w:val="single"/>
        </w:rPr>
        <w:t>18-1</w:t>
      </w:r>
      <w:r>
        <w:rPr>
          <w:bCs/>
          <w:sz w:val="24"/>
          <w:szCs w:val="36"/>
          <w:u w:val="single"/>
        </w:rPr>
        <w:t>粒料加工厂逸散尘的排放因子</w:t>
      </w:r>
      <w:r>
        <w:rPr>
          <w:bCs/>
          <w:sz w:val="24"/>
          <w:szCs w:val="36"/>
          <w:u w:val="single"/>
        </w:rPr>
        <w:t>”</w:t>
      </w:r>
      <w:r>
        <w:rPr>
          <w:bCs/>
          <w:sz w:val="24"/>
          <w:szCs w:val="36"/>
          <w:u w:val="single"/>
        </w:rPr>
        <w:t>统计资料并类比同类项目，项目上料工序粉尘产生系数为</w:t>
      </w:r>
      <w:r>
        <w:rPr>
          <w:bCs/>
          <w:sz w:val="24"/>
          <w:szCs w:val="36"/>
          <w:u w:val="single"/>
        </w:rPr>
        <w:t>0.01kg/t</w:t>
      </w:r>
      <w:r>
        <w:rPr>
          <w:bCs/>
          <w:sz w:val="24"/>
          <w:szCs w:val="36"/>
          <w:u w:val="single"/>
        </w:rPr>
        <w:t>物料，</w:t>
      </w:r>
      <w:r>
        <w:rPr>
          <w:rFonts w:hint="eastAsia"/>
          <w:bCs/>
          <w:sz w:val="24"/>
          <w:szCs w:val="36"/>
          <w:u w:val="single"/>
        </w:rPr>
        <w:t>上料物料量为</w:t>
      </w:r>
      <w:r>
        <w:rPr>
          <w:rFonts w:hint="eastAsia"/>
          <w:bCs/>
          <w:sz w:val="24"/>
          <w:szCs w:val="36"/>
          <w:u w:val="single"/>
        </w:rPr>
        <w:t>110200</w:t>
      </w:r>
      <w:r>
        <w:rPr>
          <w:rFonts w:hint="eastAsia"/>
          <w:bCs/>
          <w:sz w:val="24"/>
          <w:szCs w:val="36"/>
          <w:u w:val="single"/>
        </w:rPr>
        <w:t>吨，则</w:t>
      </w:r>
      <w:r>
        <w:rPr>
          <w:bCs/>
          <w:sz w:val="24"/>
          <w:szCs w:val="36"/>
          <w:u w:val="single"/>
        </w:rPr>
        <w:t>上料粉尘的产生量为</w:t>
      </w:r>
      <w:r>
        <w:rPr>
          <w:rFonts w:hint="eastAsia"/>
          <w:bCs/>
          <w:sz w:val="24"/>
          <w:szCs w:val="36"/>
          <w:u w:val="single"/>
        </w:rPr>
        <w:t>1.102</w:t>
      </w:r>
      <w:r>
        <w:rPr>
          <w:bCs/>
          <w:sz w:val="24"/>
          <w:szCs w:val="36"/>
          <w:u w:val="single"/>
        </w:rPr>
        <w:t>t/a</w:t>
      </w:r>
      <w:r>
        <w:rPr>
          <w:bCs/>
          <w:sz w:val="24"/>
          <w:szCs w:val="36"/>
          <w:u w:val="single"/>
        </w:rPr>
        <w:t>。参考《排放源统计调查产排污核算方法和系数手册（</w:t>
      </w:r>
      <w:r>
        <w:rPr>
          <w:bCs/>
          <w:sz w:val="24"/>
          <w:szCs w:val="36"/>
          <w:u w:val="single"/>
        </w:rPr>
        <w:t>2021</w:t>
      </w:r>
      <w:r>
        <w:rPr>
          <w:bCs/>
          <w:sz w:val="24"/>
          <w:szCs w:val="36"/>
          <w:u w:val="single"/>
        </w:rPr>
        <w:t>）》中固体物料堆存颗粒物产排污核算系数手册中附录</w:t>
      </w:r>
      <w:r>
        <w:rPr>
          <w:bCs/>
          <w:sz w:val="24"/>
          <w:szCs w:val="36"/>
          <w:u w:val="single"/>
        </w:rPr>
        <w:t>4</w:t>
      </w:r>
      <w:r>
        <w:rPr>
          <w:bCs/>
          <w:sz w:val="24"/>
          <w:szCs w:val="36"/>
          <w:u w:val="single"/>
        </w:rPr>
        <w:t>粉尘控制措施控制效率</w:t>
      </w:r>
      <w:r>
        <w:rPr>
          <w:rFonts w:hint="eastAsia"/>
          <w:bCs/>
          <w:sz w:val="24"/>
          <w:szCs w:val="36"/>
          <w:u w:val="single"/>
        </w:rPr>
        <w:t>，</w:t>
      </w:r>
      <w:r>
        <w:rPr>
          <w:bCs/>
          <w:sz w:val="24"/>
          <w:szCs w:val="36"/>
          <w:u w:val="single"/>
        </w:rPr>
        <w:t>采取洒水降尘措施，可减少</w:t>
      </w:r>
      <w:r>
        <w:rPr>
          <w:rFonts w:hint="eastAsia"/>
          <w:bCs/>
          <w:sz w:val="24"/>
          <w:szCs w:val="36"/>
          <w:u w:val="single"/>
        </w:rPr>
        <w:t>7</w:t>
      </w:r>
      <w:r>
        <w:rPr>
          <w:rFonts w:hint="eastAsia"/>
          <w:bCs/>
          <w:sz w:val="24"/>
          <w:szCs w:val="36"/>
          <w:u w:val="single"/>
        </w:rPr>
        <w:t>0</w:t>
      </w:r>
      <w:r>
        <w:rPr>
          <w:bCs/>
          <w:sz w:val="24"/>
          <w:szCs w:val="36"/>
          <w:u w:val="single"/>
        </w:rPr>
        <w:t>%</w:t>
      </w:r>
      <w:r>
        <w:rPr>
          <w:bCs/>
          <w:sz w:val="24"/>
          <w:szCs w:val="36"/>
          <w:u w:val="single"/>
        </w:rPr>
        <w:t>的产尘量，则上料粉尘的排放量为</w:t>
      </w:r>
      <w:r>
        <w:rPr>
          <w:bCs/>
          <w:sz w:val="24"/>
          <w:szCs w:val="36"/>
          <w:u w:val="single"/>
        </w:rPr>
        <w:t>0.</w:t>
      </w:r>
      <w:r>
        <w:rPr>
          <w:rFonts w:hint="eastAsia"/>
          <w:bCs/>
          <w:sz w:val="24"/>
          <w:szCs w:val="36"/>
          <w:u w:val="single"/>
        </w:rPr>
        <w:t>3306</w:t>
      </w:r>
      <w:r>
        <w:rPr>
          <w:bCs/>
          <w:sz w:val="24"/>
          <w:szCs w:val="36"/>
          <w:u w:val="single"/>
        </w:rPr>
        <w:t>t/a</w:t>
      </w:r>
      <w:r>
        <w:rPr>
          <w:bCs/>
          <w:sz w:val="24"/>
          <w:szCs w:val="36"/>
          <w:u w:val="single"/>
        </w:rPr>
        <w:t>。</w:t>
      </w:r>
    </w:p>
    <w:p w:rsidR="002F29FA" w:rsidRDefault="00A335BB">
      <w:pPr>
        <w:widowControl/>
        <w:adjustRightInd w:val="0"/>
        <w:snapToGrid w:val="0"/>
        <w:spacing w:line="360" w:lineRule="auto"/>
        <w:ind w:firstLineChars="200" w:firstLine="480"/>
        <w:jc w:val="left"/>
        <w:rPr>
          <w:bCs/>
          <w:sz w:val="24"/>
          <w:szCs w:val="36"/>
          <w:u w:val="single"/>
        </w:rPr>
      </w:pPr>
      <w:r>
        <w:rPr>
          <w:rFonts w:hint="eastAsia"/>
          <w:bCs/>
          <w:sz w:val="24"/>
          <w:szCs w:val="36"/>
          <w:u w:val="single"/>
        </w:rPr>
        <w:t>3</w:t>
      </w:r>
      <w:r>
        <w:rPr>
          <w:bCs/>
          <w:sz w:val="24"/>
          <w:szCs w:val="36"/>
          <w:u w:val="single"/>
        </w:rPr>
        <w:t>、柴油储罐呼吸废气</w:t>
      </w:r>
    </w:p>
    <w:p w:rsidR="002F29FA" w:rsidRDefault="00A335BB">
      <w:pPr>
        <w:widowControl/>
        <w:adjustRightInd w:val="0"/>
        <w:snapToGrid w:val="0"/>
        <w:spacing w:line="360" w:lineRule="auto"/>
        <w:ind w:firstLineChars="200" w:firstLine="480"/>
        <w:jc w:val="left"/>
        <w:rPr>
          <w:bCs/>
          <w:sz w:val="24"/>
          <w:szCs w:val="36"/>
          <w:u w:val="single"/>
        </w:rPr>
      </w:pPr>
      <w:r>
        <w:rPr>
          <w:bCs/>
          <w:sz w:val="24"/>
          <w:szCs w:val="36"/>
          <w:u w:val="single"/>
        </w:rPr>
        <w:t>本项目分别设置</w:t>
      </w:r>
      <w:r>
        <w:rPr>
          <w:rFonts w:hint="eastAsia"/>
          <w:bCs/>
          <w:sz w:val="24"/>
          <w:szCs w:val="36"/>
          <w:u w:val="single"/>
        </w:rPr>
        <w:t>2</w:t>
      </w:r>
      <w:r>
        <w:rPr>
          <w:bCs/>
          <w:sz w:val="24"/>
          <w:szCs w:val="36"/>
          <w:u w:val="single"/>
        </w:rPr>
        <w:t>座</w:t>
      </w:r>
      <w:r>
        <w:rPr>
          <w:rFonts w:hint="eastAsia"/>
          <w:bCs/>
          <w:sz w:val="24"/>
          <w:szCs w:val="36"/>
          <w:u w:val="single"/>
        </w:rPr>
        <w:t>50m</w:t>
      </w:r>
      <w:r>
        <w:rPr>
          <w:rFonts w:hint="eastAsia"/>
          <w:bCs/>
          <w:sz w:val="24"/>
          <w:szCs w:val="36"/>
          <w:u w:val="single"/>
          <w:vertAlign w:val="superscript"/>
        </w:rPr>
        <w:t>3</w:t>
      </w:r>
      <w:r>
        <w:rPr>
          <w:bCs/>
          <w:sz w:val="24"/>
          <w:szCs w:val="36"/>
          <w:u w:val="single"/>
        </w:rPr>
        <w:t>柴油储罐。油料储罐在贮存及输转时会产生一定的散逸油气污染物（储存损失俗称</w:t>
      </w:r>
      <w:r>
        <w:rPr>
          <w:bCs/>
          <w:sz w:val="24"/>
          <w:szCs w:val="36"/>
          <w:u w:val="single"/>
        </w:rPr>
        <w:t>“</w:t>
      </w:r>
      <w:r>
        <w:rPr>
          <w:bCs/>
          <w:sz w:val="24"/>
          <w:szCs w:val="36"/>
          <w:u w:val="single"/>
        </w:rPr>
        <w:t>小呼吸</w:t>
      </w:r>
      <w:r>
        <w:rPr>
          <w:bCs/>
          <w:sz w:val="24"/>
          <w:szCs w:val="36"/>
          <w:u w:val="single"/>
        </w:rPr>
        <w:t>”</w:t>
      </w:r>
      <w:r>
        <w:rPr>
          <w:bCs/>
          <w:sz w:val="24"/>
          <w:szCs w:val="36"/>
          <w:u w:val="single"/>
        </w:rPr>
        <w:t>损失，装卸损失俗称</w:t>
      </w:r>
      <w:r>
        <w:rPr>
          <w:bCs/>
          <w:sz w:val="24"/>
          <w:szCs w:val="36"/>
          <w:u w:val="single"/>
        </w:rPr>
        <w:t>“</w:t>
      </w:r>
      <w:r>
        <w:rPr>
          <w:bCs/>
          <w:sz w:val="24"/>
          <w:szCs w:val="36"/>
          <w:u w:val="single"/>
        </w:rPr>
        <w:t>大呼吸</w:t>
      </w:r>
      <w:r>
        <w:rPr>
          <w:bCs/>
          <w:sz w:val="24"/>
          <w:szCs w:val="36"/>
          <w:u w:val="single"/>
        </w:rPr>
        <w:t>”</w:t>
      </w:r>
      <w:r>
        <w:rPr>
          <w:bCs/>
          <w:sz w:val="24"/>
          <w:szCs w:val="36"/>
          <w:u w:val="single"/>
        </w:rPr>
        <w:t>损失），以非甲烷总烃为评价指标。查阅《散装液态石油产品损耗》（</w:t>
      </w:r>
      <w:r>
        <w:rPr>
          <w:bCs/>
          <w:sz w:val="24"/>
          <w:szCs w:val="36"/>
          <w:u w:val="single"/>
        </w:rPr>
        <w:t>GB11085-1989</w:t>
      </w:r>
      <w:r>
        <w:rPr>
          <w:bCs/>
          <w:sz w:val="24"/>
          <w:szCs w:val="36"/>
          <w:u w:val="single"/>
        </w:rPr>
        <w:t>），贮存、输转过程中油气损失系数分别为</w:t>
      </w:r>
      <w:r>
        <w:rPr>
          <w:bCs/>
          <w:sz w:val="24"/>
          <w:szCs w:val="36"/>
          <w:u w:val="single"/>
        </w:rPr>
        <w:t>0.01%</w:t>
      </w:r>
      <w:r>
        <w:rPr>
          <w:bCs/>
          <w:sz w:val="24"/>
          <w:szCs w:val="36"/>
          <w:u w:val="single"/>
        </w:rPr>
        <w:t>、</w:t>
      </w:r>
      <w:r>
        <w:rPr>
          <w:bCs/>
          <w:sz w:val="24"/>
          <w:szCs w:val="36"/>
          <w:u w:val="single"/>
        </w:rPr>
        <w:t>0.12%</w:t>
      </w:r>
      <w:r>
        <w:rPr>
          <w:bCs/>
          <w:sz w:val="24"/>
          <w:szCs w:val="36"/>
          <w:u w:val="single"/>
        </w:rPr>
        <w:t>。</w:t>
      </w:r>
    </w:p>
    <w:p w:rsidR="002F29FA" w:rsidRDefault="00A335BB">
      <w:pPr>
        <w:widowControl/>
        <w:spacing w:line="360" w:lineRule="auto"/>
        <w:ind w:firstLineChars="200" w:firstLine="480"/>
        <w:jc w:val="left"/>
        <w:rPr>
          <w:bCs/>
          <w:sz w:val="24"/>
          <w:szCs w:val="36"/>
          <w:u w:val="single"/>
        </w:rPr>
      </w:pPr>
      <w:r>
        <w:rPr>
          <w:bCs/>
          <w:sz w:val="24"/>
          <w:szCs w:val="36"/>
          <w:u w:val="single"/>
        </w:rPr>
        <w:lastRenderedPageBreak/>
        <w:t>项目运营期间柴油</w:t>
      </w:r>
      <w:r>
        <w:rPr>
          <w:rFonts w:hint="eastAsia"/>
          <w:bCs/>
          <w:sz w:val="24"/>
          <w:szCs w:val="36"/>
          <w:u w:val="single"/>
        </w:rPr>
        <w:t>贮存量最大</w:t>
      </w:r>
      <w:r>
        <w:rPr>
          <w:bCs/>
          <w:sz w:val="24"/>
          <w:szCs w:val="36"/>
          <w:u w:val="single"/>
        </w:rPr>
        <w:t>约</w:t>
      </w:r>
      <w:r>
        <w:rPr>
          <w:rFonts w:hint="eastAsia"/>
          <w:bCs/>
          <w:sz w:val="24"/>
          <w:szCs w:val="36"/>
          <w:u w:val="single"/>
        </w:rPr>
        <w:t>75.6</w:t>
      </w:r>
      <w:r>
        <w:rPr>
          <w:bCs/>
          <w:sz w:val="24"/>
          <w:szCs w:val="36"/>
          <w:u w:val="single"/>
        </w:rPr>
        <w:t>t/a</w:t>
      </w:r>
      <w:r>
        <w:rPr>
          <w:bCs/>
          <w:sz w:val="24"/>
          <w:szCs w:val="36"/>
          <w:u w:val="single"/>
        </w:rPr>
        <w:t>。计算可得，柴油储罐呼吸废气产生量为</w:t>
      </w:r>
      <w:r>
        <w:rPr>
          <w:bCs/>
          <w:sz w:val="24"/>
          <w:szCs w:val="36"/>
          <w:u w:val="single"/>
        </w:rPr>
        <w:t>0.</w:t>
      </w:r>
      <w:r>
        <w:rPr>
          <w:rFonts w:hint="eastAsia"/>
          <w:bCs/>
          <w:sz w:val="24"/>
          <w:szCs w:val="36"/>
          <w:u w:val="single"/>
        </w:rPr>
        <w:t>0</w:t>
      </w:r>
      <w:r>
        <w:rPr>
          <w:rFonts w:hint="eastAsia"/>
          <w:bCs/>
          <w:sz w:val="24"/>
          <w:szCs w:val="36"/>
          <w:u w:val="single"/>
        </w:rPr>
        <w:t>9828</w:t>
      </w:r>
      <w:r>
        <w:rPr>
          <w:bCs/>
          <w:sz w:val="24"/>
          <w:szCs w:val="36"/>
          <w:u w:val="single"/>
        </w:rPr>
        <w:t>t/a</w:t>
      </w:r>
      <w:r>
        <w:rPr>
          <w:rFonts w:hint="eastAsia"/>
          <w:bCs/>
          <w:sz w:val="24"/>
          <w:szCs w:val="36"/>
          <w:u w:val="single"/>
        </w:rPr>
        <w:t>，年运行</w:t>
      </w:r>
      <w:r>
        <w:rPr>
          <w:rFonts w:hint="eastAsia"/>
          <w:bCs/>
          <w:sz w:val="24"/>
          <w:szCs w:val="36"/>
          <w:u w:val="single"/>
        </w:rPr>
        <w:t>5</w:t>
      </w:r>
      <w:r>
        <w:rPr>
          <w:rFonts w:hint="eastAsia"/>
          <w:bCs/>
          <w:sz w:val="24"/>
          <w:szCs w:val="36"/>
          <w:u w:val="single"/>
        </w:rPr>
        <w:t>760</w:t>
      </w:r>
      <w:r>
        <w:rPr>
          <w:rFonts w:hint="eastAsia"/>
          <w:bCs/>
          <w:sz w:val="24"/>
          <w:szCs w:val="36"/>
          <w:u w:val="single"/>
        </w:rPr>
        <w:t>h</w:t>
      </w:r>
      <w:r>
        <w:rPr>
          <w:rFonts w:hint="eastAsia"/>
          <w:bCs/>
          <w:sz w:val="24"/>
          <w:szCs w:val="36"/>
          <w:u w:val="single"/>
        </w:rPr>
        <w:t>，</w:t>
      </w:r>
      <w:r>
        <w:rPr>
          <w:bCs/>
          <w:sz w:val="24"/>
          <w:szCs w:val="36"/>
          <w:u w:val="single"/>
        </w:rPr>
        <w:t>排放量为</w:t>
      </w:r>
      <w:r>
        <w:rPr>
          <w:bCs/>
          <w:sz w:val="24"/>
          <w:szCs w:val="36"/>
          <w:u w:val="single"/>
        </w:rPr>
        <w:t>0.</w:t>
      </w:r>
      <w:r>
        <w:rPr>
          <w:rFonts w:hint="eastAsia"/>
          <w:bCs/>
          <w:sz w:val="24"/>
          <w:szCs w:val="36"/>
          <w:u w:val="single"/>
        </w:rPr>
        <w:t>0</w:t>
      </w:r>
      <w:r>
        <w:rPr>
          <w:rFonts w:hint="eastAsia"/>
          <w:bCs/>
          <w:sz w:val="24"/>
          <w:szCs w:val="36"/>
          <w:u w:val="single"/>
        </w:rPr>
        <w:t>9828</w:t>
      </w:r>
      <w:r>
        <w:rPr>
          <w:bCs/>
          <w:sz w:val="24"/>
          <w:szCs w:val="36"/>
          <w:u w:val="single"/>
        </w:rPr>
        <w:t>t/a</w:t>
      </w:r>
      <w:r>
        <w:rPr>
          <w:bCs/>
          <w:sz w:val="24"/>
          <w:szCs w:val="36"/>
          <w:u w:val="single"/>
        </w:rPr>
        <w:t>，排放速率为</w:t>
      </w:r>
      <w:r>
        <w:rPr>
          <w:bCs/>
          <w:sz w:val="24"/>
          <w:szCs w:val="36"/>
          <w:u w:val="single"/>
        </w:rPr>
        <w:t>0.</w:t>
      </w:r>
      <w:r>
        <w:rPr>
          <w:rFonts w:hint="eastAsia"/>
          <w:bCs/>
          <w:sz w:val="24"/>
          <w:szCs w:val="36"/>
          <w:u w:val="single"/>
        </w:rPr>
        <w:t>01</w:t>
      </w:r>
      <w:r>
        <w:rPr>
          <w:rFonts w:hint="eastAsia"/>
          <w:bCs/>
          <w:sz w:val="24"/>
          <w:szCs w:val="36"/>
          <w:u w:val="single"/>
        </w:rPr>
        <w:t>7</w:t>
      </w:r>
      <w:r>
        <w:rPr>
          <w:bCs/>
          <w:sz w:val="24"/>
          <w:szCs w:val="36"/>
          <w:u w:val="single"/>
        </w:rPr>
        <w:t>kg/h</w:t>
      </w:r>
      <w:r>
        <w:rPr>
          <w:bCs/>
          <w:sz w:val="24"/>
          <w:szCs w:val="36"/>
          <w:u w:val="single"/>
        </w:rPr>
        <w:t>。</w:t>
      </w:r>
    </w:p>
    <w:p w:rsidR="002F29FA" w:rsidRDefault="00A335BB">
      <w:pPr>
        <w:widowControl/>
        <w:spacing w:line="360" w:lineRule="auto"/>
        <w:ind w:firstLineChars="200" w:firstLine="480"/>
        <w:jc w:val="left"/>
        <w:rPr>
          <w:bCs/>
          <w:sz w:val="24"/>
          <w:szCs w:val="36"/>
          <w:u w:val="single"/>
        </w:rPr>
      </w:pPr>
      <w:r>
        <w:rPr>
          <w:rFonts w:hint="eastAsia"/>
          <w:bCs/>
          <w:sz w:val="24"/>
          <w:szCs w:val="36"/>
          <w:u w:val="single"/>
        </w:rPr>
        <w:t>4</w:t>
      </w:r>
      <w:r>
        <w:rPr>
          <w:bCs/>
          <w:sz w:val="24"/>
          <w:szCs w:val="36"/>
          <w:u w:val="single"/>
        </w:rPr>
        <w:t>、沥青烟</w:t>
      </w:r>
      <w:r>
        <w:rPr>
          <w:rFonts w:hint="eastAsia"/>
          <w:bCs/>
          <w:sz w:val="24"/>
          <w:szCs w:val="36"/>
          <w:u w:val="single"/>
        </w:rPr>
        <w:t>、</w:t>
      </w:r>
      <w:r>
        <w:rPr>
          <w:bCs/>
          <w:sz w:val="24"/>
          <w:szCs w:val="36"/>
          <w:u w:val="single"/>
        </w:rPr>
        <w:t>苯并</w:t>
      </w:r>
      <w:r>
        <w:rPr>
          <w:bCs/>
          <w:sz w:val="24"/>
          <w:szCs w:val="36"/>
          <w:u w:val="single"/>
        </w:rPr>
        <w:t>[a]</w:t>
      </w:r>
      <w:r>
        <w:rPr>
          <w:bCs/>
          <w:sz w:val="24"/>
          <w:szCs w:val="36"/>
          <w:u w:val="single"/>
        </w:rPr>
        <w:t>芘</w:t>
      </w:r>
    </w:p>
    <w:p w:rsidR="002F29FA" w:rsidRDefault="00A335BB">
      <w:pPr>
        <w:widowControl/>
        <w:spacing w:line="360" w:lineRule="auto"/>
        <w:ind w:firstLineChars="200" w:firstLine="480"/>
        <w:jc w:val="left"/>
        <w:rPr>
          <w:bCs/>
          <w:sz w:val="24"/>
          <w:szCs w:val="36"/>
        </w:rPr>
        <w:sectPr w:rsidR="002F29FA">
          <w:pgSz w:w="11906" w:h="16838"/>
          <w:pgMar w:top="1440" w:right="1800" w:bottom="1440" w:left="1800" w:header="851" w:footer="992" w:gutter="0"/>
          <w:cols w:space="425"/>
          <w:docGrid w:type="lines" w:linePitch="312"/>
        </w:sectPr>
      </w:pPr>
      <w:r>
        <w:rPr>
          <w:bCs/>
          <w:sz w:val="24"/>
          <w:szCs w:val="36"/>
          <w:u w:val="single"/>
        </w:rPr>
        <w:t>本项目未被收集的</w:t>
      </w:r>
      <w:r>
        <w:rPr>
          <w:rFonts w:hint="eastAsia"/>
          <w:sz w:val="24"/>
          <w:u w:val="single"/>
        </w:rPr>
        <w:t>沥青烟排放量为</w:t>
      </w:r>
      <w:r>
        <w:rPr>
          <w:rFonts w:hint="eastAsia"/>
          <w:sz w:val="24"/>
          <w:u w:val="single"/>
        </w:rPr>
        <w:t>0.03375t/a</w:t>
      </w:r>
      <w:r>
        <w:rPr>
          <w:rFonts w:hint="eastAsia"/>
          <w:sz w:val="24"/>
          <w:u w:val="single"/>
        </w:rPr>
        <w:t>，排放速率为</w:t>
      </w:r>
      <w:r>
        <w:rPr>
          <w:rFonts w:hint="eastAsia"/>
          <w:sz w:val="24"/>
          <w:u w:val="single"/>
        </w:rPr>
        <w:t>0.0</w:t>
      </w:r>
      <w:r>
        <w:rPr>
          <w:rFonts w:hint="eastAsia"/>
          <w:sz w:val="24"/>
          <w:u w:val="single"/>
        </w:rPr>
        <w:t>23</w:t>
      </w:r>
      <w:r>
        <w:rPr>
          <w:rFonts w:hint="eastAsia"/>
          <w:sz w:val="24"/>
          <w:u w:val="single"/>
        </w:rPr>
        <w:t>kg/h</w:t>
      </w:r>
      <w:r>
        <w:rPr>
          <w:rFonts w:hint="eastAsia"/>
          <w:sz w:val="24"/>
          <w:u w:val="single"/>
        </w:rPr>
        <w:t>，</w:t>
      </w:r>
      <w:r>
        <w:rPr>
          <w:rFonts w:hint="eastAsia"/>
          <w:sz w:val="24"/>
          <w:u w:val="single"/>
        </w:rPr>
        <w:t>苯并</w:t>
      </w:r>
      <w:r>
        <w:rPr>
          <w:rFonts w:hint="eastAsia"/>
          <w:sz w:val="24"/>
          <w:u w:val="single"/>
        </w:rPr>
        <w:t>[a]</w:t>
      </w:r>
      <w:r>
        <w:rPr>
          <w:rFonts w:hint="eastAsia"/>
          <w:sz w:val="24"/>
          <w:u w:val="single"/>
        </w:rPr>
        <w:t>芘</w:t>
      </w:r>
      <w:r>
        <w:rPr>
          <w:rFonts w:hint="eastAsia"/>
          <w:sz w:val="24"/>
          <w:u w:val="single"/>
        </w:rPr>
        <w:t>排放量为</w:t>
      </w:r>
      <w:r>
        <w:rPr>
          <w:rFonts w:hint="eastAsia"/>
          <w:sz w:val="24"/>
          <w:u w:val="single"/>
        </w:rPr>
        <w:t>0.00000506t/a</w:t>
      </w:r>
      <w:r>
        <w:rPr>
          <w:rFonts w:hint="eastAsia"/>
          <w:sz w:val="24"/>
          <w:u w:val="single"/>
        </w:rPr>
        <w:t>，排放速率为</w:t>
      </w:r>
      <w:r>
        <w:rPr>
          <w:rFonts w:hint="eastAsia"/>
          <w:sz w:val="24"/>
          <w:u w:val="single"/>
        </w:rPr>
        <w:t>0.00000</w:t>
      </w:r>
      <w:r>
        <w:rPr>
          <w:rFonts w:hint="eastAsia"/>
          <w:sz w:val="24"/>
          <w:u w:val="single"/>
        </w:rPr>
        <w:t>35</w:t>
      </w:r>
      <w:r>
        <w:rPr>
          <w:rFonts w:hint="eastAsia"/>
          <w:sz w:val="24"/>
          <w:u w:val="single"/>
        </w:rPr>
        <w:t>kg/h</w:t>
      </w:r>
      <w:r>
        <w:rPr>
          <w:rFonts w:hint="eastAsia"/>
          <w:bCs/>
          <w:sz w:val="24"/>
          <w:szCs w:val="36"/>
          <w:u w:val="single"/>
        </w:rPr>
        <w:t>。</w:t>
      </w:r>
    </w:p>
    <w:p w:rsidR="002F29FA" w:rsidRDefault="00A335BB">
      <w:pPr>
        <w:pStyle w:val="afd"/>
        <w:ind w:left="440" w:hanging="440"/>
        <w:rPr>
          <w:rFonts w:cs="Times New Roman"/>
        </w:rPr>
      </w:pPr>
      <w:r>
        <w:rPr>
          <w:rFonts w:cs="Times New Roman" w:hint="eastAsia"/>
        </w:rPr>
        <w:lastRenderedPageBreak/>
        <w:t>表</w:t>
      </w:r>
      <w:r>
        <w:rPr>
          <w:rFonts w:cs="Times New Roman" w:hint="eastAsia"/>
        </w:rPr>
        <w:t>3-</w:t>
      </w:r>
      <w:r>
        <w:rPr>
          <w:rFonts w:cs="Times New Roman" w:hint="eastAsia"/>
        </w:rPr>
        <w:t xml:space="preserve">5 </w:t>
      </w:r>
      <w:r>
        <w:rPr>
          <w:rFonts w:cs="Times New Roman"/>
        </w:rPr>
        <w:t>大气污染物产生及排放一览表</w:t>
      </w:r>
    </w:p>
    <w:tbl>
      <w:tblPr>
        <w:tblW w:w="4996" w:type="pct"/>
        <w:tblBorders>
          <w:top w:val="single" w:sz="12" w:space="0" w:color="auto"/>
          <w:bottom w:val="single" w:sz="12" w:space="0" w:color="auto"/>
          <w:insideH w:val="single" w:sz="2" w:space="0" w:color="auto"/>
          <w:insideV w:val="single" w:sz="2" w:space="0" w:color="auto"/>
        </w:tblBorders>
        <w:tblLayout w:type="fixed"/>
        <w:tblLook w:val="04A0"/>
      </w:tblPr>
      <w:tblGrid>
        <w:gridCol w:w="637"/>
        <w:gridCol w:w="806"/>
        <w:gridCol w:w="916"/>
        <w:gridCol w:w="1100"/>
        <w:gridCol w:w="834"/>
        <w:gridCol w:w="893"/>
        <w:gridCol w:w="831"/>
        <w:gridCol w:w="743"/>
        <w:gridCol w:w="706"/>
        <w:gridCol w:w="624"/>
        <w:gridCol w:w="944"/>
        <w:gridCol w:w="805"/>
        <w:gridCol w:w="1049"/>
        <w:gridCol w:w="794"/>
        <w:gridCol w:w="749"/>
        <w:gridCol w:w="927"/>
        <w:gridCol w:w="805"/>
      </w:tblGrid>
      <w:tr w:rsidR="002F29FA">
        <w:trPr>
          <w:trHeight w:val="277"/>
        </w:trPr>
        <w:tc>
          <w:tcPr>
            <w:tcW w:w="224" w:type="pct"/>
            <w:vMerge w:val="restart"/>
            <w:tcBorders>
              <w:tl2br w:val="nil"/>
              <w:tr2bl w:val="nil"/>
            </w:tcBorders>
            <w:vAlign w:val="center"/>
          </w:tcPr>
          <w:p w:rsidR="002F29FA" w:rsidRDefault="00A335BB">
            <w:pPr>
              <w:adjustRightInd w:val="0"/>
              <w:snapToGrid w:val="0"/>
              <w:jc w:val="center"/>
              <w:rPr>
                <w:bCs/>
                <w:sz w:val="15"/>
                <w:szCs w:val="15"/>
              </w:rPr>
            </w:pPr>
            <w:r>
              <w:rPr>
                <w:bCs/>
                <w:sz w:val="15"/>
                <w:szCs w:val="15"/>
              </w:rPr>
              <w:t>产污环节</w:t>
            </w:r>
          </w:p>
        </w:tc>
        <w:tc>
          <w:tcPr>
            <w:tcW w:w="284" w:type="pct"/>
            <w:vMerge w:val="restart"/>
            <w:tcBorders>
              <w:tl2br w:val="nil"/>
              <w:tr2bl w:val="nil"/>
            </w:tcBorders>
            <w:vAlign w:val="center"/>
          </w:tcPr>
          <w:p w:rsidR="002F29FA" w:rsidRDefault="00A335BB">
            <w:pPr>
              <w:adjustRightInd w:val="0"/>
              <w:snapToGrid w:val="0"/>
              <w:jc w:val="center"/>
              <w:rPr>
                <w:bCs/>
                <w:sz w:val="15"/>
                <w:szCs w:val="15"/>
              </w:rPr>
            </w:pPr>
            <w:r>
              <w:rPr>
                <w:bCs/>
                <w:sz w:val="15"/>
                <w:szCs w:val="15"/>
              </w:rPr>
              <w:t>污染物种类</w:t>
            </w:r>
          </w:p>
        </w:tc>
        <w:tc>
          <w:tcPr>
            <w:tcW w:w="711" w:type="pct"/>
            <w:gridSpan w:val="2"/>
            <w:tcBorders>
              <w:tl2br w:val="nil"/>
              <w:tr2bl w:val="nil"/>
            </w:tcBorders>
            <w:vAlign w:val="center"/>
          </w:tcPr>
          <w:p w:rsidR="002F29FA" w:rsidRDefault="00A335BB">
            <w:pPr>
              <w:adjustRightInd w:val="0"/>
              <w:snapToGrid w:val="0"/>
              <w:jc w:val="center"/>
              <w:rPr>
                <w:bCs/>
                <w:sz w:val="15"/>
                <w:szCs w:val="15"/>
              </w:rPr>
            </w:pPr>
            <w:r>
              <w:rPr>
                <w:bCs/>
                <w:sz w:val="15"/>
                <w:szCs w:val="15"/>
              </w:rPr>
              <w:t>污染物产生情况</w:t>
            </w:r>
          </w:p>
        </w:tc>
        <w:tc>
          <w:tcPr>
            <w:tcW w:w="294" w:type="pct"/>
            <w:vMerge w:val="restart"/>
            <w:tcBorders>
              <w:tl2br w:val="nil"/>
              <w:tr2bl w:val="nil"/>
            </w:tcBorders>
            <w:vAlign w:val="center"/>
          </w:tcPr>
          <w:p w:rsidR="002F29FA" w:rsidRDefault="00A335BB">
            <w:pPr>
              <w:adjustRightInd w:val="0"/>
              <w:snapToGrid w:val="0"/>
              <w:jc w:val="center"/>
              <w:rPr>
                <w:bCs/>
                <w:sz w:val="15"/>
                <w:szCs w:val="15"/>
              </w:rPr>
            </w:pPr>
            <w:r>
              <w:rPr>
                <w:bCs/>
                <w:sz w:val="15"/>
                <w:szCs w:val="15"/>
              </w:rPr>
              <w:t>排放方式</w:t>
            </w:r>
          </w:p>
        </w:tc>
        <w:tc>
          <w:tcPr>
            <w:tcW w:w="1339" w:type="pct"/>
            <w:gridSpan w:val="5"/>
            <w:tcBorders>
              <w:tl2br w:val="nil"/>
              <w:tr2bl w:val="nil"/>
            </w:tcBorders>
            <w:vAlign w:val="center"/>
          </w:tcPr>
          <w:p w:rsidR="002F29FA" w:rsidRDefault="00A335BB">
            <w:pPr>
              <w:adjustRightInd w:val="0"/>
              <w:snapToGrid w:val="0"/>
              <w:jc w:val="center"/>
              <w:rPr>
                <w:bCs/>
                <w:sz w:val="15"/>
                <w:szCs w:val="15"/>
              </w:rPr>
            </w:pPr>
            <w:r>
              <w:rPr>
                <w:bCs/>
                <w:sz w:val="15"/>
                <w:szCs w:val="15"/>
              </w:rPr>
              <w:t>主要污染防治措施</w:t>
            </w:r>
          </w:p>
        </w:tc>
        <w:tc>
          <w:tcPr>
            <w:tcW w:w="987" w:type="pct"/>
            <w:gridSpan w:val="3"/>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污染物排放情况</w:t>
            </w:r>
          </w:p>
        </w:tc>
        <w:tc>
          <w:tcPr>
            <w:tcW w:w="280" w:type="pct"/>
            <w:vMerge w:val="restart"/>
            <w:tcBorders>
              <w:tl2br w:val="nil"/>
              <w:tr2bl w:val="nil"/>
            </w:tcBorders>
            <w:vAlign w:val="center"/>
          </w:tcPr>
          <w:p w:rsidR="002F29FA" w:rsidRDefault="00A335BB">
            <w:pPr>
              <w:adjustRightInd w:val="0"/>
              <w:snapToGrid w:val="0"/>
              <w:jc w:val="center"/>
              <w:rPr>
                <w:bCs/>
                <w:sz w:val="15"/>
                <w:szCs w:val="15"/>
              </w:rPr>
            </w:pPr>
            <w:r>
              <w:rPr>
                <w:bCs/>
                <w:sz w:val="15"/>
                <w:szCs w:val="15"/>
              </w:rPr>
              <w:t>排污口编号</w:t>
            </w:r>
          </w:p>
        </w:tc>
        <w:tc>
          <w:tcPr>
            <w:tcW w:w="264"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运行时间（</w:t>
            </w:r>
            <w:r>
              <w:rPr>
                <w:rFonts w:hint="eastAsia"/>
                <w:bCs/>
                <w:sz w:val="15"/>
                <w:szCs w:val="15"/>
              </w:rPr>
              <w:t>h</w:t>
            </w:r>
            <w:r>
              <w:rPr>
                <w:rFonts w:hint="eastAsia"/>
                <w:bCs/>
                <w:sz w:val="15"/>
                <w:szCs w:val="15"/>
              </w:rPr>
              <w:t>）</w:t>
            </w:r>
          </w:p>
        </w:tc>
        <w:tc>
          <w:tcPr>
            <w:tcW w:w="611" w:type="pct"/>
            <w:gridSpan w:val="2"/>
            <w:tcBorders>
              <w:tl2br w:val="nil"/>
              <w:tr2bl w:val="nil"/>
            </w:tcBorders>
            <w:vAlign w:val="center"/>
          </w:tcPr>
          <w:p w:rsidR="002F29FA" w:rsidRDefault="00A335BB">
            <w:pPr>
              <w:adjustRightInd w:val="0"/>
              <w:snapToGrid w:val="0"/>
              <w:jc w:val="center"/>
              <w:rPr>
                <w:bCs/>
                <w:sz w:val="15"/>
                <w:szCs w:val="15"/>
              </w:rPr>
            </w:pPr>
            <w:r>
              <w:rPr>
                <w:bCs/>
                <w:sz w:val="15"/>
                <w:szCs w:val="15"/>
              </w:rPr>
              <w:t>排放标准</w:t>
            </w:r>
          </w:p>
        </w:tc>
      </w:tr>
      <w:tr w:rsidR="002F29FA">
        <w:tc>
          <w:tcPr>
            <w:tcW w:w="224" w:type="pct"/>
            <w:vMerge/>
            <w:tcBorders>
              <w:tl2br w:val="nil"/>
              <w:tr2bl w:val="nil"/>
            </w:tcBorders>
            <w:vAlign w:val="center"/>
          </w:tcPr>
          <w:p w:rsidR="002F29FA" w:rsidRDefault="002F29FA">
            <w:pPr>
              <w:adjustRightInd w:val="0"/>
              <w:snapToGrid w:val="0"/>
              <w:jc w:val="center"/>
              <w:rPr>
                <w:bCs/>
                <w:sz w:val="15"/>
                <w:szCs w:val="15"/>
              </w:rPr>
            </w:pPr>
          </w:p>
        </w:tc>
        <w:tc>
          <w:tcPr>
            <w:tcW w:w="284" w:type="pct"/>
            <w:vMerge/>
            <w:tcBorders>
              <w:tl2br w:val="nil"/>
              <w:tr2bl w:val="nil"/>
            </w:tcBorders>
            <w:vAlign w:val="center"/>
          </w:tcPr>
          <w:p w:rsidR="002F29FA" w:rsidRDefault="002F29FA">
            <w:pPr>
              <w:adjustRightInd w:val="0"/>
              <w:snapToGrid w:val="0"/>
              <w:jc w:val="center"/>
              <w:rPr>
                <w:bCs/>
                <w:sz w:val="15"/>
                <w:szCs w:val="15"/>
              </w:rPr>
            </w:pPr>
          </w:p>
        </w:tc>
        <w:tc>
          <w:tcPr>
            <w:tcW w:w="323" w:type="pct"/>
            <w:tcBorders>
              <w:tl2br w:val="nil"/>
              <w:tr2bl w:val="nil"/>
            </w:tcBorders>
            <w:vAlign w:val="center"/>
          </w:tcPr>
          <w:p w:rsidR="002F29FA" w:rsidRDefault="00A335BB">
            <w:pPr>
              <w:adjustRightInd w:val="0"/>
              <w:snapToGrid w:val="0"/>
              <w:jc w:val="center"/>
              <w:rPr>
                <w:bCs/>
                <w:sz w:val="15"/>
                <w:szCs w:val="15"/>
              </w:rPr>
            </w:pPr>
            <w:r>
              <w:rPr>
                <w:bCs/>
                <w:sz w:val="15"/>
                <w:szCs w:val="15"/>
              </w:rPr>
              <w:t>产生浓度（</w:t>
            </w:r>
            <w:r>
              <w:rPr>
                <w:bCs/>
                <w:sz w:val="15"/>
                <w:szCs w:val="15"/>
              </w:rPr>
              <w:t>mg/m</w:t>
            </w:r>
            <w:r>
              <w:rPr>
                <w:bCs/>
                <w:sz w:val="15"/>
                <w:szCs w:val="15"/>
                <w:vertAlign w:val="superscript"/>
              </w:rPr>
              <w:t>3</w:t>
            </w:r>
            <w:r>
              <w:rPr>
                <w:bCs/>
                <w:sz w:val="15"/>
                <w:szCs w:val="15"/>
              </w:rPr>
              <w:t>）</w:t>
            </w:r>
          </w:p>
        </w:tc>
        <w:tc>
          <w:tcPr>
            <w:tcW w:w="388" w:type="pct"/>
            <w:tcBorders>
              <w:tl2br w:val="nil"/>
              <w:tr2bl w:val="nil"/>
            </w:tcBorders>
            <w:vAlign w:val="center"/>
          </w:tcPr>
          <w:p w:rsidR="002F29FA" w:rsidRDefault="00A335BB">
            <w:pPr>
              <w:adjustRightInd w:val="0"/>
              <w:snapToGrid w:val="0"/>
              <w:jc w:val="center"/>
              <w:rPr>
                <w:bCs/>
                <w:sz w:val="15"/>
                <w:szCs w:val="15"/>
              </w:rPr>
            </w:pPr>
            <w:r>
              <w:rPr>
                <w:bCs/>
                <w:sz w:val="15"/>
                <w:szCs w:val="15"/>
              </w:rPr>
              <w:t>产生量（</w:t>
            </w:r>
            <w:r>
              <w:rPr>
                <w:bCs/>
                <w:sz w:val="15"/>
                <w:szCs w:val="15"/>
              </w:rPr>
              <w:t>t/a</w:t>
            </w:r>
            <w:r>
              <w:rPr>
                <w:bCs/>
                <w:sz w:val="15"/>
                <w:szCs w:val="15"/>
              </w:rPr>
              <w:t>）</w:t>
            </w:r>
          </w:p>
        </w:tc>
        <w:tc>
          <w:tcPr>
            <w:tcW w:w="294" w:type="pct"/>
            <w:vMerge/>
            <w:tcBorders>
              <w:tl2br w:val="nil"/>
              <w:tr2bl w:val="nil"/>
            </w:tcBorders>
            <w:vAlign w:val="center"/>
          </w:tcPr>
          <w:p w:rsidR="002F29FA" w:rsidRDefault="002F29FA">
            <w:pPr>
              <w:adjustRightInd w:val="0"/>
              <w:snapToGrid w:val="0"/>
              <w:jc w:val="center"/>
              <w:rPr>
                <w:bCs/>
                <w:sz w:val="15"/>
                <w:szCs w:val="15"/>
              </w:rPr>
            </w:pPr>
          </w:p>
        </w:tc>
        <w:tc>
          <w:tcPr>
            <w:tcW w:w="315" w:type="pct"/>
            <w:tcBorders>
              <w:tl2br w:val="nil"/>
              <w:tr2bl w:val="nil"/>
            </w:tcBorders>
            <w:vAlign w:val="center"/>
          </w:tcPr>
          <w:p w:rsidR="002F29FA" w:rsidRDefault="00A335BB">
            <w:pPr>
              <w:adjustRightInd w:val="0"/>
              <w:snapToGrid w:val="0"/>
              <w:jc w:val="center"/>
              <w:rPr>
                <w:bCs/>
                <w:sz w:val="15"/>
                <w:szCs w:val="15"/>
              </w:rPr>
            </w:pPr>
            <w:r>
              <w:rPr>
                <w:bCs/>
                <w:sz w:val="15"/>
                <w:szCs w:val="15"/>
              </w:rPr>
              <w:t>治理措施</w:t>
            </w:r>
          </w:p>
        </w:tc>
        <w:tc>
          <w:tcPr>
            <w:tcW w:w="293" w:type="pct"/>
            <w:tcBorders>
              <w:tl2br w:val="nil"/>
              <w:tr2bl w:val="nil"/>
            </w:tcBorders>
            <w:vAlign w:val="center"/>
          </w:tcPr>
          <w:p w:rsidR="002F29FA" w:rsidRDefault="00A335BB">
            <w:pPr>
              <w:adjustRightInd w:val="0"/>
              <w:snapToGrid w:val="0"/>
              <w:jc w:val="center"/>
              <w:rPr>
                <w:bCs/>
                <w:sz w:val="15"/>
                <w:szCs w:val="15"/>
              </w:rPr>
            </w:pPr>
            <w:r>
              <w:rPr>
                <w:bCs/>
                <w:sz w:val="15"/>
                <w:szCs w:val="15"/>
              </w:rPr>
              <w:t>处理能力（</w:t>
            </w:r>
            <w:r>
              <w:rPr>
                <w:bCs/>
                <w:sz w:val="15"/>
                <w:szCs w:val="15"/>
              </w:rPr>
              <w:t>m</w:t>
            </w:r>
            <w:r>
              <w:rPr>
                <w:bCs/>
                <w:sz w:val="15"/>
                <w:szCs w:val="15"/>
                <w:vertAlign w:val="superscript"/>
              </w:rPr>
              <w:t>3</w:t>
            </w:r>
            <w:r>
              <w:rPr>
                <w:bCs/>
                <w:sz w:val="15"/>
                <w:szCs w:val="15"/>
              </w:rPr>
              <w:t>/</w:t>
            </w:r>
            <w:r>
              <w:rPr>
                <w:rFonts w:hint="eastAsia"/>
                <w:bCs/>
                <w:sz w:val="15"/>
                <w:szCs w:val="15"/>
              </w:rPr>
              <w:t>a</w:t>
            </w:r>
            <w:r>
              <w:rPr>
                <w:bCs/>
                <w:sz w:val="15"/>
                <w:szCs w:val="15"/>
              </w:rPr>
              <w:t>）</w:t>
            </w:r>
          </w:p>
        </w:tc>
        <w:tc>
          <w:tcPr>
            <w:tcW w:w="262" w:type="pct"/>
            <w:tcBorders>
              <w:tl2br w:val="nil"/>
              <w:tr2bl w:val="nil"/>
            </w:tcBorders>
            <w:vAlign w:val="center"/>
          </w:tcPr>
          <w:p w:rsidR="002F29FA" w:rsidRDefault="00A335BB">
            <w:pPr>
              <w:adjustRightInd w:val="0"/>
              <w:snapToGrid w:val="0"/>
              <w:jc w:val="center"/>
              <w:rPr>
                <w:bCs/>
                <w:sz w:val="15"/>
                <w:szCs w:val="15"/>
              </w:rPr>
            </w:pPr>
            <w:r>
              <w:rPr>
                <w:bCs/>
                <w:sz w:val="15"/>
                <w:szCs w:val="15"/>
              </w:rPr>
              <w:t>收集效率</w:t>
            </w:r>
            <w:r>
              <w:rPr>
                <w:rFonts w:hint="eastAsia"/>
                <w:bCs/>
                <w:sz w:val="15"/>
                <w:szCs w:val="15"/>
              </w:rPr>
              <w:t>（</w:t>
            </w:r>
            <w:r>
              <w:rPr>
                <w:rFonts w:hint="eastAsia"/>
                <w:bCs/>
                <w:sz w:val="15"/>
                <w:szCs w:val="15"/>
              </w:rPr>
              <w:t>%</w:t>
            </w:r>
            <w:r>
              <w:rPr>
                <w:rFonts w:hint="eastAsia"/>
                <w:bCs/>
                <w:sz w:val="15"/>
                <w:szCs w:val="15"/>
              </w:rPr>
              <w:t>）</w:t>
            </w:r>
          </w:p>
        </w:tc>
        <w:tc>
          <w:tcPr>
            <w:tcW w:w="249" w:type="pct"/>
            <w:tcBorders>
              <w:tl2br w:val="nil"/>
              <w:tr2bl w:val="nil"/>
            </w:tcBorders>
            <w:vAlign w:val="center"/>
          </w:tcPr>
          <w:p w:rsidR="002F29FA" w:rsidRDefault="00A335BB">
            <w:pPr>
              <w:adjustRightInd w:val="0"/>
              <w:snapToGrid w:val="0"/>
              <w:jc w:val="center"/>
              <w:rPr>
                <w:bCs/>
                <w:sz w:val="15"/>
                <w:szCs w:val="15"/>
              </w:rPr>
            </w:pPr>
            <w:r>
              <w:rPr>
                <w:bCs/>
                <w:sz w:val="15"/>
                <w:szCs w:val="15"/>
              </w:rPr>
              <w:t>去除效率</w:t>
            </w:r>
            <w:r>
              <w:rPr>
                <w:rFonts w:hint="eastAsia"/>
                <w:bCs/>
                <w:sz w:val="15"/>
                <w:szCs w:val="15"/>
              </w:rPr>
              <w:t>（</w:t>
            </w:r>
            <w:r>
              <w:rPr>
                <w:rFonts w:hint="eastAsia"/>
                <w:bCs/>
                <w:sz w:val="15"/>
                <w:szCs w:val="15"/>
              </w:rPr>
              <w:t>%</w:t>
            </w:r>
            <w:r>
              <w:rPr>
                <w:rFonts w:hint="eastAsia"/>
                <w:bCs/>
                <w:sz w:val="15"/>
                <w:szCs w:val="15"/>
              </w:rPr>
              <w:t>）</w:t>
            </w:r>
          </w:p>
        </w:tc>
        <w:tc>
          <w:tcPr>
            <w:tcW w:w="218" w:type="pct"/>
            <w:tcBorders>
              <w:tl2br w:val="nil"/>
              <w:tr2bl w:val="nil"/>
            </w:tcBorders>
            <w:vAlign w:val="center"/>
          </w:tcPr>
          <w:p w:rsidR="002F29FA" w:rsidRDefault="00A335BB">
            <w:pPr>
              <w:adjustRightInd w:val="0"/>
              <w:snapToGrid w:val="0"/>
              <w:jc w:val="center"/>
              <w:rPr>
                <w:bCs/>
                <w:sz w:val="15"/>
                <w:szCs w:val="15"/>
              </w:rPr>
            </w:pPr>
            <w:r>
              <w:rPr>
                <w:bCs/>
                <w:sz w:val="15"/>
                <w:szCs w:val="15"/>
              </w:rPr>
              <w:t>是否为可行技术</w:t>
            </w:r>
          </w:p>
        </w:tc>
        <w:tc>
          <w:tcPr>
            <w:tcW w:w="333" w:type="pct"/>
            <w:tcBorders>
              <w:tl2br w:val="nil"/>
              <w:tr2bl w:val="nil"/>
            </w:tcBorders>
            <w:vAlign w:val="center"/>
          </w:tcPr>
          <w:p w:rsidR="002F29FA" w:rsidRDefault="00A335BB">
            <w:pPr>
              <w:adjustRightInd w:val="0"/>
              <w:snapToGrid w:val="0"/>
              <w:jc w:val="center"/>
              <w:rPr>
                <w:bCs/>
                <w:sz w:val="15"/>
                <w:szCs w:val="15"/>
              </w:rPr>
            </w:pPr>
            <w:r>
              <w:rPr>
                <w:bCs/>
                <w:sz w:val="15"/>
                <w:szCs w:val="15"/>
              </w:rPr>
              <w:t>排放浓度（</w:t>
            </w:r>
            <w:r>
              <w:rPr>
                <w:bCs/>
                <w:sz w:val="15"/>
                <w:szCs w:val="15"/>
              </w:rPr>
              <w:t>mg/m</w:t>
            </w:r>
            <w:r>
              <w:rPr>
                <w:bCs/>
                <w:sz w:val="15"/>
                <w:szCs w:val="15"/>
                <w:vertAlign w:val="superscript"/>
              </w:rPr>
              <w:t>3</w:t>
            </w:r>
            <w:r>
              <w:rPr>
                <w:bCs/>
                <w:sz w:val="15"/>
                <w:szCs w:val="15"/>
              </w:rPr>
              <w:t>）</w:t>
            </w:r>
          </w:p>
        </w:tc>
        <w:tc>
          <w:tcPr>
            <w:tcW w:w="284" w:type="pct"/>
            <w:tcBorders>
              <w:tl2br w:val="nil"/>
              <w:tr2bl w:val="nil"/>
            </w:tcBorders>
            <w:vAlign w:val="center"/>
          </w:tcPr>
          <w:p w:rsidR="002F29FA" w:rsidRDefault="00A335BB">
            <w:pPr>
              <w:adjustRightInd w:val="0"/>
              <w:snapToGrid w:val="0"/>
              <w:jc w:val="center"/>
              <w:rPr>
                <w:bCs/>
                <w:sz w:val="15"/>
                <w:szCs w:val="15"/>
              </w:rPr>
            </w:pPr>
            <w:r>
              <w:rPr>
                <w:bCs/>
                <w:sz w:val="15"/>
                <w:szCs w:val="15"/>
              </w:rPr>
              <w:t>排放速率（</w:t>
            </w:r>
            <w:r>
              <w:rPr>
                <w:bCs/>
                <w:sz w:val="15"/>
                <w:szCs w:val="15"/>
              </w:rPr>
              <w:t>kg/h</w:t>
            </w:r>
            <w:r>
              <w:rPr>
                <w:bCs/>
                <w:sz w:val="15"/>
                <w:szCs w:val="15"/>
              </w:rPr>
              <w:t>）</w:t>
            </w:r>
          </w:p>
        </w:tc>
        <w:tc>
          <w:tcPr>
            <w:tcW w:w="369" w:type="pct"/>
            <w:tcBorders>
              <w:tl2br w:val="nil"/>
              <w:tr2bl w:val="nil"/>
            </w:tcBorders>
            <w:vAlign w:val="center"/>
          </w:tcPr>
          <w:p w:rsidR="002F29FA" w:rsidRDefault="00A335BB">
            <w:pPr>
              <w:adjustRightInd w:val="0"/>
              <w:snapToGrid w:val="0"/>
              <w:jc w:val="center"/>
              <w:rPr>
                <w:bCs/>
                <w:sz w:val="15"/>
                <w:szCs w:val="15"/>
              </w:rPr>
            </w:pPr>
            <w:r>
              <w:rPr>
                <w:bCs/>
                <w:sz w:val="15"/>
                <w:szCs w:val="15"/>
              </w:rPr>
              <w:t>排放量（</w:t>
            </w:r>
            <w:r>
              <w:rPr>
                <w:bCs/>
                <w:sz w:val="15"/>
                <w:szCs w:val="15"/>
              </w:rPr>
              <w:t>t/a</w:t>
            </w:r>
            <w:r>
              <w:rPr>
                <w:bCs/>
                <w:sz w:val="15"/>
                <w:szCs w:val="15"/>
              </w:rPr>
              <w:t>）</w:t>
            </w:r>
          </w:p>
        </w:tc>
        <w:tc>
          <w:tcPr>
            <w:tcW w:w="280" w:type="pct"/>
            <w:vMerge/>
            <w:tcBorders>
              <w:tl2br w:val="nil"/>
              <w:tr2bl w:val="nil"/>
            </w:tcBorders>
            <w:vAlign w:val="center"/>
          </w:tcPr>
          <w:p w:rsidR="002F29FA" w:rsidRDefault="002F29FA">
            <w:pPr>
              <w:adjustRightInd w:val="0"/>
              <w:snapToGrid w:val="0"/>
              <w:jc w:val="center"/>
              <w:rPr>
                <w:bCs/>
                <w:sz w:val="15"/>
                <w:szCs w:val="15"/>
              </w:rPr>
            </w:pPr>
          </w:p>
        </w:tc>
        <w:tc>
          <w:tcPr>
            <w:tcW w:w="264" w:type="pct"/>
            <w:vMerge/>
            <w:tcBorders>
              <w:tl2br w:val="nil"/>
              <w:tr2bl w:val="nil"/>
            </w:tcBorders>
            <w:vAlign w:val="center"/>
          </w:tcPr>
          <w:p w:rsidR="002F29FA" w:rsidRDefault="002F29FA">
            <w:pPr>
              <w:adjustRightInd w:val="0"/>
              <w:snapToGrid w:val="0"/>
              <w:jc w:val="center"/>
              <w:rPr>
                <w:bCs/>
                <w:sz w:val="15"/>
                <w:szCs w:val="15"/>
              </w:rPr>
            </w:pPr>
          </w:p>
        </w:tc>
        <w:tc>
          <w:tcPr>
            <w:tcW w:w="327" w:type="pct"/>
            <w:tcBorders>
              <w:tl2br w:val="nil"/>
              <w:tr2bl w:val="nil"/>
            </w:tcBorders>
            <w:vAlign w:val="center"/>
          </w:tcPr>
          <w:p w:rsidR="002F29FA" w:rsidRDefault="00A335BB">
            <w:pPr>
              <w:adjustRightInd w:val="0"/>
              <w:snapToGrid w:val="0"/>
              <w:jc w:val="center"/>
              <w:rPr>
                <w:bCs/>
                <w:sz w:val="15"/>
                <w:szCs w:val="15"/>
              </w:rPr>
            </w:pPr>
            <w:r>
              <w:rPr>
                <w:bCs/>
                <w:sz w:val="15"/>
                <w:szCs w:val="15"/>
              </w:rPr>
              <w:t>浓度限值（</w:t>
            </w:r>
            <w:r>
              <w:rPr>
                <w:bCs/>
                <w:sz w:val="15"/>
                <w:szCs w:val="15"/>
              </w:rPr>
              <w:t>mg/m</w:t>
            </w:r>
            <w:r>
              <w:rPr>
                <w:bCs/>
                <w:sz w:val="15"/>
                <w:szCs w:val="15"/>
                <w:vertAlign w:val="superscript"/>
              </w:rPr>
              <w:t>3</w:t>
            </w:r>
            <w:r>
              <w:rPr>
                <w:bCs/>
                <w:sz w:val="15"/>
                <w:szCs w:val="15"/>
              </w:rPr>
              <w:t>）</w:t>
            </w:r>
          </w:p>
        </w:tc>
        <w:tc>
          <w:tcPr>
            <w:tcW w:w="28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速率（</w:t>
            </w:r>
            <w:r>
              <w:rPr>
                <w:rFonts w:hint="eastAsia"/>
                <w:bCs/>
                <w:sz w:val="15"/>
                <w:szCs w:val="15"/>
              </w:rPr>
              <w:t>kg/h</w:t>
            </w:r>
            <w:r>
              <w:rPr>
                <w:rFonts w:hint="eastAsia"/>
                <w:bCs/>
                <w:sz w:val="15"/>
                <w:szCs w:val="15"/>
              </w:rPr>
              <w:t>）</w:t>
            </w:r>
          </w:p>
        </w:tc>
      </w:tr>
      <w:tr w:rsidR="002F29FA">
        <w:trPr>
          <w:trHeight w:val="571"/>
        </w:trPr>
        <w:tc>
          <w:tcPr>
            <w:tcW w:w="224"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骨料烘干</w:t>
            </w:r>
            <w:r>
              <w:rPr>
                <w:rFonts w:hint="eastAsia"/>
                <w:bCs/>
                <w:sz w:val="15"/>
                <w:szCs w:val="15"/>
              </w:rPr>
              <w:t>及燃油</w:t>
            </w:r>
            <w:r>
              <w:rPr>
                <w:rFonts w:hint="eastAsia"/>
                <w:bCs/>
                <w:sz w:val="15"/>
                <w:szCs w:val="15"/>
              </w:rPr>
              <w:t>废气</w:t>
            </w:r>
          </w:p>
        </w:tc>
        <w:tc>
          <w:tcPr>
            <w:tcW w:w="28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颗粒物</w:t>
            </w:r>
          </w:p>
        </w:tc>
        <w:tc>
          <w:tcPr>
            <w:tcW w:w="323"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6205.6</w:t>
            </w:r>
          </w:p>
        </w:tc>
        <w:tc>
          <w:tcPr>
            <w:tcW w:w="388"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27.</w:t>
            </w:r>
            <w:r>
              <w:rPr>
                <w:rFonts w:hint="eastAsia"/>
                <w:bCs/>
                <w:sz w:val="15"/>
                <w:szCs w:val="15"/>
              </w:rPr>
              <w:t>615</w:t>
            </w:r>
          </w:p>
        </w:tc>
        <w:tc>
          <w:tcPr>
            <w:tcW w:w="294"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有组织</w:t>
            </w:r>
          </w:p>
        </w:tc>
        <w:tc>
          <w:tcPr>
            <w:tcW w:w="315"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旋风</w:t>
            </w:r>
            <w:r>
              <w:rPr>
                <w:rFonts w:hint="eastAsia"/>
                <w:bCs/>
                <w:sz w:val="15"/>
                <w:szCs w:val="15"/>
              </w:rPr>
              <w:t>+</w:t>
            </w:r>
            <w:r>
              <w:rPr>
                <w:rFonts w:hint="eastAsia"/>
                <w:bCs/>
                <w:sz w:val="15"/>
                <w:szCs w:val="15"/>
              </w:rPr>
              <w:t>布袋除尘器</w:t>
            </w:r>
          </w:p>
        </w:tc>
        <w:tc>
          <w:tcPr>
            <w:tcW w:w="293"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sz w:val="15"/>
                <w:szCs w:val="15"/>
              </w:rPr>
              <w:t>4.45</w:t>
            </w:r>
            <w:r>
              <w:rPr>
                <w:sz w:val="15"/>
                <w:szCs w:val="15"/>
              </w:rPr>
              <w:t>×10</w:t>
            </w:r>
            <w:r>
              <w:rPr>
                <w:rFonts w:hint="eastAsia"/>
                <w:sz w:val="15"/>
                <w:szCs w:val="15"/>
                <w:vertAlign w:val="superscript"/>
              </w:rPr>
              <w:t>6</w:t>
            </w:r>
          </w:p>
        </w:tc>
        <w:tc>
          <w:tcPr>
            <w:tcW w:w="262"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49"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99</w:t>
            </w:r>
            <w:r>
              <w:rPr>
                <w:rFonts w:hint="eastAsia"/>
                <w:bCs/>
                <w:sz w:val="15"/>
                <w:szCs w:val="15"/>
              </w:rPr>
              <w:t>.6</w:t>
            </w:r>
          </w:p>
        </w:tc>
        <w:tc>
          <w:tcPr>
            <w:tcW w:w="218"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是</w:t>
            </w:r>
          </w:p>
        </w:tc>
        <w:tc>
          <w:tcPr>
            <w:tcW w:w="333"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24.82</w:t>
            </w:r>
          </w:p>
        </w:tc>
        <w:tc>
          <w:tcPr>
            <w:tcW w:w="284" w:type="pct"/>
            <w:tcBorders>
              <w:tl2br w:val="nil"/>
              <w:tr2bl w:val="nil"/>
            </w:tcBorders>
            <w:vAlign w:val="center"/>
          </w:tcPr>
          <w:p w:rsidR="002F29FA" w:rsidRDefault="00A335BB">
            <w:pPr>
              <w:widowControl/>
              <w:jc w:val="center"/>
              <w:textAlignment w:val="center"/>
              <w:rPr>
                <w:bCs/>
                <w:sz w:val="15"/>
                <w:szCs w:val="15"/>
              </w:rPr>
            </w:pPr>
            <w:r>
              <w:rPr>
                <w:rFonts w:hint="eastAsia"/>
                <w:bCs/>
                <w:sz w:val="15"/>
                <w:szCs w:val="15"/>
              </w:rPr>
              <w:t>0.076</w:t>
            </w:r>
          </w:p>
        </w:tc>
        <w:tc>
          <w:tcPr>
            <w:tcW w:w="369"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0.11046</w:t>
            </w:r>
          </w:p>
        </w:tc>
        <w:tc>
          <w:tcPr>
            <w:tcW w:w="280"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DA001</w:t>
            </w:r>
          </w:p>
        </w:tc>
        <w:tc>
          <w:tcPr>
            <w:tcW w:w="264"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1440</w:t>
            </w:r>
          </w:p>
        </w:tc>
        <w:tc>
          <w:tcPr>
            <w:tcW w:w="327"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120</w:t>
            </w:r>
          </w:p>
        </w:tc>
        <w:tc>
          <w:tcPr>
            <w:tcW w:w="805" w:type="dxa"/>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3.5</w:t>
            </w:r>
          </w:p>
        </w:tc>
      </w:tr>
      <w:tr w:rsidR="002F29FA">
        <w:trPr>
          <w:trHeight w:val="382"/>
        </w:trPr>
        <w:tc>
          <w:tcPr>
            <w:tcW w:w="224" w:type="pct"/>
            <w:vMerge/>
            <w:tcBorders>
              <w:tl2br w:val="nil"/>
              <w:tr2bl w:val="nil"/>
            </w:tcBorders>
            <w:vAlign w:val="center"/>
          </w:tcPr>
          <w:p w:rsidR="002F29FA" w:rsidRDefault="002F29FA">
            <w:pPr>
              <w:adjustRightInd w:val="0"/>
              <w:snapToGrid w:val="0"/>
              <w:jc w:val="center"/>
              <w:rPr>
                <w:bCs/>
                <w:sz w:val="15"/>
                <w:szCs w:val="15"/>
              </w:rPr>
            </w:pPr>
          </w:p>
        </w:tc>
        <w:tc>
          <w:tcPr>
            <w:tcW w:w="28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SO</w:t>
            </w:r>
            <w:r>
              <w:rPr>
                <w:rFonts w:hint="eastAsia"/>
                <w:bCs/>
                <w:sz w:val="15"/>
                <w:szCs w:val="15"/>
                <w:vertAlign w:val="subscript"/>
              </w:rPr>
              <w:t>2</w:t>
            </w:r>
          </w:p>
        </w:tc>
        <w:tc>
          <w:tcPr>
            <w:tcW w:w="323"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1.07</w:t>
            </w:r>
          </w:p>
        </w:tc>
        <w:tc>
          <w:tcPr>
            <w:tcW w:w="388"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0.00475</w:t>
            </w:r>
          </w:p>
        </w:tc>
        <w:tc>
          <w:tcPr>
            <w:tcW w:w="294" w:type="pct"/>
            <w:vMerge/>
            <w:tcBorders>
              <w:tl2br w:val="nil"/>
              <w:tr2bl w:val="nil"/>
            </w:tcBorders>
            <w:vAlign w:val="center"/>
          </w:tcPr>
          <w:p w:rsidR="002F29FA" w:rsidRDefault="002F29FA">
            <w:pPr>
              <w:adjustRightInd w:val="0"/>
              <w:snapToGrid w:val="0"/>
              <w:jc w:val="center"/>
              <w:rPr>
                <w:bCs/>
                <w:sz w:val="15"/>
                <w:szCs w:val="15"/>
              </w:rPr>
            </w:pPr>
          </w:p>
        </w:tc>
        <w:tc>
          <w:tcPr>
            <w:tcW w:w="315" w:type="pct"/>
            <w:vMerge/>
            <w:tcBorders>
              <w:tl2br w:val="nil"/>
              <w:tr2bl w:val="nil"/>
            </w:tcBorders>
            <w:vAlign w:val="center"/>
          </w:tcPr>
          <w:p w:rsidR="002F29FA" w:rsidRDefault="002F29FA">
            <w:pPr>
              <w:adjustRightInd w:val="0"/>
              <w:snapToGrid w:val="0"/>
              <w:jc w:val="center"/>
              <w:rPr>
                <w:bCs/>
                <w:sz w:val="15"/>
                <w:szCs w:val="15"/>
              </w:rPr>
            </w:pPr>
          </w:p>
        </w:tc>
        <w:tc>
          <w:tcPr>
            <w:tcW w:w="293" w:type="pct"/>
            <w:vMerge/>
            <w:tcBorders>
              <w:tl2br w:val="nil"/>
              <w:tr2bl w:val="nil"/>
            </w:tcBorders>
            <w:vAlign w:val="center"/>
          </w:tcPr>
          <w:p w:rsidR="002F29FA" w:rsidRDefault="002F29FA">
            <w:pPr>
              <w:adjustRightInd w:val="0"/>
              <w:snapToGrid w:val="0"/>
              <w:jc w:val="center"/>
              <w:rPr>
                <w:bCs/>
                <w:sz w:val="15"/>
                <w:szCs w:val="15"/>
              </w:rPr>
            </w:pPr>
          </w:p>
        </w:tc>
        <w:tc>
          <w:tcPr>
            <w:tcW w:w="262"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49"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18" w:type="pct"/>
            <w:vMerge/>
            <w:tcBorders>
              <w:tl2br w:val="nil"/>
              <w:tr2bl w:val="nil"/>
            </w:tcBorders>
            <w:vAlign w:val="center"/>
          </w:tcPr>
          <w:p w:rsidR="002F29FA" w:rsidRDefault="002F29FA">
            <w:pPr>
              <w:adjustRightInd w:val="0"/>
              <w:snapToGrid w:val="0"/>
              <w:jc w:val="center"/>
              <w:rPr>
                <w:bCs/>
                <w:sz w:val="15"/>
                <w:szCs w:val="15"/>
              </w:rPr>
            </w:pPr>
          </w:p>
        </w:tc>
        <w:tc>
          <w:tcPr>
            <w:tcW w:w="333"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1.07</w:t>
            </w:r>
          </w:p>
        </w:tc>
        <w:tc>
          <w:tcPr>
            <w:tcW w:w="284" w:type="pct"/>
            <w:tcBorders>
              <w:tl2br w:val="nil"/>
              <w:tr2bl w:val="nil"/>
            </w:tcBorders>
            <w:vAlign w:val="center"/>
          </w:tcPr>
          <w:p w:rsidR="002F29FA" w:rsidRDefault="00A335BB">
            <w:pPr>
              <w:widowControl/>
              <w:jc w:val="center"/>
              <w:textAlignment w:val="center"/>
              <w:rPr>
                <w:bCs/>
                <w:sz w:val="15"/>
                <w:szCs w:val="15"/>
              </w:rPr>
            </w:pPr>
            <w:r>
              <w:rPr>
                <w:rFonts w:hint="eastAsia"/>
                <w:bCs/>
                <w:sz w:val="15"/>
                <w:szCs w:val="15"/>
              </w:rPr>
              <w:t>0.003</w:t>
            </w:r>
          </w:p>
        </w:tc>
        <w:tc>
          <w:tcPr>
            <w:tcW w:w="369"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0.00475</w:t>
            </w:r>
          </w:p>
        </w:tc>
        <w:tc>
          <w:tcPr>
            <w:tcW w:w="280" w:type="pct"/>
            <w:vMerge/>
            <w:tcBorders>
              <w:tl2br w:val="nil"/>
              <w:tr2bl w:val="nil"/>
            </w:tcBorders>
            <w:vAlign w:val="center"/>
          </w:tcPr>
          <w:p w:rsidR="002F29FA" w:rsidRDefault="002F29FA">
            <w:pPr>
              <w:adjustRightInd w:val="0"/>
              <w:snapToGrid w:val="0"/>
              <w:jc w:val="center"/>
              <w:rPr>
                <w:bCs/>
                <w:sz w:val="15"/>
                <w:szCs w:val="15"/>
              </w:rPr>
            </w:pPr>
          </w:p>
        </w:tc>
        <w:tc>
          <w:tcPr>
            <w:tcW w:w="264" w:type="pct"/>
            <w:vMerge/>
            <w:tcBorders>
              <w:tl2br w:val="nil"/>
              <w:tr2bl w:val="nil"/>
            </w:tcBorders>
            <w:vAlign w:val="center"/>
          </w:tcPr>
          <w:p w:rsidR="002F29FA" w:rsidRDefault="002F29FA">
            <w:pPr>
              <w:adjustRightInd w:val="0"/>
              <w:snapToGrid w:val="0"/>
              <w:jc w:val="center"/>
              <w:rPr>
                <w:bCs/>
                <w:sz w:val="15"/>
                <w:szCs w:val="15"/>
              </w:rPr>
            </w:pPr>
          </w:p>
        </w:tc>
        <w:tc>
          <w:tcPr>
            <w:tcW w:w="327"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550</w:t>
            </w:r>
          </w:p>
        </w:tc>
        <w:tc>
          <w:tcPr>
            <w:tcW w:w="805" w:type="dxa"/>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2.6</w:t>
            </w:r>
          </w:p>
        </w:tc>
      </w:tr>
      <w:tr w:rsidR="002F29FA">
        <w:trPr>
          <w:trHeight w:val="462"/>
        </w:trPr>
        <w:tc>
          <w:tcPr>
            <w:tcW w:w="224" w:type="pct"/>
            <w:vMerge/>
            <w:tcBorders>
              <w:tl2br w:val="nil"/>
              <w:tr2bl w:val="nil"/>
            </w:tcBorders>
            <w:vAlign w:val="center"/>
          </w:tcPr>
          <w:p w:rsidR="002F29FA" w:rsidRDefault="002F29FA">
            <w:pPr>
              <w:adjustRightInd w:val="0"/>
              <w:snapToGrid w:val="0"/>
              <w:jc w:val="center"/>
              <w:rPr>
                <w:bCs/>
                <w:sz w:val="15"/>
                <w:szCs w:val="15"/>
              </w:rPr>
            </w:pPr>
          </w:p>
        </w:tc>
        <w:tc>
          <w:tcPr>
            <w:tcW w:w="28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NOx</w:t>
            </w:r>
          </w:p>
        </w:tc>
        <w:tc>
          <w:tcPr>
            <w:tcW w:w="323"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170.</w:t>
            </w:r>
            <w:r>
              <w:rPr>
                <w:rFonts w:hint="eastAsia"/>
                <w:bCs/>
                <w:sz w:val="15"/>
                <w:szCs w:val="15"/>
              </w:rPr>
              <w:t>2</w:t>
            </w:r>
          </w:p>
        </w:tc>
        <w:tc>
          <w:tcPr>
            <w:tcW w:w="388"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0.7575</w:t>
            </w:r>
          </w:p>
        </w:tc>
        <w:tc>
          <w:tcPr>
            <w:tcW w:w="294" w:type="pct"/>
            <w:vMerge/>
            <w:tcBorders>
              <w:tl2br w:val="nil"/>
              <w:tr2bl w:val="nil"/>
            </w:tcBorders>
            <w:vAlign w:val="center"/>
          </w:tcPr>
          <w:p w:rsidR="002F29FA" w:rsidRDefault="002F29FA">
            <w:pPr>
              <w:adjustRightInd w:val="0"/>
              <w:snapToGrid w:val="0"/>
              <w:jc w:val="center"/>
              <w:rPr>
                <w:bCs/>
                <w:sz w:val="15"/>
                <w:szCs w:val="15"/>
              </w:rPr>
            </w:pPr>
          </w:p>
        </w:tc>
        <w:tc>
          <w:tcPr>
            <w:tcW w:w="315" w:type="pct"/>
            <w:vMerge/>
            <w:tcBorders>
              <w:tl2br w:val="nil"/>
              <w:tr2bl w:val="nil"/>
            </w:tcBorders>
            <w:vAlign w:val="center"/>
          </w:tcPr>
          <w:p w:rsidR="002F29FA" w:rsidRDefault="002F29FA">
            <w:pPr>
              <w:adjustRightInd w:val="0"/>
              <w:snapToGrid w:val="0"/>
              <w:jc w:val="center"/>
              <w:rPr>
                <w:bCs/>
                <w:sz w:val="15"/>
                <w:szCs w:val="15"/>
              </w:rPr>
            </w:pPr>
          </w:p>
        </w:tc>
        <w:tc>
          <w:tcPr>
            <w:tcW w:w="293" w:type="pct"/>
            <w:vMerge/>
            <w:tcBorders>
              <w:tl2br w:val="nil"/>
              <w:tr2bl w:val="nil"/>
            </w:tcBorders>
            <w:vAlign w:val="center"/>
          </w:tcPr>
          <w:p w:rsidR="002F29FA" w:rsidRDefault="002F29FA">
            <w:pPr>
              <w:adjustRightInd w:val="0"/>
              <w:snapToGrid w:val="0"/>
              <w:jc w:val="center"/>
              <w:rPr>
                <w:bCs/>
                <w:sz w:val="15"/>
                <w:szCs w:val="15"/>
              </w:rPr>
            </w:pPr>
          </w:p>
        </w:tc>
        <w:tc>
          <w:tcPr>
            <w:tcW w:w="262"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49"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18" w:type="pct"/>
            <w:vMerge/>
            <w:tcBorders>
              <w:tl2br w:val="nil"/>
              <w:tr2bl w:val="nil"/>
            </w:tcBorders>
            <w:vAlign w:val="center"/>
          </w:tcPr>
          <w:p w:rsidR="002F29FA" w:rsidRDefault="002F29FA">
            <w:pPr>
              <w:adjustRightInd w:val="0"/>
              <w:snapToGrid w:val="0"/>
              <w:jc w:val="center"/>
              <w:rPr>
                <w:bCs/>
                <w:sz w:val="15"/>
                <w:szCs w:val="15"/>
              </w:rPr>
            </w:pPr>
          </w:p>
        </w:tc>
        <w:tc>
          <w:tcPr>
            <w:tcW w:w="333"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170.</w:t>
            </w:r>
            <w:r>
              <w:rPr>
                <w:rFonts w:hint="eastAsia"/>
                <w:bCs/>
                <w:sz w:val="15"/>
                <w:szCs w:val="15"/>
              </w:rPr>
              <w:t>2</w:t>
            </w:r>
          </w:p>
        </w:tc>
        <w:tc>
          <w:tcPr>
            <w:tcW w:w="284" w:type="pct"/>
            <w:tcBorders>
              <w:tl2br w:val="nil"/>
              <w:tr2bl w:val="nil"/>
            </w:tcBorders>
            <w:vAlign w:val="center"/>
          </w:tcPr>
          <w:p w:rsidR="002F29FA" w:rsidRDefault="00A335BB">
            <w:pPr>
              <w:widowControl/>
              <w:jc w:val="center"/>
              <w:textAlignment w:val="center"/>
              <w:rPr>
                <w:bCs/>
                <w:sz w:val="15"/>
                <w:szCs w:val="15"/>
              </w:rPr>
            </w:pPr>
            <w:r>
              <w:rPr>
                <w:rFonts w:hint="eastAsia"/>
                <w:bCs/>
                <w:sz w:val="15"/>
                <w:szCs w:val="15"/>
              </w:rPr>
              <w:t>0.526</w:t>
            </w:r>
          </w:p>
        </w:tc>
        <w:tc>
          <w:tcPr>
            <w:tcW w:w="369"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0.7575</w:t>
            </w:r>
          </w:p>
        </w:tc>
        <w:tc>
          <w:tcPr>
            <w:tcW w:w="280" w:type="pct"/>
            <w:vMerge/>
            <w:tcBorders>
              <w:tl2br w:val="nil"/>
              <w:tr2bl w:val="nil"/>
            </w:tcBorders>
            <w:vAlign w:val="center"/>
          </w:tcPr>
          <w:p w:rsidR="002F29FA" w:rsidRDefault="002F29FA">
            <w:pPr>
              <w:adjustRightInd w:val="0"/>
              <w:snapToGrid w:val="0"/>
              <w:jc w:val="center"/>
              <w:rPr>
                <w:bCs/>
                <w:sz w:val="15"/>
                <w:szCs w:val="15"/>
              </w:rPr>
            </w:pPr>
          </w:p>
        </w:tc>
        <w:tc>
          <w:tcPr>
            <w:tcW w:w="264" w:type="pct"/>
            <w:vMerge/>
            <w:tcBorders>
              <w:tl2br w:val="nil"/>
              <w:tr2bl w:val="nil"/>
            </w:tcBorders>
            <w:vAlign w:val="center"/>
          </w:tcPr>
          <w:p w:rsidR="002F29FA" w:rsidRDefault="002F29FA">
            <w:pPr>
              <w:adjustRightInd w:val="0"/>
              <w:snapToGrid w:val="0"/>
              <w:jc w:val="center"/>
              <w:rPr>
                <w:bCs/>
                <w:sz w:val="15"/>
                <w:szCs w:val="15"/>
              </w:rPr>
            </w:pPr>
          </w:p>
        </w:tc>
        <w:tc>
          <w:tcPr>
            <w:tcW w:w="327"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240</w:t>
            </w:r>
          </w:p>
        </w:tc>
        <w:tc>
          <w:tcPr>
            <w:tcW w:w="805" w:type="dxa"/>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0.77</w:t>
            </w:r>
          </w:p>
        </w:tc>
      </w:tr>
      <w:tr w:rsidR="002F29FA">
        <w:trPr>
          <w:trHeight w:val="254"/>
        </w:trPr>
        <w:tc>
          <w:tcPr>
            <w:tcW w:w="224"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导热油炉废气</w:t>
            </w:r>
          </w:p>
        </w:tc>
        <w:tc>
          <w:tcPr>
            <w:tcW w:w="28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烟</w:t>
            </w:r>
            <w:r>
              <w:rPr>
                <w:rFonts w:hint="eastAsia"/>
                <w:bCs/>
                <w:sz w:val="15"/>
                <w:szCs w:val="15"/>
              </w:rPr>
              <w:t>尘</w:t>
            </w:r>
          </w:p>
        </w:tc>
        <w:tc>
          <w:tcPr>
            <w:tcW w:w="323" w:type="pct"/>
            <w:tcBorders>
              <w:tl2br w:val="nil"/>
              <w:tr2bl w:val="nil"/>
            </w:tcBorders>
            <w:vAlign w:val="center"/>
          </w:tcPr>
          <w:p w:rsidR="002F29FA" w:rsidRDefault="00A335BB">
            <w:pPr>
              <w:pStyle w:val="aff1"/>
              <w:adjustRightInd w:val="0"/>
              <w:snapToGrid w:val="0"/>
              <w:rPr>
                <w:bCs/>
                <w:sz w:val="15"/>
                <w:szCs w:val="15"/>
              </w:rPr>
            </w:pPr>
            <w:r>
              <w:rPr>
                <w:rFonts w:hint="eastAsia"/>
                <w:sz w:val="15"/>
                <w:szCs w:val="15"/>
              </w:rPr>
              <w:t>14.59</w:t>
            </w:r>
          </w:p>
        </w:tc>
        <w:tc>
          <w:tcPr>
            <w:tcW w:w="388" w:type="pct"/>
            <w:tcBorders>
              <w:tl2br w:val="nil"/>
              <w:tr2bl w:val="nil"/>
            </w:tcBorders>
            <w:vAlign w:val="center"/>
          </w:tcPr>
          <w:p w:rsidR="002F29FA" w:rsidRDefault="00A335BB">
            <w:pPr>
              <w:pStyle w:val="aff1"/>
              <w:adjustRightInd w:val="0"/>
              <w:snapToGrid w:val="0"/>
              <w:rPr>
                <w:bCs/>
                <w:sz w:val="15"/>
                <w:szCs w:val="15"/>
              </w:rPr>
            </w:pPr>
            <w:r>
              <w:rPr>
                <w:bCs/>
                <w:sz w:val="15"/>
                <w:szCs w:val="15"/>
              </w:rPr>
              <w:t>0.0429</w:t>
            </w:r>
          </w:p>
        </w:tc>
        <w:tc>
          <w:tcPr>
            <w:tcW w:w="294"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有组织</w:t>
            </w:r>
          </w:p>
        </w:tc>
        <w:tc>
          <w:tcPr>
            <w:tcW w:w="315"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93" w:type="pct"/>
            <w:vMerge w:val="restart"/>
            <w:tcBorders>
              <w:tl2br w:val="nil"/>
              <w:tr2bl w:val="nil"/>
            </w:tcBorders>
            <w:vAlign w:val="center"/>
          </w:tcPr>
          <w:p w:rsidR="002F29FA" w:rsidRDefault="00A335BB">
            <w:pPr>
              <w:adjustRightInd w:val="0"/>
              <w:snapToGrid w:val="0"/>
              <w:jc w:val="center"/>
              <w:rPr>
                <w:bCs/>
                <w:sz w:val="15"/>
                <w:szCs w:val="15"/>
              </w:rPr>
            </w:pPr>
            <w:r>
              <w:rPr>
                <w:bCs/>
                <w:sz w:val="15"/>
                <w:szCs w:val="15"/>
              </w:rPr>
              <w:t>2.78×10</w:t>
            </w:r>
            <w:r>
              <w:rPr>
                <w:bCs/>
                <w:sz w:val="15"/>
                <w:szCs w:val="15"/>
                <w:vertAlign w:val="superscript"/>
              </w:rPr>
              <w:t>6</w:t>
            </w:r>
          </w:p>
        </w:tc>
        <w:tc>
          <w:tcPr>
            <w:tcW w:w="262"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49"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18"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是</w:t>
            </w:r>
          </w:p>
        </w:tc>
        <w:tc>
          <w:tcPr>
            <w:tcW w:w="333" w:type="pct"/>
            <w:tcBorders>
              <w:tl2br w:val="nil"/>
              <w:tr2bl w:val="nil"/>
            </w:tcBorders>
            <w:vAlign w:val="center"/>
          </w:tcPr>
          <w:p w:rsidR="002F29FA" w:rsidRDefault="00A335BB">
            <w:pPr>
              <w:pStyle w:val="aff1"/>
              <w:adjustRightInd w:val="0"/>
              <w:snapToGrid w:val="0"/>
              <w:rPr>
                <w:sz w:val="15"/>
                <w:szCs w:val="15"/>
              </w:rPr>
            </w:pPr>
            <w:r>
              <w:rPr>
                <w:rFonts w:hint="eastAsia"/>
                <w:sz w:val="15"/>
                <w:szCs w:val="15"/>
              </w:rPr>
              <w:t>14.59</w:t>
            </w:r>
          </w:p>
        </w:tc>
        <w:tc>
          <w:tcPr>
            <w:tcW w:w="284" w:type="pct"/>
            <w:tcBorders>
              <w:tl2br w:val="nil"/>
              <w:tr2bl w:val="nil"/>
            </w:tcBorders>
            <w:vAlign w:val="center"/>
          </w:tcPr>
          <w:p w:rsidR="002F29FA" w:rsidRDefault="00A335BB">
            <w:pPr>
              <w:widowControl/>
              <w:jc w:val="center"/>
              <w:textAlignment w:val="center"/>
              <w:rPr>
                <w:bCs/>
                <w:sz w:val="15"/>
                <w:szCs w:val="15"/>
              </w:rPr>
            </w:pPr>
            <w:r>
              <w:rPr>
                <w:kern w:val="0"/>
                <w:sz w:val="15"/>
                <w:szCs w:val="15"/>
                <w:lang/>
              </w:rPr>
              <w:t>0.029</w:t>
            </w:r>
          </w:p>
        </w:tc>
        <w:tc>
          <w:tcPr>
            <w:tcW w:w="369" w:type="pct"/>
            <w:tcBorders>
              <w:tl2br w:val="nil"/>
              <w:tr2bl w:val="nil"/>
            </w:tcBorders>
            <w:vAlign w:val="center"/>
          </w:tcPr>
          <w:p w:rsidR="002F29FA" w:rsidRDefault="00A335BB">
            <w:pPr>
              <w:pStyle w:val="aff1"/>
              <w:adjustRightInd w:val="0"/>
              <w:snapToGrid w:val="0"/>
              <w:rPr>
                <w:bCs/>
                <w:sz w:val="15"/>
                <w:szCs w:val="15"/>
              </w:rPr>
            </w:pPr>
            <w:r>
              <w:rPr>
                <w:bCs/>
                <w:sz w:val="15"/>
                <w:szCs w:val="15"/>
              </w:rPr>
              <w:t>0.0429</w:t>
            </w:r>
          </w:p>
        </w:tc>
        <w:tc>
          <w:tcPr>
            <w:tcW w:w="280"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DA00</w:t>
            </w:r>
            <w:r>
              <w:rPr>
                <w:rFonts w:hint="eastAsia"/>
                <w:bCs/>
                <w:sz w:val="15"/>
                <w:szCs w:val="15"/>
              </w:rPr>
              <w:t>3</w:t>
            </w:r>
          </w:p>
        </w:tc>
        <w:tc>
          <w:tcPr>
            <w:tcW w:w="264"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1440</w:t>
            </w:r>
          </w:p>
        </w:tc>
        <w:tc>
          <w:tcPr>
            <w:tcW w:w="327"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30</w:t>
            </w:r>
          </w:p>
        </w:tc>
        <w:tc>
          <w:tcPr>
            <w:tcW w:w="28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r>
      <w:tr w:rsidR="002F29FA">
        <w:trPr>
          <w:trHeight w:val="198"/>
        </w:trPr>
        <w:tc>
          <w:tcPr>
            <w:tcW w:w="224" w:type="pct"/>
            <w:vMerge/>
            <w:tcBorders>
              <w:tl2br w:val="nil"/>
              <w:tr2bl w:val="nil"/>
            </w:tcBorders>
            <w:vAlign w:val="center"/>
          </w:tcPr>
          <w:p w:rsidR="002F29FA" w:rsidRDefault="002F29FA">
            <w:pPr>
              <w:adjustRightInd w:val="0"/>
              <w:snapToGrid w:val="0"/>
              <w:jc w:val="center"/>
              <w:rPr>
                <w:bCs/>
                <w:sz w:val="15"/>
                <w:szCs w:val="15"/>
              </w:rPr>
            </w:pPr>
          </w:p>
        </w:tc>
        <w:tc>
          <w:tcPr>
            <w:tcW w:w="28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SO</w:t>
            </w:r>
            <w:r>
              <w:rPr>
                <w:rFonts w:hint="eastAsia"/>
                <w:bCs/>
                <w:sz w:val="15"/>
                <w:szCs w:val="15"/>
                <w:vertAlign w:val="subscript"/>
              </w:rPr>
              <w:t>2</w:t>
            </w:r>
          </w:p>
        </w:tc>
        <w:tc>
          <w:tcPr>
            <w:tcW w:w="323" w:type="pct"/>
            <w:tcBorders>
              <w:tl2br w:val="nil"/>
              <w:tr2bl w:val="nil"/>
            </w:tcBorders>
            <w:vAlign w:val="center"/>
          </w:tcPr>
          <w:p w:rsidR="002F29FA" w:rsidRDefault="00A335BB">
            <w:pPr>
              <w:pStyle w:val="aff1"/>
              <w:adjustRightInd w:val="0"/>
              <w:snapToGrid w:val="0"/>
              <w:rPr>
                <w:bCs/>
                <w:sz w:val="15"/>
                <w:szCs w:val="15"/>
              </w:rPr>
            </w:pPr>
            <w:r>
              <w:rPr>
                <w:rFonts w:hint="eastAsia"/>
                <w:bCs/>
                <w:sz w:val="15"/>
                <w:szCs w:val="15"/>
              </w:rPr>
              <w:t>1.07</w:t>
            </w:r>
          </w:p>
        </w:tc>
        <w:tc>
          <w:tcPr>
            <w:tcW w:w="388" w:type="pct"/>
            <w:tcBorders>
              <w:tl2br w:val="nil"/>
              <w:tr2bl w:val="nil"/>
            </w:tcBorders>
            <w:vAlign w:val="center"/>
          </w:tcPr>
          <w:p w:rsidR="002F29FA" w:rsidRDefault="00A335BB">
            <w:pPr>
              <w:pStyle w:val="aff1"/>
              <w:adjustRightInd w:val="0"/>
              <w:snapToGrid w:val="0"/>
              <w:ind w:firstLineChars="100" w:firstLine="150"/>
              <w:jc w:val="both"/>
              <w:rPr>
                <w:bCs/>
                <w:sz w:val="15"/>
                <w:szCs w:val="15"/>
              </w:rPr>
            </w:pPr>
            <w:r>
              <w:rPr>
                <w:bCs/>
                <w:sz w:val="15"/>
                <w:szCs w:val="15"/>
              </w:rPr>
              <w:t>0.003135</w:t>
            </w:r>
          </w:p>
        </w:tc>
        <w:tc>
          <w:tcPr>
            <w:tcW w:w="294" w:type="pct"/>
            <w:vMerge/>
            <w:tcBorders>
              <w:tl2br w:val="nil"/>
              <w:tr2bl w:val="nil"/>
            </w:tcBorders>
            <w:vAlign w:val="center"/>
          </w:tcPr>
          <w:p w:rsidR="002F29FA" w:rsidRDefault="002F29FA">
            <w:pPr>
              <w:adjustRightInd w:val="0"/>
              <w:snapToGrid w:val="0"/>
              <w:jc w:val="center"/>
              <w:rPr>
                <w:bCs/>
                <w:sz w:val="15"/>
                <w:szCs w:val="15"/>
              </w:rPr>
            </w:pPr>
          </w:p>
        </w:tc>
        <w:tc>
          <w:tcPr>
            <w:tcW w:w="315" w:type="pct"/>
            <w:vMerge/>
            <w:tcBorders>
              <w:tl2br w:val="nil"/>
              <w:tr2bl w:val="nil"/>
            </w:tcBorders>
            <w:vAlign w:val="center"/>
          </w:tcPr>
          <w:p w:rsidR="002F29FA" w:rsidRDefault="002F29FA">
            <w:pPr>
              <w:adjustRightInd w:val="0"/>
              <w:snapToGrid w:val="0"/>
              <w:jc w:val="center"/>
              <w:rPr>
                <w:bCs/>
                <w:sz w:val="15"/>
                <w:szCs w:val="15"/>
              </w:rPr>
            </w:pPr>
          </w:p>
        </w:tc>
        <w:tc>
          <w:tcPr>
            <w:tcW w:w="293" w:type="pct"/>
            <w:vMerge/>
            <w:tcBorders>
              <w:tl2br w:val="nil"/>
              <w:tr2bl w:val="nil"/>
            </w:tcBorders>
            <w:vAlign w:val="center"/>
          </w:tcPr>
          <w:p w:rsidR="002F29FA" w:rsidRDefault="002F29FA">
            <w:pPr>
              <w:adjustRightInd w:val="0"/>
              <w:snapToGrid w:val="0"/>
              <w:jc w:val="center"/>
              <w:rPr>
                <w:bCs/>
                <w:sz w:val="15"/>
                <w:szCs w:val="15"/>
              </w:rPr>
            </w:pPr>
          </w:p>
        </w:tc>
        <w:tc>
          <w:tcPr>
            <w:tcW w:w="262" w:type="pct"/>
            <w:vMerge/>
            <w:tcBorders>
              <w:tl2br w:val="nil"/>
              <w:tr2bl w:val="nil"/>
            </w:tcBorders>
            <w:vAlign w:val="center"/>
          </w:tcPr>
          <w:p w:rsidR="002F29FA" w:rsidRDefault="002F29FA">
            <w:pPr>
              <w:adjustRightInd w:val="0"/>
              <w:snapToGrid w:val="0"/>
              <w:jc w:val="center"/>
              <w:rPr>
                <w:bCs/>
                <w:sz w:val="15"/>
                <w:szCs w:val="15"/>
              </w:rPr>
            </w:pPr>
          </w:p>
        </w:tc>
        <w:tc>
          <w:tcPr>
            <w:tcW w:w="249" w:type="pct"/>
            <w:vMerge/>
            <w:tcBorders>
              <w:tl2br w:val="nil"/>
              <w:tr2bl w:val="nil"/>
            </w:tcBorders>
            <w:vAlign w:val="center"/>
          </w:tcPr>
          <w:p w:rsidR="002F29FA" w:rsidRDefault="002F29FA">
            <w:pPr>
              <w:adjustRightInd w:val="0"/>
              <w:snapToGrid w:val="0"/>
              <w:jc w:val="center"/>
              <w:rPr>
                <w:bCs/>
                <w:sz w:val="15"/>
                <w:szCs w:val="15"/>
              </w:rPr>
            </w:pPr>
          </w:p>
        </w:tc>
        <w:tc>
          <w:tcPr>
            <w:tcW w:w="218" w:type="pct"/>
            <w:vMerge/>
            <w:tcBorders>
              <w:tl2br w:val="nil"/>
              <w:tr2bl w:val="nil"/>
            </w:tcBorders>
            <w:vAlign w:val="center"/>
          </w:tcPr>
          <w:p w:rsidR="002F29FA" w:rsidRDefault="002F29FA">
            <w:pPr>
              <w:adjustRightInd w:val="0"/>
              <w:snapToGrid w:val="0"/>
              <w:jc w:val="center"/>
              <w:rPr>
                <w:bCs/>
                <w:sz w:val="15"/>
                <w:szCs w:val="15"/>
              </w:rPr>
            </w:pPr>
          </w:p>
        </w:tc>
        <w:tc>
          <w:tcPr>
            <w:tcW w:w="333" w:type="pct"/>
            <w:tcBorders>
              <w:tl2br w:val="nil"/>
              <w:tr2bl w:val="nil"/>
            </w:tcBorders>
            <w:vAlign w:val="center"/>
          </w:tcPr>
          <w:p w:rsidR="002F29FA" w:rsidRDefault="00A335BB">
            <w:pPr>
              <w:pStyle w:val="aff1"/>
              <w:adjustRightInd w:val="0"/>
              <w:snapToGrid w:val="0"/>
              <w:rPr>
                <w:bCs/>
                <w:sz w:val="15"/>
                <w:szCs w:val="15"/>
              </w:rPr>
            </w:pPr>
            <w:r>
              <w:rPr>
                <w:rFonts w:hint="eastAsia"/>
                <w:bCs/>
                <w:sz w:val="15"/>
                <w:szCs w:val="15"/>
              </w:rPr>
              <w:t>1.07</w:t>
            </w:r>
          </w:p>
        </w:tc>
        <w:tc>
          <w:tcPr>
            <w:tcW w:w="284" w:type="pct"/>
            <w:tcBorders>
              <w:tl2br w:val="nil"/>
              <w:tr2bl w:val="nil"/>
            </w:tcBorders>
            <w:vAlign w:val="center"/>
          </w:tcPr>
          <w:p w:rsidR="002F29FA" w:rsidRDefault="00A335BB">
            <w:pPr>
              <w:widowControl/>
              <w:jc w:val="center"/>
              <w:textAlignment w:val="center"/>
              <w:rPr>
                <w:bCs/>
                <w:sz w:val="15"/>
                <w:szCs w:val="15"/>
              </w:rPr>
            </w:pPr>
            <w:r>
              <w:rPr>
                <w:kern w:val="0"/>
                <w:sz w:val="15"/>
                <w:szCs w:val="15"/>
                <w:lang/>
              </w:rPr>
              <w:t>0.002</w:t>
            </w:r>
          </w:p>
        </w:tc>
        <w:tc>
          <w:tcPr>
            <w:tcW w:w="369" w:type="pct"/>
            <w:tcBorders>
              <w:tl2br w:val="nil"/>
              <w:tr2bl w:val="nil"/>
            </w:tcBorders>
            <w:vAlign w:val="center"/>
          </w:tcPr>
          <w:p w:rsidR="002F29FA" w:rsidRDefault="00A335BB">
            <w:pPr>
              <w:pStyle w:val="aff1"/>
              <w:adjustRightInd w:val="0"/>
              <w:snapToGrid w:val="0"/>
              <w:ind w:firstLineChars="100" w:firstLine="150"/>
              <w:jc w:val="both"/>
              <w:rPr>
                <w:bCs/>
                <w:sz w:val="15"/>
                <w:szCs w:val="15"/>
              </w:rPr>
            </w:pPr>
            <w:r>
              <w:rPr>
                <w:bCs/>
                <w:sz w:val="15"/>
                <w:szCs w:val="15"/>
              </w:rPr>
              <w:t>0.003135</w:t>
            </w:r>
          </w:p>
        </w:tc>
        <w:tc>
          <w:tcPr>
            <w:tcW w:w="280" w:type="pct"/>
            <w:vMerge/>
            <w:tcBorders>
              <w:tl2br w:val="nil"/>
              <w:tr2bl w:val="nil"/>
            </w:tcBorders>
            <w:vAlign w:val="center"/>
          </w:tcPr>
          <w:p w:rsidR="002F29FA" w:rsidRDefault="002F29FA">
            <w:pPr>
              <w:adjustRightInd w:val="0"/>
              <w:snapToGrid w:val="0"/>
              <w:jc w:val="center"/>
              <w:rPr>
                <w:bCs/>
                <w:sz w:val="15"/>
                <w:szCs w:val="15"/>
              </w:rPr>
            </w:pPr>
          </w:p>
        </w:tc>
        <w:tc>
          <w:tcPr>
            <w:tcW w:w="264" w:type="pct"/>
            <w:vMerge/>
            <w:tcBorders>
              <w:tl2br w:val="nil"/>
              <w:tr2bl w:val="nil"/>
            </w:tcBorders>
            <w:vAlign w:val="center"/>
          </w:tcPr>
          <w:p w:rsidR="002F29FA" w:rsidRDefault="002F29FA">
            <w:pPr>
              <w:adjustRightInd w:val="0"/>
              <w:snapToGrid w:val="0"/>
              <w:jc w:val="center"/>
              <w:rPr>
                <w:bCs/>
                <w:sz w:val="15"/>
                <w:szCs w:val="15"/>
              </w:rPr>
            </w:pPr>
          </w:p>
        </w:tc>
        <w:tc>
          <w:tcPr>
            <w:tcW w:w="327"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200</w:t>
            </w:r>
          </w:p>
        </w:tc>
        <w:tc>
          <w:tcPr>
            <w:tcW w:w="28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r>
      <w:tr w:rsidR="002F29FA">
        <w:trPr>
          <w:trHeight w:val="90"/>
        </w:trPr>
        <w:tc>
          <w:tcPr>
            <w:tcW w:w="224" w:type="pct"/>
            <w:vMerge/>
            <w:tcBorders>
              <w:tl2br w:val="nil"/>
              <w:tr2bl w:val="nil"/>
            </w:tcBorders>
            <w:vAlign w:val="center"/>
          </w:tcPr>
          <w:p w:rsidR="002F29FA" w:rsidRDefault="002F29FA">
            <w:pPr>
              <w:adjustRightInd w:val="0"/>
              <w:snapToGrid w:val="0"/>
              <w:jc w:val="center"/>
              <w:rPr>
                <w:bCs/>
                <w:sz w:val="15"/>
                <w:szCs w:val="15"/>
              </w:rPr>
            </w:pPr>
          </w:p>
        </w:tc>
        <w:tc>
          <w:tcPr>
            <w:tcW w:w="28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NOx</w:t>
            </w:r>
          </w:p>
        </w:tc>
        <w:tc>
          <w:tcPr>
            <w:tcW w:w="323" w:type="pct"/>
            <w:tcBorders>
              <w:tl2br w:val="nil"/>
              <w:tr2bl w:val="nil"/>
            </w:tcBorders>
            <w:vAlign w:val="center"/>
          </w:tcPr>
          <w:p w:rsidR="002F29FA" w:rsidRDefault="00A335BB">
            <w:pPr>
              <w:pStyle w:val="aff1"/>
              <w:adjustRightInd w:val="0"/>
              <w:snapToGrid w:val="0"/>
              <w:rPr>
                <w:bCs/>
                <w:sz w:val="15"/>
                <w:szCs w:val="15"/>
              </w:rPr>
            </w:pPr>
            <w:r>
              <w:rPr>
                <w:rFonts w:hint="eastAsia"/>
                <w:bCs/>
                <w:sz w:val="15"/>
                <w:szCs w:val="15"/>
              </w:rPr>
              <w:t>170.05</w:t>
            </w:r>
          </w:p>
        </w:tc>
        <w:tc>
          <w:tcPr>
            <w:tcW w:w="388" w:type="pct"/>
            <w:tcBorders>
              <w:tl2br w:val="nil"/>
              <w:tr2bl w:val="nil"/>
            </w:tcBorders>
            <w:vAlign w:val="center"/>
          </w:tcPr>
          <w:p w:rsidR="002F29FA" w:rsidRDefault="00A335BB">
            <w:pPr>
              <w:pStyle w:val="aff1"/>
              <w:adjustRightInd w:val="0"/>
              <w:snapToGrid w:val="0"/>
              <w:rPr>
                <w:bCs/>
                <w:sz w:val="15"/>
                <w:szCs w:val="15"/>
              </w:rPr>
            </w:pPr>
            <w:r>
              <w:rPr>
                <w:bCs/>
                <w:sz w:val="15"/>
                <w:szCs w:val="15"/>
              </w:rPr>
              <w:t>0.49995</w:t>
            </w:r>
          </w:p>
        </w:tc>
        <w:tc>
          <w:tcPr>
            <w:tcW w:w="294" w:type="pct"/>
            <w:vMerge/>
            <w:tcBorders>
              <w:tl2br w:val="nil"/>
              <w:tr2bl w:val="nil"/>
            </w:tcBorders>
            <w:vAlign w:val="center"/>
          </w:tcPr>
          <w:p w:rsidR="002F29FA" w:rsidRDefault="002F29FA">
            <w:pPr>
              <w:adjustRightInd w:val="0"/>
              <w:snapToGrid w:val="0"/>
              <w:jc w:val="center"/>
              <w:rPr>
                <w:bCs/>
                <w:sz w:val="15"/>
                <w:szCs w:val="15"/>
              </w:rPr>
            </w:pPr>
          </w:p>
        </w:tc>
        <w:tc>
          <w:tcPr>
            <w:tcW w:w="315" w:type="pct"/>
            <w:vMerge/>
            <w:tcBorders>
              <w:tl2br w:val="nil"/>
              <w:tr2bl w:val="nil"/>
            </w:tcBorders>
            <w:vAlign w:val="center"/>
          </w:tcPr>
          <w:p w:rsidR="002F29FA" w:rsidRDefault="002F29FA">
            <w:pPr>
              <w:adjustRightInd w:val="0"/>
              <w:snapToGrid w:val="0"/>
              <w:jc w:val="center"/>
              <w:rPr>
                <w:bCs/>
                <w:sz w:val="15"/>
                <w:szCs w:val="15"/>
              </w:rPr>
            </w:pPr>
          </w:p>
        </w:tc>
        <w:tc>
          <w:tcPr>
            <w:tcW w:w="293" w:type="pct"/>
            <w:vMerge/>
            <w:tcBorders>
              <w:tl2br w:val="nil"/>
              <w:tr2bl w:val="nil"/>
            </w:tcBorders>
            <w:vAlign w:val="center"/>
          </w:tcPr>
          <w:p w:rsidR="002F29FA" w:rsidRDefault="002F29FA">
            <w:pPr>
              <w:adjustRightInd w:val="0"/>
              <w:snapToGrid w:val="0"/>
              <w:jc w:val="center"/>
              <w:rPr>
                <w:bCs/>
                <w:sz w:val="15"/>
                <w:szCs w:val="15"/>
              </w:rPr>
            </w:pPr>
          </w:p>
        </w:tc>
        <w:tc>
          <w:tcPr>
            <w:tcW w:w="262" w:type="pct"/>
            <w:vMerge/>
            <w:tcBorders>
              <w:tl2br w:val="nil"/>
              <w:tr2bl w:val="nil"/>
            </w:tcBorders>
            <w:vAlign w:val="center"/>
          </w:tcPr>
          <w:p w:rsidR="002F29FA" w:rsidRDefault="002F29FA">
            <w:pPr>
              <w:adjustRightInd w:val="0"/>
              <w:snapToGrid w:val="0"/>
              <w:jc w:val="center"/>
              <w:rPr>
                <w:bCs/>
                <w:sz w:val="15"/>
                <w:szCs w:val="15"/>
              </w:rPr>
            </w:pPr>
          </w:p>
        </w:tc>
        <w:tc>
          <w:tcPr>
            <w:tcW w:w="249" w:type="pct"/>
            <w:vMerge/>
            <w:tcBorders>
              <w:tl2br w:val="nil"/>
              <w:tr2bl w:val="nil"/>
            </w:tcBorders>
            <w:vAlign w:val="center"/>
          </w:tcPr>
          <w:p w:rsidR="002F29FA" w:rsidRDefault="002F29FA">
            <w:pPr>
              <w:adjustRightInd w:val="0"/>
              <w:snapToGrid w:val="0"/>
              <w:jc w:val="center"/>
              <w:rPr>
                <w:bCs/>
                <w:sz w:val="15"/>
                <w:szCs w:val="15"/>
              </w:rPr>
            </w:pPr>
          </w:p>
        </w:tc>
        <w:tc>
          <w:tcPr>
            <w:tcW w:w="218" w:type="pct"/>
            <w:vMerge/>
            <w:tcBorders>
              <w:tl2br w:val="nil"/>
              <w:tr2bl w:val="nil"/>
            </w:tcBorders>
            <w:vAlign w:val="center"/>
          </w:tcPr>
          <w:p w:rsidR="002F29FA" w:rsidRDefault="002F29FA">
            <w:pPr>
              <w:adjustRightInd w:val="0"/>
              <w:snapToGrid w:val="0"/>
              <w:jc w:val="center"/>
              <w:rPr>
                <w:bCs/>
                <w:sz w:val="15"/>
                <w:szCs w:val="15"/>
              </w:rPr>
            </w:pPr>
          </w:p>
        </w:tc>
        <w:tc>
          <w:tcPr>
            <w:tcW w:w="333" w:type="pct"/>
            <w:tcBorders>
              <w:tl2br w:val="nil"/>
              <w:tr2bl w:val="nil"/>
            </w:tcBorders>
            <w:vAlign w:val="center"/>
          </w:tcPr>
          <w:p w:rsidR="002F29FA" w:rsidRDefault="00A335BB">
            <w:pPr>
              <w:pStyle w:val="aff1"/>
              <w:adjustRightInd w:val="0"/>
              <w:snapToGrid w:val="0"/>
              <w:rPr>
                <w:bCs/>
                <w:sz w:val="15"/>
                <w:szCs w:val="15"/>
              </w:rPr>
            </w:pPr>
            <w:r>
              <w:rPr>
                <w:rFonts w:hint="eastAsia"/>
                <w:bCs/>
                <w:sz w:val="15"/>
                <w:szCs w:val="15"/>
              </w:rPr>
              <w:t>170.05</w:t>
            </w:r>
          </w:p>
        </w:tc>
        <w:tc>
          <w:tcPr>
            <w:tcW w:w="284" w:type="pct"/>
            <w:tcBorders>
              <w:tl2br w:val="nil"/>
              <w:tr2bl w:val="nil"/>
            </w:tcBorders>
            <w:vAlign w:val="center"/>
          </w:tcPr>
          <w:p w:rsidR="002F29FA" w:rsidRDefault="00A335BB">
            <w:pPr>
              <w:widowControl/>
              <w:jc w:val="center"/>
              <w:textAlignment w:val="center"/>
              <w:rPr>
                <w:bCs/>
                <w:sz w:val="15"/>
                <w:szCs w:val="15"/>
              </w:rPr>
            </w:pPr>
            <w:r>
              <w:rPr>
                <w:kern w:val="0"/>
                <w:sz w:val="15"/>
                <w:szCs w:val="15"/>
                <w:lang/>
              </w:rPr>
              <w:t>0.347</w:t>
            </w:r>
          </w:p>
        </w:tc>
        <w:tc>
          <w:tcPr>
            <w:tcW w:w="369" w:type="pct"/>
            <w:tcBorders>
              <w:tl2br w:val="nil"/>
              <w:tr2bl w:val="nil"/>
            </w:tcBorders>
            <w:vAlign w:val="center"/>
          </w:tcPr>
          <w:p w:rsidR="002F29FA" w:rsidRDefault="00A335BB">
            <w:pPr>
              <w:pStyle w:val="aff1"/>
              <w:adjustRightInd w:val="0"/>
              <w:snapToGrid w:val="0"/>
              <w:rPr>
                <w:bCs/>
                <w:sz w:val="15"/>
                <w:szCs w:val="15"/>
              </w:rPr>
            </w:pPr>
            <w:r>
              <w:rPr>
                <w:bCs/>
                <w:sz w:val="15"/>
                <w:szCs w:val="15"/>
              </w:rPr>
              <w:t>0.49995</w:t>
            </w:r>
          </w:p>
        </w:tc>
        <w:tc>
          <w:tcPr>
            <w:tcW w:w="280" w:type="pct"/>
            <w:vMerge/>
            <w:tcBorders>
              <w:tl2br w:val="nil"/>
              <w:tr2bl w:val="nil"/>
            </w:tcBorders>
            <w:vAlign w:val="center"/>
          </w:tcPr>
          <w:p w:rsidR="002F29FA" w:rsidRDefault="002F29FA">
            <w:pPr>
              <w:adjustRightInd w:val="0"/>
              <w:snapToGrid w:val="0"/>
              <w:jc w:val="center"/>
              <w:rPr>
                <w:bCs/>
                <w:sz w:val="15"/>
                <w:szCs w:val="15"/>
              </w:rPr>
            </w:pPr>
          </w:p>
        </w:tc>
        <w:tc>
          <w:tcPr>
            <w:tcW w:w="264" w:type="pct"/>
            <w:vMerge/>
            <w:tcBorders>
              <w:tl2br w:val="nil"/>
              <w:tr2bl w:val="nil"/>
            </w:tcBorders>
            <w:vAlign w:val="center"/>
          </w:tcPr>
          <w:p w:rsidR="002F29FA" w:rsidRDefault="002F29FA">
            <w:pPr>
              <w:adjustRightInd w:val="0"/>
              <w:snapToGrid w:val="0"/>
              <w:jc w:val="center"/>
              <w:rPr>
                <w:bCs/>
                <w:sz w:val="15"/>
                <w:szCs w:val="15"/>
              </w:rPr>
            </w:pPr>
          </w:p>
        </w:tc>
        <w:tc>
          <w:tcPr>
            <w:tcW w:w="327"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250</w:t>
            </w:r>
          </w:p>
        </w:tc>
        <w:tc>
          <w:tcPr>
            <w:tcW w:w="28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r>
      <w:tr w:rsidR="002F29FA">
        <w:trPr>
          <w:trHeight w:val="291"/>
        </w:trPr>
        <w:tc>
          <w:tcPr>
            <w:tcW w:w="224"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沥青烟气</w:t>
            </w:r>
          </w:p>
        </w:tc>
        <w:tc>
          <w:tcPr>
            <w:tcW w:w="28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沥青烟</w:t>
            </w:r>
          </w:p>
        </w:tc>
        <w:tc>
          <w:tcPr>
            <w:tcW w:w="323"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14.84</w:t>
            </w:r>
          </w:p>
        </w:tc>
        <w:tc>
          <w:tcPr>
            <w:tcW w:w="388" w:type="pct"/>
            <w:tcBorders>
              <w:tl2br w:val="nil"/>
              <w:tr2bl w:val="nil"/>
            </w:tcBorders>
            <w:vAlign w:val="center"/>
          </w:tcPr>
          <w:p w:rsidR="002F29FA" w:rsidRDefault="00A335BB">
            <w:pPr>
              <w:adjustRightInd w:val="0"/>
              <w:snapToGrid w:val="0"/>
              <w:jc w:val="center"/>
              <w:rPr>
                <w:bCs/>
                <w:sz w:val="15"/>
                <w:szCs w:val="15"/>
              </w:rPr>
            </w:pPr>
            <w:r>
              <w:rPr>
                <w:bCs/>
                <w:sz w:val="15"/>
                <w:szCs w:val="15"/>
              </w:rPr>
              <w:t>0.64125</w:t>
            </w:r>
          </w:p>
        </w:tc>
        <w:tc>
          <w:tcPr>
            <w:tcW w:w="294"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有组织</w:t>
            </w:r>
          </w:p>
        </w:tc>
        <w:tc>
          <w:tcPr>
            <w:tcW w:w="315"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二级</w:t>
            </w:r>
            <w:r>
              <w:rPr>
                <w:rFonts w:hint="eastAsia"/>
                <w:bCs/>
                <w:sz w:val="15"/>
                <w:szCs w:val="15"/>
              </w:rPr>
              <w:t>活性炭</w:t>
            </w:r>
          </w:p>
        </w:tc>
        <w:tc>
          <w:tcPr>
            <w:tcW w:w="293"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4.32</w:t>
            </w:r>
            <w:r>
              <w:rPr>
                <w:bCs/>
                <w:sz w:val="15"/>
                <w:szCs w:val="15"/>
              </w:rPr>
              <w:t>×10</w:t>
            </w:r>
            <w:r>
              <w:rPr>
                <w:rFonts w:hint="eastAsia"/>
                <w:bCs/>
                <w:sz w:val="15"/>
                <w:szCs w:val="15"/>
                <w:vertAlign w:val="superscript"/>
              </w:rPr>
              <w:t>7</w:t>
            </w:r>
          </w:p>
        </w:tc>
        <w:tc>
          <w:tcPr>
            <w:tcW w:w="262"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95</w:t>
            </w:r>
          </w:p>
        </w:tc>
        <w:tc>
          <w:tcPr>
            <w:tcW w:w="249"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90</w:t>
            </w:r>
          </w:p>
        </w:tc>
        <w:tc>
          <w:tcPr>
            <w:tcW w:w="218"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是</w:t>
            </w:r>
          </w:p>
        </w:tc>
        <w:tc>
          <w:tcPr>
            <w:tcW w:w="333"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2.968</w:t>
            </w:r>
          </w:p>
        </w:tc>
        <w:tc>
          <w:tcPr>
            <w:tcW w:w="284" w:type="pct"/>
            <w:tcBorders>
              <w:tl2br w:val="nil"/>
              <w:tr2bl w:val="nil"/>
            </w:tcBorders>
            <w:vAlign w:val="center"/>
          </w:tcPr>
          <w:p w:rsidR="002F29FA" w:rsidRDefault="00A335BB">
            <w:pPr>
              <w:widowControl/>
              <w:jc w:val="center"/>
              <w:textAlignment w:val="center"/>
              <w:rPr>
                <w:bCs/>
                <w:sz w:val="15"/>
                <w:szCs w:val="15"/>
              </w:rPr>
            </w:pPr>
            <w:r>
              <w:rPr>
                <w:kern w:val="0"/>
                <w:sz w:val="15"/>
                <w:szCs w:val="15"/>
                <w:lang/>
              </w:rPr>
              <w:t>0.089</w:t>
            </w:r>
          </w:p>
        </w:tc>
        <w:tc>
          <w:tcPr>
            <w:tcW w:w="369"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0.12825</w:t>
            </w:r>
          </w:p>
        </w:tc>
        <w:tc>
          <w:tcPr>
            <w:tcW w:w="280" w:type="pct"/>
            <w:vMerge w:val="restar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DA00</w:t>
            </w:r>
            <w:r>
              <w:rPr>
                <w:rFonts w:hint="eastAsia"/>
                <w:bCs/>
                <w:sz w:val="15"/>
                <w:szCs w:val="15"/>
              </w:rPr>
              <w:t>2</w:t>
            </w:r>
          </w:p>
        </w:tc>
        <w:tc>
          <w:tcPr>
            <w:tcW w:w="264" w:type="pct"/>
            <w:vMerge w:val="restart"/>
            <w:tcBorders>
              <w:tl2br w:val="nil"/>
              <w:tr2bl w:val="nil"/>
            </w:tcBorders>
            <w:vAlign w:val="center"/>
          </w:tcPr>
          <w:p w:rsidR="002F29FA" w:rsidRDefault="00A335BB">
            <w:pPr>
              <w:adjustRightInd w:val="0"/>
              <w:snapToGrid w:val="0"/>
              <w:jc w:val="center"/>
            </w:pPr>
            <w:r>
              <w:rPr>
                <w:rFonts w:hint="eastAsia"/>
                <w:bCs/>
                <w:sz w:val="15"/>
                <w:szCs w:val="15"/>
              </w:rPr>
              <w:t>1440</w:t>
            </w:r>
          </w:p>
        </w:tc>
        <w:tc>
          <w:tcPr>
            <w:tcW w:w="327"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75</w:t>
            </w:r>
          </w:p>
        </w:tc>
        <w:tc>
          <w:tcPr>
            <w:tcW w:w="28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r>
      <w:tr w:rsidR="002F29FA">
        <w:trPr>
          <w:trHeight w:val="266"/>
        </w:trPr>
        <w:tc>
          <w:tcPr>
            <w:tcW w:w="224" w:type="pct"/>
            <w:vMerge/>
            <w:tcBorders>
              <w:tl2br w:val="nil"/>
              <w:tr2bl w:val="nil"/>
            </w:tcBorders>
            <w:vAlign w:val="center"/>
          </w:tcPr>
          <w:p w:rsidR="002F29FA" w:rsidRDefault="002F29FA">
            <w:pPr>
              <w:adjustRightInd w:val="0"/>
              <w:snapToGrid w:val="0"/>
              <w:jc w:val="center"/>
              <w:rPr>
                <w:bCs/>
                <w:sz w:val="15"/>
                <w:szCs w:val="15"/>
              </w:rPr>
            </w:pPr>
          </w:p>
        </w:tc>
        <w:tc>
          <w:tcPr>
            <w:tcW w:w="28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苯并</w:t>
            </w:r>
            <w:r>
              <w:rPr>
                <w:rFonts w:hint="eastAsia"/>
                <w:bCs/>
                <w:sz w:val="15"/>
                <w:szCs w:val="15"/>
              </w:rPr>
              <w:t>[a]</w:t>
            </w:r>
            <w:r>
              <w:rPr>
                <w:rFonts w:hint="eastAsia"/>
                <w:bCs/>
                <w:sz w:val="15"/>
                <w:szCs w:val="15"/>
              </w:rPr>
              <w:t>芘</w:t>
            </w:r>
          </w:p>
        </w:tc>
        <w:tc>
          <w:tcPr>
            <w:tcW w:w="323"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0.0022</w:t>
            </w:r>
          </w:p>
        </w:tc>
        <w:tc>
          <w:tcPr>
            <w:tcW w:w="388" w:type="pct"/>
            <w:tcBorders>
              <w:tl2br w:val="nil"/>
              <w:tr2bl w:val="nil"/>
            </w:tcBorders>
            <w:vAlign w:val="center"/>
          </w:tcPr>
          <w:p w:rsidR="002F29FA" w:rsidRDefault="00A335BB">
            <w:pPr>
              <w:adjustRightInd w:val="0"/>
              <w:snapToGrid w:val="0"/>
              <w:jc w:val="center"/>
              <w:rPr>
                <w:bCs/>
                <w:sz w:val="15"/>
                <w:szCs w:val="15"/>
              </w:rPr>
            </w:pPr>
            <w:r>
              <w:rPr>
                <w:bCs/>
                <w:sz w:val="15"/>
                <w:szCs w:val="15"/>
              </w:rPr>
              <w:t>0.00009614</w:t>
            </w:r>
          </w:p>
        </w:tc>
        <w:tc>
          <w:tcPr>
            <w:tcW w:w="294" w:type="pct"/>
            <w:vMerge/>
            <w:tcBorders>
              <w:tl2br w:val="nil"/>
              <w:tr2bl w:val="nil"/>
            </w:tcBorders>
            <w:vAlign w:val="center"/>
          </w:tcPr>
          <w:p w:rsidR="002F29FA" w:rsidRDefault="002F29FA">
            <w:pPr>
              <w:adjustRightInd w:val="0"/>
              <w:snapToGrid w:val="0"/>
              <w:jc w:val="center"/>
              <w:rPr>
                <w:bCs/>
                <w:sz w:val="15"/>
                <w:szCs w:val="15"/>
              </w:rPr>
            </w:pPr>
          </w:p>
        </w:tc>
        <w:tc>
          <w:tcPr>
            <w:tcW w:w="315" w:type="pct"/>
            <w:vMerge/>
            <w:tcBorders>
              <w:tl2br w:val="nil"/>
              <w:tr2bl w:val="nil"/>
            </w:tcBorders>
            <w:vAlign w:val="center"/>
          </w:tcPr>
          <w:p w:rsidR="002F29FA" w:rsidRDefault="002F29FA">
            <w:pPr>
              <w:adjustRightInd w:val="0"/>
              <w:snapToGrid w:val="0"/>
              <w:jc w:val="center"/>
              <w:rPr>
                <w:bCs/>
                <w:sz w:val="15"/>
                <w:szCs w:val="15"/>
              </w:rPr>
            </w:pPr>
          </w:p>
        </w:tc>
        <w:tc>
          <w:tcPr>
            <w:tcW w:w="293" w:type="pct"/>
            <w:vMerge/>
            <w:tcBorders>
              <w:tl2br w:val="nil"/>
              <w:tr2bl w:val="nil"/>
            </w:tcBorders>
            <w:vAlign w:val="center"/>
          </w:tcPr>
          <w:p w:rsidR="002F29FA" w:rsidRDefault="002F29FA">
            <w:pPr>
              <w:adjustRightInd w:val="0"/>
              <w:snapToGrid w:val="0"/>
              <w:jc w:val="center"/>
              <w:rPr>
                <w:bCs/>
                <w:sz w:val="15"/>
                <w:szCs w:val="15"/>
              </w:rPr>
            </w:pPr>
          </w:p>
        </w:tc>
        <w:tc>
          <w:tcPr>
            <w:tcW w:w="262" w:type="pct"/>
            <w:vMerge/>
            <w:tcBorders>
              <w:tl2br w:val="nil"/>
              <w:tr2bl w:val="nil"/>
            </w:tcBorders>
            <w:vAlign w:val="center"/>
          </w:tcPr>
          <w:p w:rsidR="002F29FA" w:rsidRDefault="002F29FA">
            <w:pPr>
              <w:adjustRightInd w:val="0"/>
              <w:snapToGrid w:val="0"/>
              <w:jc w:val="center"/>
              <w:rPr>
                <w:bCs/>
                <w:sz w:val="15"/>
                <w:szCs w:val="15"/>
              </w:rPr>
            </w:pPr>
          </w:p>
        </w:tc>
        <w:tc>
          <w:tcPr>
            <w:tcW w:w="249" w:type="pct"/>
            <w:vMerge/>
            <w:tcBorders>
              <w:tl2br w:val="nil"/>
              <w:tr2bl w:val="nil"/>
            </w:tcBorders>
            <w:vAlign w:val="center"/>
          </w:tcPr>
          <w:p w:rsidR="002F29FA" w:rsidRDefault="002F29FA">
            <w:pPr>
              <w:adjustRightInd w:val="0"/>
              <w:snapToGrid w:val="0"/>
              <w:jc w:val="center"/>
              <w:rPr>
                <w:bCs/>
                <w:sz w:val="15"/>
                <w:szCs w:val="15"/>
              </w:rPr>
            </w:pPr>
          </w:p>
        </w:tc>
        <w:tc>
          <w:tcPr>
            <w:tcW w:w="218" w:type="pct"/>
            <w:vMerge/>
            <w:tcBorders>
              <w:tl2br w:val="nil"/>
              <w:tr2bl w:val="nil"/>
            </w:tcBorders>
            <w:vAlign w:val="center"/>
          </w:tcPr>
          <w:p w:rsidR="002F29FA" w:rsidRDefault="002F29FA">
            <w:pPr>
              <w:adjustRightInd w:val="0"/>
              <w:snapToGrid w:val="0"/>
              <w:jc w:val="center"/>
              <w:rPr>
                <w:bCs/>
                <w:sz w:val="15"/>
                <w:szCs w:val="15"/>
              </w:rPr>
            </w:pPr>
          </w:p>
        </w:tc>
        <w:tc>
          <w:tcPr>
            <w:tcW w:w="333"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0.0004</w:t>
            </w:r>
          </w:p>
        </w:tc>
        <w:tc>
          <w:tcPr>
            <w:tcW w:w="284" w:type="pct"/>
            <w:tcBorders>
              <w:tl2br w:val="nil"/>
              <w:tr2bl w:val="nil"/>
            </w:tcBorders>
            <w:vAlign w:val="center"/>
          </w:tcPr>
          <w:p w:rsidR="002F29FA" w:rsidRDefault="00A335BB">
            <w:pPr>
              <w:widowControl/>
              <w:jc w:val="center"/>
              <w:textAlignment w:val="center"/>
              <w:rPr>
                <w:bCs/>
                <w:sz w:val="15"/>
                <w:szCs w:val="15"/>
              </w:rPr>
            </w:pPr>
            <w:r>
              <w:rPr>
                <w:kern w:val="0"/>
                <w:sz w:val="15"/>
                <w:szCs w:val="15"/>
                <w:lang/>
              </w:rPr>
              <w:t>1.34</w:t>
            </w:r>
            <w:r>
              <w:rPr>
                <w:sz w:val="15"/>
                <w:szCs w:val="15"/>
              </w:rPr>
              <w:t>×</w:t>
            </w:r>
            <w:r>
              <w:rPr>
                <w:sz w:val="15"/>
                <w:szCs w:val="15"/>
              </w:rPr>
              <w:t>10</w:t>
            </w:r>
            <w:r>
              <w:rPr>
                <w:sz w:val="15"/>
                <w:szCs w:val="15"/>
                <w:vertAlign w:val="superscript"/>
              </w:rPr>
              <w:t>-5</w:t>
            </w:r>
          </w:p>
        </w:tc>
        <w:tc>
          <w:tcPr>
            <w:tcW w:w="369"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0.000019228</w:t>
            </w:r>
          </w:p>
        </w:tc>
        <w:tc>
          <w:tcPr>
            <w:tcW w:w="280" w:type="pct"/>
            <w:vMerge/>
            <w:tcBorders>
              <w:tl2br w:val="nil"/>
              <w:tr2bl w:val="nil"/>
            </w:tcBorders>
            <w:vAlign w:val="center"/>
          </w:tcPr>
          <w:p w:rsidR="002F29FA" w:rsidRDefault="002F29FA">
            <w:pPr>
              <w:adjustRightInd w:val="0"/>
              <w:snapToGrid w:val="0"/>
              <w:jc w:val="center"/>
              <w:rPr>
                <w:bCs/>
                <w:sz w:val="15"/>
                <w:szCs w:val="15"/>
              </w:rPr>
            </w:pPr>
          </w:p>
        </w:tc>
        <w:tc>
          <w:tcPr>
            <w:tcW w:w="264" w:type="pct"/>
            <w:vMerge/>
            <w:tcBorders>
              <w:tl2br w:val="nil"/>
              <w:tr2bl w:val="nil"/>
            </w:tcBorders>
            <w:vAlign w:val="center"/>
          </w:tcPr>
          <w:p w:rsidR="002F29FA" w:rsidRDefault="002F29FA">
            <w:pPr>
              <w:adjustRightInd w:val="0"/>
              <w:snapToGrid w:val="0"/>
              <w:jc w:val="center"/>
              <w:rPr>
                <w:bCs/>
                <w:sz w:val="15"/>
                <w:szCs w:val="15"/>
              </w:rPr>
            </w:pPr>
          </w:p>
        </w:tc>
        <w:tc>
          <w:tcPr>
            <w:tcW w:w="327" w:type="pct"/>
            <w:tcBorders>
              <w:tl2br w:val="nil"/>
              <w:tr2bl w:val="nil"/>
            </w:tcBorders>
            <w:vAlign w:val="center"/>
          </w:tcPr>
          <w:p w:rsidR="002F29FA" w:rsidRDefault="00A335BB">
            <w:pPr>
              <w:adjustRightInd w:val="0"/>
              <w:snapToGrid w:val="0"/>
              <w:jc w:val="center"/>
              <w:rPr>
                <w:sz w:val="15"/>
                <w:szCs w:val="15"/>
              </w:rPr>
            </w:pPr>
            <w:r>
              <w:rPr>
                <w:sz w:val="15"/>
                <w:szCs w:val="15"/>
              </w:rPr>
              <w:t>0.30×10</w:t>
            </w:r>
            <w:r>
              <w:rPr>
                <w:sz w:val="15"/>
                <w:szCs w:val="15"/>
                <w:vertAlign w:val="superscript"/>
              </w:rPr>
              <w:t>-3</w:t>
            </w:r>
          </w:p>
        </w:tc>
        <w:tc>
          <w:tcPr>
            <w:tcW w:w="284" w:type="pct"/>
            <w:tcBorders>
              <w:tl2br w:val="nil"/>
              <w:tr2bl w:val="nil"/>
            </w:tcBorders>
            <w:vAlign w:val="center"/>
          </w:tcPr>
          <w:p w:rsidR="002F29FA" w:rsidRDefault="00A335BB">
            <w:pPr>
              <w:adjustRightInd w:val="0"/>
              <w:snapToGrid w:val="0"/>
              <w:jc w:val="center"/>
              <w:rPr>
                <w:sz w:val="15"/>
                <w:szCs w:val="15"/>
              </w:rPr>
            </w:pPr>
            <w:r>
              <w:rPr>
                <w:kern w:val="0"/>
                <w:sz w:val="15"/>
                <w:szCs w:val="15"/>
                <w:lang/>
              </w:rPr>
              <w:t>0.050×10</w:t>
            </w:r>
            <w:r>
              <w:rPr>
                <w:kern w:val="0"/>
                <w:sz w:val="15"/>
                <w:szCs w:val="15"/>
                <w:vertAlign w:val="superscript"/>
                <w:lang/>
              </w:rPr>
              <w:t>-3</w:t>
            </w:r>
          </w:p>
        </w:tc>
      </w:tr>
      <w:tr w:rsidR="002F29FA">
        <w:trPr>
          <w:trHeight w:val="380"/>
        </w:trPr>
        <w:tc>
          <w:tcPr>
            <w:tcW w:w="224" w:type="pct"/>
            <w:vMerge/>
            <w:tcBorders>
              <w:tl2br w:val="nil"/>
              <w:tr2bl w:val="nil"/>
            </w:tcBorders>
            <w:vAlign w:val="center"/>
          </w:tcPr>
          <w:p w:rsidR="002F29FA" w:rsidRDefault="002F29FA">
            <w:pPr>
              <w:adjustRightInd w:val="0"/>
              <w:snapToGrid w:val="0"/>
              <w:jc w:val="center"/>
              <w:rPr>
                <w:bCs/>
                <w:sz w:val="15"/>
                <w:szCs w:val="15"/>
              </w:rPr>
            </w:pPr>
          </w:p>
        </w:tc>
        <w:tc>
          <w:tcPr>
            <w:tcW w:w="284"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沥青烟</w:t>
            </w:r>
          </w:p>
        </w:tc>
        <w:tc>
          <w:tcPr>
            <w:tcW w:w="323"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388"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bCs/>
                <w:sz w:val="15"/>
                <w:szCs w:val="15"/>
              </w:rPr>
              <w:t>0.03375</w:t>
            </w:r>
          </w:p>
        </w:tc>
        <w:tc>
          <w:tcPr>
            <w:tcW w:w="294" w:type="pct"/>
            <w:vMerge w:val="restart"/>
            <w:tcBorders>
              <w:top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无组织</w:t>
            </w:r>
          </w:p>
        </w:tc>
        <w:tc>
          <w:tcPr>
            <w:tcW w:w="315" w:type="pct"/>
            <w:vMerge w:val="restart"/>
            <w:tcBorders>
              <w:top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少量未收集部分</w:t>
            </w:r>
          </w:p>
        </w:tc>
        <w:tc>
          <w:tcPr>
            <w:tcW w:w="293"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62"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49"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18"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333"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84" w:type="pct"/>
            <w:tcBorders>
              <w:top w:val="single" w:sz="4" w:space="0" w:color="auto"/>
              <w:bottom w:val="single" w:sz="4" w:space="0" w:color="auto"/>
              <w:tl2br w:val="nil"/>
              <w:tr2bl w:val="nil"/>
            </w:tcBorders>
            <w:vAlign w:val="center"/>
          </w:tcPr>
          <w:p w:rsidR="002F29FA" w:rsidRDefault="00A335BB">
            <w:pPr>
              <w:widowControl/>
              <w:jc w:val="center"/>
              <w:textAlignment w:val="center"/>
              <w:rPr>
                <w:bCs/>
                <w:sz w:val="15"/>
                <w:szCs w:val="15"/>
              </w:rPr>
            </w:pPr>
            <w:r>
              <w:rPr>
                <w:kern w:val="0"/>
                <w:sz w:val="15"/>
                <w:szCs w:val="15"/>
                <w:lang/>
              </w:rPr>
              <w:t>0.023</w:t>
            </w:r>
          </w:p>
        </w:tc>
        <w:tc>
          <w:tcPr>
            <w:tcW w:w="369"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bCs/>
                <w:sz w:val="15"/>
                <w:szCs w:val="15"/>
              </w:rPr>
              <w:t>0.03375</w:t>
            </w:r>
          </w:p>
        </w:tc>
        <w:tc>
          <w:tcPr>
            <w:tcW w:w="280"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64"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1440</w:t>
            </w:r>
          </w:p>
        </w:tc>
        <w:tc>
          <w:tcPr>
            <w:tcW w:w="327"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84"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r>
      <w:tr w:rsidR="002F29FA">
        <w:trPr>
          <w:trHeight w:val="341"/>
        </w:trPr>
        <w:tc>
          <w:tcPr>
            <w:tcW w:w="224" w:type="pct"/>
            <w:vMerge/>
            <w:tcBorders>
              <w:tl2br w:val="nil"/>
              <w:tr2bl w:val="nil"/>
            </w:tcBorders>
            <w:vAlign w:val="center"/>
          </w:tcPr>
          <w:p w:rsidR="002F29FA" w:rsidRDefault="002F29FA">
            <w:pPr>
              <w:adjustRightInd w:val="0"/>
              <w:snapToGrid w:val="0"/>
              <w:jc w:val="center"/>
              <w:rPr>
                <w:bCs/>
                <w:sz w:val="15"/>
                <w:szCs w:val="15"/>
              </w:rPr>
            </w:pPr>
          </w:p>
        </w:tc>
        <w:tc>
          <w:tcPr>
            <w:tcW w:w="284"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苯并</w:t>
            </w:r>
            <w:r>
              <w:rPr>
                <w:rFonts w:hint="eastAsia"/>
                <w:bCs/>
                <w:sz w:val="15"/>
                <w:szCs w:val="15"/>
              </w:rPr>
              <w:t>[a]</w:t>
            </w:r>
            <w:r>
              <w:rPr>
                <w:rFonts w:hint="eastAsia"/>
                <w:bCs/>
                <w:sz w:val="15"/>
                <w:szCs w:val="15"/>
              </w:rPr>
              <w:t>芘</w:t>
            </w:r>
          </w:p>
        </w:tc>
        <w:tc>
          <w:tcPr>
            <w:tcW w:w="323"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388"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bCs/>
                <w:sz w:val="15"/>
                <w:szCs w:val="15"/>
              </w:rPr>
              <w:t>0.00000506</w:t>
            </w:r>
          </w:p>
        </w:tc>
        <w:tc>
          <w:tcPr>
            <w:tcW w:w="294" w:type="pct"/>
            <w:vMerge/>
            <w:tcBorders>
              <w:tl2br w:val="nil"/>
              <w:tr2bl w:val="nil"/>
            </w:tcBorders>
            <w:vAlign w:val="center"/>
          </w:tcPr>
          <w:p w:rsidR="002F29FA" w:rsidRDefault="002F29FA">
            <w:pPr>
              <w:adjustRightInd w:val="0"/>
              <w:snapToGrid w:val="0"/>
              <w:jc w:val="center"/>
              <w:rPr>
                <w:bCs/>
                <w:sz w:val="15"/>
                <w:szCs w:val="15"/>
              </w:rPr>
            </w:pPr>
          </w:p>
        </w:tc>
        <w:tc>
          <w:tcPr>
            <w:tcW w:w="315" w:type="pct"/>
            <w:vMerge/>
            <w:tcBorders>
              <w:tl2br w:val="nil"/>
              <w:tr2bl w:val="nil"/>
            </w:tcBorders>
            <w:vAlign w:val="center"/>
          </w:tcPr>
          <w:p w:rsidR="002F29FA" w:rsidRDefault="002F29FA">
            <w:pPr>
              <w:adjustRightInd w:val="0"/>
              <w:snapToGrid w:val="0"/>
              <w:jc w:val="center"/>
              <w:rPr>
                <w:bCs/>
                <w:sz w:val="15"/>
                <w:szCs w:val="15"/>
              </w:rPr>
            </w:pPr>
          </w:p>
        </w:tc>
        <w:tc>
          <w:tcPr>
            <w:tcW w:w="293"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62"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49"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18"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333"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84" w:type="pct"/>
            <w:tcBorders>
              <w:top w:val="single" w:sz="4" w:space="0" w:color="auto"/>
              <w:bottom w:val="single" w:sz="4" w:space="0" w:color="auto"/>
              <w:tl2br w:val="nil"/>
              <w:tr2bl w:val="nil"/>
            </w:tcBorders>
            <w:vAlign w:val="center"/>
          </w:tcPr>
          <w:p w:rsidR="002F29FA" w:rsidRDefault="00A335BB">
            <w:pPr>
              <w:widowControl/>
              <w:jc w:val="center"/>
              <w:textAlignment w:val="center"/>
              <w:rPr>
                <w:bCs/>
                <w:sz w:val="15"/>
                <w:szCs w:val="15"/>
              </w:rPr>
            </w:pPr>
            <w:r>
              <w:rPr>
                <w:kern w:val="0"/>
                <w:sz w:val="15"/>
                <w:szCs w:val="15"/>
                <w:lang/>
              </w:rPr>
              <w:t>3.51</w:t>
            </w:r>
            <w:r>
              <w:rPr>
                <w:sz w:val="15"/>
                <w:szCs w:val="15"/>
              </w:rPr>
              <w:t>×</w:t>
            </w:r>
            <w:r>
              <w:rPr>
                <w:sz w:val="15"/>
                <w:szCs w:val="15"/>
              </w:rPr>
              <w:t>10</w:t>
            </w:r>
            <w:r>
              <w:rPr>
                <w:sz w:val="15"/>
                <w:szCs w:val="15"/>
                <w:vertAlign w:val="superscript"/>
              </w:rPr>
              <w:t>-6</w:t>
            </w:r>
          </w:p>
        </w:tc>
        <w:tc>
          <w:tcPr>
            <w:tcW w:w="369"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bCs/>
                <w:sz w:val="15"/>
                <w:szCs w:val="15"/>
              </w:rPr>
              <w:t>0.00000506</w:t>
            </w:r>
          </w:p>
        </w:tc>
        <w:tc>
          <w:tcPr>
            <w:tcW w:w="280"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64"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1440</w:t>
            </w:r>
          </w:p>
        </w:tc>
        <w:tc>
          <w:tcPr>
            <w:tcW w:w="327"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0.008</w:t>
            </w:r>
          </w:p>
        </w:tc>
        <w:tc>
          <w:tcPr>
            <w:tcW w:w="284" w:type="pct"/>
            <w:tcBorders>
              <w:top w:val="single" w:sz="4" w:space="0" w:color="auto"/>
              <w:bottom w:val="single" w:sz="4" w:space="0" w:color="auto"/>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r>
      <w:tr w:rsidR="002F29FA">
        <w:trPr>
          <w:trHeight w:val="396"/>
        </w:trPr>
        <w:tc>
          <w:tcPr>
            <w:tcW w:w="224" w:type="pct"/>
            <w:tcBorders>
              <w:tl2br w:val="nil"/>
              <w:tr2bl w:val="nil"/>
            </w:tcBorders>
            <w:vAlign w:val="center"/>
          </w:tcPr>
          <w:p w:rsidR="002F29FA" w:rsidRDefault="00A335BB">
            <w:pPr>
              <w:adjustRightInd w:val="0"/>
              <w:snapToGrid w:val="0"/>
              <w:jc w:val="center"/>
              <w:rPr>
                <w:bCs/>
                <w:sz w:val="15"/>
                <w:szCs w:val="15"/>
              </w:rPr>
            </w:pPr>
            <w:r>
              <w:rPr>
                <w:rFonts w:hint="eastAsia"/>
                <w:sz w:val="15"/>
                <w:szCs w:val="15"/>
              </w:rPr>
              <w:t>矿粉</w:t>
            </w:r>
            <w:r>
              <w:rPr>
                <w:sz w:val="15"/>
                <w:szCs w:val="15"/>
              </w:rPr>
              <w:t>筒仓</w:t>
            </w:r>
          </w:p>
        </w:tc>
        <w:tc>
          <w:tcPr>
            <w:tcW w:w="28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粉尘</w:t>
            </w:r>
          </w:p>
        </w:tc>
        <w:tc>
          <w:tcPr>
            <w:tcW w:w="323" w:type="pct"/>
            <w:tcBorders>
              <w:tl2br w:val="nil"/>
              <w:tr2bl w:val="nil"/>
            </w:tcBorders>
            <w:vAlign w:val="center"/>
          </w:tcPr>
          <w:p w:rsidR="002F29FA" w:rsidRDefault="00A335BB">
            <w:pPr>
              <w:widowControl/>
              <w:adjustRightInd w:val="0"/>
              <w:snapToGrid w:val="0"/>
              <w:jc w:val="center"/>
              <w:textAlignment w:val="center"/>
              <w:rPr>
                <w:bCs/>
                <w:sz w:val="15"/>
                <w:szCs w:val="15"/>
              </w:rPr>
            </w:pPr>
            <w:r>
              <w:rPr>
                <w:rFonts w:hint="eastAsia"/>
                <w:sz w:val="15"/>
                <w:szCs w:val="15"/>
              </w:rPr>
              <w:t>5454</w:t>
            </w:r>
          </w:p>
        </w:tc>
        <w:tc>
          <w:tcPr>
            <w:tcW w:w="388" w:type="pct"/>
            <w:tcBorders>
              <w:tl2br w:val="nil"/>
              <w:tr2bl w:val="nil"/>
            </w:tcBorders>
            <w:vAlign w:val="center"/>
          </w:tcPr>
          <w:p w:rsidR="002F29FA" w:rsidRDefault="00A335BB">
            <w:pPr>
              <w:widowControl/>
              <w:adjustRightInd w:val="0"/>
              <w:snapToGrid w:val="0"/>
              <w:jc w:val="center"/>
              <w:textAlignment w:val="center"/>
              <w:rPr>
                <w:bCs/>
                <w:sz w:val="15"/>
                <w:szCs w:val="15"/>
              </w:rPr>
            </w:pPr>
            <w:r>
              <w:rPr>
                <w:rFonts w:hint="eastAsia"/>
                <w:sz w:val="15"/>
                <w:szCs w:val="15"/>
              </w:rPr>
              <w:t>0.48</w:t>
            </w:r>
          </w:p>
        </w:tc>
        <w:tc>
          <w:tcPr>
            <w:tcW w:w="29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有组织</w:t>
            </w:r>
          </w:p>
        </w:tc>
        <w:tc>
          <w:tcPr>
            <w:tcW w:w="315"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单机除尘</w:t>
            </w:r>
          </w:p>
        </w:tc>
        <w:tc>
          <w:tcPr>
            <w:tcW w:w="293" w:type="pct"/>
            <w:tcBorders>
              <w:tl2br w:val="nil"/>
              <w:tr2bl w:val="nil"/>
            </w:tcBorders>
            <w:vAlign w:val="center"/>
          </w:tcPr>
          <w:p w:rsidR="002F29FA" w:rsidRDefault="00A335BB">
            <w:pPr>
              <w:widowControl/>
              <w:adjustRightInd w:val="0"/>
              <w:snapToGrid w:val="0"/>
              <w:jc w:val="center"/>
              <w:textAlignment w:val="center"/>
              <w:rPr>
                <w:bCs/>
                <w:sz w:val="15"/>
                <w:szCs w:val="15"/>
              </w:rPr>
            </w:pPr>
            <w:r>
              <w:rPr>
                <w:bCs/>
                <w:sz w:val="15"/>
                <w:szCs w:val="15"/>
              </w:rPr>
              <w:t>6.27×10</w:t>
            </w:r>
            <w:r>
              <w:rPr>
                <w:bCs/>
                <w:sz w:val="15"/>
                <w:szCs w:val="15"/>
                <w:vertAlign w:val="superscript"/>
              </w:rPr>
              <w:t>4</w:t>
            </w:r>
          </w:p>
        </w:tc>
        <w:tc>
          <w:tcPr>
            <w:tcW w:w="262"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49"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99.7</w:t>
            </w:r>
          </w:p>
        </w:tc>
        <w:tc>
          <w:tcPr>
            <w:tcW w:w="218"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是</w:t>
            </w:r>
          </w:p>
        </w:tc>
        <w:tc>
          <w:tcPr>
            <w:tcW w:w="333" w:type="pct"/>
            <w:tcBorders>
              <w:tl2br w:val="nil"/>
              <w:tr2bl w:val="nil"/>
            </w:tcBorders>
            <w:vAlign w:val="center"/>
          </w:tcPr>
          <w:p w:rsidR="002F29FA" w:rsidRDefault="00A335BB">
            <w:pPr>
              <w:widowControl/>
              <w:adjustRightInd w:val="0"/>
              <w:snapToGrid w:val="0"/>
              <w:jc w:val="center"/>
              <w:textAlignment w:val="center"/>
              <w:rPr>
                <w:bCs/>
                <w:sz w:val="15"/>
                <w:szCs w:val="15"/>
              </w:rPr>
            </w:pPr>
            <w:r>
              <w:rPr>
                <w:rFonts w:hint="eastAsia"/>
                <w:bCs/>
                <w:sz w:val="15"/>
                <w:szCs w:val="15"/>
              </w:rPr>
              <w:t>16.36</w:t>
            </w:r>
          </w:p>
        </w:tc>
        <w:tc>
          <w:tcPr>
            <w:tcW w:w="284" w:type="pct"/>
            <w:tcBorders>
              <w:tl2br w:val="nil"/>
              <w:tr2bl w:val="nil"/>
            </w:tcBorders>
            <w:vAlign w:val="center"/>
          </w:tcPr>
          <w:p w:rsidR="002F29FA" w:rsidRDefault="00A335BB">
            <w:pPr>
              <w:widowControl/>
              <w:jc w:val="center"/>
              <w:textAlignment w:val="center"/>
              <w:rPr>
                <w:bCs/>
                <w:sz w:val="15"/>
                <w:szCs w:val="15"/>
              </w:rPr>
            </w:pPr>
            <w:r>
              <w:rPr>
                <w:kern w:val="0"/>
                <w:sz w:val="15"/>
                <w:szCs w:val="15"/>
                <w:lang/>
              </w:rPr>
              <w:t>0.0002</w:t>
            </w:r>
          </w:p>
        </w:tc>
        <w:tc>
          <w:tcPr>
            <w:tcW w:w="369" w:type="pct"/>
            <w:tcBorders>
              <w:tl2br w:val="nil"/>
              <w:tr2bl w:val="nil"/>
            </w:tcBorders>
            <w:vAlign w:val="center"/>
          </w:tcPr>
          <w:p w:rsidR="002F29FA" w:rsidRDefault="00A335BB">
            <w:pPr>
              <w:widowControl/>
              <w:adjustRightInd w:val="0"/>
              <w:snapToGrid w:val="0"/>
              <w:jc w:val="center"/>
              <w:textAlignment w:val="center"/>
              <w:rPr>
                <w:bCs/>
                <w:sz w:val="15"/>
                <w:szCs w:val="15"/>
              </w:rPr>
            </w:pPr>
            <w:r>
              <w:rPr>
                <w:bCs/>
                <w:sz w:val="15"/>
                <w:szCs w:val="15"/>
              </w:rPr>
              <w:t>0.001026</w:t>
            </w:r>
          </w:p>
        </w:tc>
        <w:tc>
          <w:tcPr>
            <w:tcW w:w="280"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DA00</w:t>
            </w:r>
            <w:r>
              <w:rPr>
                <w:rFonts w:hint="eastAsia"/>
                <w:bCs/>
                <w:sz w:val="15"/>
                <w:szCs w:val="15"/>
              </w:rPr>
              <w:t>4</w:t>
            </w:r>
          </w:p>
        </w:tc>
        <w:tc>
          <w:tcPr>
            <w:tcW w:w="26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4320</w:t>
            </w:r>
          </w:p>
        </w:tc>
        <w:tc>
          <w:tcPr>
            <w:tcW w:w="327"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120</w:t>
            </w:r>
          </w:p>
        </w:tc>
        <w:tc>
          <w:tcPr>
            <w:tcW w:w="28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r>
      <w:tr w:rsidR="002F29FA">
        <w:trPr>
          <w:trHeight w:val="350"/>
        </w:trPr>
        <w:tc>
          <w:tcPr>
            <w:tcW w:w="22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原料油废气</w:t>
            </w:r>
          </w:p>
        </w:tc>
        <w:tc>
          <w:tcPr>
            <w:tcW w:w="28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非甲烷</w:t>
            </w:r>
            <w:r>
              <w:rPr>
                <w:rFonts w:hint="eastAsia"/>
                <w:bCs/>
                <w:sz w:val="15"/>
                <w:szCs w:val="15"/>
              </w:rPr>
              <w:t>总烃</w:t>
            </w:r>
          </w:p>
        </w:tc>
        <w:tc>
          <w:tcPr>
            <w:tcW w:w="323"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388" w:type="pct"/>
            <w:tcBorders>
              <w:tl2br w:val="nil"/>
              <w:tr2bl w:val="nil"/>
            </w:tcBorders>
            <w:vAlign w:val="center"/>
          </w:tcPr>
          <w:p w:rsidR="002F29FA" w:rsidRDefault="00A335BB">
            <w:pPr>
              <w:adjustRightInd w:val="0"/>
              <w:snapToGrid w:val="0"/>
              <w:jc w:val="center"/>
              <w:rPr>
                <w:bCs/>
                <w:sz w:val="15"/>
                <w:szCs w:val="15"/>
              </w:rPr>
            </w:pPr>
            <w:r>
              <w:rPr>
                <w:bCs/>
                <w:sz w:val="15"/>
                <w:szCs w:val="15"/>
              </w:rPr>
              <w:t>0.09828</w:t>
            </w:r>
          </w:p>
        </w:tc>
        <w:tc>
          <w:tcPr>
            <w:tcW w:w="29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无组织</w:t>
            </w:r>
          </w:p>
        </w:tc>
        <w:tc>
          <w:tcPr>
            <w:tcW w:w="315"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93"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62"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49"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18"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333"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84" w:type="pct"/>
            <w:tcBorders>
              <w:tl2br w:val="nil"/>
              <w:tr2bl w:val="nil"/>
            </w:tcBorders>
            <w:vAlign w:val="center"/>
          </w:tcPr>
          <w:p w:rsidR="002F29FA" w:rsidRDefault="00A335BB">
            <w:pPr>
              <w:widowControl/>
              <w:jc w:val="center"/>
              <w:textAlignment w:val="center"/>
              <w:rPr>
                <w:bCs/>
                <w:sz w:val="15"/>
                <w:szCs w:val="15"/>
              </w:rPr>
            </w:pPr>
            <w:r>
              <w:rPr>
                <w:kern w:val="0"/>
                <w:sz w:val="15"/>
                <w:szCs w:val="15"/>
                <w:lang/>
              </w:rPr>
              <w:t>0.023</w:t>
            </w:r>
          </w:p>
        </w:tc>
        <w:tc>
          <w:tcPr>
            <w:tcW w:w="369" w:type="pct"/>
            <w:tcBorders>
              <w:tl2br w:val="nil"/>
              <w:tr2bl w:val="nil"/>
            </w:tcBorders>
            <w:vAlign w:val="center"/>
          </w:tcPr>
          <w:p w:rsidR="002F29FA" w:rsidRDefault="00A335BB">
            <w:pPr>
              <w:adjustRightInd w:val="0"/>
              <w:snapToGrid w:val="0"/>
              <w:jc w:val="center"/>
              <w:rPr>
                <w:bCs/>
                <w:sz w:val="15"/>
                <w:szCs w:val="15"/>
              </w:rPr>
            </w:pPr>
            <w:r>
              <w:rPr>
                <w:bCs/>
                <w:sz w:val="15"/>
                <w:szCs w:val="15"/>
              </w:rPr>
              <w:t>0.0</w:t>
            </w:r>
            <w:r>
              <w:rPr>
                <w:bCs/>
                <w:sz w:val="15"/>
                <w:szCs w:val="15"/>
              </w:rPr>
              <w:t>9828</w:t>
            </w:r>
          </w:p>
        </w:tc>
        <w:tc>
          <w:tcPr>
            <w:tcW w:w="280"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6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4320</w:t>
            </w:r>
          </w:p>
        </w:tc>
        <w:tc>
          <w:tcPr>
            <w:tcW w:w="327"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4.0</w:t>
            </w:r>
          </w:p>
        </w:tc>
        <w:tc>
          <w:tcPr>
            <w:tcW w:w="28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r>
      <w:tr w:rsidR="002F29FA">
        <w:trPr>
          <w:trHeight w:val="491"/>
        </w:trPr>
        <w:tc>
          <w:tcPr>
            <w:tcW w:w="22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石料卸料</w:t>
            </w:r>
          </w:p>
        </w:tc>
        <w:tc>
          <w:tcPr>
            <w:tcW w:w="28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粉尘</w:t>
            </w:r>
          </w:p>
        </w:tc>
        <w:tc>
          <w:tcPr>
            <w:tcW w:w="323"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388"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1.102</w:t>
            </w:r>
          </w:p>
        </w:tc>
        <w:tc>
          <w:tcPr>
            <w:tcW w:w="29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无组织</w:t>
            </w:r>
          </w:p>
        </w:tc>
        <w:tc>
          <w:tcPr>
            <w:tcW w:w="315"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封闭库房</w:t>
            </w:r>
          </w:p>
        </w:tc>
        <w:tc>
          <w:tcPr>
            <w:tcW w:w="293"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62"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49"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95</w:t>
            </w:r>
          </w:p>
        </w:tc>
        <w:tc>
          <w:tcPr>
            <w:tcW w:w="218"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是</w:t>
            </w:r>
          </w:p>
        </w:tc>
        <w:tc>
          <w:tcPr>
            <w:tcW w:w="333"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84" w:type="pct"/>
            <w:tcBorders>
              <w:tl2br w:val="nil"/>
              <w:tr2bl w:val="nil"/>
            </w:tcBorders>
            <w:vAlign w:val="center"/>
          </w:tcPr>
          <w:p w:rsidR="002F29FA" w:rsidRDefault="00A335BB">
            <w:pPr>
              <w:widowControl/>
              <w:jc w:val="center"/>
              <w:textAlignment w:val="center"/>
              <w:rPr>
                <w:bCs/>
                <w:sz w:val="15"/>
                <w:szCs w:val="15"/>
              </w:rPr>
            </w:pPr>
            <w:r>
              <w:rPr>
                <w:kern w:val="0"/>
                <w:sz w:val="15"/>
                <w:szCs w:val="15"/>
                <w:lang/>
              </w:rPr>
              <w:t>0.1</w:t>
            </w:r>
          </w:p>
        </w:tc>
        <w:tc>
          <w:tcPr>
            <w:tcW w:w="369"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0.0551</w:t>
            </w:r>
          </w:p>
        </w:tc>
        <w:tc>
          <w:tcPr>
            <w:tcW w:w="280"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6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551</w:t>
            </w:r>
          </w:p>
        </w:tc>
        <w:tc>
          <w:tcPr>
            <w:tcW w:w="327"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1.0</w:t>
            </w:r>
          </w:p>
        </w:tc>
        <w:tc>
          <w:tcPr>
            <w:tcW w:w="28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r>
      <w:tr w:rsidR="002F29FA">
        <w:trPr>
          <w:trHeight w:val="203"/>
        </w:trPr>
        <w:tc>
          <w:tcPr>
            <w:tcW w:w="22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上料粉尘</w:t>
            </w:r>
          </w:p>
        </w:tc>
        <w:tc>
          <w:tcPr>
            <w:tcW w:w="28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粉尘</w:t>
            </w:r>
          </w:p>
        </w:tc>
        <w:tc>
          <w:tcPr>
            <w:tcW w:w="323"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388" w:type="pct"/>
            <w:tcBorders>
              <w:tl2br w:val="nil"/>
              <w:tr2bl w:val="nil"/>
            </w:tcBorders>
            <w:vAlign w:val="center"/>
          </w:tcPr>
          <w:p w:rsidR="002F29FA" w:rsidRDefault="00A335BB">
            <w:pPr>
              <w:adjustRightInd w:val="0"/>
              <w:snapToGrid w:val="0"/>
              <w:jc w:val="center"/>
              <w:rPr>
                <w:bCs/>
                <w:sz w:val="15"/>
                <w:szCs w:val="15"/>
              </w:rPr>
            </w:pPr>
            <w:r>
              <w:rPr>
                <w:bCs/>
                <w:sz w:val="15"/>
                <w:szCs w:val="15"/>
              </w:rPr>
              <w:t>1.102</w:t>
            </w:r>
          </w:p>
        </w:tc>
        <w:tc>
          <w:tcPr>
            <w:tcW w:w="29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无组织</w:t>
            </w:r>
          </w:p>
        </w:tc>
        <w:tc>
          <w:tcPr>
            <w:tcW w:w="315"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水喷淋</w:t>
            </w:r>
          </w:p>
        </w:tc>
        <w:tc>
          <w:tcPr>
            <w:tcW w:w="293"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62"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49"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70</w:t>
            </w:r>
          </w:p>
        </w:tc>
        <w:tc>
          <w:tcPr>
            <w:tcW w:w="218"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是</w:t>
            </w:r>
          </w:p>
        </w:tc>
        <w:tc>
          <w:tcPr>
            <w:tcW w:w="333"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84" w:type="pct"/>
            <w:tcBorders>
              <w:tl2br w:val="nil"/>
              <w:tr2bl w:val="nil"/>
            </w:tcBorders>
            <w:vAlign w:val="center"/>
          </w:tcPr>
          <w:p w:rsidR="002F29FA" w:rsidRDefault="00A335BB">
            <w:pPr>
              <w:widowControl/>
              <w:jc w:val="center"/>
              <w:textAlignment w:val="center"/>
              <w:rPr>
                <w:bCs/>
                <w:sz w:val="15"/>
                <w:szCs w:val="15"/>
              </w:rPr>
            </w:pPr>
            <w:r>
              <w:rPr>
                <w:kern w:val="0"/>
                <w:sz w:val="15"/>
                <w:szCs w:val="15"/>
                <w:lang/>
              </w:rPr>
              <w:t>0.459</w:t>
            </w:r>
          </w:p>
        </w:tc>
        <w:tc>
          <w:tcPr>
            <w:tcW w:w="369" w:type="pct"/>
            <w:tcBorders>
              <w:tl2br w:val="nil"/>
              <w:tr2bl w:val="nil"/>
            </w:tcBorders>
            <w:vAlign w:val="center"/>
          </w:tcPr>
          <w:p w:rsidR="002F29FA" w:rsidRDefault="00A335BB">
            <w:pPr>
              <w:adjustRightInd w:val="0"/>
              <w:snapToGrid w:val="0"/>
              <w:jc w:val="center"/>
              <w:rPr>
                <w:bCs/>
                <w:sz w:val="15"/>
                <w:szCs w:val="15"/>
              </w:rPr>
            </w:pPr>
            <w:r>
              <w:rPr>
                <w:bCs/>
                <w:sz w:val="15"/>
                <w:szCs w:val="15"/>
              </w:rPr>
              <w:t>0.3306</w:t>
            </w:r>
          </w:p>
        </w:tc>
        <w:tc>
          <w:tcPr>
            <w:tcW w:w="280"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c>
          <w:tcPr>
            <w:tcW w:w="264" w:type="pct"/>
            <w:tcBorders>
              <w:tl2br w:val="nil"/>
              <w:tr2bl w:val="nil"/>
            </w:tcBorders>
            <w:vAlign w:val="center"/>
          </w:tcPr>
          <w:p w:rsidR="002F29FA" w:rsidRDefault="00A335BB">
            <w:pPr>
              <w:adjustRightInd w:val="0"/>
              <w:snapToGrid w:val="0"/>
              <w:jc w:val="center"/>
              <w:rPr>
                <w:bCs/>
                <w:sz w:val="15"/>
                <w:szCs w:val="15"/>
              </w:rPr>
            </w:pPr>
            <w:r>
              <w:rPr>
                <w:bCs/>
                <w:sz w:val="15"/>
                <w:szCs w:val="15"/>
              </w:rPr>
              <w:t>720</w:t>
            </w:r>
          </w:p>
        </w:tc>
        <w:tc>
          <w:tcPr>
            <w:tcW w:w="327"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1.0</w:t>
            </w:r>
          </w:p>
        </w:tc>
        <w:tc>
          <w:tcPr>
            <w:tcW w:w="284" w:type="pct"/>
            <w:tcBorders>
              <w:tl2br w:val="nil"/>
              <w:tr2bl w:val="nil"/>
            </w:tcBorders>
            <w:vAlign w:val="center"/>
          </w:tcPr>
          <w:p w:rsidR="002F29FA" w:rsidRDefault="00A335BB">
            <w:pPr>
              <w:adjustRightInd w:val="0"/>
              <w:snapToGrid w:val="0"/>
              <w:jc w:val="center"/>
              <w:rPr>
                <w:bCs/>
                <w:sz w:val="15"/>
                <w:szCs w:val="15"/>
              </w:rPr>
            </w:pPr>
            <w:r>
              <w:rPr>
                <w:rFonts w:hint="eastAsia"/>
                <w:bCs/>
                <w:sz w:val="15"/>
                <w:szCs w:val="15"/>
              </w:rPr>
              <w:t>/</w:t>
            </w:r>
          </w:p>
        </w:tc>
      </w:tr>
    </w:tbl>
    <w:p w:rsidR="002F29FA" w:rsidRDefault="002F29FA">
      <w:pPr>
        <w:widowControl/>
        <w:spacing w:line="360" w:lineRule="auto"/>
        <w:jc w:val="left"/>
        <w:rPr>
          <w:bCs/>
          <w:sz w:val="24"/>
          <w:szCs w:val="36"/>
        </w:rPr>
      </w:pPr>
    </w:p>
    <w:p w:rsidR="002F29FA" w:rsidRDefault="002F29FA">
      <w:pPr>
        <w:widowControl/>
        <w:spacing w:line="360" w:lineRule="auto"/>
        <w:ind w:firstLineChars="200" w:firstLine="480"/>
        <w:jc w:val="left"/>
        <w:rPr>
          <w:bCs/>
          <w:sz w:val="24"/>
          <w:szCs w:val="36"/>
        </w:rPr>
      </w:pPr>
    </w:p>
    <w:p w:rsidR="002F29FA" w:rsidRDefault="002F29FA">
      <w:pPr>
        <w:widowControl/>
        <w:spacing w:line="360" w:lineRule="auto"/>
        <w:ind w:firstLineChars="200" w:firstLine="480"/>
        <w:jc w:val="left"/>
        <w:rPr>
          <w:bCs/>
          <w:sz w:val="24"/>
          <w:szCs w:val="36"/>
        </w:rPr>
        <w:sectPr w:rsidR="002F29FA">
          <w:pgSz w:w="16838" w:h="11906" w:orient="landscape"/>
          <w:pgMar w:top="1800" w:right="1440" w:bottom="1800" w:left="1440" w:header="851" w:footer="992" w:gutter="0"/>
          <w:cols w:space="425"/>
          <w:docGrid w:type="lines" w:linePitch="312"/>
        </w:sectPr>
      </w:pPr>
    </w:p>
    <w:p w:rsidR="002F29FA" w:rsidRDefault="00A335BB">
      <w:pPr>
        <w:pStyle w:val="11"/>
        <w:numPr>
          <w:ilvl w:val="1"/>
          <w:numId w:val="0"/>
        </w:numPr>
      </w:pPr>
      <w:bookmarkStart w:id="56" w:name="_Toc27017"/>
      <w:r>
        <w:rPr>
          <w:rFonts w:hint="eastAsia"/>
        </w:rPr>
        <w:lastRenderedPageBreak/>
        <w:t>3.3</w:t>
      </w:r>
      <w:r>
        <w:t>非正常工况</w:t>
      </w:r>
      <w:bookmarkEnd w:id="56"/>
    </w:p>
    <w:p w:rsidR="002F29FA" w:rsidRDefault="00A335BB">
      <w:pPr>
        <w:widowControl/>
        <w:spacing w:line="360" w:lineRule="auto"/>
        <w:ind w:firstLineChars="200" w:firstLine="480"/>
        <w:jc w:val="left"/>
        <w:rPr>
          <w:bCs/>
          <w:sz w:val="24"/>
          <w:szCs w:val="36"/>
        </w:rPr>
      </w:pPr>
      <w:r>
        <w:rPr>
          <w:bCs/>
          <w:sz w:val="24"/>
          <w:szCs w:val="36"/>
        </w:rPr>
        <w:t>非正常排放是指非正常工况下的污染物排放，主要是开停车、设备检修、污染物排放控制措施达不到应有效率情况下的排放。</w:t>
      </w:r>
    </w:p>
    <w:p w:rsidR="002F29FA" w:rsidRDefault="00A335BB">
      <w:pPr>
        <w:widowControl/>
        <w:spacing w:line="360" w:lineRule="auto"/>
        <w:ind w:firstLineChars="200" w:firstLine="480"/>
        <w:jc w:val="left"/>
        <w:rPr>
          <w:bCs/>
          <w:sz w:val="24"/>
          <w:szCs w:val="36"/>
        </w:rPr>
      </w:pPr>
      <w:r>
        <w:rPr>
          <w:bCs/>
          <w:sz w:val="24"/>
          <w:szCs w:val="36"/>
        </w:rPr>
        <w:t>本项目在停电等紧急情况下，废气处理的布袋除尘器，基本不会影响其处理效率；如布袋出现破碎等情况，处理效率下降，则其排放浓度增大或超标，或</w:t>
      </w:r>
      <w:r>
        <w:rPr>
          <w:rFonts w:hint="eastAsia"/>
          <w:bCs/>
          <w:sz w:val="24"/>
          <w:szCs w:val="36"/>
        </w:rPr>
        <w:t>电捕焦油器</w:t>
      </w:r>
      <w:r>
        <w:rPr>
          <w:rFonts w:hint="eastAsia"/>
          <w:bCs/>
          <w:sz w:val="24"/>
          <w:szCs w:val="36"/>
        </w:rPr>
        <w:t>+</w:t>
      </w:r>
      <w:r>
        <w:rPr>
          <w:bCs/>
          <w:sz w:val="24"/>
          <w:szCs w:val="36"/>
        </w:rPr>
        <w:t>活性炭吸附效率降低，沥青烟及苯并</w:t>
      </w:r>
      <w:r>
        <w:rPr>
          <w:bCs/>
          <w:sz w:val="24"/>
          <w:szCs w:val="36"/>
        </w:rPr>
        <w:t>[a]</w:t>
      </w:r>
      <w:r>
        <w:rPr>
          <w:bCs/>
          <w:sz w:val="24"/>
          <w:szCs w:val="36"/>
        </w:rPr>
        <w:t>芘高浓度排放。</w:t>
      </w:r>
    </w:p>
    <w:p w:rsidR="002F29FA" w:rsidRDefault="00A335BB">
      <w:pPr>
        <w:widowControl/>
        <w:spacing w:line="360" w:lineRule="auto"/>
        <w:ind w:firstLineChars="200" w:firstLine="480"/>
        <w:jc w:val="left"/>
        <w:rPr>
          <w:bCs/>
          <w:sz w:val="24"/>
          <w:szCs w:val="36"/>
        </w:rPr>
      </w:pPr>
      <w:r>
        <w:rPr>
          <w:bCs/>
          <w:sz w:val="24"/>
          <w:szCs w:val="36"/>
        </w:rPr>
        <w:t>非正常废气排放情况见下表。</w:t>
      </w:r>
    </w:p>
    <w:p w:rsidR="002F29FA" w:rsidRDefault="00A335BB">
      <w:pPr>
        <w:pStyle w:val="afd"/>
        <w:ind w:left="440" w:hanging="440"/>
        <w:rPr>
          <w:rFonts w:cs="Times New Roman"/>
        </w:rPr>
      </w:pPr>
      <w:r>
        <w:rPr>
          <w:rFonts w:cs="Times New Roman" w:hint="eastAsia"/>
        </w:rPr>
        <w:t>表</w:t>
      </w:r>
      <w:r>
        <w:rPr>
          <w:rFonts w:cs="Times New Roman" w:hint="eastAsia"/>
        </w:rPr>
        <w:t>3-</w:t>
      </w:r>
      <w:r>
        <w:rPr>
          <w:rFonts w:cs="Times New Roman" w:hint="eastAsia"/>
        </w:rPr>
        <w:t xml:space="preserve">6 </w:t>
      </w:r>
      <w:r>
        <w:rPr>
          <w:rFonts w:cs="Times New Roman"/>
        </w:rPr>
        <w:t>非正常排放情况一览表</w:t>
      </w:r>
    </w:p>
    <w:tbl>
      <w:tblPr>
        <w:tblStyle w:val="af1"/>
        <w:tblW w:w="5000" w:type="pct"/>
        <w:tblBorders>
          <w:top w:val="single" w:sz="12" w:space="0" w:color="auto"/>
          <w:left w:val="none" w:sz="0" w:space="0" w:color="auto"/>
          <w:bottom w:val="single" w:sz="12" w:space="0" w:color="auto"/>
          <w:right w:val="none" w:sz="0" w:space="0" w:color="auto"/>
        </w:tblBorders>
        <w:tblLook w:val="04A0"/>
      </w:tblPr>
      <w:tblGrid>
        <w:gridCol w:w="1114"/>
        <w:gridCol w:w="1317"/>
        <w:gridCol w:w="1657"/>
        <w:gridCol w:w="1536"/>
        <w:gridCol w:w="1483"/>
        <w:gridCol w:w="1415"/>
      </w:tblGrid>
      <w:tr w:rsidR="002F29FA">
        <w:tc>
          <w:tcPr>
            <w:tcW w:w="653" w:type="pct"/>
            <w:tcBorders>
              <w:tl2br w:val="nil"/>
              <w:tr2bl w:val="nil"/>
            </w:tcBorders>
            <w:vAlign w:val="center"/>
          </w:tcPr>
          <w:p w:rsidR="002F29FA" w:rsidRDefault="00A335BB">
            <w:pPr>
              <w:pStyle w:val="afe"/>
              <w:rPr>
                <w:szCs w:val="22"/>
              </w:rPr>
            </w:pPr>
            <w:r>
              <w:rPr>
                <w:rFonts w:hint="eastAsia"/>
                <w:szCs w:val="22"/>
              </w:rPr>
              <w:t>污染源</w:t>
            </w:r>
          </w:p>
        </w:tc>
        <w:tc>
          <w:tcPr>
            <w:tcW w:w="772" w:type="pct"/>
            <w:tcBorders>
              <w:tl2br w:val="nil"/>
              <w:tr2bl w:val="nil"/>
            </w:tcBorders>
            <w:vAlign w:val="center"/>
          </w:tcPr>
          <w:p w:rsidR="002F29FA" w:rsidRDefault="00A335BB">
            <w:pPr>
              <w:pStyle w:val="afe"/>
              <w:rPr>
                <w:szCs w:val="22"/>
              </w:rPr>
            </w:pPr>
            <w:r>
              <w:rPr>
                <w:rFonts w:hint="eastAsia"/>
                <w:szCs w:val="22"/>
              </w:rPr>
              <w:t>污染物</w:t>
            </w:r>
          </w:p>
        </w:tc>
        <w:tc>
          <w:tcPr>
            <w:tcW w:w="972" w:type="pct"/>
            <w:tcBorders>
              <w:tl2br w:val="nil"/>
              <w:tr2bl w:val="nil"/>
            </w:tcBorders>
            <w:vAlign w:val="center"/>
          </w:tcPr>
          <w:p w:rsidR="002F29FA" w:rsidRDefault="00A335BB">
            <w:pPr>
              <w:pStyle w:val="afe"/>
              <w:rPr>
                <w:szCs w:val="22"/>
              </w:rPr>
            </w:pPr>
            <w:r>
              <w:rPr>
                <w:rFonts w:hint="eastAsia"/>
                <w:szCs w:val="22"/>
              </w:rPr>
              <w:t>处理效率</w:t>
            </w:r>
            <w:r>
              <w:rPr>
                <w:rFonts w:hint="eastAsia"/>
                <w:szCs w:val="22"/>
              </w:rPr>
              <w:t>%</w:t>
            </w:r>
          </w:p>
        </w:tc>
        <w:tc>
          <w:tcPr>
            <w:tcW w:w="901" w:type="pct"/>
            <w:tcBorders>
              <w:tl2br w:val="nil"/>
              <w:tr2bl w:val="nil"/>
            </w:tcBorders>
            <w:vAlign w:val="center"/>
          </w:tcPr>
          <w:p w:rsidR="002F29FA" w:rsidRDefault="00A335BB">
            <w:pPr>
              <w:pStyle w:val="afe"/>
              <w:rPr>
                <w:szCs w:val="22"/>
              </w:rPr>
            </w:pPr>
            <w:r>
              <w:rPr>
                <w:rFonts w:hint="eastAsia"/>
                <w:szCs w:val="22"/>
              </w:rPr>
              <w:t>排放速率</w:t>
            </w:r>
            <w:r>
              <w:rPr>
                <w:rFonts w:hint="eastAsia"/>
                <w:szCs w:val="22"/>
              </w:rPr>
              <w:t>kg/h</w:t>
            </w:r>
          </w:p>
        </w:tc>
        <w:tc>
          <w:tcPr>
            <w:tcW w:w="869" w:type="pct"/>
            <w:tcBorders>
              <w:tl2br w:val="nil"/>
              <w:tr2bl w:val="nil"/>
            </w:tcBorders>
            <w:vAlign w:val="center"/>
          </w:tcPr>
          <w:p w:rsidR="002F29FA" w:rsidRDefault="00A335BB">
            <w:pPr>
              <w:pStyle w:val="afe"/>
              <w:rPr>
                <w:szCs w:val="22"/>
              </w:rPr>
            </w:pPr>
            <w:r>
              <w:rPr>
                <w:rFonts w:hint="eastAsia"/>
                <w:szCs w:val="22"/>
              </w:rPr>
              <w:t>排放浓度</w:t>
            </w:r>
            <w:r>
              <w:rPr>
                <w:szCs w:val="22"/>
              </w:rPr>
              <w:t>mg/m</w:t>
            </w:r>
            <w:r>
              <w:rPr>
                <w:szCs w:val="22"/>
                <w:vertAlign w:val="superscript"/>
              </w:rPr>
              <w:t>3</w:t>
            </w:r>
          </w:p>
        </w:tc>
        <w:tc>
          <w:tcPr>
            <w:tcW w:w="829" w:type="pct"/>
            <w:tcBorders>
              <w:tl2br w:val="nil"/>
              <w:tr2bl w:val="nil"/>
            </w:tcBorders>
            <w:vAlign w:val="center"/>
          </w:tcPr>
          <w:p w:rsidR="002F29FA" w:rsidRDefault="00A335BB">
            <w:pPr>
              <w:pStyle w:val="afe"/>
              <w:rPr>
                <w:szCs w:val="22"/>
              </w:rPr>
            </w:pPr>
            <w:r>
              <w:rPr>
                <w:rFonts w:hint="eastAsia"/>
                <w:szCs w:val="22"/>
              </w:rPr>
              <w:t>持续时间</w:t>
            </w:r>
            <w:r>
              <w:rPr>
                <w:rFonts w:hint="eastAsia"/>
                <w:szCs w:val="22"/>
              </w:rPr>
              <w:t>h</w:t>
            </w:r>
          </w:p>
        </w:tc>
      </w:tr>
      <w:tr w:rsidR="002F29FA">
        <w:tc>
          <w:tcPr>
            <w:tcW w:w="653" w:type="pct"/>
            <w:tcBorders>
              <w:tl2br w:val="nil"/>
              <w:tr2bl w:val="nil"/>
            </w:tcBorders>
            <w:vAlign w:val="center"/>
          </w:tcPr>
          <w:p w:rsidR="002F29FA" w:rsidRDefault="00A335BB">
            <w:pPr>
              <w:pStyle w:val="afe"/>
              <w:rPr>
                <w:szCs w:val="22"/>
              </w:rPr>
            </w:pPr>
            <w:r>
              <w:rPr>
                <w:rFonts w:hint="eastAsia"/>
                <w:szCs w:val="22"/>
              </w:rPr>
              <w:t>DA001</w:t>
            </w:r>
          </w:p>
        </w:tc>
        <w:tc>
          <w:tcPr>
            <w:tcW w:w="772" w:type="pct"/>
            <w:tcBorders>
              <w:tl2br w:val="nil"/>
              <w:tr2bl w:val="nil"/>
            </w:tcBorders>
            <w:vAlign w:val="center"/>
          </w:tcPr>
          <w:p w:rsidR="002F29FA" w:rsidRDefault="00A335BB">
            <w:pPr>
              <w:pStyle w:val="afe"/>
              <w:rPr>
                <w:szCs w:val="22"/>
              </w:rPr>
            </w:pPr>
            <w:r>
              <w:rPr>
                <w:szCs w:val="22"/>
              </w:rPr>
              <w:t>颗粒物</w:t>
            </w:r>
          </w:p>
        </w:tc>
        <w:tc>
          <w:tcPr>
            <w:tcW w:w="972" w:type="pct"/>
            <w:tcBorders>
              <w:tl2br w:val="nil"/>
              <w:tr2bl w:val="nil"/>
            </w:tcBorders>
            <w:vAlign w:val="center"/>
          </w:tcPr>
          <w:p w:rsidR="002F29FA" w:rsidRDefault="00A335BB">
            <w:pPr>
              <w:pStyle w:val="afe"/>
              <w:rPr>
                <w:szCs w:val="22"/>
              </w:rPr>
            </w:pPr>
            <w:r>
              <w:rPr>
                <w:rFonts w:hint="eastAsia"/>
                <w:szCs w:val="22"/>
              </w:rPr>
              <w:t>80</w:t>
            </w:r>
          </w:p>
        </w:tc>
        <w:tc>
          <w:tcPr>
            <w:tcW w:w="901" w:type="pct"/>
            <w:tcBorders>
              <w:tl2br w:val="nil"/>
              <w:tr2bl w:val="nil"/>
            </w:tcBorders>
            <w:vAlign w:val="center"/>
          </w:tcPr>
          <w:p w:rsidR="002F29FA" w:rsidRDefault="00A335BB">
            <w:pPr>
              <w:widowControl/>
              <w:jc w:val="center"/>
              <w:rPr>
                <w:kern w:val="0"/>
                <w:szCs w:val="21"/>
                <w:lang/>
              </w:rPr>
            </w:pPr>
            <w:r>
              <w:rPr>
                <w:rFonts w:hint="eastAsia"/>
                <w:kern w:val="0"/>
                <w:szCs w:val="21"/>
                <w:lang/>
              </w:rPr>
              <w:t>3.84</w:t>
            </w:r>
          </w:p>
        </w:tc>
        <w:tc>
          <w:tcPr>
            <w:tcW w:w="869" w:type="pct"/>
            <w:tcBorders>
              <w:tl2br w:val="nil"/>
              <w:tr2bl w:val="nil"/>
            </w:tcBorders>
            <w:vAlign w:val="center"/>
          </w:tcPr>
          <w:p w:rsidR="002F29FA" w:rsidRDefault="00A335BB">
            <w:pPr>
              <w:widowControl/>
              <w:jc w:val="center"/>
              <w:rPr>
                <w:kern w:val="0"/>
                <w:szCs w:val="21"/>
                <w:lang/>
              </w:rPr>
            </w:pPr>
            <w:r>
              <w:rPr>
                <w:rFonts w:hint="eastAsia"/>
                <w:kern w:val="0"/>
                <w:szCs w:val="21"/>
                <w:lang/>
              </w:rPr>
              <w:t>1241.12</w:t>
            </w:r>
          </w:p>
        </w:tc>
        <w:tc>
          <w:tcPr>
            <w:tcW w:w="829" w:type="pct"/>
            <w:tcBorders>
              <w:tl2br w:val="nil"/>
              <w:tr2bl w:val="nil"/>
            </w:tcBorders>
            <w:vAlign w:val="center"/>
          </w:tcPr>
          <w:p w:rsidR="002F29FA" w:rsidRDefault="00A335BB">
            <w:pPr>
              <w:pStyle w:val="afe"/>
              <w:rPr>
                <w:szCs w:val="22"/>
              </w:rPr>
            </w:pPr>
            <w:r>
              <w:rPr>
                <w:rFonts w:hint="eastAsia"/>
                <w:szCs w:val="22"/>
              </w:rPr>
              <w:t>1</w:t>
            </w:r>
          </w:p>
        </w:tc>
      </w:tr>
      <w:tr w:rsidR="002F29FA">
        <w:tc>
          <w:tcPr>
            <w:tcW w:w="653" w:type="pct"/>
            <w:vMerge w:val="restart"/>
            <w:tcBorders>
              <w:tl2br w:val="nil"/>
              <w:tr2bl w:val="nil"/>
            </w:tcBorders>
            <w:vAlign w:val="center"/>
          </w:tcPr>
          <w:p w:rsidR="002F29FA" w:rsidRDefault="00A335BB">
            <w:pPr>
              <w:pStyle w:val="afe"/>
              <w:rPr>
                <w:szCs w:val="22"/>
              </w:rPr>
            </w:pPr>
            <w:r>
              <w:rPr>
                <w:rFonts w:hint="eastAsia"/>
                <w:szCs w:val="22"/>
              </w:rPr>
              <w:t>DA002</w:t>
            </w:r>
          </w:p>
        </w:tc>
        <w:tc>
          <w:tcPr>
            <w:tcW w:w="772" w:type="pct"/>
            <w:tcBorders>
              <w:tl2br w:val="nil"/>
              <w:tr2bl w:val="nil"/>
            </w:tcBorders>
            <w:vAlign w:val="center"/>
          </w:tcPr>
          <w:p w:rsidR="002F29FA" w:rsidRDefault="00A335BB">
            <w:pPr>
              <w:pStyle w:val="afe"/>
              <w:rPr>
                <w:szCs w:val="22"/>
              </w:rPr>
            </w:pPr>
            <w:r>
              <w:rPr>
                <w:rFonts w:hint="eastAsia"/>
                <w:szCs w:val="22"/>
              </w:rPr>
              <w:t>沥青烟</w:t>
            </w:r>
          </w:p>
        </w:tc>
        <w:tc>
          <w:tcPr>
            <w:tcW w:w="972" w:type="pct"/>
            <w:tcBorders>
              <w:tl2br w:val="nil"/>
              <w:tr2bl w:val="nil"/>
            </w:tcBorders>
            <w:vAlign w:val="center"/>
          </w:tcPr>
          <w:p w:rsidR="002F29FA" w:rsidRDefault="00A335BB">
            <w:pPr>
              <w:pStyle w:val="afe"/>
              <w:rPr>
                <w:szCs w:val="22"/>
              </w:rPr>
            </w:pPr>
            <w:r>
              <w:rPr>
                <w:rFonts w:hint="eastAsia"/>
                <w:szCs w:val="22"/>
              </w:rPr>
              <w:t>60</w:t>
            </w:r>
          </w:p>
        </w:tc>
        <w:tc>
          <w:tcPr>
            <w:tcW w:w="901" w:type="pct"/>
            <w:tcBorders>
              <w:tl2br w:val="nil"/>
              <w:tr2bl w:val="nil"/>
            </w:tcBorders>
            <w:vAlign w:val="center"/>
          </w:tcPr>
          <w:p w:rsidR="002F29FA" w:rsidRDefault="00A335BB">
            <w:pPr>
              <w:widowControl/>
              <w:jc w:val="center"/>
              <w:rPr>
                <w:kern w:val="0"/>
                <w:szCs w:val="21"/>
                <w:lang/>
              </w:rPr>
            </w:pPr>
            <w:r>
              <w:rPr>
                <w:rFonts w:hint="eastAsia"/>
                <w:kern w:val="0"/>
                <w:szCs w:val="21"/>
                <w:lang/>
              </w:rPr>
              <w:t>0.111</w:t>
            </w:r>
          </w:p>
        </w:tc>
        <w:tc>
          <w:tcPr>
            <w:tcW w:w="869" w:type="pct"/>
            <w:tcBorders>
              <w:tl2br w:val="nil"/>
              <w:tr2bl w:val="nil"/>
            </w:tcBorders>
            <w:vAlign w:val="center"/>
          </w:tcPr>
          <w:p w:rsidR="002F29FA" w:rsidRDefault="00A335BB">
            <w:pPr>
              <w:widowControl/>
              <w:jc w:val="center"/>
              <w:rPr>
                <w:kern w:val="0"/>
                <w:szCs w:val="21"/>
                <w:lang/>
              </w:rPr>
            </w:pPr>
            <w:r>
              <w:rPr>
                <w:rFonts w:hint="eastAsia"/>
                <w:kern w:val="0"/>
                <w:szCs w:val="21"/>
                <w:lang/>
              </w:rPr>
              <w:t>5.936</w:t>
            </w:r>
          </w:p>
        </w:tc>
        <w:tc>
          <w:tcPr>
            <w:tcW w:w="829" w:type="pct"/>
            <w:tcBorders>
              <w:tl2br w:val="nil"/>
              <w:tr2bl w:val="nil"/>
            </w:tcBorders>
            <w:vAlign w:val="center"/>
          </w:tcPr>
          <w:p w:rsidR="002F29FA" w:rsidRDefault="00A335BB">
            <w:pPr>
              <w:pStyle w:val="afe"/>
              <w:rPr>
                <w:szCs w:val="22"/>
              </w:rPr>
            </w:pPr>
            <w:r>
              <w:rPr>
                <w:rFonts w:hint="eastAsia"/>
                <w:szCs w:val="22"/>
              </w:rPr>
              <w:t>1</w:t>
            </w:r>
          </w:p>
        </w:tc>
      </w:tr>
      <w:tr w:rsidR="002F29FA">
        <w:tc>
          <w:tcPr>
            <w:tcW w:w="653" w:type="pct"/>
            <w:vMerge/>
            <w:tcBorders>
              <w:tl2br w:val="nil"/>
              <w:tr2bl w:val="nil"/>
            </w:tcBorders>
            <w:vAlign w:val="center"/>
          </w:tcPr>
          <w:p w:rsidR="002F29FA" w:rsidRDefault="002F29FA">
            <w:pPr>
              <w:pStyle w:val="afe"/>
              <w:rPr>
                <w:szCs w:val="22"/>
              </w:rPr>
            </w:pPr>
          </w:p>
        </w:tc>
        <w:tc>
          <w:tcPr>
            <w:tcW w:w="772" w:type="pct"/>
            <w:tcBorders>
              <w:tl2br w:val="nil"/>
              <w:tr2bl w:val="nil"/>
            </w:tcBorders>
            <w:vAlign w:val="center"/>
          </w:tcPr>
          <w:p w:rsidR="002F29FA" w:rsidRDefault="00A335BB">
            <w:pPr>
              <w:pStyle w:val="afe"/>
              <w:rPr>
                <w:szCs w:val="22"/>
              </w:rPr>
            </w:pPr>
            <w:r>
              <w:rPr>
                <w:rFonts w:hint="eastAsia"/>
                <w:szCs w:val="22"/>
              </w:rPr>
              <w:t>苯并</w:t>
            </w:r>
            <w:r>
              <w:rPr>
                <w:rFonts w:hint="eastAsia"/>
                <w:szCs w:val="22"/>
              </w:rPr>
              <w:t>[a]</w:t>
            </w:r>
            <w:r>
              <w:rPr>
                <w:rFonts w:hint="eastAsia"/>
                <w:szCs w:val="22"/>
              </w:rPr>
              <w:t>芘</w:t>
            </w:r>
          </w:p>
        </w:tc>
        <w:tc>
          <w:tcPr>
            <w:tcW w:w="972" w:type="pct"/>
            <w:tcBorders>
              <w:tl2br w:val="nil"/>
              <w:tr2bl w:val="nil"/>
            </w:tcBorders>
            <w:vAlign w:val="center"/>
          </w:tcPr>
          <w:p w:rsidR="002F29FA" w:rsidRDefault="00A335BB">
            <w:pPr>
              <w:pStyle w:val="afe"/>
              <w:rPr>
                <w:szCs w:val="22"/>
              </w:rPr>
            </w:pPr>
            <w:r>
              <w:rPr>
                <w:rFonts w:hint="eastAsia"/>
                <w:szCs w:val="22"/>
              </w:rPr>
              <w:t>60</w:t>
            </w:r>
          </w:p>
        </w:tc>
        <w:tc>
          <w:tcPr>
            <w:tcW w:w="901" w:type="pct"/>
            <w:tcBorders>
              <w:tl2br w:val="nil"/>
              <w:tr2bl w:val="nil"/>
            </w:tcBorders>
            <w:vAlign w:val="center"/>
          </w:tcPr>
          <w:p w:rsidR="002F29FA" w:rsidRDefault="00A335BB">
            <w:pPr>
              <w:widowControl/>
              <w:jc w:val="center"/>
              <w:rPr>
                <w:rFonts w:asciiTheme="minorHAnsi" w:hAnsiTheme="minorHAnsi" w:cstheme="minorBidi"/>
                <w:kern w:val="0"/>
                <w:szCs w:val="21"/>
              </w:rPr>
            </w:pPr>
            <w:r>
              <w:rPr>
                <w:kern w:val="0"/>
                <w:szCs w:val="21"/>
              </w:rPr>
              <w:t>0.00001</w:t>
            </w:r>
          </w:p>
        </w:tc>
        <w:tc>
          <w:tcPr>
            <w:tcW w:w="869" w:type="pct"/>
            <w:tcBorders>
              <w:tl2br w:val="nil"/>
              <w:tr2bl w:val="nil"/>
            </w:tcBorders>
            <w:vAlign w:val="center"/>
          </w:tcPr>
          <w:p w:rsidR="002F29FA" w:rsidRDefault="00A335BB">
            <w:pPr>
              <w:widowControl/>
              <w:jc w:val="center"/>
              <w:rPr>
                <w:rFonts w:asciiTheme="minorHAnsi" w:hAnsiTheme="minorHAnsi" w:cstheme="minorBidi"/>
                <w:kern w:val="0"/>
                <w:szCs w:val="21"/>
              </w:rPr>
            </w:pPr>
            <w:r>
              <w:rPr>
                <w:kern w:val="0"/>
                <w:szCs w:val="21"/>
              </w:rPr>
              <w:t>0.00088</w:t>
            </w:r>
          </w:p>
        </w:tc>
        <w:tc>
          <w:tcPr>
            <w:tcW w:w="829" w:type="pct"/>
            <w:tcBorders>
              <w:tl2br w:val="nil"/>
              <w:tr2bl w:val="nil"/>
            </w:tcBorders>
            <w:vAlign w:val="center"/>
          </w:tcPr>
          <w:p w:rsidR="002F29FA" w:rsidRDefault="00A335BB">
            <w:pPr>
              <w:pStyle w:val="afe"/>
              <w:rPr>
                <w:szCs w:val="22"/>
              </w:rPr>
            </w:pPr>
            <w:r>
              <w:rPr>
                <w:rFonts w:hint="eastAsia"/>
                <w:szCs w:val="22"/>
              </w:rPr>
              <w:t>1</w:t>
            </w:r>
          </w:p>
        </w:tc>
      </w:tr>
    </w:tbl>
    <w:p w:rsidR="002F29FA" w:rsidRDefault="002F29FA">
      <w:pPr>
        <w:widowControl/>
        <w:spacing w:line="360" w:lineRule="auto"/>
        <w:ind w:firstLineChars="200" w:firstLine="480"/>
        <w:jc w:val="left"/>
        <w:rPr>
          <w:bCs/>
          <w:sz w:val="24"/>
          <w:szCs w:val="36"/>
        </w:rPr>
      </w:pPr>
    </w:p>
    <w:p w:rsidR="002F29FA" w:rsidRDefault="00A335BB">
      <w:pPr>
        <w:widowControl/>
        <w:jc w:val="left"/>
        <w:rPr>
          <w:bCs/>
          <w:sz w:val="24"/>
          <w:szCs w:val="36"/>
        </w:rPr>
      </w:pPr>
      <w:r>
        <w:br w:type="page"/>
      </w:r>
    </w:p>
    <w:p w:rsidR="002F29FA" w:rsidRDefault="00A335BB">
      <w:pPr>
        <w:pStyle w:val="1"/>
        <w:numPr>
          <w:ilvl w:val="0"/>
          <w:numId w:val="0"/>
        </w:numPr>
      </w:pPr>
      <w:bookmarkStart w:id="57" w:name="_Toc29549"/>
      <w:r>
        <w:rPr>
          <w:rFonts w:hint="eastAsia"/>
        </w:rPr>
        <w:lastRenderedPageBreak/>
        <w:t>4.</w:t>
      </w:r>
      <w:r>
        <w:t>环境影响预测与评价</w:t>
      </w:r>
      <w:bookmarkEnd w:id="57"/>
    </w:p>
    <w:p w:rsidR="002F29FA" w:rsidRDefault="00A335BB">
      <w:pPr>
        <w:pStyle w:val="11"/>
        <w:numPr>
          <w:ilvl w:val="1"/>
          <w:numId w:val="0"/>
        </w:numPr>
      </w:pPr>
      <w:bookmarkStart w:id="58" w:name="_Toc20891"/>
      <w:r>
        <w:rPr>
          <w:rFonts w:hint="eastAsia"/>
        </w:rPr>
        <w:t>4.</w:t>
      </w:r>
      <w:r>
        <w:rPr>
          <w:rFonts w:hint="eastAsia"/>
        </w:rPr>
        <w:t>1</w:t>
      </w:r>
      <w:r>
        <w:t>环境影响识别与评价因子筛选</w:t>
      </w:r>
      <w:bookmarkEnd w:id="58"/>
    </w:p>
    <w:p w:rsidR="002F29FA" w:rsidRDefault="00A335BB">
      <w:pPr>
        <w:pStyle w:val="afc"/>
      </w:pPr>
      <w:r>
        <w:t>根据</w:t>
      </w:r>
      <w:r>
        <w:t>HJ2.2-2018</w:t>
      </w:r>
      <w:r>
        <w:t>《环境影响评价技术导则大气环境》的要求，选择</w:t>
      </w:r>
      <w:r>
        <w:t>PM</w:t>
      </w:r>
      <w:r>
        <w:rPr>
          <w:vertAlign w:val="subscript"/>
        </w:rPr>
        <w:t>10</w:t>
      </w:r>
      <w:r>
        <w:t>、</w:t>
      </w:r>
      <w:r>
        <w:t>SO</w:t>
      </w:r>
      <w:r>
        <w:rPr>
          <w:vertAlign w:val="subscript"/>
        </w:rPr>
        <w:t>2</w:t>
      </w:r>
      <w:r>
        <w:t>、</w:t>
      </w:r>
      <w:r>
        <w:t>NO</w:t>
      </w:r>
      <w:r>
        <w:rPr>
          <w:vertAlign w:val="subscript"/>
        </w:rPr>
        <w:t>X</w:t>
      </w:r>
      <w:r>
        <w:t>、</w:t>
      </w:r>
      <w:r>
        <w:t>TSP</w:t>
      </w:r>
      <w:r>
        <w:t>、</w:t>
      </w:r>
      <w:r>
        <w:rPr>
          <w:rFonts w:hint="eastAsia"/>
        </w:rPr>
        <w:t>沥青烟、</w:t>
      </w:r>
      <w:r>
        <w:t>苯并</w:t>
      </w:r>
      <w:r>
        <w:t>[a]</w:t>
      </w:r>
      <w:r>
        <w:t>芘、非甲烷总烃为大气环境影响评价因子。</w:t>
      </w:r>
    </w:p>
    <w:p w:rsidR="002F29FA" w:rsidRDefault="00A335BB">
      <w:pPr>
        <w:pStyle w:val="11"/>
        <w:numPr>
          <w:ilvl w:val="1"/>
          <w:numId w:val="0"/>
        </w:numPr>
      </w:pPr>
      <w:bookmarkStart w:id="59" w:name="_Toc31215"/>
      <w:r>
        <w:rPr>
          <w:rFonts w:hint="eastAsia"/>
        </w:rPr>
        <w:t>4.</w:t>
      </w:r>
      <w:r>
        <w:rPr>
          <w:rFonts w:hint="eastAsia"/>
        </w:rPr>
        <w:t>2</w:t>
      </w:r>
      <w:r>
        <w:t>污染物评价标准</w:t>
      </w:r>
      <w:bookmarkEnd w:id="59"/>
    </w:p>
    <w:p w:rsidR="002F29FA" w:rsidRDefault="00A335BB">
      <w:pPr>
        <w:pStyle w:val="afc"/>
      </w:pPr>
      <w:r>
        <w:t>污染物评价标准和来源见下表。</w:t>
      </w:r>
    </w:p>
    <w:p w:rsidR="002F29FA" w:rsidRDefault="00A335BB">
      <w:pPr>
        <w:pStyle w:val="afd"/>
        <w:adjustRightInd w:val="0"/>
        <w:snapToGrid w:val="0"/>
        <w:spacing w:line="240" w:lineRule="auto"/>
        <w:ind w:left="442" w:hanging="442"/>
        <w:rPr>
          <w:rFonts w:cs="Times New Roman"/>
        </w:rPr>
      </w:pPr>
      <w:r>
        <w:rPr>
          <w:rFonts w:cs="Times New Roman"/>
        </w:rPr>
        <w:t>表</w:t>
      </w:r>
      <w:r>
        <w:rPr>
          <w:rFonts w:cs="Times New Roman"/>
        </w:rPr>
        <w:t>4-1</w:t>
      </w:r>
      <w:r>
        <w:rPr>
          <w:rFonts w:cs="Times New Roman" w:hint="eastAsia"/>
        </w:rPr>
        <w:t xml:space="preserve"> </w:t>
      </w:r>
      <w:r>
        <w:rPr>
          <w:rFonts w:cs="Times New Roman"/>
        </w:rPr>
        <w:t>污染物评价标准</w:t>
      </w:r>
    </w:p>
    <w:tbl>
      <w:tblPr>
        <w:tblW w:w="4998" w:type="pct"/>
        <w:tblBorders>
          <w:top w:val="single" w:sz="12" w:space="0" w:color="auto"/>
          <w:bottom w:val="single" w:sz="12" w:space="0" w:color="auto"/>
          <w:insideH w:val="single" w:sz="4" w:space="0" w:color="auto"/>
          <w:insideV w:val="single" w:sz="4" w:space="0" w:color="auto"/>
        </w:tblBorders>
        <w:tblLook w:val="04A0"/>
      </w:tblPr>
      <w:tblGrid>
        <w:gridCol w:w="1471"/>
        <w:gridCol w:w="1189"/>
        <w:gridCol w:w="1472"/>
        <w:gridCol w:w="1838"/>
        <w:gridCol w:w="2549"/>
      </w:tblGrid>
      <w:tr w:rsidR="002F29FA">
        <w:trPr>
          <w:trHeight w:val="340"/>
        </w:trPr>
        <w:tc>
          <w:tcPr>
            <w:tcW w:w="863" w:type="pct"/>
            <w:tcBorders>
              <w:tl2br w:val="nil"/>
              <w:tr2bl w:val="nil"/>
            </w:tcBorders>
            <w:vAlign w:val="center"/>
          </w:tcPr>
          <w:p w:rsidR="002F29FA" w:rsidRDefault="00A335BB">
            <w:pPr>
              <w:widowControl/>
              <w:jc w:val="center"/>
              <w:rPr>
                <w:kern w:val="0"/>
                <w:szCs w:val="21"/>
              </w:rPr>
            </w:pPr>
            <w:r>
              <w:rPr>
                <w:kern w:val="0"/>
                <w:szCs w:val="21"/>
                <w:lang/>
              </w:rPr>
              <w:t>污染物名称</w:t>
            </w:r>
          </w:p>
        </w:tc>
        <w:tc>
          <w:tcPr>
            <w:tcW w:w="697" w:type="pct"/>
            <w:tcBorders>
              <w:tl2br w:val="nil"/>
              <w:tr2bl w:val="nil"/>
            </w:tcBorders>
            <w:vAlign w:val="center"/>
          </w:tcPr>
          <w:p w:rsidR="002F29FA" w:rsidRDefault="00A335BB">
            <w:pPr>
              <w:widowControl/>
              <w:jc w:val="center"/>
              <w:rPr>
                <w:kern w:val="0"/>
                <w:szCs w:val="21"/>
                <w:lang/>
              </w:rPr>
            </w:pPr>
            <w:r>
              <w:rPr>
                <w:kern w:val="0"/>
                <w:szCs w:val="21"/>
                <w:lang/>
              </w:rPr>
              <w:t>功能区</w:t>
            </w:r>
          </w:p>
        </w:tc>
        <w:tc>
          <w:tcPr>
            <w:tcW w:w="864" w:type="pct"/>
            <w:tcBorders>
              <w:tl2br w:val="nil"/>
              <w:tr2bl w:val="nil"/>
            </w:tcBorders>
            <w:vAlign w:val="center"/>
          </w:tcPr>
          <w:p w:rsidR="002F29FA" w:rsidRDefault="00A335BB">
            <w:pPr>
              <w:widowControl/>
              <w:jc w:val="center"/>
              <w:rPr>
                <w:kern w:val="0"/>
                <w:szCs w:val="21"/>
                <w:lang/>
              </w:rPr>
            </w:pPr>
            <w:r>
              <w:rPr>
                <w:kern w:val="0"/>
                <w:szCs w:val="21"/>
                <w:lang/>
              </w:rPr>
              <w:t>取值时间</w:t>
            </w:r>
          </w:p>
        </w:tc>
        <w:tc>
          <w:tcPr>
            <w:tcW w:w="1079" w:type="pct"/>
            <w:tcBorders>
              <w:tl2br w:val="nil"/>
              <w:tr2bl w:val="nil"/>
            </w:tcBorders>
            <w:vAlign w:val="center"/>
          </w:tcPr>
          <w:p w:rsidR="002F29FA" w:rsidRDefault="00A335BB">
            <w:pPr>
              <w:widowControl/>
              <w:jc w:val="center"/>
              <w:rPr>
                <w:kern w:val="0"/>
                <w:szCs w:val="21"/>
                <w:lang/>
              </w:rPr>
            </w:pPr>
            <w:r>
              <w:rPr>
                <w:kern w:val="0"/>
                <w:szCs w:val="21"/>
                <w:lang/>
              </w:rPr>
              <w:t>评价标准（</w:t>
            </w:r>
            <w:r>
              <w:rPr>
                <w:kern w:val="0"/>
                <w:szCs w:val="21"/>
                <w:lang/>
              </w:rPr>
              <w:t>μg/m</w:t>
            </w:r>
            <w:r>
              <w:rPr>
                <w:kern w:val="0"/>
                <w:szCs w:val="21"/>
                <w:vertAlign w:val="superscript"/>
                <w:lang/>
              </w:rPr>
              <w:t>3</w:t>
            </w:r>
            <w:r>
              <w:rPr>
                <w:kern w:val="0"/>
                <w:szCs w:val="21"/>
                <w:lang/>
              </w:rPr>
              <w:t>）</w:t>
            </w:r>
          </w:p>
        </w:tc>
        <w:tc>
          <w:tcPr>
            <w:tcW w:w="1495" w:type="pct"/>
            <w:tcBorders>
              <w:tl2br w:val="nil"/>
              <w:tr2bl w:val="nil"/>
            </w:tcBorders>
            <w:vAlign w:val="center"/>
          </w:tcPr>
          <w:p w:rsidR="002F29FA" w:rsidRDefault="00A335BB">
            <w:pPr>
              <w:widowControl/>
              <w:jc w:val="center"/>
              <w:rPr>
                <w:kern w:val="0"/>
                <w:szCs w:val="21"/>
                <w:lang/>
              </w:rPr>
            </w:pPr>
            <w:r>
              <w:rPr>
                <w:kern w:val="0"/>
                <w:szCs w:val="21"/>
                <w:lang/>
              </w:rPr>
              <w:t>标准来源</w:t>
            </w:r>
          </w:p>
        </w:tc>
      </w:tr>
      <w:tr w:rsidR="002F29FA">
        <w:trPr>
          <w:trHeight w:val="340"/>
        </w:trPr>
        <w:tc>
          <w:tcPr>
            <w:tcW w:w="863" w:type="pct"/>
            <w:tcBorders>
              <w:tl2br w:val="nil"/>
              <w:tr2bl w:val="nil"/>
            </w:tcBorders>
            <w:vAlign w:val="center"/>
          </w:tcPr>
          <w:p w:rsidR="002F29FA" w:rsidRDefault="00A335BB">
            <w:pPr>
              <w:widowControl/>
              <w:jc w:val="center"/>
              <w:rPr>
                <w:kern w:val="0"/>
                <w:szCs w:val="21"/>
              </w:rPr>
            </w:pPr>
            <w:r>
              <w:rPr>
                <w:kern w:val="0"/>
                <w:szCs w:val="21"/>
                <w:lang/>
              </w:rPr>
              <w:t>PM</w:t>
            </w:r>
            <w:r>
              <w:rPr>
                <w:kern w:val="0"/>
                <w:szCs w:val="21"/>
                <w:vertAlign w:val="subscript"/>
                <w:lang/>
              </w:rPr>
              <w:t>10</w:t>
            </w:r>
          </w:p>
        </w:tc>
        <w:tc>
          <w:tcPr>
            <w:tcW w:w="697" w:type="pct"/>
            <w:vMerge w:val="restart"/>
            <w:tcBorders>
              <w:tl2br w:val="nil"/>
              <w:tr2bl w:val="nil"/>
            </w:tcBorders>
            <w:vAlign w:val="center"/>
          </w:tcPr>
          <w:p w:rsidR="002F29FA" w:rsidRDefault="00A335BB">
            <w:pPr>
              <w:widowControl/>
              <w:jc w:val="center"/>
              <w:rPr>
                <w:kern w:val="0"/>
                <w:szCs w:val="21"/>
                <w:lang/>
              </w:rPr>
            </w:pPr>
            <w:r>
              <w:rPr>
                <w:kern w:val="0"/>
                <w:szCs w:val="21"/>
                <w:lang/>
              </w:rPr>
              <w:t>二类区</w:t>
            </w:r>
          </w:p>
        </w:tc>
        <w:tc>
          <w:tcPr>
            <w:tcW w:w="864" w:type="pct"/>
            <w:tcBorders>
              <w:tl2br w:val="nil"/>
              <w:tr2bl w:val="nil"/>
            </w:tcBorders>
            <w:vAlign w:val="center"/>
          </w:tcPr>
          <w:p w:rsidR="002F29FA" w:rsidRDefault="00A335BB">
            <w:pPr>
              <w:widowControl/>
              <w:jc w:val="center"/>
              <w:rPr>
                <w:kern w:val="0"/>
                <w:szCs w:val="21"/>
                <w:lang/>
              </w:rPr>
            </w:pPr>
            <w:r>
              <w:rPr>
                <w:kern w:val="0"/>
                <w:szCs w:val="21"/>
                <w:lang/>
              </w:rPr>
              <w:t>日均值</w:t>
            </w:r>
          </w:p>
        </w:tc>
        <w:tc>
          <w:tcPr>
            <w:tcW w:w="1079" w:type="pct"/>
            <w:tcBorders>
              <w:tl2br w:val="nil"/>
              <w:tr2bl w:val="nil"/>
            </w:tcBorders>
            <w:vAlign w:val="center"/>
          </w:tcPr>
          <w:p w:rsidR="002F29FA" w:rsidRDefault="00A335BB">
            <w:pPr>
              <w:widowControl/>
              <w:jc w:val="center"/>
              <w:rPr>
                <w:kern w:val="0"/>
                <w:szCs w:val="21"/>
                <w:lang/>
              </w:rPr>
            </w:pPr>
            <w:r>
              <w:rPr>
                <w:kern w:val="0"/>
                <w:szCs w:val="21"/>
                <w:lang/>
              </w:rPr>
              <w:t>150</w:t>
            </w:r>
          </w:p>
        </w:tc>
        <w:tc>
          <w:tcPr>
            <w:tcW w:w="1495" w:type="pct"/>
            <w:vMerge w:val="restart"/>
            <w:tcBorders>
              <w:tl2br w:val="nil"/>
              <w:tr2bl w:val="nil"/>
            </w:tcBorders>
            <w:vAlign w:val="center"/>
          </w:tcPr>
          <w:p w:rsidR="002F29FA" w:rsidRDefault="00A335BB">
            <w:pPr>
              <w:widowControl/>
              <w:jc w:val="center"/>
              <w:rPr>
                <w:kern w:val="0"/>
                <w:szCs w:val="21"/>
                <w:lang/>
              </w:rPr>
            </w:pPr>
            <w:r>
              <w:rPr>
                <w:kern w:val="0"/>
                <w:szCs w:val="21"/>
                <w:lang/>
              </w:rPr>
              <w:t>《环境空气质量标准》（</w:t>
            </w:r>
            <w:r>
              <w:rPr>
                <w:kern w:val="0"/>
                <w:szCs w:val="21"/>
                <w:lang/>
              </w:rPr>
              <w:t>GB3095-2012</w:t>
            </w:r>
            <w:r>
              <w:rPr>
                <w:kern w:val="0"/>
                <w:szCs w:val="21"/>
                <w:lang/>
              </w:rPr>
              <w:t>）二级标准</w:t>
            </w:r>
          </w:p>
        </w:tc>
      </w:tr>
      <w:tr w:rsidR="002F29FA">
        <w:trPr>
          <w:trHeight w:val="340"/>
        </w:trPr>
        <w:tc>
          <w:tcPr>
            <w:tcW w:w="863" w:type="pct"/>
            <w:tcBorders>
              <w:tl2br w:val="nil"/>
              <w:tr2bl w:val="nil"/>
            </w:tcBorders>
            <w:vAlign w:val="center"/>
          </w:tcPr>
          <w:p w:rsidR="002F29FA" w:rsidRDefault="00A335BB">
            <w:pPr>
              <w:widowControl/>
              <w:jc w:val="center"/>
              <w:rPr>
                <w:kern w:val="0"/>
                <w:szCs w:val="21"/>
              </w:rPr>
            </w:pPr>
            <w:r>
              <w:rPr>
                <w:kern w:val="0"/>
                <w:szCs w:val="21"/>
              </w:rPr>
              <w:t>SO</w:t>
            </w:r>
            <w:r>
              <w:rPr>
                <w:kern w:val="0"/>
                <w:szCs w:val="21"/>
                <w:vertAlign w:val="subscript"/>
              </w:rPr>
              <w:t>2</w:t>
            </w:r>
          </w:p>
        </w:tc>
        <w:tc>
          <w:tcPr>
            <w:tcW w:w="697" w:type="pct"/>
            <w:vMerge/>
            <w:tcBorders>
              <w:tl2br w:val="nil"/>
              <w:tr2bl w:val="nil"/>
            </w:tcBorders>
            <w:vAlign w:val="center"/>
          </w:tcPr>
          <w:p w:rsidR="002F29FA" w:rsidRDefault="002F29FA">
            <w:pPr>
              <w:widowControl/>
              <w:jc w:val="center"/>
              <w:rPr>
                <w:kern w:val="0"/>
                <w:szCs w:val="21"/>
                <w:lang/>
              </w:rPr>
            </w:pPr>
          </w:p>
        </w:tc>
        <w:tc>
          <w:tcPr>
            <w:tcW w:w="864" w:type="pct"/>
            <w:tcBorders>
              <w:tl2br w:val="nil"/>
              <w:tr2bl w:val="nil"/>
            </w:tcBorders>
            <w:vAlign w:val="center"/>
          </w:tcPr>
          <w:p w:rsidR="002F29FA" w:rsidRDefault="00A335BB">
            <w:pPr>
              <w:widowControl/>
              <w:jc w:val="center"/>
              <w:rPr>
                <w:kern w:val="0"/>
                <w:szCs w:val="21"/>
                <w:lang/>
              </w:rPr>
            </w:pPr>
            <w:r>
              <w:rPr>
                <w:kern w:val="0"/>
                <w:szCs w:val="21"/>
                <w:lang/>
              </w:rPr>
              <w:t>小时值</w:t>
            </w:r>
          </w:p>
        </w:tc>
        <w:tc>
          <w:tcPr>
            <w:tcW w:w="1079" w:type="pct"/>
            <w:tcBorders>
              <w:tl2br w:val="nil"/>
              <w:tr2bl w:val="nil"/>
            </w:tcBorders>
            <w:vAlign w:val="center"/>
          </w:tcPr>
          <w:p w:rsidR="002F29FA" w:rsidRDefault="00A335BB">
            <w:pPr>
              <w:widowControl/>
              <w:jc w:val="center"/>
              <w:rPr>
                <w:kern w:val="0"/>
                <w:szCs w:val="21"/>
                <w:lang/>
              </w:rPr>
            </w:pPr>
            <w:r>
              <w:rPr>
                <w:kern w:val="0"/>
                <w:szCs w:val="21"/>
                <w:lang/>
              </w:rPr>
              <w:t>500</w:t>
            </w:r>
          </w:p>
        </w:tc>
        <w:tc>
          <w:tcPr>
            <w:tcW w:w="1495" w:type="pct"/>
            <w:vMerge/>
            <w:tcBorders>
              <w:tl2br w:val="nil"/>
              <w:tr2bl w:val="nil"/>
            </w:tcBorders>
            <w:vAlign w:val="center"/>
          </w:tcPr>
          <w:p w:rsidR="002F29FA" w:rsidRDefault="002F29FA">
            <w:pPr>
              <w:widowControl/>
              <w:jc w:val="center"/>
              <w:rPr>
                <w:kern w:val="0"/>
                <w:szCs w:val="21"/>
                <w:lang/>
              </w:rPr>
            </w:pPr>
          </w:p>
        </w:tc>
      </w:tr>
      <w:tr w:rsidR="002F29FA">
        <w:trPr>
          <w:trHeight w:val="340"/>
        </w:trPr>
        <w:tc>
          <w:tcPr>
            <w:tcW w:w="863" w:type="pct"/>
            <w:tcBorders>
              <w:tl2br w:val="nil"/>
              <w:tr2bl w:val="nil"/>
            </w:tcBorders>
            <w:vAlign w:val="center"/>
          </w:tcPr>
          <w:p w:rsidR="002F29FA" w:rsidRDefault="00A335BB">
            <w:pPr>
              <w:widowControl/>
              <w:jc w:val="center"/>
              <w:rPr>
                <w:kern w:val="0"/>
                <w:szCs w:val="21"/>
              </w:rPr>
            </w:pPr>
            <w:r>
              <w:rPr>
                <w:kern w:val="0"/>
                <w:szCs w:val="21"/>
                <w:lang/>
              </w:rPr>
              <w:t>NO</w:t>
            </w:r>
            <w:r>
              <w:rPr>
                <w:kern w:val="0"/>
                <w:szCs w:val="21"/>
                <w:vertAlign w:val="subscript"/>
                <w:lang/>
              </w:rPr>
              <w:t>x</w:t>
            </w:r>
          </w:p>
        </w:tc>
        <w:tc>
          <w:tcPr>
            <w:tcW w:w="697" w:type="pct"/>
            <w:vMerge/>
            <w:tcBorders>
              <w:tl2br w:val="nil"/>
              <w:tr2bl w:val="nil"/>
            </w:tcBorders>
            <w:vAlign w:val="center"/>
          </w:tcPr>
          <w:p w:rsidR="002F29FA" w:rsidRDefault="002F29FA">
            <w:pPr>
              <w:widowControl/>
              <w:jc w:val="center"/>
              <w:rPr>
                <w:kern w:val="0"/>
                <w:szCs w:val="21"/>
                <w:lang/>
              </w:rPr>
            </w:pPr>
          </w:p>
        </w:tc>
        <w:tc>
          <w:tcPr>
            <w:tcW w:w="864" w:type="pct"/>
            <w:tcBorders>
              <w:tl2br w:val="nil"/>
              <w:tr2bl w:val="nil"/>
            </w:tcBorders>
            <w:vAlign w:val="center"/>
          </w:tcPr>
          <w:p w:rsidR="002F29FA" w:rsidRDefault="00A335BB">
            <w:pPr>
              <w:widowControl/>
              <w:jc w:val="center"/>
              <w:rPr>
                <w:kern w:val="0"/>
                <w:szCs w:val="21"/>
                <w:lang/>
              </w:rPr>
            </w:pPr>
            <w:r>
              <w:rPr>
                <w:kern w:val="0"/>
                <w:szCs w:val="21"/>
                <w:lang/>
              </w:rPr>
              <w:t>小时值</w:t>
            </w:r>
          </w:p>
        </w:tc>
        <w:tc>
          <w:tcPr>
            <w:tcW w:w="1079" w:type="pct"/>
            <w:tcBorders>
              <w:tl2br w:val="nil"/>
              <w:tr2bl w:val="nil"/>
            </w:tcBorders>
            <w:vAlign w:val="center"/>
          </w:tcPr>
          <w:p w:rsidR="002F29FA" w:rsidRDefault="00A335BB">
            <w:pPr>
              <w:widowControl/>
              <w:jc w:val="center"/>
              <w:rPr>
                <w:kern w:val="0"/>
                <w:szCs w:val="21"/>
                <w:lang/>
              </w:rPr>
            </w:pPr>
            <w:r>
              <w:rPr>
                <w:kern w:val="0"/>
                <w:szCs w:val="21"/>
                <w:lang/>
              </w:rPr>
              <w:t>250</w:t>
            </w:r>
          </w:p>
        </w:tc>
        <w:tc>
          <w:tcPr>
            <w:tcW w:w="1495" w:type="pct"/>
            <w:vMerge/>
            <w:tcBorders>
              <w:tl2br w:val="nil"/>
              <w:tr2bl w:val="nil"/>
            </w:tcBorders>
            <w:vAlign w:val="center"/>
          </w:tcPr>
          <w:p w:rsidR="002F29FA" w:rsidRDefault="002F29FA">
            <w:pPr>
              <w:widowControl/>
              <w:jc w:val="center"/>
              <w:rPr>
                <w:kern w:val="0"/>
                <w:szCs w:val="21"/>
                <w:lang/>
              </w:rPr>
            </w:pPr>
          </w:p>
        </w:tc>
      </w:tr>
      <w:tr w:rsidR="002F29FA">
        <w:trPr>
          <w:trHeight w:val="340"/>
        </w:trPr>
        <w:tc>
          <w:tcPr>
            <w:tcW w:w="863" w:type="pct"/>
            <w:tcBorders>
              <w:tl2br w:val="nil"/>
              <w:tr2bl w:val="nil"/>
            </w:tcBorders>
            <w:vAlign w:val="center"/>
          </w:tcPr>
          <w:p w:rsidR="002F29FA" w:rsidRDefault="00A335BB">
            <w:pPr>
              <w:widowControl/>
              <w:jc w:val="center"/>
              <w:rPr>
                <w:kern w:val="0"/>
                <w:szCs w:val="21"/>
                <w:lang/>
              </w:rPr>
            </w:pPr>
            <w:r>
              <w:rPr>
                <w:kern w:val="0"/>
                <w:szCs w:val="21"/>
                <w:lang/>
              </w:rPr>
              <w:t>TSP</w:t>
            </w:r>
          </w:p>
        </w:tc>
        <w:tc>
          <w:tcPr>
            <w:tcW w:w="697" w:type="pct"/>
            <w:vMerge/>
            <w:tcBorders>
              <w:tl2br w:val="nil"/>
              <w:tr2bl w:val="nil"/>
            </w:tcBorders>
            <w:vAlign w:val="center"/>
          </w:tcPr>
          <w:p w:rsidR="002F29FA" w:rsidRDefault="002F29FA">
            <w:pPr>
              <w:widowControl/>
              <w:jc w:val="center"/>
              <w:rPr>
                <w:kern w:val="0"/>
                <w:szCs w:val="21"/>
                <w:lang/>
              </w:rPr>
            </w:pPr>
          </w:p>
        </w:tc>
        <w:tc>
          <w:tcPr>
            <w:tcW w:w="864" w:type="pct"/>
            <w:tcBorders>
              <w:tl2br w:val="nil"/>
              <w:tr2bl w:val="nil"/>
            </w:tcBorders>
            <w:vAlign w:val="center"/>
          </w:tcPr>
          <w:p w:rsidR="002F29FA" w:rsidRDefault="00A335BB">
            <w:pPr>
              <w:widowControl/>
              <w:jc w:val="center"/>
              <w:rPr>
                <w:kern w:val="0"/>
                <w:szCs w:val="21"/>
                <w:lang/>
              </w:rPr>
            </w:pPr>
            <w:r>
              <w:rPr>
                <w:kern w:val="0"/>
                <w:szCs w:val="21"/>
                <w:lang/>
              </w:rPr>
              <w:t>日均值</w:t>
            </w:r>
          </w:p>
        </w:tc>
        <w:tc>
          <w:tcPr>
            <w:tcW w:w="1079" w:type="pct"/>
            <w:tcBorders>
              <w:tl2br w:val="nil"/>
              <w:tr2bl w:val="nil"/>
            </w:tcBorders>
            <w:vAlign w:val="center"/>
          </w:tcPr>
          <w:p w:rsidR="002F29FA" w:rsidRDefault="00A335BB">
            <w:pPr>
              <w:widowControl/>
              <w:jc w:val="center"/>
              <w:rPr>
                <w:kern w:val="0"/>
                <w:szCs w:val="21"/>
                <w:lang/>
              </w:rPr>
            </w:pPr>
            <w:r>
              <w:rPr>
                <w:kern w:val="0"/>
                <w:szCs w:val="21"/>
                <w:lang/>
              </w:rPr>
              <w:t>300</w:t>
            </w:r>
          </w:p>
        </w:tc>
        <w:tc>
          <w:tcPr>
            <w:tcW w:w="1495" w:type="pct"/>
            <w:vMerge/>
            <w:tcBorders>
              <w:tl2br w:val="nil"/>
              <w:tr2bl w:val="nil"/>
            </w:tcBorders>
            <w:vAlign w:val="center"/>
          </w:tcPr>
          <w:p w:rsidR="002F29FA" w:rsidRDefault="002F29FA">
            <w:pPr>
              <w:widowControl/>
              <w:jc w:val="center"/>
              <w:rPr>
                <w:kern w:val="0"/>
                <w:szCs w:val="21"/>
                <w:lang/>
              </w:rPr>
            </w:pPr>
          </w:p>
        </w:tc>
      </w:tr>
      <w:tr w:rsidR="002F29FA">
        <w:trPr>
          <w:trHeight w:val="340"/>
        </w:trPr>
        <w:tc>
          <w:tcPr>
            <w:tcW w:w="863" w:type="pct"/>
            <w:tcBorders>
              <w:tl2br w:val="nil"/>
              <w:tr2bl w:val="nil"/>
            </w:tcBorders>
            <w:vAlign w:val="center"/>
          </w:tcPr>
          <w:p w:rsidR="002F29FA" w:rsidRDefault="00A335BB">
            <w:pPr>
              <w:widowControl/>
              <w:jc w:val="center"/>
              <w:rPr>
                <w:kern w:val="0"/>
                <w:szCs w:val="21"/>
              </w:rPr>
            </w:pPr>
            <w:r>
              <w:rPr>
                <w:kern w:val="0"/>
                <w:szCs w:val="21"/>
                <w:lang/>
              </w:rPr>
              <w:t>BaP</w:t>
            </w:r>
          </w:p>
        </w:tc>
        <w:tc>
          <w:tcPr>
            <w:tcW w:w="697" w:type="pct"/>
            <w:vMerge/>
            <w:tcBorders>
              <w:tl2br w:val="nil"/>
              <w:tr2bl w:val="nil"/>
            </w:tcBorders>
            <w:vAlign w:val="center"/>
          </w:tcPr>
          <w:p w:rsidR="002F29FA" w:rsidRDefault="002F29FA">
            <w:pPr>
              <w:widowControl/>
              <w:jc w:val="center"/>
              <w:rPr>
                <w:kern w:val="0"/>
                <w:szCs w:val="21"/>
                <w:lang/>
              </w:rPr>
            </w:pPr>
          </w:p>
        </w:tc>
        <w:tc>
          <w:tcPr>
            <w:tcW w:w="864" w:type="pct"/>
            <w:tcBorders>
              <w:tl2br w:val="nil"/>
              <w:tr2bl w:val="nil"/>
            </w:tcBorders>
            <w:vAlign w:val="center"/>
          </w:tcPr>
          <w:p w:rsidR="002F29FA" w:rsidRDefault="00A335BB">
            <w:pPr>
              <w:widowControl/>
              <w:jc w:val="center"/>
              <w:rPr>
                <w:kern w:val="0"/>
                <w:szCs w:val="21"/>
                <w:lang/>
              </w:rPr>
            </w:pPr>
            <w:r>
              <w:rPr>
                <w:kern w:val="0"/>
                <w:szCs w:val="21"/>
                <w:lang/>
              </w:rPr>
              <w:t>日均值</w:t>
            </w:r>
          </w:p>
        </w:tc>
        <w:tc>
          <w:tcPr>
            <w:tcW w:w="1079" w:type="pct"/>
            <w:tcBorders>
              <w:tl2br w:val="nil"/>
              <w:tr2bl w:val="nil"/>
            </w:tcBorders>
            <w:vAlign w:val="center"/>
          </w:tcPr>
          <w:p w:rsidR="002F29FA" w:rsidRDefault="00A335BB">
            <w:pPr>
              <w:widowControl/>
              <w:jc w:val="center"/>
              <w:rPr>
                <w:kern w:val="0"/>
                <w:szCs w:val="21"/>
                <w:lang/>
              </w:rPr>
            </w:pPr>
            <w:r>
              <w:rPr>
                <w:kern w:val="0"/>
                <w:szCs w:val="21"/>
                <w:lang/>
              </w:rPr>
              <w:t>0.0025</w:t>
            </w:r>
          </w:p>
        </w:tc>
        <w:tc>
          <w:tcPr>
            <w:tcW w:w="1495" w:type="pct"/>
            <w:vMerge/>
            <w:tcBorders>
              <w:tl2br w:val="nil"/>
              <w:tr2bl w:val="nil"/>
            </w:tcBorders>
            <w:vAlign w:val="center"/>
          </w:tcPr>
          <w:p w:rsidR="002F29FA" w:rsidRDefault="002F29FA">
            <w:pPr>
              <w:widowControl/>
              <w:jc w:val="center"/>
              <w:rPr>
                <w:kern w:val="0"/>
                <w:szCs w:val="21"/>
                <w:lang/>
              </w:rPr>
            </w:pPr>
          </w:p>
        </w:tc>
      </w:tr>
      <w:tr w:rsidR="002F29FA">
        <w:trPr>
          <w:trHeight w:val="340"/>
        </w:trPr>
        <w:tc>
          <w:tcPr>
            <w:tcW w:w="863" w:type="pct"/>
            <w:tcBorders>
              <w:tl2br w:val="nil"/>
              <w:tr2bl w:val="nil"/>
            </w:tcBorders>
            <w:vAlign w:val="center"/>
          </w:tcPr>
          <w:p w:rsidR="002F29FA" w:rsidRDefault="00A335BB">
            <w:pPr>
              <w:widowControl/>
              <w:jc w:val="center"/>
              <w:rPr>
                <w:kern w:val="0"/>
                <w:szCs w:val="21"/>
              </w:rPr>
            </w:pPr>
            <w:r>
              <w:rPr>
                <w:kern w:val="0"/>
                <w:szCs w:val="21"/>
                <w:lang/>
              </w:rPr>
              <w:t>NMHC</w:t>
            </w:r>
          </w:p>
        </w:tc>
        <w:tc>
          <w:tcPr>
            <w:tcW w:w="697" w:type="pct"/>
            <w:vMerge/>
            <w:tcBorders>
              <w:tl2br w:val="nil"/>
              <w:tr2bl w:val="nil"/>
            </w:tcBorders>
            <w:vAlign w:val="center"/>
          </w:tcPr>
          <w:p w:rsidR="002F29FA" w:rsidRDefault="002F29FA">
            <w:pPr>
              <w:widowControl/>
              <w:jc w:val="center"/>
              <w:rPr>
                <w:kern w:val="0"/>
                <w:szCs w:val="21"/>
                <w:lang/>
              </w:rPr>
            </w:pPr>
          </w:p>
        </w:tc>
        <w:tc>
          <w:tcPr>
            <w:tcW w:w="864" w:type="pct"/>
            <w:tcBorders>
              <w:tl2br w:val="nil"/>
              <w:tr2bl w:val="nil"/>
            </w:tcBorders>
            <w:vAlign w:val="center"/>
          </w:tcPr>
          <w:p w:rsidR="002F29FA" w:rsidRDefault="00A335BB">
            <w:pPr>
              <w:widowControl/>
              <w:jc w:val="center"/>
              <w:rPr>
                <w:kern w:val="0"/>
                <w:szCs w:val="21"/>
                <w:lang/>
              </w:rPr>
            </w:pPr>
            <w:r>
              <w:rPr>
                <w:kern w:val="0"/>
                <w:szCs w:val="21"/>
                <w:lang/>
              </w:rPr>
              <w:t>小时值</w:t>
            </w:r>
          </w:p>
        </w:tc>
        <w:tc>
          <w:tcPr>
            <w:tcW w:w="1079" w:type="pct"/>
            <w:tcBorders>
              <w:tl2br w:val="nil"/>
              <w:tr2bl w:val="nil"/>
            </w:tcBorders>
            <w:vAlign w:val="center"/>
          </w:tcPr>
          <w:p w:rsidR="002F29FA" w:rsidRDefault="00A335BB">
            <w:pPr>
              <w:widowControl/>
              <w:jc w:val="center"/>
              <w:rPr>
                <w:kern w:val="0"/>
                <w:szCs w:val="21"/>
                <w:lang/>
              </w:rPr>
            </w:pPr>
            <w:r>
              <w:rPr>
                <w:kern w:val="0"/>
                <w:szCs w:val="21"/>
                <w:lang/>
              </w:rPr>
              <w:t>2000</w:t>
            </w:r>
          </w:p>
        </w:tc>
        <w:tc>
          <w:tcPr>
            <w:tcW w:w="1495" w:type="pct"/>
            <w:tcBorders>
              <w:tl2br w:val="nil"/>
              <w:tr2bl w:val="nil"/>
            </w:tcBorders>
            <w:vAlign w:val="center"/>
          </w:tcPr>
          <w:p w:rsidR="002F29FA" w:rsidRDefault="00A335BB">
            <w:pPr>
              <w:widowControl/>
              <w:jc w:val="center"/>
              <w:rPr>
                <w:kern w:val="0"/>
                <w:szCs w:val="21"/>
                <w:lang/>
              </w:rPr>
            </w:pPr>
            <w:r>
              <w:rPr>
                <w:kern w:val="0"/>
                <w:szCs w:val="21"/>
                <w:lang/>
              </w:rPr>
              <w:t>《大气污染物综合排放标准详解》</w:t>
            </w:r>
          </w:p>
        </w:tc>
      </w:tr>
    </w:tbl>
    <w:p w:rsidR="002F29FA" w:rsidRDefault="00A335BB">
      <w:pPr>
        <w:pStyle w:val="afc"/>
        <w:spacing w:line="240" w:lineRule="auto"/>
        <w:ind w:firstLineChars="0" w:firstLine="0"/>
        <w:rPr>
          <w:sz w:val="21"/>
          <w:szCs w:val="28"/>
        </w:rPr>
      </w:pPr>
      <w:r>
        <w:rPr>
          <w:sz w:val="21"/>
          <w:szCs w:val="28"/>
        </w:rPr>
        <w:t>备注：</w:t>
      </w:r>
      <w:r>
        <w:rPr>
          <w:sz w:val="21"/>
          <w:szCs w:val="28"/>
        </w:rPr>
        <w:t>TSP</w:t>
      </w:r>
      <w:r>
        <w:rPr>
          <w:sz w:val="21"/>
          <w:szCs w:val="28"/>
        </w:rPr>
        <w:t>、</w:t>
      </w:r>
      <w:r>
        <w:rPr>
          <w:sz w:val="21"/>
          <w:szCs w:val="28"/>
        </w:rPr>
        <w:t>PM</w:t>
      </w:r>
      <w:r>
        <w:rPr>
          <w:sz w:val="21"/>
          <w:szCs w:val="28"/>
          <w:vertAlign w:val="subscript"/>
        </w:rPr>
        <w:t>10</w:t>
      </w:r>
      <w:r>
        <w:rPr>
          <w:sz w:val="21"/>
          <w:szCs w:val="28"/>
        </w:rPr>
        <w:t>、苯并</w:t>
      </w:r>
      <w:r>
        <w:rPr>
          <w:sz w:val="21"/>
          <w:szCs w:val="28"/>
        </w:rPr>
        <w:t>[a]</w:t>
      </w:r>
      <w:r>
        <w:rPr>
          <w:sz w:val="21"/>
          <w:szCs w:val="28"/>
        </w:rPr>
        <w:t>芘预测评价因子仅有日平均质量浓度限值，按</w:t>
      </w:r>
      <w:r>
        <w:rPr>
          <w:sz w:val="21"/>
          <w:szCs w:val="28"/>
        </w:rPr>
        <w:t>3</w:t>
      </w:r>
      <w:r>
        <w:rPr>
          <w:sz w:val="21"/>
          <w:szCs w:val="28"/>
        </w:rPr>
        <w:t>倍折算为</w:t>
      </w:r>
      <w:r>
        <w:rPr>
          <w:sz w:val="21"/>
          <w:szCs w:val="28"/>
        </w:rPr>
        <w:t>1h</w:t>
      </w:r>
      <w:r>
        <w:rPr>
          <w:sz w:val="21"/>
          <w:szCs w:val="28"/>
        </w:rPr>
        <w:t>平均质量浓度限值，</w:t>
      </w:r>
      <w:r>
        <w:rPr>
          <w:sz w:val="21"/>
          <w:szCs w:val="28"/>
        </w:rPr>
        <w:t>PM</w:t>
      </w:r>
      <w:r>
        <w:rPr>
          <w:sz w:val="21"/>
          <w:szCs w:val="28"/>
          <w:vertAlign w:val="subscript"/>
        </w:rPr>
        <w:t>10</w:t>
      </w:r>
      <w:r>
        <w:rPr>
          <w:sz w:val="21"/>
          <w:szCs w:val="28"/>
        </w:rPr>
        <w:t>评价标准值为</w:t>
      </w:r>
      <w:r>
        <w:rPr>
          <w:sz w:val="21"/>
          <w:szCs w:val="28"/>
        </w:rPr>
        <w:t>450μg/m</w:t>
      </w:r>
      <w:r>
        <w:rPr>
          <w:sz w:val="21"/>
          <w:szCs w:val="28"/>
          <w:vertAlign w:val="superscript"/>
        </w:rPr>
        <w:t>3</w:t>
      </w:r>
      <w:r>
        <w:rPr>
          <w:sz w:val="21"/>
          <w:szCs w:val="28"/>
        </w:rPr>
        <w:t>、</w:t>
      </w:r>
      <w:r>
        <w:rPr>
          <w:sz w:val="21"/>
          <w:szCs w:val="28"/>
        </w:rPr>
        <w:t>TSP</w:t>
      </w:r>
      <w:r>
        <w:rPr>
          <w:sz w:val="21"/>
          <w:szCs w:val="28"/>
        </w:rPr>
        <w:t>评价标准值为</w:t>
      </w:r>
      <w:r>
        <w:rPr>
          <w:sz w:val="21"/>
          <w:szCs w:val="28"/>
        </w:rPr>
        <w:t>900μg/m</w:t>
      </w:r>
      <w:r>
        <w:rPr>
          <w:sz w:val="21"/>
          <w:szCs w:val="28"/>
          <w:vertAlign w:val="superscript"/>
        </w:rPr>
        <w:t>3</w:t>
      </w:r>
      <w:r>
        <w:rPr>
          <w:sz w:val="21"/>
          <w:szCs w:val="28"/>
        </w:rPr>
        <w:t>、苯并</w:t>
      </w:r>
      <w:r>
        <w:rPr>
          <w:sz w:val="21"/>
          <w:szCs w:val="28"/>
        </w:rPr>
        <w:t>[a]</w:t>
      </w:r>
      <w:r>
        <w:rPr>
          <w:sz w:val="21"/>
          <w:szCs w:val="28"/>
        </w:rPr>
        <w:t>芘评价标准值为</w:t>
      </w:r>
      <w:r>
        <w:rPr>
          <w:sz w:val="21"/>
          <w:szCs w:val="28"/>
        </w:rPr>
        <w:t>0.0075μg/m</w:t>
      </w:r>
      <w:r>
        <w:rPr>
          <w:sz w:val="21"/>
          <w:szCs w:val="28"/>
          <w:vertAlign w:val="superscript"/>
        </w:rPr>
        <w:t>3</w:t>
      </w:r>
      <w:r>
        <w:rPr>
          <w:sz w:val="21"/>
          <w:szCs w:val="28"/>
        </w:rPr>
        <w:t>。</w:t>
      </w:r>
    </w:p>
    <w:p w:rsidR="002F29FA" w:rsidRDefault="00A335BB">
      <w:pPr>
        <w:pStyle w:val="11"/>
        <w:numPr>
          <w:ilvl w:val="1"/>
          <w:numId w:val="0"/>
        </w:numPr>
      </w:pPr>
      <w:bookmarkStart w:id="60" w:name="_Toc21765"/>
      <w:r>
        <w:rPr>
          <w:rFonts w:hint="eastAsia"/>
        </w:rPr>
        <w:t xml:space="preserve">4.3 </w:t>
      </w:r>
      <w:bookmarkStart w:id="61" w:name="_Toc17778"/>
      <w:r>
        <w:t>大气污染物环境影响预测</w:t>
      </w:r>
      <w:bookmarkEnd w:id="60"/>
      <w:bookmarkEnd w:id="61"/>
    </w:p>
    <w:p w:rsidR="002F29FA" w:rsidRDefault="00A335BB">
      <w:pPr>
        <w:spacing w:line="360" w:lineRule="auto"/>
        <w:ind w:firstLineChars="200" w:firstLine="480"/>
        <w:rPr>
          <w:kern w:val="21"/>
          <w:sz w:val="24"/>
        </w:rPr>
      </w:pPr>
      <w:r>
        <w:rPr>
          <w:kern w:val="21"/>
          <w:sz w:val="24"/>
        </w:rPr>
        <w:t>根据《环境影响评价技术导则</w:t>
      </w:r>
      <w:r>
        <w:rPr>
          <w:kern w:val="21"/>
          <w:sz w:val="24"/>
        </w:rPr>
        <w:t xml:space="preserve"> </w:t>
      </w:r>
      <w:r>
        <w:rPr>
          <w:kern w:val="21"/>
          <w:sz w:val="24"/>
        </w:rPr>
        <w:t>大气环境》（</w:t>
      </w:r>
      <w:r>
        <w:rPr>
          <w:kern w:val="21"/>
          <w:sz w:val="24"/>
        </w:rPr>
        <w:t>HJ2.2-2018</w:t>
      </w:r>
      <w:r>
        <w:rPr>
          <w:kern w:val="21"/>
          <w:sz w:val="24"/>
        </w:rPr>
        <w:t>）评价工作等级划分方案，选择项目污染源正常排放的主要污染物及排放参数，采用附录</w:t>
      </w:r>
      <w:r>
        <w:rPr>
          <w:kern w:val="21"/>
          <w:sz w:val="24"/>
        </w:rPr>
        <w:t>A</w:t>
      </w:r>
      <w:r>
        <w:rPr>
          <w:kern w:val="21"/>
          <w:sz w:val="24"/>
        </w:rPr>
        <w:t>推荐模型分别计算项目污染源的最大环境影响，再按评价工作分级判据进行分级。采用</w:t>
      </w:r>
      <w:r>
        <w:rPr>
          <w:kern w:val="21"/>
          <w:sz w:val="24"/>
        </w:rPr>
        <w:t>AerScreen</w:t>
      </w:r>
      <w:r>
        <w:rPr>
          <w:kern w:val="21"/>
          <w:sz w:val="24"/>
        </w:rPr>
        <w:t>估算模型进行计算，由预测结果可知，拟建工程各废气污染物的</w:t>
      </w:r>
      <w:r>
        <w:rPr>
          <w:kern w:val="21"/>
          <w:sz w:val="24"/>
        </w:rPr>
        <w:t>P</w:t>
      </w:r>
      <w:r>
        <w:rPr>
          <w:kern w:val="21"/>
          <w:sz w:val="24"/>
          <w:vertAlign w:val="subscript"/>
        </w:rPr>
        <w:t>max</w:t>
      </w:r>
      <w:r>
        <w:rPr>
          <w:kern w:val="21"/>
          <w:sz w:val="24"/>
        </w:rPr>
        <w:t>=</w:t>
      </w:r>
      <w:r>
        <w:rPr>
          <w:rFonts w:hint="eastAsia"/>
          <w:kern w:val="21"/>
          <w:sz w:val="24"/>
        </w:rPr>
        <w:t>7.89</w:t>
      </w:r>
      <w:r>
        <w:rPr>
          <w:kern w:val="21"/>
          <w:sz w:val="24"/>
        </w:rPr>
        <w:t>%</w:t>
      </w:r>
      <w:r>
        <w:rPr>
          <w:kern w:val="21"/>
          <w:sz w:val="24"/>
        </w:rPr>
        <w:t>＜</w:t>
      </w:r>
      <w:r>
        <w:rPr>
          <w:kern w:val="21"/>
          <w:sz w:val="24"/>
        </w:rPr>
        <w:t>1</w:t>
      </w:r>
      <w:r>
        <w:rPr>
          <w:rFonts w:hint="eastAsia"/>
          <w:kern w:val="21"/>
          <w:sz w:val="24"/>
        </w:rPr>
        <w:t>0</w:t>
      </w:r>
      <w:r>
        <w:rPr>
          <w:kern w:val="21"/>
          <w:sz w:val="24"/>
        </w:rPr>
        <w:t>%</w:t>
      </w:r>
      <w:r>
        <w:rPr>
          <w:kern w:val="21"/>
          <w:sz w:val="24"/>
        </w:rPr>
        <w:t>。依据《环境影响评价技术导则</w:t>
      </w:r>
      <w:r>
        <w:rPr>
          <w:kern w:val="21"/>
          <w:sz w:val="24"/>
        </w:rPr>
        <w:t xml:space="preserve"> </w:t>
      </w:r>
      <w:r>
        <w:rPr>
          <w:kern w:val="21"/>
          <w:sz w:val="24"/>
        </w:rPr>
        <w:t>大气环境》（</w:t>
      </w:r>
      <w:r>
        <w:rPr>
          <w:kern w:val="21"/>
          <w:sz w:val="24"/>
        </w:rPr>
        <w:t>HJ2.2-2018</w:t>
      </w:r>
      <w:r>
        <w:rPr>
          <w:kern w:val="21"/>
          <w:sz w:val="24"/>
        </w:rPr>
        <w:t>），确定本项目环境空气影响评价工作等级为</w:t>
      </w:r>
      <w:r>
        <w:rPr>
          <w:rFonts w:hint="eastAsia"/>
          <w:kern w:val="21"/>
          <w:sz w:val="24"/>
        </w:rPr>
        <w:t>二</w:t>
      </w:r>
      <w:r>
        <w:rPr>
          <w:kern w:val="21"/>
          <w:sz w:val="24"/>
        </w:rPr>
        <w:t>级，不</w:t>
      </w:r>
      <w:r>
        <w:rPr>
          <w:kern w:val="21"/>
          <w:sz w:val="24"/>
        </w:rPr>
        <w:t>进行进一步预测与评价。估算模型参数见下表。</w:t>
      </w:r>
    </w:p>
    <w:p w:rsidR="002F29FA" w:rsidRDefault="00A335BB">
      <w:pPr>
        <w:pStyle w:val="a"/>
        <w:numPr>
          <w:ilvl w:val="5"/>
          <w:numId w:val="0"/>
        </w:numPr>
      </w:pPr>
      <w:r>
        <w:rPr>
          <w:rFonts w:hint="eastAsia"/>
          <w:sz w:val="24"/>
        </w:rPr>
        <w:t>表</w:t>
      </w:r>
      <w:r>
        <w:rPr>
          <w:rFonts w:hint="eastAsia"/>
          <w:sz w:val="24"/>
        </w:rPr>
        <w:t xml:space="preserve">4-2   </w:t>
      </w:r>
      <w:r>
        <w:rPr>
          <w:sz w:val="24"/>
        </w:rPr>
        <w:t>大气环境影响评价估算模型参数</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3240"/>
        <w:gridCol w:w="3479"/>
        <w:gridCol w:w="1803"/>
      </w:tblGrid>
      <w:tr w:rsidR="002F29FA">
        <w:trPr>
          <w:trHeight w:val="20"/>
          <w:tblHeader/>
        </w:trPr>
        <w:tc>
          <w:tcPr>
            <w:tcW w:w="3941" w:type="pct"/>
            <w:gridSpan w:val="2"/>
            <w:tcBorders>
              <w:tl2br w:val="nil"/>
              <w:tr2bl w:val="nil"/>
            </w:tcBorders>
            <w:vAlign w:val="center"/>
          </w:tcPr>
          <w:p w:rsidR="002F29FA" w:rsidRDefault="00A335BB">
            <w:pPr>
              <w:pStyle w:val="afe"/>
            </w:pPr>
            <w:r>
              <w:t>参数</w:t>
            </w:r>
          </w:p>
        </w:tc>
        <w:tc>
          <w:tcPr>
            <w:tcW w:w="1059" w:type="pct"/>
            <w:tcBorders>
              <w:tl2br w:val="nil"/>
              <w:tr2bl w:val="nil"/>
            </w:tcBorders>
            <w:vAlign w:val="center"/>
          </w:tcPr>
          <w:p w:rsidR="002F29FA" w:rsidRDefault="00A335BB">
            <w:pPr>
              <w:pStyle w:val="afe"/>
            </w:pPr>
            <w:r>
              <w:t>取值</w:t>
            </w:r>
          </w:p>
        </w:tc>
      </w:tr>
      <w:tr w:rsidR="002F29FA">
        <w:trPr>
          <w:trHeight w:val="20"/>
        </w:trPr>
        <w:tc>
          <w:tcPr>
            <w:tcW w:w="1901" w:type="pct"/>
            <w:vMerge w:val="restart"/>
            <w:tcBorders>
              <w:tl2br w:val="nil"/>
              <w:tr2bl w:val="nil"/>
            </w:tcBorders>
            <w:vAlign w:val="center"/>
          </w:tcPr>
          <w:p w:rsidR="002F29FA" w:rsidRDefault="00A335BB">
            <w:pPr>
              <w:pStyle w:val="afe"/>
            </w:pPr>
            <w:r>
              <w:t>城市</w:t>
            </w:r>
            <w:r>
              <w:t>/</w:t>
            </w:r>
            <w:r>
              <w:t>农村选项</w:t>
            </w:r>
          </w:p>
        </w:tc>
        <w:tc>
          <w:tcPr>
            <w:tcW w:w="2041" w:type="pct"/>
            <w:tcBorders>
              <w:tl2br w:val="nil"/>
              <w:tr2bl w:val="nil"/>
            </w:tcBorders>
            <w:vAlign w:val="center"/>
          </w:tcPr>
          <w:p w:rsidR="002F29FA" w:rsidRDefault="00A335BB">
            <w:pPr>
              <w:pStyle w:val="afe"/>
            </w:pPr>
            <w:r>
              <w:t>城市</w:t>
            </w:r>
            <w:r>
              <w:t>/</w:t>
            </w:r>
            <w:r>
              <w:t>农村</w:t>
            </w:r>
          </w:p>
        </w:tc>
        <w:tc>
          <w:tcPr>
            <w:tcW w:w="1803" w:type="dxa"/>
            <w:tcBorders>
              <w:tl2br w:val="nil"/>
              <w:tr2bl w:val="nil"/>
            </w:tcBorders>
            <w:vAlign w:val="center"/>
          </w:tcPr>
          <w:p w:rsidR="002F29FA" w:rsidRDefault="00A335BB">
            <w:pPr>
              <w:pStyle w:val="afe"/>
            </w:pPr>
            <w:r>
              <w:t>城市</w:t>
            </w:r>
          </w:p>
        </w:tc>
      </w:tr>
      <w:tr w:rsidR="002F29FA">
        <w:trPr>
          <w:trHeight w:val="20"/>
        </w:trPr>
        <w:tc>
          <w:tcPr>
            <w:tcW w:w="1901" w:type="pct"/>
            <w:vMerge/>
            <w:tcBorders>
              <w:tl2br w:val="nil"/>
              <w:tr2bl w:val="nil"/>
            </w:tcBorders>
            <w:vAlign w:val="center"/>
          </w:tcPr>
          <w:p w:rsidR="002F29FA" w:rsidRDefault="002F29FA">
            <w:pPr>
              <w:pStyle w:val="afe"/>
              <w:rPr>
                <w:szCs w:val="22"/>
              </w:rPr>
            </w:pPr>
          </w:p>
        </w:tc>
        <w:tc>
          <w:tcPr>
            <w:tcW w:w="2041" w:type="pct"/>
            <w:tcBorders>
              <w:tl2br w:val="nil"/>
              <w:tr2bl w:val="nil"/>
            </w:tcBorders>
            <w:vAlign w:val="center"/>
          </w:tcPr>
          <w:p w:rsidR="002F29FA" w:rsidRDefault="00A335BB">
            <w:pPr>
              <w:pStyle w:val="afe"/>
            </w:pPr>
            <w:r>
              <w:t>人口数</w:t>
            </w:r>
            <w:r>
              <w:t>(</w:t>
            </w:r>
            <w:r>
              <w:t>城市人口数</w:t>
            </w:r>
            <w:r>
              <w:t>)</w:t>
            </w:r>
          </w:p>
        </w:tc>
        <w:tc>
          <w:tcPr>
            <w:tcW w:w="1803" w:type="dxa"/>
            <w:tcBorders>
              <w:tl2br w:val="nil"/>
              <w:tr2bl w:val="nil"/>
            </w:tcBorders>
            <w:vAlign w:val="center"/>
          </w:tcPr>
          <w:p w:rsidR="002F29FA" w:rsidRDefault="00A335BB">
            <w:pPr>
              <w:pStyle w:val="afe"/>
            </w:pPr>
            <w:r>
              <w:t>20000</w:t>
            </w:r>
          </w:p>
        </w:tc>
      </w:tr>
      <w:tr w:rsidR="002F29FA">
        <w:trPr>
          <w:trHeight w:val="20"/>
        </w:trPr>
        <w:tc>
          <w:tcPr>
            <w:tcW w:w="3941" w:type="pct"/>
            <w:gridSpan w:val="2"/>
            <w:tcBorders>
              <w:tl2br w:val="nil"/>
              <w:tr2bl w:val="nil"/>
            </w:tcBorders>
            <w:vAlign w:val="center"/>
          </w:tcPr>
          <w:p w:rsidR="002F29FA" w:rsidRDefault="00A335BB">
            <w:pPr>
              <w:pStyle w:val="afe"/>
            </w:pPr>
            <w:r>
              <w:t>最高环境温度</w:t>
            </w:r>
          </w:p>
        </w:tc>
        <w:tc>
          <w:tcPr>
            <w:tcW w:w="1803" w:type="dxa"/>
            <w:tcBorders>
              <w:tl2br w:val="nil"/>
              <w:tr2bl w:val="nil"/>
            </w:tcBorders>
            <w:vAlign w:val="center"/>
          </w:tcPr>
          <w:p w:rsidR="002F29FA" w:rsidRDefault="00A335BB">
            <w:pPr>
              <w:pStyle w:val="afe"/>
            </w:pPr>
            <w:r>
              <w:t>36.9</w:t>
            </w:r>
          </w:p>
        </w:tc>
      </w:tr>
      <w:tr w:rsidR="002F29FA">
        <w:trPr>
          <w:trHeight w:val="20"/>
        </w:trPr>
        <w:tc>
          <w:tcPr>
            <w:tcW w:w="3941" w:type="pct"/>
            <w:gridSpan w:val="2"/>
            <w:tcBorders>
              <w:tl2br w:val="nil"/>
              <w:tr2bl w:val="nil"/>
            </w:tcBorders>
            <w:vAlign w:val="center"/>
          </w:tcPr>
          <w:p w:rsidR="002F29FA" w:rsidRDefault="00A335BB">
            <w:pPr>
              <w:pStyle w:val="afe"/>
            </w:pPr>
            <w:r>
              <w:t>最低环境温度</w:t>
            </w:r>
          </w:p>
        </w:tc>
        <w:tc>
          <w:tcPr>
            <w:tcW w:w="1803" w:type="dxa"/>
            <w:tcBorders>
              <w:tl2br w:val="nil"/>
              <w:tr2bl w:val="nil"/>
            </w:tcBorders>
            <w:vAlign w:val="center"/>
          </w:tcPr>
          <w:p w:rsidR="002F29FA" w:rsidRDefault="00A335BB">
            <w:pPr>
              <w:pStyle w:val="afe"/>
            </w:pPr>
            <w:r>
              <w:t>-38.4</w:t>
            </w:r>
          </w:p>
        </w:tc>
      </w:tr>
      <w:tr w:rsidR="002F29FA">
        <w:trPr>
          <w:trHeight w:val="20"/>
        </w:trPr>
        <w:tc>
          <w:tcPr>
            <w:tcW w:w="3941" w:type="pct"/>
            <w:gridSpan w:val="2"/>
            <w:tcBorders>
              <w:tl2br w:val="nil"/>
              <w:tr2bl w:val="nil"/>
            </w:tcBorders>
            <w:vAlign w:val="center"/>
          </w:tcPr>
          <w:p w:rsidR="002F29FA" w:rsidRDefault="00A335BB">
            <w:pPr>
              <w:pStyle w:val="afe"/>
            </w:pPr>
            <w:r>
              <w:t>土地利用类型</w:t>
            </w:r>
          </w:p>
        </w:tc>
        <w:tc>
          <w:tcPr>
            <w:tcW w:w="1803" w:type="dxa"/>
            <w:tcBorders>
              <w:tl2br w:val="nil"/>
              <w:tr2bl w:val="nil"/>
            </w:tcBorders>
            <w:vAlign w:val="center"/>
          </w:tcPr>
          <w:p w:rsidR="002F29FA" w:rsidRDefault="00A335BB">
            <w:pPr>
              <w:pStyle w:val="afe"/>
            </w:pPr>
            <w:r>
              <w:t>农田</w:t>
            </w:r>
          </w:p>
        </w:tc>
      </w:tr>
      <w:tr w:rsidR="002F29FA">
        <w:trPr>
          <w:trHeight w:val="20"/>
        </w:trPr>
        <w:tc>
          <w:tcPr>
            <w:tcW w:w="3941" w:type="pct"/>
            <w:gridSpan w:val="2"/>
            <w:tcBorders>
              <w:tl2br w:val="nil"/>
              <w:tr2bl w:val="nil"/>
            </w:tcBorders>
            <w:vAlign w:val="center"/>
          </w:tcPr>
          <w:p w:rsidR="002F29FA" w:rsidRDefault="00A335BB">
            <w:pPr>
              <w:pStyle w:val="afe"/>
            </w:pPr>
            <w:r>
              <w:t>区域湿度条件</w:t>
            </w:r>
          </w:p>
        </w:tc>
        <w:tc>
          <w:tcPr>
            <w:tcW w:w="1803" w:type="dxa"/>
            <w:tcBorders>
              <w:tl2br w:val="nil"/>
              <w:tr2bl w:val="nil"/>
            </w:tcBorders>
            <w:vAlign w:val="center"/>
          </w:tcPr>
          <w:p w:rsidR="002F29FA" w:rsidRDefault="00A335BB">
            <w:pPr>
              <w:pStyle w:val="afe"/>
            </w:pPr>
            <w:r>
              <w:rPr>
                <w:rFonts w:hint="eastAsia"/>
              </w:rPr>
              <w:t>中等湿度</w:t>
            </w:r>
          </w:p>
        </w:tc>
      </w:tr>
      <w:tr w:rsidR="002F29FA">
        <w:trPr>
          <w:trHeight w:val="20"/>
        </w:trPr>
        <w:tc>
          <w:tcPr>
            <w:tcW w:w="1901" w:type="pct"/>
            <w:vMerge w:val="restart"/>
            <w:tcBorders>
              <w:tl2br w:val="nil"/>
              <w:tr2bl w:val="nil"/>
            </w:tcBorders>
            <w:vAlign w:val="center"/>
          </w:tcPr>
          <w:p w:rsidR="002F29FA" w:rsidRDefault="00A335BB">
            <w:pPr>
              <w:pStyle w:val="afe"/>
            </w:pPr>
            <w:r>
              <w:t>是否考虑地形</w:t>
            </w:r>
          </w:p>
        </w:tc>
        <w:tc>
          <w:tcPr>
            <w:tcW w:w="2041" w:type="pct"/>
            <w:tcBorders>
              <w:tl2br w:val="nil"/>
              <w:tr2bl w:val="nil"/>
            </w:tcBorders>
            <w:vAlign w:val="center"/>
          </w:tcPr>
          <w:p w:rsidR="002F29FA" w:rsidRDefault="00A335BB">
            <w:pPr>
              <w:pStyle w:val="afe"/>
            </w:pPr>
            <w:r>
              <w:t>考虑地形</w:t>
            </w:r>
          </w:p>
        </w:tc>
        <w:tc>
          <w:tcPr>
            <w:tcW w:w="1803" w:type="dxa"/>
            <w:tcBorders>
              <w:tl2br w:val="nil"/>
              <w:tr2bl w:val="nil"/>
            </w:tcBorders>
            <w:vAlign w:val="center"/>
          </w:tcPr>
          <w:p w:rsidR="002F29FA" w:rsidRDefault="00A335BB">
            <w:pPr>
              <w:pStyle w:val="afe"/>
            </w:pPr>
            <w:r>
              <w:t>是</w:t>
            </w:r>
          </w:p>
        </w:tc>
      </w:tr>
      <w:tr w:rsidR="002F29FA">
        <w:trPr>
          <w:trHeight w:val="20"/>
        </w:trPr>
        <w:tc>
          <w:tcPr>
            <w:tcW w:w="1901" w:type="pct"/>
            <w:vMerge/>
            <w:tcBorders>
              <w:tl2br w:val="nil"/>
              <w:tr2bl w:val="nil"/>
            </w:tcBorders>
            <w:vAlign w:val="center"/>
          </w:tcPr>
          <w:p w:rsidR="002F29FA" w:rsidRDefault="002F29FA">
            <w:pPr>
              <w:pStyle w:val="afe"/>
              <w:rPr>
                <w:szCs w:val="22"/>
              </w:rPr>
            </w:pPr>
          </w:p>
        </w:tc>
        <w:tc>
          <w:tcPr>
            <w:tcW w:w="2041" w:type="pct"/>
            <w:tcBorders>
              <w:tl2br w:val="nil"/>
              <w:tr2bl w:val="nil"/>
            </w:tcBorders>
            <w:vAlign w:val="center"/>
          </w:tcPr>
          <w:p w:rsidR="002F29FA" w:rsidRDefault="00A335BB">
            <w:pPr>
              <w:pStyle w:val="afe"/>
            </w:pPr>
            <w:r>
              <w:t>地形数据分辨率</w:t>
            </w:r>
            <w:r>
              <w:t>(m)</w:t>
            </w:r>
          </w:p>
        </w:tc>
        <w:tc>
          <w:tcPr>
            <w:tcW w:w="1803" w:type="dxa"/>
            <w:tcBorders>
              <w:tl2br w:val="nil"/>
              <w:tr2bl w:val="nil"/>
            </w:tcBorders>
            <w:vAlign w:val="center"/>
          </w:tcPr>
          <w:p w:rsidR="002F29FA" w:rsidRDefault="00A335BB">
            <w:pPr>
              <w:pStyle w:val="afe"/>
            </w:pPr>
            <w:r>
              <w:t>90</w:t>
            </w:r>
          </w:p>
        </w:tc>
      </w:tr>
      <w:tr w:rsidR="002F29FA">
        <w:trPr>
          <w:trHeight w:val="20"/>
        </w:trPr>
        <w:tc>
          <w:tcPr>
            <w:tcW w:w="1901" w:type="pct"/>
            <w:vMerge w:val="restart"/>
            <w:tcBorders>
              <w:tl2br w:val="nil"/>
              <w:tr2bl w:val="nil"/>
            </w:tcBorders>
            <w:vAlign w:val="center"/>
          </w:tcPr>
          <w:p w:rsidR="002F29FA" w:rsidRDefault="00A335BB">
            <w:pPr>
              <w:pStyle w:val="afe"/>
            </w:pPr>
            <w:r>
              <w:t>是否考虑岸线熏烟</w:t>
            </w:r>
          </w:p>
        </w:tc>
        <w:tc>
          <w:tcPr>
            <w:tcW w:w="2041" w:type="pct"/>
            <w:tcBorders>
              <w:tl2br w:val="nil"/>
              <w:tr2bl w:val="nil"/>
            </w:tcBorders>
            <w:vAlign w:val="center"/>
          </w:tcPr>
          <w:p w:rsidR="002F29FA" w:rsidRDefault="00A335BB">
            <w:pPr>
              <w:pStyle w:val="afe"/>
            </w:pPr>
            <w:r>
              <w:t>考虑岸线熏烟</w:t>
            </w:r>
          </w:p>
        </w:tc>
        <w:tc>
          <w:tcPr>
            <w:tcW w:w="1803" w:type="dxa"/>
            <w:tcBorders>
              <w:tl2br w:val="nil"/>
              <w:tr2bl w:val="nil"/>
            </w:tcBorders>
            <w:vAlign w:val="center"/>
          </w:tcPr>
          <w:p w:rsidR="002F29FA" w:rsidRDefault="00A335BB">
            <w:pPr>
              <w:pStyle w:val="afe"/>
            </w:pPr>
            <w:r>
              <w:t>否</w:t>
            </w:r>
          </w:p>
        </w:tc>
      </w:tr>
      <w:tr w:rsidR="002F29FA">
        <w:trPr>
          <w:trHeight w:val="20"/>
        </w:trPr>
        <w:tc>
          <w:tcPr>
            <w:tcW w:w="1901" w:type="pct"/>
            <w:vMerge/>
            <w:tcBorders>
              <w:tl2br w:val="nil"/>
              <w:tr2bl w:val="nil"/>
            </w:tcBorders>
            <w:vAlign w:val="center"/>
          </w:tcPr>
          <w:p w:rsidR="002F29FA" w:rsidRDefault="002F29FA">
            <w:pPr>
              <w:pStyle w:val="afe"/>
              <w:rPr>
                <w:szCs w:val="22"/>
              </w:rPr>
            </w:pPr>
          </w:p>
        </w:tc>
        <w:tc>
          <w:tcPr>
            <w:tcW w:w="2041" w:type="pct"/>
            <w:tcBorders>
              <w:tl2br w:val="nil"/>
              <w:tr2bl w:val="nil"/>
            </w:tcBorders>
            <w:vAlign w:val="center"/>
          </w:tcPr>
          <w:p w:rsidR="002F29FA" w:rsidRDefault="00A335BB">
            <w:pPr>
              <w:pStyle w:val="afe"/>
            </w:pPr>
            <w:r>
              <w:t>岸线距离</w:t>
            </w:r>
            <w:r>
              <w:t>/m</w:t>
            </w:r>
          </w:p>
        </w:tc>
        <w:tc>
          <w:tcPr>
            <w:tcW w:w="1803" w:type="dxa"/>
            <w:tcBorders>
              <w:tl2br w:val="nil"/>
              <w:tr2bl w:val="nil"/>
            </w:tcBorders>
            <w:vAlign w:val="center"/>
          </w:tcPr>
          <w:p w:rsidR="002F29FA" w:rsidRDefault="00A335BB">
            <w:pPr>
              <w:pStyle w:val="afe"/>
            </w:pPr>
            <w:r>
              <w:t>/</w:t>
            </w:r>
          </w:p>
        </w:tc>
      </w:tr>
      <w:tr w:rsidR="002F29FA">
        <w:trPr>
          <w:trHeight w:val="20"/>
        </w:trPr>
        <w:tc>
          <w:tcPr>
            <w:tcW w:w="1901" w:type="pct"/>
            <w:vMerge/>
            <w:tcBorders>
              <w:tl2br w:val="nil"/>
              <w:tr2bl w:val="nil"/>
            </w:tcBorders>
            <w:vAlign w:val="center"/>
          </w:tcPr>
          <w:p w:rsidR="002F29FA" w:rsidRDefault="002F29FA">
            <w:pPr>
              <w:pStyle w:val="afe"/>
              <w:rPr>
                <w:szCs w:val="22"/>
              </w:rPr>
            </w:pPr>
          </w:p>
        </w:tc>
        <w:tc>
          <w:tcPr>
            <w:tcW w:w="2041" w:type="pct"/>
            <w:tcBorders>
              <w:tl2br w:val="nil"/>
              <w:tr2bl w:val="nil"/>
            </w:tcBorders>
            <w:vAlign w:val="center"/>
          </w:tcPr>
          <w:p w:rsidR="002F29FA" w:rsidRDefault="00A335BB">
            <w:pPr>
              <w:pStyle w:val="afe"/>
            </w:pPr>
            <w:r>
              <w:t>岸线方向</w:t>
            </w:r>
            <w:r>
              <w:t>/°</w:t>
            </w:r>
          </w:p>
        </w:tc>
        <w:tc>
          <w:tcPr>
            <w:tcW w:w="1803" w:type="dxa"/>
            <w:tcBorders>
              <w:tl2br w:val="nil"/>
              <w:tr2bl w:val="nil"/>
            </w:tcBorders>
            <w:vAlign w:val="center"/>
          </w:tcPr>
          <w:p w:rsidR="002F29FA" w:rsidRDefault="00A335BB">
            <w:pPr>
              <w:pStyle w:val="afe"/>
            </w:pPr>
            <w:r>
              <w:t>/</w:t>
            </w:r>
          </w:p>
        </w:tc>
      </w:tr>
    </w:tbl>
    <w:p w:rsidR="002F29FA" w:rsidRDefault="002F29FA">
      <w:pPr>
        <w:pStyle w:val="aff2"/>
      </w:pPr>
    </w:p>
    <w:p w:rsidR="002F29FA" w:rsidRDefault="00A335BB">
      <w:pPr>
        <w:spacing w:line="360" w:lineRule="auto"/>
        <w:ind w:firstLineChars="200" w:firstLine="480"/>
        <w:rPr>
          <w:kern w:val="21"/>
          <w:sz w:val="24"/>
        </w:rPr>
      </w:pPr>
      <w:r>
        <w:rPr>
          <w:kern w:val="21"/>
          <w:sz w:val="24"/>
        </w:rPr>
        <w:t>（</w:t>
      </w:r>
      <w:r>
        <w:rPr>
          <w:kern w:val="21"/>
          <w:sz w:val="24"/>
        </w:rPr>
        <w:t>1</w:t>
      </w:r>
      <w:r>
        <w:rPr>
          <w:kern w:val="21"/>
          <w:sz w:val="24"/>
        </w:rPr>
        <w:t>）污染源参数</w:t>
      </w:r>
    </w:p>
    <w:p w:rsidR="002F29FA" w:rsidRDefault="00A335BB">
      <w:pPr>
        <w:spacing w:line="360" w:lineRule="auto"/>
        <w:ind w:firstLineChars="200" w:firstLine="480"/>
        <w:rPr>
          <w:kern w:val="21"/>
          <w:sz w:val="24"/>
        </w:rPr>
      </w:pPr>
      <w:r>
        <w:rPr>
          <w:kern w:val="21"/>
          <w:sz w:val="24"/>
        </w:rPr>
        <w:t>根据《环境空气质量标准》（</w:t>
      </w:r>
      <w:r>
        <w:rPr>
          <w:kern w:val="21"/>
          <w:sz w:val="24"/>
        </w:rPr>
        <w:t>GB3095-2012</w:t>
      </w:r>
      <w:r>
        <w:rPr>
          <w:kern w:val="21"/>
          <w:sz w:val="24"/>
        </w:rPr>
        <w:t>）和《环境影响评价技术导则</w:t>
      </w:r>
      <w:r>
        <w:rPr>
          <w:kern w:val="21"/>
          <w:sz w:val="24"/>
        </w:rPr>
        <w:t xml:space="preserve"> </w:t>
      </w:r>
      <w:r>
        <w:rPr>
          <w:kern w:val="21"/>
          <w:sz w:val="24"/>
        </w:rPr>
        <w:t>大气环境》（</w:t>
      </w:r>
      <w:r>
        <w:rPr>
          <w:kern w:val="21"/>
          <w:sz w:val="24"/>
        </w:rPr>
        <w:t>HJ2.2-2018</w:t>
      </w:r>
      <w:r>
        <w:rPr>
          <w:kern w:val="21"/>
          <w:sz w:val="24"/>
        </w:rPr>
        <w:t>），本次评价选取的预测因子为</w:t>
      </w:r>
      <w:r>
        <w:rPr>
          <w:sz w:val="24"/>
        </w:rPr>
        <w:t>PM</w:t>
      </w:r>
      <w:r>
        <w:rPr>
          <w:sz w:val="24"/>
          <w:vertAlign w:val="subscript"/>
        </w:rPr>
        <w:t>10</w:t>
      </w:r>
      <w:r>
        <w:rPr>
          <w:sz w:val="24"/>
        </w:rPr>
        <w:t>、</w:t>
      </w:r>
      <w:r>
        <w:rPr>
          <w:sz w:val="24"/>
        </w:rPr>
        <w:t>SO</w:t>
      </w:r>
      <w:r>
        <w:rPr>
          <w:sz w:val="24"/>
          <w:vertAlign w:val="subscript"/>
        </w:rPr>
        <w:t>2</w:t>
      </w:r>
      <w:r>
        <w:rPr>
          <w:sz w:val="24"/>
        </w:rPr>
        <w:t>、</w:t>
      </w:r>
      <w:r>
        <w:rPr>
          <w:sz w:val="24"/>
        </w:rPr>
        <w:t>NO</w:t>
      </w:r>
      <w:r>
        <w:rPr>
          <w:sz w:val="24"/>
          <w:vertAlign w:val="subscript"/>
        </w:rPr>
        <w:t>X</w:t>
      </w:r>
      <w:r>
        <w:rPr>
          <w:sz w:val="24"/>
        </w:rPr>
        <w:t>、</w:t>
      </w:r>
      <w:r>
        <w:rPr>
          <w:sz w:val="24"/>
        </w:rPr>
        <w:t>TSP</w:t>
      </w:r>
      <w:r>
        <w:rPr>
          <w:sz w:val="24"/>
        </w:rPr>
        <w:t>、</w:t>
      </w:r>
      <w:r>
        <w:rPr>
          <w:rFonts w:hint="eastAsia"/>
          <w:sz w:val="24"/>
        </w:rPr>
        <w:t>沥青烟、</w:t>
      </w:r>
      <w:r>
        <w:rPr>
          <w:sz w:val="24"/>
        </w:rPr>
        <w:t>苯并</w:t>
      </w:r>
      <w:r>
        <w:rPr>
          <w:sz w:val="24"/>
        </w:rPr>
        <w:t>[a]</w:t>
      </w:r>
      <w:r>
        <w:rPr>
          <w:sz w:val="24"/>
        </w:rPr>
        <w:t>芘、非甲烷总烃</w:t>
      </w:r>
      <w:r>
        <w:rPr>
          <w:kern w:val="21"/>
          <w:sz w:val="24"/>
        </w:rPr>
        <w:t>。</w:t>
      </w:r>
    </w:p>
    <w:p w:rsidR="002F29FA" w:rsidRDefault="00A335BB">
      <w:pPr>
        <w:jc w:val="center"/>
        <w:rPr>
          <w:b/>
          <w:sz w:val="24"/>
        </w:rPr>
      </w:pPr>
      <w:r>
        <w:rPr>
          <w:b/>
          <w:sz w:val="24"/>
        </w:rPr>
        <w:t>表</w:t>
      </w:r>
      <w:r>
        <w:rPr>
          <w:rFonts w:hint="eastAsia"/>
          <w:b/>
          <w:sz w:val="24"/>
        </w:rPr>
        <w:t>4</w:t>
      </w:r>
      <w:r>
        <w:rPr>
          <w:b/>
          <w:sz w:val="24"/>
        </w:rPr>
        <w:t xml:space="preserve">-3  </w:t>
      </w:r>
      <w:r>
        <w:rPr>
          <w:b/>
          <w:sz w:val="24"/>
        </w:rPr>
        <w:t>主要废气污染源参数一览表</w:t>
      </w:r>
      <w:r>
        <w:rPr>
          <w:b/>
          <w:sz w:val="24"/>
        </w:rPr>
        <w:t>(</w:t>
      </w:r>
      <w:r>
        <w:rPr>
          <w:b/>
          <w:sz w:val="24"/>
        </w:rPr>
        <w:t>点源</w:t>
      </w:r>
      <w:r>
        <w:rPr>
          <w:b/>
          <w:sz w:val="24"/>
        </w:rPr>
        <w:t>)</w:t>
      </w:r>
    </w:p>
    <w:tbl>
      <w:tblPr>
        <w:tblW w:w="4997" w:type="pct"/>
        <w:tblBorders>
          <w:top w:val="single" w:sz="12" w:space="0" w:color="auto"/>
          <w:bottom w:val="single" w:sz="12" w:space="0" w:color="auto"/>
          <w:insideH w:val="single" w:sz="4" w:space="0" w:color="auto"/>
          <w:insideV w:val="single" w:sz="4" w:space="0" w:color="auto"/>
        </w:tblBorders>
        <w:tblLook w:val="04A0"/>
      </w:tblPr>
      <w:tblGrid>
        <w:gridCol w:w="866"/>
        <w:gridCol w:w="1164"/>
        <w:gridCol w:w="1311"/>
        <w:gridCol w:w="949"/>
        <w:gridCol w:w="767"/>
        <w:gridCol w:w="869"/>
        <w:gridCol w:w="870"/>
        <w:gridCol w:w="767"/>
        <w:gridCol w:w="954"/>
      </w:tblGrid>
      <w:tr w:rsidR="002F29FA">
        <w:trPr>
          <w:trHeight w:val="345"/>
        </w:trPr>
        <w:tc>
          <w:tcPr>
            <w:tcW w:w="508" w:type="pct"/>
            <w:vMerge w:val="restart"/>
            <w:vAlign w:val="center"/>
          </w:tcPr>
          <w:p w:rsidR="002F29FA" w:rsidRDefault="00A335BB">
            <w:pPr>
              <w:adjustRightInd w:val="0"/>
              <w:snapToGrid w:val="0"/>
              <w:jc w:val="center"/>
              <w:rPr>
                <w:sz w:val="18"/>
                <w:szCs w:val="18"/>
              </w:rPr>
            </w:pPr>
            <w:r>
              <w:rPr>
                <w:rFonts w:hAnsi="宋体"/>
                <w:sz w:val="18"/>
                <w:szCs w:val="18"/>
              </w:rPr>
              <w:t>污染源名称</w:t>
            </w:r>
          </w:p>
        </w:tc>
        <w:tc>
          <w:tcPr>
            <w:tcW w:w="1452" w:type="pct"/>
            <w:gridSpan w:val="2"/>
            <w:vMerge w:val="restart"/>
            <w:vAlign w:val="center"/>
          </w:tcPr>
          <w:p w:rsidR="002F29FA" w:rsidRDefault="00A335BB">
            <w:pPr>
              <w:adjustRightInd w:val="0"/>
              <w:snapToGrid w:val="0"/>
              <w:jc w:val="center"/>
              <w:rPr>
                <w:sz w:val="18"/>
                <w:szCs w:val="18"/>
              </w:rPr>
            </w:pPr>
            <w:r>
              <w:rPr>
                <w:rFonts w:hAnsi="宋体"/>
                <w:sz w:val="18"/>
                <w:szCs w:val="18"/>
              </w:rPr>
              <w:t>排气筒底部中心坐标</w:t>
            </w:r>
          </w:p>
        </w:tc>
        <w:tc>
          <w:tcPr>
            <w:tcW w:w="557" w:type="pct"/>
            <w:vMerge w:val="restart"/>
            <w:vAlign w:val="center"/>
          </w:tcPr>
          <w:p w:rsidR="002F29FA" w:rsidRDefault="00A335BB">
            <w:pPr>
              <w:adjustRightInd w:val="0"/>
              <w:snapToGrid w:val="0"/>
              <w:jc w:val="center"/>
              <w:rPr>
                <w:sz w:val="18"/>
                <w:szCs w:val="18"/>
              </w:rPr>
            </w:pPr>
            <w:r>
              <w:rPr>
                <w:sz w:val="18"/>
                <w:szCs w:val="18"/>
              </w:rPr>
              <w:t>排气筒底部海拔高度（</w:t>
            </w:r>
            <w:r>
              <w:rPr>
                <w:sz w:val="18"/>
                <w:szCs w:val="18"/>
              </w:rPr>
              <w:t>m</w:t>
            </w:r>
            <w:r>
              <w:rPr>
                <w:sz w:val="18"/>
                <w:szCs w:val="18"/>
              </w:rPr>
              <w:t>）</w:t>
            </w:r>
          </w:p>
        </w:tc>
        <w:tc>
          <w:tcPr>
            <w:tcW w:w="1471" w:type="pct"/>
            <w:gridSpan w:val="3"/>
            <w:vAlign w:val="center"/>
          </w:tcPr>
          <w:p w:rsidR="002F29FA" w:rsidRDefault="00A335BB">
            <w:pPr>
              <w:adjustRightInd w:val="0"/>
              <w:snapToGrid w:val="0"/>
              <w:jc w:val="center"/>
              <w:rPr>
                <w:sz w:val="18"/>
                <w:szCs w:val="18"/>
              </w:rPr>
            </w:pPr>
            <w:r>
              <w:rPr>
                <w:sz w:val="18"/>
                <w:szCs w:val="18"/>
              </w:rPr>
              <w:t>排气筒参数</w:t>
            </w:r>
          </w:p>
        </w:tc>
        <w:tc>
          <w:tcPr>
            <w:tcW w:w="450" w:type="pct"/>
            <w:vMerge w:val="restart"/>
            <w:vAlign w:val="center"/>
          </w:tcPr>
          <w:p w:rsidR="002F29FA" w:rsidRDefault="00A335BB">
            <w:pPr>
              <w:adjustRightInd w:val="0"/>
              <w:snapToGrid w:val="0"/>
              <w:jc w:val="center"/>
              <w:rPr>
                <w:sz w:val="18"/>
                <w:szCs w:val="18"/>
              </w:rPr>
            </w:pPr>
            <w:r>
              <w:rPr>
                <w:sz w:val="18"/>
                <w:szCs w:val="18"/>
              </w:rPr>
              <w:t>污染物名称</w:t>
            </w:r>
          </w:p>
        </w:tc>
        <w:tc>
          <w:tcPr>
            <w:tcW w:w="560" w:type="pct"/>
            <w:vMerge w:val="restart"/>
            <w:vAlign w:val="center"/>
          </w:tcPr>
          <w:p w:rsidR="002F29FA" w:rsidRDefault="00A335BB">
            <w:pPr>
              <w:adjustRightInd w:val="0"/>
              <w:snapToGrid w:val="0"/>
              <w:jc w:val="center"/>
              <w:rPr>
                <w:sz w:val="18"/>
                <w:szCs w:val="18"/>
              </w:rPr>
            </w:pPr>
            <w:r>
              <w:rPr>
                <w:sz w:val="18"/>
                <w:szCs w:val="18"/>
              </w:rPr>
              <w:t>污染物排放</w:t>
            </w:r>
          </w:p>
          <w:p w:rsidR="002F29FA" w:rsidRDefault="00A335BB">
            <w:pPr>
              <w:adjustRightInd w:val="0"/>
              <w:snapToGrid w:val="0"/>
              <w:jc w:val="center"/>
              <w:rPr>
                <w:sz w:val="18"/>
                <w:szCs w:val="18"/>
              </w:rPr>
            </w:pPr>
            <w:r>
              <w:rPr>
                <w:sz w:val="18"/>
                <w:szCs w:val="18"/>
              </w:rPr>
              <w:t>（</w:t>
            </w:r>
            <w:r>
              <w:rPr>
                <w:sz w:val="18"/>
                <w:szCs w:val="18"/>
              </w:rPr>
              <w:t>kg/h</w:t>
            </w:r>
            <w:r>
              <w:rPr>
                <w:sz w:val="18"/>
                <w:szCs w:val="18"/>
              </w:rPr>
              <w:t>）</w:t>
            </w:r>
          </w:p>
        </w:tc>
      </w:tr>
      <w:tr w:rsidR="002F29FA">
        <w:trPr>
          <w:trHeight w:val="312"/>
        </w:trPr>
        <w:tc>
          <w:tcPr>
            <w:tcW w:w="508" w:type="pct"/>
            <w:vMerge/>
            <w:vAlign w:val="center"/>
          </w:tcPr>
          <w:p w:rsidR="002F29FA" w:rsidRDefault="002F29FA">
            <w:pPr>
              <w:adjustRightInd w:val="0"/>
              <w:snapToGrid w:val="0"/>
              <w:jc w:val="center"/>
              <w:rPr>
                <w:sz w:val="18"/>
                <w:szCs w:val="18"/>
              </w:rPr>
            </w:pPr>
          </w:p>
        </w:tc>
        <w:tc>
          <w:tcPr>
            <w:tcW w:w="1452" w:type="pct"/>
            <w:gridSpan w:val="2"/>
            <w:vMerge/>
            <w:vAlign w:val="center"/>
          </w:tcPr>
          <w:p w:rsidR="002F29FA" w:rsidRDefault="002F29FA">
            <w:pPr>
              <w:adjustRightInd w:val="0"/>
              <w:snapToGrid w:val="0"/>
              <w:jc w:val="center"/>
              <w:rPr>
                <w:sz w:val="18"/>
                <w:szCs w:val="18"/>
              </w:rPr>
            </w:pPr>
          </w:p>
        </w:tc>
        <w:tc>
          <w:tcPr>
            <w:tcW w:w="557" w:type="pct"/>
            <w:vMerge/>
            <w:vAlign w:val="center"/>
          </w:tcPr>
          <w:p w:rsidR="002F29FA" w:rsidRDefault="002F29FA">
            <w:pPr>
              <w:adjustRightInd w:val="0"/>
              <w:snapToGrid w:val="0"/>
              <w:jc w:val="center"/>
              <w:rPr>
                <w:sz w:val="18"/>
                <w:szCs w:val="18"/>
              </w:rPr>
            </w:pPr>
          </w:p>
        </w:tc>
        <w:tc>
          <w:tcPr>
            <w:tcW w:w="450" w:type="pct"/>
            <w:vMerge w:val="restart"/>
            <w:vAlign w:val="center"/>
          </w:tcPr>
          <w:p w:rsidR="002F29FA" w:rsidRDefault="00A335BB">
            <w:pPr>
              <w:adjustRightInd w:val="0"/>
              <w:snapToGrid w:val="0"/>
              <w:jc w:val="center"/>
              <w:rPr>
                <w:sz w:val="18"/>
                <w:szCs w:val="18"/>
              </w:rPr>
            </w:pPr>
            <w:r>
              <w:rPr>
                <w:sz w:val="18"/>
                <w:szCs w:val="18"/>
              </w:rPr>
              <w:t>高度</w:t>
            </w:r>
            <w:r>
              <w:rPr>
                <w:sz w:val="18"/>
                <w:szCs w:val="18"/>
              </w:rPr>
              <w:t>m</w:t>
            </w:r>
          </w:p>
        </w:tc>
        <w:tc>
          <w:tcPr>
            <w:tcW w:w="510" w:type="pct"/>
            <w:vMerge w:val="restart"/>
            <w:vAlign w:val="center"/>
          </w:tcPr>
          <w:p w:rsidR="002F29FA" w:rsidRDefault="00A335BB">
            <w:pPr>
              <w:adjustRightInd w:val="0"/>
              <w:snapToGrid w:val="0"/>
              <w:jc w:val="center"/>
              <w:rPr>
                <w:sz w:val="18"/>
                <w:szCs w:val="18"/>
              </w:rPr>
            </w:pPr>
            <w:r>
              <w:rPr>
                <w:sz w:val="18"/>
                <w:szCs w:val="18"/>
              </w:rPr>
              <w:t>内径</w:t>
            </w:r>
            <w:r>
              <w:rPr>
                <w:sz w:val="18"/>
                <w:szCs w:val="18"/>
              </w:rPr>
              <w:t>m</w:t>
            </w:r>
          </w:p>
        </w:tc>
        <w:tc>
          <w:tcPr>
            <w:tcW w:w="510" w:type="pct"/>
            <w:vMerge w:val="restart"/>
            <w:vAlign w:val="center"/>
          </w:tcPr>
          <w:p w:rsidR="002F29FA" w:rsidRDefault="00A335BB">
            <w:pPr>
              <w:adjustRightInd w:val="0"/>
              <w:snapToGrid w:val="0"/>
              <w:jc w:val="center"/>
              <w:rPr>
                <w:sz w:val="18"/>
                <w:szCs w:val="18"/>
              </w:rPr>
            </w:pPr>
            <w:r>
              <w:rPr>
                <w:sz w:val="18"/>
                <w:szCs w:val="18"/>
              </w:rPr>
              <w:t>温度</w:t>
            </w:r>
            <w:r>
              <w:rPr>
                <w:sz w:val="18"/>
                <w:szCs w:val="18"/>
              </w:rPr>
              <w:t>℃</w:t>
            </w:r>
          </w:p>
        </w:tc>
        <w:tc>
          <w:tcPr>
            <w:tcW w:w="450" w:type="pct"/>
            <w:vMerge/>
          </w:tcPr>
          <w:p w:rsidR="002F29FA" w:rsidRDefault="002F29FA">
            <w:pPr>
              <w:adjustRightInd w:val="0"/>
              <w:snapToGrid w:val="0"/>
              <w:jc w:val="center"/>
              <w:rPr>
                <w:sz w:val="18"/>
                <w:szCs w:val="18"/>
              </w:rPr>
            </w:pPr>
          </w:p>
        </w:tc>
        <w:tc>
          <w:tcPr>
            <w:tcW w:w="560" w:type="pct"/>
            <w:vMerge/>
            <w:vAlign w:val="center"/>
          </w:tcPr>
          <w:p w:rsidR="002F29FA" w:rsidRDefault="002F29FA">
            <w:pPr>
              <w:adjustRightInd w:val="0"/>
              <w:snapToGrid w:val="0"/>
              <w:jc w:val="center"/>
              <w:rPr>
                <w:sz w:val="18"/>
                <w:szCs w:val="18"/>
              </w:rPr>
            </w:pPr>
          </w:p>
        </w:tc>
      </w:tr>
      <w:tr w:rsidR="002F29FA">
        <w:trPr>
          <w:trHeight w:val="50"/>
        </w:trPr>
        <w:tc>
          <w:tcPr>
            <w:tcW w:w="508" w:type="pct"/>
            <w:vMerge/>
            <w:vAlign w:val="center"/>
          </w:tcPr>
          <w:p w:rsidR="002F29FA" w:rsidRDefault="002F29FA">
            <w:pPr>
              <w:adjustRightInd w:val="0"/>
              <w:snapToGrid w:val="0"/>
              <w:jc w:val="center"/>
              <w:rPr>
                <w:sz w:val="18"/>
                <w:szCs w:val="18"/>
              </w:rPr>
            </w:pPr>
          </w:p>
        </w:tc>
        <w:tc>
          <w:tcPr>
            <w:tcW w:w="683" w:type="pct"/>
            <w:vAlign w:val="center"/>
          </w:tcPr>
          <w:p w:rsidR="002F29FA" w:rsidRDefault="00A335BB">
            <w:pPr>
              <w:adjustRightInd w:val="0"/>
              <w:snapToGrid w:val="0"/>
              <w:jc w:val="center"/>
              <w:rPr>
                <w:sz w:val="18"/>
                <w:szCs w:val="18"/>
              </w:rPr>
            </w:pPr>
            <w:r>
              <w:rPr>
                <w:rFonts w:hAnsi="宋体"/>
                <w:sz w:val="18"/>
                <w:szCs w:val="18"/>
              </w:rPr>
              <w:t>经度</w:t>
            </w:r>
          </w:p>
        </w:tc>
        <w:tc>
          <w:tcPr>
            <w:tcW w:w="769" w:type="pct"/>
            <w:vAlign w:val="center"/>
          </w:tcPr>
          <w:p w:rsidR="002F29FA" w:rsidRDefault="00A335BB">
            <w:pPr>
              <w:adjustRightInd w:val="0"/>
              <w:snapToGrid w:val="0"/>
              <w:jc w:val="center"/>
              <w:rPr>
                <w:sz w:val="18"/>
                <w:szCs w:val="18"/>
              </w:rPr>
            </w:pPr>
            <w:r>
              <w:rPr>
                <w:rFonts w:hAnsi="宋体"/>
                <w:sz w:val="18"/>
                <w:szCs w:val="18"/>
              </w:rPr>
              <w:t>纬度</w:t>
            </w:r>
          </w:p>
        </w:tc>
        <w:tc>
          <w:tcPr>
            <w:tcW w:w="557" w:type="pct"/>
            <w:vMerge/>
            <w:vAlign w:val="center"/>
          </w:tcPr>
          <w:p w:rsidR="002F29FA" w:rsidRDefault="002F29FA">
            <w:pPr>
              <w:adjustRightInd w:val="0"/>
              <w:snapToGrid w:val="0"/>
              <w:jc w:val="center"/>
              <w:rPr>
                <w:sz w:val="18"/>
                <w:szCs w:val="18"/>
              </w:rPr>
            </w:pPr>
          </w:p>
        </w:tc>
        <w:tc>
          <w:tcPr>
            <w:tcW w:w="450" w:type="pct"/>
            <w:vMerge/>
            <w:vAlign w:val="center"/>
          </w:tcPr>
          <w:p w:rsidR="002F29FA" w:rsidRDefault="002F29FA">
            <w:pPr>
              <w:adjustRightInd w:val="0"/>
              <w:snapToGrid w:val="0"/>
              <w:jc w:val="center"/>
              <w:rPr>
                <w:sz w:val="18"/>
                <w:szCs w:val="18"/>
              </w:rPr>
            </w:pPr>
          </w:p>
        </w:tc>
        <w:tc>
          <w:tcPr>
            <w:tcW w:w="510" w:type="pct"/>
            <w:vMerge/>
            <w:vAlign w:val="center"/>
          </w:tcPr>
          <w:p w:rsidR="002F29FA" w:rsidRDefault="002F29FA">
            <w:pPr>
              <w:adjustRightInd w:val="0"/>
              <w:snapToGrid w:val="0"/>
              <w:jc w:val="center"/>
              <w:rPr>
                <w:sz w:val="18"/>
                <w:szCs w:val="18"/>
              </w:rPr>
            </w:pPr>
          </w:p>
        </w:tc>
        <w:tc>
          <w:tcPr>
            <w:tcW w:w="510" w:type="pct"/>
            <w:vMerge/>
            <w:vAlign w:val="center"/>
          </w:tcPr>
          <w:p w:rsidR="002F29FA" w:rsidRDefault="002F29FA">
            <w:pPr>
              <w:adjustRightInd w:val="0"/>
              <w:snapToGrid w:val="0"/>
              <w:jc w:val="center"/>
              <w:rPr>
                <w:sz w:val="18"/>
                <w:szCs w:val="18"/>
              </w:rPr>
            </w:pPr>
          </w:p>
        </w:tc>
        <w:tc>
          <w:tcPr>
            <w:tcW w:w="450" w:type="pct"/>
            <w:vMerge/>
          </w:tcPr>
          <w:p w:rsidR="002F29FA" w:rsidRDefault="002F29FA">
            <w:pPr>
              <w:adjustRightInd w:val="0"/>
              <w:snapToGrid w:val="0"/>
              <w:jc w:val="center"/>
              <w:rPr>
                <w:sz w:val="18"/>
                <w:szCs w:val="18"/>
              </w:rPr>
            </w:pPr>
          </w:p>
        </w:tc>
        <w:tc>
          <w:tcPr>
            <w:tcW w:w="560" w:type="pct"/>
            <w:vAlign w:val="center"/>
          </w:tcPr>
          <w:p w:rsidR="002F29FA" w:rsidRDefault="00A335BB">
            <w:pPr>
              <w:adjustRightInd w:val="0"/>
              <w:snapToGrid w:val="0"/>
              <w:jc w:val="center"/>
              <w:rPr>
                <w:sz w:val="18"/>
                <w:szCs w:val="18"/>
              </w:rPr>
            </w:pPr>
            <w:r>
              <w:rPr>
                <w:sz w:val="18"/>
                <w:szCs w:val="18"/>
              </w:rPr>
              <w:t>正常</w:t>
            </w:r>
          </w:p>
        </w:tc>
      </w:tr>
      <w:tr w:rsidR="002F29FA">
        <w:trPr>
          <w:trHeight w:val="230"/>
        </w:trPr>
        <w:tc>
          <w:tcPr>
            <w:tcW w:w="508" w:type="pct"/>
            <w:vMerge w:val="restart"/>
            <w:vAlign w:val="center"/>
          </w:tcPr>
          <w:p w:rsidR="002F29FA" w:rsidRDefault="00A335BB">
            <w:pPr>
              <w:adjustRightInd w:val="0"/>
              <w:snapToGrid w:val="0"/>
              <w:jc w:val="center"/>
              <w:rPr>
                <w:sz w:val="18"/>
                <w:szCs w:val="18"/>
              </w:rPr>
            </w:pPr>
            <w:r>
              <w:rPr>
                <w:rFonts w:hAnsi="宋体"/>
                <w:sz w:val="18"/>
                <w:szCs w:val="18"/>
              </w:rPr>
              <w:t>烘干排气筒</w:t>
            </w:r>
          </w:p>
        </w:tc>
        <w:tc>
          <w:tcPr>
            <w:tcW w:w="683" w:type="pct"/>
            <w:vMerge w:val="restart"/>
            <w:vAlign w:val="center"/>
          </w:tcPr>
          <w:p w:rsidR="002F29FA" w:rsidRDefault="00A335BB">
            <w:pPr>
              <w:adjustRightInd w:val="0"/>
              <w:snapToGrid w:val="0"/>
              <w:jc w:val="center"/>
              <w:rPr>
                <w:sz w:val="18"/>
                <w:szCs w:val="18"/>
              </w:rPr>
            </w:pPr>
            <w:r>
              <w:rPr>
                <w:rFonts w:hint="eastAsia"/>
                <w:sz w:val="18"/>
                <w:szCs w:val="18"/>
              </w:rPr>
              <w:t>125.781040</w:t>
            </w:r>
            <w:r>
              <w:rPr>
                <w:sz w:val="18"/>
                <w:szCs w:val="18"/>
              </w:rPr>
              <w:t>°</w:t>
            </w:r>
          </w:p>
        </w:tc>
        <w:tc>
          <w:tcPr>
            <w:tcW w:w="769" w:type="pct"/>
            <w:vMerge w:val="restart"/>
            <w:vAlign w:val="center"/>
          </w:tcPr>
          <w:p w:rsidR="002F29FA" w:rsidRDefault="00A335BB">
            <w:pPr>
              <w:adjustRightInd w:val="0"/>
              <w:snapToGrid w:val="0"/>
              <w:jc w:val="center"/>
              <w:rPr>
                <w:sz w:val="18"/>
                <w:szCs w:val="18"/>
              </w:rPr>
            </w:pPr>
            <w:r>
              <w:rPr>
                <w:sz w:val="18"/>
                <w:szCs w:val="18"/>
              </w:rPr>
              <w:t>42.306123°</w:t>
            </w:r>
          </w:p>
        </w:tc>
        <w:tc>
          <w:tcPr>
            <w:tcW w:w="557" w:type="pct"/>
            <w:vMerge w:val="restart"/>
            <w:vAlign w:val="center"/>
          </w:tcPr>
          <w:p w:rsidR="002F29FA" w:rsidRDefault="00A335BB">
            <w:pPr>
              <w:adjustRightInd w:val="0"/>
              <w:snapToGrid w:val="0"/>
              <w:jc w:val="center"/>
              <w:rPr>
                <w:sz w:val="18"/>
                <w:szCs w:val="18"/>
              </w:rPr>
            </w:pPr>
            <w:r>
              <w:rPr>
                <w:rFonts w:hint="eastAsia"/>
                <w:sz w:val="18"/>
                <w:szCs w:val="18"/>
              </w:rPr>
              <w:t>358</w:t>
            </w:r>
          </w:p>
        </w:tc>
        <w:tc>
          <w:tcPr>
            <w:tcW w:w="450" w:type="pct"/>
            <w:vMerge w:val="restart"/>
            <w:vAlign w:val="center"/>
          </w:tcPr>
          <w:p w:rsidR="002F29FA" w:rsidRDefault="00A335BB">
            <w:pPr>
              <w:adjustRightInd w:val="0"/>
              <w:snapToGrid w:val="0"/>
              <w:jc w:val="center"/>
              <w:rPr>
                <w:sz w:val="18"/>
                <w:szCs w:val="18"/>
              </w:rPr>
            </w:pPr>
            <w:r>
              <w:rPr>
                <w:sz w:val="18"/>
                <w:szCs w:val="18"/>
              </w:rPr>
              <w:t>15</w:t>
            </w:r>
          </w:p>
        </w:tc>
        <w:tc>
          <w:tcPr>
            <w:tcW w:w="510" w:type="pct"/>
            <w:vMerge w:val="restart"/>
            <w:vAlign w:val="center"/>
          </w:tcPr>
          <w:p w:rsidR="002F29FA" w:rsidRDefault="00A335BB">
            <w:pPr>
              <w:adjustRightInd w:val="0"/>
              <w:snapToGrid w:val="0"/>
              <w:jc w:val="center"/>
              <w:rPr>
                <w:sz w:val="18"/>
                <w:szCs w:val="18"/>
              </w:rPr>
            </w:pPr>
            <w:r>
              <w:rPr>
                <w:sz w:val="18"/>
                <w:szCs w:val="18"/>
              </w:rPr>
              <w:t>0.</w:t>
            </w:r>
            <w:r>
              <w:rPr>
                <w:rFonts w:hint="eastAsia"/>
                <w:sz w:val="18"/>
                <w:szCs w:val="18"/>
              </w:rPr>
              <w:t>2</w:t>
            </w:r>
          </w:p>
        </w:tc>
        <w:tc>
          <w:tcPr>
            <w:tcW w:w="510" w:type="pct"/>
            <w:vMerge w:val="restart"/>
            <w:vAlign w:val="center"/>
          </w:tcPr>
          <w:p w:rsidR="002F29FA" w:rsidRDefault="00A335BB">
            <w:pPr>
              <w:adjustRightInd w:val="0"/>
              <w:snapToGrid w:val="0"/>
              <w:jc w:val="center"/>
              <w:rPr>
                <w:sz w:val="18"/>
                <w:szCs w:val="18"/>
              </w:rPr>
            </w:pPr>
            <w:r>
              <w:rPr>
                <w:rFonts w:hint="eastAsia"/>
                <w:bCs/>
                <w:spacing w:val="-10"/>
                <w:sz w:val="18"/>
                <w:szCs w:val="18"/>
              </w:rPr>
              <w:t>8</w:t>
            </w:r>
            <w:r>
              <w:rPr>
                <w:bCs/>
                <w:spacing w:val="-10"/>
                <w:sz w:val="18"/>
                <w:szCs w:val="18"/>
              </w:rPr>
              <w:t>0</w:t>
            </w:r>
          </w:p>
        </w:tc>
        <w:tc>
          <w:tcPr>
            <w:tcW w:w="450" w:type="pct"/>
            <w:vAlign w:val="center"/>
          </w:tcPr>
          <w:p w:rsidR="002F29FA" w:rsidRDefault="00A335BB">
            <w:pPr>
              <w:adjustRightInd w:val="0"/>
              <w:snapToGrid w:val="0"/>
              <w:jc w:val="center"/>
              <w:rPr>
                <w:sz w:val="18"/>
                <w:szCs w:val="18"/>
              </w:rPr>
            </w:pPr>
            <w:r>
              <w:rPr>
                <w:sz w:val="18"/>
                <w:szCs w:val="18"/>
              </w:rPr>
              <w:t>烟尘</w:t>
            </w:r>
          </w:p>
        </w:tc>
        <w:tc>
          <w:tcPr>
            <w:tcW w:w="954" w:type="dxa"/>
            <w:vAlign w:val="center"/>
          </w:tcPr>
          <w:p w:rsidR="002F29FA" w:rsidRDefault="00A335BB">
            <w:pPr>
              <w:widowControl/>
              <w:jc w:val="center"/>
              <w:textAlignment w:val="center"/>
              <w:rPr>
                <w:sz w:val="18"/>
                <w:szCs w:val="18"/>
              </w:rPr>
            </w:pPr>
            <w:r>
              <w:rPr>
                <w:rFonts w:hint="eastAsia"/>
                <w:bCs/>
                <w:sz w:val="15"/>
                <w:szCs w:val="15"/>
              </w:rPr>
              <w:t>0.076</w:t>
            </w:r>
          </w:p>
        </w:tc>
      </w:tr>
      <w:tr w:rsidR="002F29FA">
        <w:trPr>
          <w:trHeight w:val="232"/>
        </w:trPr>
        <w:tc>
          <w:tcPr>
            <w:tcW w:w="508" w:type="pct"/>
            <w:vMerge/>
            <w:vAlign w:val="center"/>
          </w:tcPr>
          <w:p w:rsidR="002F29FA" w:rsidRDefault="002F29FA">
            <w:pPr>
              <w:adjustRightInd w:val="0"/>
              <w:snapToGrid w:val="0"/>
              <w:jc w:val="center"/>
              <w:rPr>
                <w:sz w:val="18"/>
                <w:szCs w:val="18"/>
              </w:rPr>
            </w:pPr>
          </w:p>
        </w:tc>
        <w:tc>
          <w:tcPr>
            <w:tcW w:w="683" w:type="pct"/>
            <w:vMerge/>
            <w:vAlign w:val="center"/>
          </w:tcPr>
          <w:p w:rsidR="002F29FA" w:rsidRDefault="002F29FA">
            <w:pPr>
              <w:adjustRightInd w:val="0"/>
              <w:snapToGrid w:val="0"/>
              <w:jc w:val="center"/>
              <w:rPr>
                <w:color w:val="FF0000"/>
                <w:sz w:val="18"/>
                <w:szCs w:val="18"/>
              </w:rPr>
            </w:pPr>
          </w:p>
        </w:tc>
        <w:tc>
          <w:tcPr>
            <w:tcW w:w="769" w:type="pct"/>
            <w:vMerge/>
            <w:vAlign w:val="center"/>
          </w:tcPr>
          <w:p w:rsidR="002F29FA" w:rsidRDefault="002F29FA">
            <w:pPr>
              <w:adjustRightInd w:val="0"/>
              <w:snapToGrid w:val="0"/>
              <w:jc w:val="center"/>
              <w:rPr>
                <w:color w:val="FF0000"/>
                <w:sz w:val="18"/>
                <w:szCs w:val="18"/>
              </w:rPr>
            </w:pPr>
          </w:p>
        </w:tc>
        <w:tc>
          <w:tcPr>
            <w:tcW w:w="557" w:type="pct"/>
            <w:vMerge/>
            <w:vAlign w:val="center"/>
          </w:tcPr>
          <w:p w:rsidR="002F29FA" w:rsidRDefault="002F29FA">
            <w:pPr>
              <w:adjustRightInd w:val="0"/>
              <w:snapToGrid w:val="0"/>
              <w:jc w:val="center"/>
              <w:rPr>
                <w:color w:val="FF0000"/>
                <w:sz w:val="18"/>
                <w:szCs w:val="18"/>
              </w:rPr>
            </w:pPr>
          </w:p>
        </w:tc>
        <w:tc>
          <w:tcPr>
            <w:tcW w:w="450" w:type="pct"/>
            <w:vMerge/>
            <w:vAlign w:val="center"/>
          </w:tcPr>
          <w:p w:rsidR="002F29FA" w:rsidRDefault="002F29FA">
            <w:pPr>
              <w:adjustRightInd w:val="0"/>
              <w:snapToGrid w:val="0"/>
              <w:jc w:val="center"/>
              <w:rPr>
                <w:sz w:val="18"/>
                <w:szCs w:val="18"/>
              </w:rPr>
            </w:pPr>
          </w:p>
        </w:tc>
        <w:tc>
          <w:tcPr>
            <w:tcW w:w="510" w:type="pct"/>
            <w:vMerge/>
            <w:vAlign w:val="center"/>
          </w:tcPr>
          <w:p w:rsidR="002F29FA" w:rsidRDefault="002F29FA">
            <w:pPr>
              <w:adjustRightInd w:val="0"/>
              <w:snapToGrid w:val="0"/>
              <w:jc w:val="center"/>
              <w:rPr>
                <w:sz w:val="18"/>
                <w:szCs w:val="18"/>
              </w:rPr>
            </w:pPr>
          </w:p>
        </w:tc>
        <w:tc>
          <w:tcPr>
            <w:tcW w:w="510" w:type="pct"/>
            <w:vMerge/>
            <w:vAlign w:val="center"/>
          </w:tcPr>
          <w:p w:rsidR="002F29FA" w:rsidRDefault="002F29FA">
            <w:pPr>
              <w:adjustRightInd w:val="0"/>
              <w:snapToGrid w:val="0"/>
              <w:jc w:val="center"/>
              <w:rPr>
                <w:sz w:val="18"/>
                <w:szCs w:val="18"/>
              </w:rPr>
            </w:pPr>
          </w:p>
        </w:tc>
        <w:tc>
          <w:tcPr>
            <w:tcW w:w="450" w:type="pct"/>
            <w:vAlign w:val="center"/>
          </w:tcPr>
          <w:p w:rsidR="002F29FA" w:rsidRDefault="00A335BB">
            <w:pPr>
              <w:adjustRightInd w:val="0"/>
              <w:snapToGrid w:val="0"/>
              <w:jc w:val="center"/>
              <w:rPr>
                <w:sz w:val="18"/>
                <w:szCs w:val="18"/>
              </w:rPr>
            </w:pPr>
            <w:r>
              <w:rPr>
                <w:sz w:val="18"/>
                <w:szCs w:val="18"/>
              </w:rPr>
              <w:t>SO</w:t>
            </w:r>
            <w:r>
              <w:rPr>
                <w:sz w:val="18"/>
                <w:szCs w:val="18"/>
                <w:vertAlign w:val="subscript"/>
              </w:rPr>
              <w:t>2</w:t>
            </w:r>
          </w:p>
        </w:tc>
        <w:tc>
          <w:tcPr>
            <w:tcW w:w="954" w:type="dxa"/>
            <w:vAlign w:val="center"/>
          </w:tcPr>
          <w:p w:rsidR="002F29FA" w:rsidRDefault="00A335BB">
            <w:pPr>
              <w:widowControl/>
              <w:jc w:val="center"/>
              <w:textAlignment w:val="center"/>
              <w:rPr>
                <w:sz w:val="18"/>
                <w:szCs w:val="18"/>
              </w:rPr>
            </w:pPr>
            <w:r>
              <w:rPr>
                <w:rFonts w:hint="eastAsia"/>
                <w:bCs/>
                <w:sz w:val="15"/>
                <w:szCs w:val="15"/>
              </w:rPr>
              <w:t>0.003</w:t>
            </w:r>
          </w:p>
        </w:tc>
      </w:tr>
      <w:tr w:rsidR="002F29FA">
        <w:tc>
          <w:tcPr>
            <w:tcW w:w="508" w:type="pct"/>
            <w:vMerge/>
            <w:vAlign w:val="center"/>
          </w:tcPr>
          <w:p w:rsidR="002F29FA" w:rsidRDefault="002F29FA">
            <w:pPr>
              <w:adjustRightInd w:val="0"/>
              <w:snapToGrid w:val="0"/>
              <w:jc w:val="center"/>
              <w:rPr>
                <w:sz w:val="18"/>
                <w:szCs w:val="18"/>
              </w:rPr>
            </w:pPr>
          </w:p>
        </w:tc>
        <w:tc>
          <w:tcPr>
            <w:tcW w:w="683" w:type="pct"/>
            <w:vMerge/>
            <w:vAlign w:val="center"/>
          </w:tcPr>
          <w:p w:rsidR="002F29FA" w:rsidRDefault="002F29FA">
            <w:pPr>
              <w:adjustRightInd w:val="0"/>
              <w:snapToGrid w:val="0"/>
              <w:jc w:val="center"/>
              <w:rPr>
                <w:color w:val="FF0000"/>
                <w:sz w:val="18"/>
                <w:szCs w:val="18"/>
              </w:rPr>
            </w:pPr>
          </w:p>
        </w:tc>
        <w:tc>
          <w:tcPr>
            <w:tcW w:w="769" w:type="pct"/>
            <w:vMerge/>
            <w:vAlign w:val="center"/>
          </w:tcPr>
          <w:p w:rsidR="002F29FA" w:rsidRDefault="002F29FA">
            <w:pPr>
              <w:adjustRightInd w:val="0"/>
              <w:snapToGrid w:val="0"/>
              <w:jc w:val="center"/>
              <w:rPr>
                <w:color w:val="FF0000"/>
                <w:sz w:val="18"/>
                <w:szCs w:val="18"/>
              </w:rPr>
            </w:pPr>
          </w:p>
        </w:tc>
        <w:tc>
          <w:tcPr>
            <w:tcW w:w="557" w:type="pct"/>
            <w:vMerge/>
            <w:vAlign w:val="center"/>
          </w:tcPr>
          <w:p w:rsidR="002F29FA" w:rsidRDefault="002F29FA">
            <w:pPr>
              <w:adjustRightInd w:val="0"/>
              <w:snapToGrid w:val="0"/>
              <w:jc w:val="center"/>
              <w:rPr>
                <w:color w:val="FF0000"/>
                <w:sz w:val="18"/>
                <w:szCs w:val="18"/>
              </w:rPr>
            </w:pPr>
          </w:p>
        </w:tc>
        <w:tc>
          <w:tcPr>
            <w:tcW w:w="450" w:type="pct"/>
            <w:vMerge/>
            <w:vAlign w:val="center"/>
          </w:tcPr>
          <w:p w:rsidR="002F29FA" w:rsidRDefault="002F29FA">
            <w:pPr>
              <w:adjustRightInd w:val="0"/>
              <w:snapToGrid w:val="0"/>
              <w:jc w:val="center"/>
              <w:rPr>
                <w:sz w:val="18"/>
                <w:szCs w:val="18"/>
              </w:rPr>
            </w:pPr>
          </w:p>
        </w:tc>
        <w:tc>
          <w:tcPr>
            <w:tcW w:w="510" w:type="pct"/>
            <w:vMerge/>
            <w:vAlign w:val="center"/>
          </w:tcPr>
          <w:p w:rsidR="002F29FA" w:rsidRDefault="002F29FA">
            <w:pPr>
              <w:adjustRightInd w:val="0"/>
              <w:snapToGrid w:val="0"/>
              <w:jc w:val="center"/>
              <w:rPr>
                <w:sz w:val="18"/>
                <w:szCs w:val="18"/>
              </w:rPr>
            </w:pPr>
          </w:p>
        </w:tc>
        <w:tc>
          <w:tcPr>
            <w:tcW w:w="510" w:type="pct"/>
            <w:vMerge/>
            <w:vAlign w:val="center"/>
          </w:tcPr>
          <w:p w:rsidR="002F29FA" w:rsidRDefault="002F29FA">
            <w:pPr>
              <w:adjustRightInd w:val="0"/>
              <w:snapToGrid w:val="0"/>
              <w:jc w:val="center"/>
              <w:rPr>
                <w:sz w:val="18"/>
                <w:szCs w:val="18"/>
              </w:rPr>
            </w:pPr>
          </w:p>
        </w:tc>
        <w:tc>
          <w:tcPr>
            <w:tcW w:w="450" w:type="pct"/>
            <w:vAlign w:val="center"/>
          </w:tcPr>
          <w:p w:rsidR="002F29FA" w:rsidRDefault="00A335BB">
            <w:pPr>
              <w:adjustRightInd w:val="0"/>
              <w:snapToGrid w:val="0"/>
              <w:jc w:val="center"/>
              <w:rPr>
                <w:sz w:val="18"/>
                <w:szCs w:val="18"/>
              </w:rPr>
            </w:pPr>
            <w:r>
              <w:rPr>
                <w:sz w:val="18"/>
                <w:szCs w:val="18"/>
              </w:rPr>
              <w:t>NOx</w:t>
            </w:r>
          </w:p>
        </w:tc>
        <w:tc>
          <w:tcPr>
            <w:tcW w:w="954" w:type="dxa"/>
            <w:vAlign w:val="center"/>
          </w:tcPr>
          <w:p w:rsidR="002F29FA" w:rsidRDefault="00A335BB">
            <w:pPr>
              <w:widowControl/>
              <w:jc w:val="center"/>
              <w:textAlignment w:val="center"/>
              <w:rPr>
                <w:sz w:val="18"/>
                <w:szCs w:val="18"/>
              </w:rPr>
            </w:pPr>
            <w:r>
              <w:rPr>
                <w:rFonts w:hint="eastAsia"/>
                <w:bCs/>
                <w:sz w:val="15"/>
                <w:szCs w:val="15"/>
              </w:rPr>
              <w:t>0.526</w:t>
            </w:r>
          </w:p>
        </w:tc>
      </w:tr>
      <w:tr w:rsidR="002F29FA">
        <w:trPr>
          <w:trHeight w:val="189"/>
        </w:trPr>
        <w:tc>
          <w:tcPr>
            <w:tcW w:w="508" w:type="pct"/>
            <w:vMerge w:val="restart"/>
            <w:vAlign w:val="center"/>
          </w:tcPr>
          <w:p w:rsidR="002F29FA" w:rsidRDefault="00A335BB">
            <w:pPr>
              <w:adjustRightInd w:val="0"/>
              <w:snapToGrid w:val="0"/>
              <w:jc w:val="center"/>
              <w:rPr>
                <w:sz w:val="18"/>
                <w:szCs w:val="18"/>
              </w:rPr>
            </w:pPr>
            <w:r>
              <w:rPr>
                <w:rFonts w:hAnsi="宋体"/>
                <w:sz w:val="18"/>
                <w:szCs w:val="18"/>
              </w:rPr>
              <w:t>导热油炉排气筒</w:t>
            </w:r>
          </w:p>
        </w:tc>
        <w:tc>
          <w:tcPr>
            <w:tcW w:w="683" w:type="pct"/>
            <w:vMerge w:val="restart"/>
            <w:vAlign w:val="center"/>
          </w:tcPr>
          <w:p w:rsidR="002F29FA" w:rsidRDefault="00A335BB">
            <w:pPr>
              <w:adjustRightInd w:val="0"/>
              <w:snapToGrid w:val="0"/>
              <w:jc w:val="center"/>
              <w:rPr>
                <w:sz w:val="18"/>
                <w:szCs w:val="18"/>
              </w:rPr>
            </w:pPr>
            <w:r>
              <w:rPr>
                <w:sz w:val="18"/>
                <w:szCs w:val="18"/>
              </w:rPr>
              <w:t>125.781077°</w:t>
            </w:r>
          </w:p>
        </w:tc>
        <w:tc>
          <w:tcPr>
            <w:tcW w:w="769" w:type="pct"/>
            <w:vMerge w:val="restart"/>
            <w:vAlign w:val="center"/>
          </w:tcPr>
          <w:p w:rsidR="002F29FA" w:rsidRDefault="00A335BB">
            <w:pPr>
              <w:adjustRightInd w:val="0"/>
              <w:snapToGrid w:val="0"/>
              <w:jc w:val="center"/>
              <w:rPr>
                <w:sz w:val="18"/>
                <w:szCs w:val="18"/>
              </w:rPr>
            </w:pPr>
            <w:r>
              <w:rPr>
                <w:sz w:val="18"/>
                <w:szCs w:val="18"/>
              </w:rPr>
              <w:t>42.306241°</w:t>
            </w:r>
          </w:p>
        </w:tc>
        <w:tc>
          <w:tcPr>
            <w:tcW w:w="557" w:type="pct"/>
            <w:vMerge w:val="restart"/>
            <w:vAlign w:val="center"/>
          </w:tcPr>
          <w:p w:rsidR="002F29FA" w:rsidRDefault="00A335BB">
            <w:pPr>
              <w:adjustRightInd w:val="0"/>
              <w:snapToGrid w:val="0"/>
              <w:jc w:val="center"/>
              <w:rPr>
                <w:sz w:val="18"/>
                <w:szCs w:val="18"/>
              </w:rPr>
            </w:pPr>
            <w:r>
              <w:rPr>
                <w:rFonts w:hint="eastAsia"/>
                <w:sz w:val="18"/>
                <w:szCs w:val="18"/>
              </w:rPr>
              <w:t>358</w:t>
            </w:r>
          </w:p>
        </w:tc>
        <w:tc>
          <w:tcPr>
            <w:tcW w:w="450" w:type="pct"/>
            <w:vMerge w:val="restart"/>
            <w:vAlign w:val="center"/>
          </w:tcPr>
          <w:p w:rsidR="002F29FA" w:rsidRDefault="00A335BB">
            <w:pPr>
              <w:adjustRightInd w:val="0"/>
              <w:snapToGrid w:val="0"/>
              <w:jc w:val="center"/>
              <w:rPr>
                <w:sz w:val="18"/>
                <w:szCs w:val="18"/>
              </w:rPr>
            </w:pPr>
            <w:r>
              <w:rPr>
                <w:rFonts w:hint="eastAsia"/>
                <w:sz w:val="18"/>
                <w:szCs w:val="18"/>
              </w:rPr>
              <w:t>8</w:t>
            </w:r>
          </w:p>
        </w:tc>
        <w:tc>
          <w:tcPr>
            <w:tcW w:w="510" w:type="pct"/>
            <w:vMerge w:val="restart"/>
            <w:vAlign w:val="center"/>
          </w:tcPr>
          <w:p w:rsidR="002F29FA" w:rsidRDefault="00A335BB">
            <w:pPr>
              <w:adjustRightInd w:val="0"/>
              <w:snapToGrid w:val="0"/>
              <w:jc w:val="center"/>
              <w:rPr>
                <w:sz w:val="18"/>
                <w:szCs w:val="18"/>
              </w:rPr>
            </w:pPr>
            <w:r>
              <w:rPr>
                <w:sz w:val="18"/>
                <w:szCs w:val="18"/>
              </w:rPr>
              <w:t>0.</w:t>
            </w:r>
            <w:r>
              <w:rPr>
                <w:rFonts w:hint="eastAsia"/>
                <w:sz w:val="18"/>
                <w:szCs w:val="18"/>
              </w:rPr>
              <w:t>2</w:t>
            </w:r>
          </w:p>
        </w:tc>
        <w:tc>
          <w:tcPr>
            <w:tcW w:w="510" w:type="pct"/>
            <w:vMerge w:val="restart"/>
            <w:vAlign w:val="center"/>
          </w:tcPr>
          <w:p w:rsidR="002F29FA" w:rsidRDefault="00A335BB">
            <w:pPr>
              <w:adjustRightInd w:val="0"/>
              <w:snapToGrid w:val="0"/>
              <w:jc w:val="center"/>
              <w:rPr>
                <w:sz w:val="18"/>
                <w:szCs w:val="18"/>
              </w:rPr>
            </w:pPr>
            <w:r>
              <w:rPr>
                <w:rFonts w:hint="eastAsia"/>
                <w:bCs/>
                <w:spacing w:val="-10"/>
                <w:sz w:val="18"/>
                <w:szCs w:val="18"/>
              </w:rPr>
              <w:t>8</w:t>
            </w:r>
            <w:r>
              <w:rPr>
                <w:bCs/>
                <w:spacing w:val="-10"/>
                <w:sz w:val="18"/>
                <w:szCs w:val="18"/>
              </w:rPr>
              <w:t>0</w:t>
            </w:r>
          </w:p>
        </w:tc>
        <w:tc>
          <w:tcPr>
            <w:tcW w:w="450" w:type="pct"/>
            <w:vAlign w:val="center"/>
          </w:tcPr>
          <w:p w:rsidR="002F29FA" w:rsidRDefault="00A335BB">
            <w:pPr>
              <w:adjustRightInd w:val="0"/>
              <w:snapToGrid w:val="0"/>
              <w:jc w:val="center"/>
              <w:rPr>
                <w:sz w:val="18"/>
                <w:szCs w:val="18"/>
              </w:rPr>
            </w:pPr>
            <w:r>
              <w:rPr>
                <w:sz w:val="18"/>
                <w:szCs w:val="18"/>
              </w:rPr>
              <w:t>烟尘</w:t>
            </w:r>
          </w:p>
        </w:tc>
        <w:tc>
          <w:tcPr>
            <w:tcW w:w="954" w:type="dxa"/>
            <w:vAlign w:val="center"/>
          </w:tcPr>
          <w:p w:rsidR="002F29FA" w:rsidRDefault="00A335BB">
            <w:pPr>
              <w:widowControl/>
              <w:jc w:val="center"/>
              <w:textAlignment w:val="center"/>
              <w:rPr>
                <w:sz w:val="18"/>
                <w:szCs w:val="18"/>
              </w:rPr>
            </w:pPr>
            <w:r>
              <w:rPr>
                <w:kern w:val="0"/>
                <w:sz w:val="15"/>
                <w:szCs w:val="15"/>
                <w:lang/>
              </w:rPr>
              <w:t>0.029</w:t>
            </w:r>
          </w:p>
        </w:tc>
      </w:tr>
      <w:tr w:rsidR="002F29FA">
        <w:tc>
          <w:tcPr>
            <w:tcW w:w="508" w:type="pct"/>
            <w:vMerge/>
            <w:vAlign w:val="center"/>
          </w:tcPr>
          <w:p w:rsidR="002F29FA" w:rsidRDefault="002F29FA">
            <w:pPr>
              <w:adjustRightInd w:val="0"/>
              <w:snapToGrid w:val="0"/>
              <w:jc w:val="center"/>
              <w:rPr>
                <w:sz w:val="18"/>
                <w:szCs w:val="18"/>
              </w:rPr>
            </w:pPr>
          </w:p>
        </w:tc>
        <w:tc>
          <w:tcPr>
            <w:tcW w:w="683" w:type="pct"/>
            <w:vMerge/>
            <w:vAlign w:val="center"/>
          </w:tcPr>
          <w:p w:rsidR="002F29FA" w:rsidRDefault="002F29FA">
            <w:pPr>
              <w:adjustRightInd w:val="0"/>
              <w:snapToGrid w:val="0"/>
              <w:jc w:val="center"/>
              <w:rPr>
                <w:sz w:val="18"/>
                <w:szCs w:val="18"/>
              </w:rPr>
            </w:pPr>
          </w:p>
        </w:tc>
        <w:tc>
          <w:tcPr>
            <w:tcW w:w="769" w:type="pct"/>
            <w:vMerge/>
            <w:vAlign w:val="center"/>
          </w:tcPr>
          <w:p w:rsidR="002F29FA" w:rsidRDefault="002F29FA">
            <w:pPr>
              <w:adjustRightInd w:val="0"/>
              <w:snapToGrid w:val="0"/>
              <w:jc w:val="center"/>
              <w:rPr>
                <w:sz w:val="18"/>
                <w:szCs w:val="18"/>
              </w:rPr>
            </w:pPr>
          </w:p>
        </w:tc>
        <w:tc>
          <w:tcPr>
            <w:tcW w:w="557" w:type="pct"/>
            <w:vMerge/>
            <w:vAlign w:val="center"/>
          </w:tcPr>
          <w:p w:rsidR="002F29FA" w:rsidRDefault="002F29FA">
            <w:pPr>
              <w:adjustRightInd w:val="0"/>
              <w:snapToGrid w:val="0"/>
              <w:jc w:val="center"/>
              <w:rPr>
                <w:sz w:val="18"/>
                <w:szCs w:val="18"/>
              </w:rPr>
            </w:pPr>
          </w:p>
        </w:tc>
        <w:tc>
          <w:tcPr>
            <w:tcW w:w="450" w:type="pct"/>
            <w:vMerge/>
            <w:vAlign w:val="center"/>
          </w:tcPr>
          <w:p w:rsidR="002F29FA" w:rsidRDefault="002F29FA">
            <w:pPr>
              <w:adjustRightInd w:val="0"/>
              <w:snapToGrid w:val="0"/>
              <w:jc w:val="center"/>
              <w:rPr>
                <w:sz w:val="18"/>
                <w:szCs w:val="18"/>
              </w:rPr>
            </w:pPr>
          </w:p>
        </w:tc>
        <w:tc>
          <w:tcPr>
            <w:tcW w:w="510" w:type="pct"/>
            <w:vMerge/>
            <w:vAlign w:val="center"/>
          </w:tcPr>
          <w:p w:rsidR="002F29FA" w:rsidRDefault="002F29FA">
            <w:pPr>
              <w:adjustRightInd w:val="0"/>
              <w:snapToGrid w:val="0"/>
              <w:jc w:val="center"/>
              <w:rPr>
                <w:sz w:val="18"/>
                <w:szCs w:val="18"/>
              </w:rPr>
            </w:pPr>
          </w:p>
        </w:tc>
        <w:tc>
          <w:tcPr>
            <w:tcW w:w="510" w:type="pct"/>
            <w:vMerge/>
            <w:vAlign w:val="center"/>
          </w:tcPr>
          <w:p w:rsidR="002F29FA" w:rsidRDefault="002F29FA">
            <w:pPr>
              <w:adjustRightInd w:val="0"/>
              <w:snapToGrid w:val="0"/>
              <w:jc w:val="center"/>
              <w:rPr>
                <w:sz w:val="18"/>
                <w:szCs w:val="18"/>
              </w:rPr>
            </w:pPr>
          </w:p>
        </w:tc>
        <w:tc>
          <w:tcPr>
            <w:tcW w:w="450" w:type="pct"/>
            <w:vAlign w:val="center"/>
          </w:tcPr>
          <w:p w:rsidR="002F29FA" w:rsidRDefault="00A335BB">
            <w:pPr>
              <w:adjustRightInd w:val="0"/>
              <w:snapToGrid w:val="0"/>
              <w:jc w:val="center"/>
              <w:rPr>
                <w:sz w:val="18"/>
                <w:szCs w:val="18"/>
              </w:rPr>
            </w:pPr>
            <w:r>
              <w:rPr>
                <w:sz w:val="18"/>
                <w:szCs w:val="18"/>
              </w:rPr>
              <w:t>SO</w:t>
            </w:r>
            <w:r>
              <w:rPr>
                <w:sz w:val="18"/>
                <w:szCs w:val="18"/>
                <w:vertAlign w:val="subscript"/>
              </w:rPr>
              <w:t>2</w:t>
            </w:r>
          </w:p>
        </w:tc>
        <w:tc>
          <w:tcPr>
            <w:tcW w:w="954" w:type="dxa"/>
            <w:vAlign w:val="center"/>
          </w:tcPr>
          <w:p w:rsidR="002F29FA" w:rsidRDefault="00A335BB">
            <w:pPr>
              <w:widowControl/>
              <w:jc w:val="center"/>
              <w:textAlignment w:val="center"/>
              <w:rPr>
                <w:sz w:val="18"/>
                <w:szCs w:val="18"/>
              </w:rPr>
            </w:pPr>
            <w:r>
              <w:rPr>
                <w:kern w:val="0"/>
                <w:sz w:val="15"/>
                <w:szCs w:val="15"/>
                <w:lang/>
              </w:rPr>
              <w:t>0.002</w:t>
            </w:r>
          </w:p>
        </w:tc>
      </w:tr>
      <w:tr w:rsidR="002F29FA">
        <w:tc>
          <w:tcPr>
            <w:tcW w:w="508" w:type="pct"/>
            <w:vMerge/>
            <w:vAlign w:val="center"/>
          </w:tcPr>
          <w:p w:rsidR="002F29FA" w:rsidRDefault="002F29FA">
            <w:pPr>
              <w:adjustRightInd w:val="0"/>
              <w:snapToGrid w:val="0"/>
              <w:jc w:val="center"/>
              <w:rPr>
                <w:sz w:val="18"/>
                <w:szCs w:val="18"/>
              </w:rPr>
            </w:pPr>
          </w:p>
        </w:tc>
        <w:tc>
          <w:tcPr>
            <w:tcW w:w="683" w:type="pct"/>
            <w:vMerge/>
            <w:vAlign w:val="center"/>
          </w:tcPr>
          <w:p w:rsidR="002F29FA" w:rsidRDefault="002F29FA">
            <w:pPr>
              <w:adjustRightInd w:val="0"/>
              <w:snapToGrid w:val="0"/>
              <w:jc w:val="center"/>
              <w:rPr>
                <w:sz w:val="18"/>
                <w:szCs w:val="18"/>
              </w:rPr>
            </w:pPr>
          </w:p>
        </w:tc>
        <w:tc>
          <w:tcPr>
            <w:tcW w:w="769" w:type="pct"/>
            <w:vMerge/>
            <w:vAlign w:val="center"/>
          </w:tcPr>
          <w:p w:rsidR="002F29FA" w:rsidRDefault="002F29FA">
            <w:pPr>
              <w:adjustRightInd w:val="0"/>
              <w:snapToGrid w:val="0"/>
              <w:jc w:val="center"/>
              <w:rPr>
                <w:sz w:val="18"/>
                <w:szCs w:val="18"/>
              </w:rPr>
            </w:pPr>
          </w:p>
        </w:tc>
        <w:tc>
          <w:tcPr>
            <w:tcW w:w="557" w:type="pct"/>
            <w:vMerge/>
            <w:vAlign w:val="center"/>
          </w:tcPr>
          <w:p w:rsidR="002F29FA" w:rsidRDefault="002F29FA">
            <w:pPr>
              <w:adjustRightInd w:val="0"/>
              <w:snapToGrid w:val="0"/>
              <w:jc w:val="center"/>
              <w:rPr>
                <w:sz w:val="18"/>
                <w:szCs w:val="18"/>
              </w:rPr>
            </w:pPr>
          </w:p>
        </w:tc>
        <w:tc>
          <w:tcPr>
            <w:tcW w:w="450" w:type="pct"/>
            <w:vMerge/>
            <w:vAlign w:val="center"/>
          </w:tcPr>
          <w:p w:rsidR="002F29FA" w:rsidRDefault="002F29FA">
            <w:pPr>
              <w:adjustRightInd w:val="0"/>
              <w:snapToGrid w:val="0"/>
              <w:jc w:val="center"/>
              <w:rPr>
                <w:sz w:val="18"/>
                <w:szCs w:val="18"/>
              </w:rPr>
            </w:pPr>
          </w:p>
        </w:tc>
        <w:tc>
          <w:tcPr>
            <w:tcW w:w="510" w:type="pct"/>
            <w:vMerge/>
            <w:vAlign w:val="center"/>
          </w:tcPr>
          <w:p w:rsidR="002F29FA" w:rsidRDefault="002F29FA">
            <w:pPr>
              <w:adjustRightInd w:val="0"/>
              <w:snapToGrid w:val="0"/>
              <w:jc w:val="center"/>
              <w:rPr>
                <w:sz w:val="18"/>
                <w:szCs w:val="18"/>
              </w:rPr>
            </w:pPr>
          </w:p>
        </w:tc>
        <w:tc>
          <w:tcPr>
            <w:tcW w:w="510" w:type="pct"/>
            <w:vMerge/>
            <w:vAlign w:val="center"/>
          </w:tcPr>
          <w:p w:rsidR="002F29FA" w:rsidRDefault="002F29FA">
            <w:pPr>
              <w:adjustRightInd w:val="0"/>
              <w:snapToGrid w:val="0"/>
              <w:jc w:val="center"/>
              <w:rPr>
                <w:sz w:val="18"/>
                <w:szCs w:val="18"/>
              </w:rPr>
            </w:pPr>
          </w:p>
        </w:tc>
        <w:tc>
          <w:tcPr>
            <w:tcW w:w="450" w:type="pct"/>
            <w:vAlign w:val="center"/>
          </w:tcPr>
          <w:p w:rsidR="002F29FA" w:rsidRDefault="00A335BB">
            <w:pPr>
              <w:adjustRightInd w:val="0"/>
              <w:snapToGrid w:val="0"/>
              <w:jc w:val="center"/>
              <w:rPr>
                <w:sz w:val="18"/>
                <w:szCs w:val="18"/>
              </w:rPr>
            </w:pPr>
            <w:r>
              <w:rPr>
                <w:sz w:val="18"/>
                <w:szCs w:val="18"/>
              </w:rPr>
              <w:t>NOx</w:t>
            </w:r>
          </w:p>
        </w:tc>
        <w:tc>
          <w:tcPr>
            <w:tcW w:w="954" w:type="dxa"/>
            <w:vAlign w:val="center"/>
          </w:tcPr>
          <w:p w:rsidR="002F29FA" w:rsidRDefault="00A335BB">
            <w:pPr>
              <w:widowControl/>
              <w:jc w:val="center"/>
              <w:textAlignment w:val="center"/>
              <w:rPr>
                <w:sz w:val="18"/>
                <w:szCs w:val="18"/>
              </w:rPr>
            </w:pPr>
            <w:r>
              <w:rPr>
                <w:kern w:val="0"/>
                <w:sz w:val="15"/>
                <w:szCs w:val="15"/>
                <w:lang/>
              </w:rPr>
              <w:t>0.347</w:t>
            </w:r>
          </w:p>
        </w:tc>
      </w:tr>
      <w:tr w:rsidR="002F29FA">
        <w:trPr>
          <w:trHeight w:val="311"/>
        </w:trPr>
        <w:tc>
          <w:tcPr>
            <w:tcW w:w="508" w:type="pct"/>
            <w:vAlign w:val="center"/>
          </w:tcPr>
          <w:p w:rsidR="002F29FA" w:rsidRDefault="00A335BB">
            <w:pPr>
              <w:adjustRightInd w:val="0"/>
              <w:snapToGrid w:val="0"/>
              <w:jc w:val="center"/>
              <w:rPr>
                <w:sz w:val="18"/>
                <w:szCs w:val="18"/>
              </w:rPr>
            </w:pPr>
            <w:r>
              <w:rPr>
                <w:rFonts w:hAnsi="宋体" w:hint="eastAsia"/>
                <w:sz w:val="18"/>
                <w:szCs w:val="18"/>
              </w:rPr>
              <w:t>沥青烟</w:t>
            </w:r>
            <w:r>
              <w:rPr>
                <w:rFonts w:hint="eastAsia"/>
                <w:sz w:val="18"/>
                <w:szCs w:val="18"/>
              </w:rPr>
              <w:t>排气筒</w:t>
            </w:r>
          </w:p>
        </w:tc>
        <w:tc>
          <w:tcPr>
            <w:tcW w:w="683" w:type="pct"/>
            <w:vAlign w:val="center"/>
          </w:tcPr>
          <w:p w:rsidR="002F29FA" w:rsidRDefault="00A335BB">
            <w:pPr>
              <w:adjustRightInd w:val="0"/>
              <w:snapToGrid w:val="0"/>
              <w:jc w:val="center"/>
              <w:rPr>
                <w:sz w:val="18"/>
                <w:szCs w:val="18"/>
              </w:rPr>
            </w:pPr>
            <w:r>
              <w:rPr>
                <w:sz w:val="18"/>
                <w:szCs w:val="18"/>
              </w:rPr>
              <w:t>125.780884°</w:t>
            </w:r>
          </w:p>
        </w:tc>
        <w:tc>
          <w:tcPr>
            <w:tcW w:w="769" w:type="pct"/>
            <w:vAlign w:val="center"/>
          </w:tcPr>
          <w:p w:rsidR="002F29FA" w:rsidRDefault="00A335BB">
            <w:pPr>
              <w:adjustRightInd w:val="0"/>
              <w:snapToGrid w:val="0"/>
              <w:jc w:val="center"/>
              <w:rPr>
                <w:sz w:val="18"/>
                <w:szCs w:val="18"/>
              </w:rPr>
            </w:pPr>
            <w:r>
              <w:rPr>
                <w:sz w:val="18"/>
                <w:szCs w:val="18"/>
              </w:rPr>
              <w:t>42.306080°</w:t>
            </w:r>
          </w:p>
        </w:tc>
        <w:tc>
          <w:tcPr>
            <w:tcW w:w="557" w:type="pct"/>
            <w:vAlign w:val="center"/>
          </w:tcPr>
          <w:p w:rsidR="002F29FA" w:rsidRDefault="00A335BB">
            <w:pPr>
              <w:adjustRightInd w:val="0"/>
              <w:snapToGrid w:val="0"/>
              <w:jc w:val="center"/>
              <w:rPr>
                <w:sz w:val="18"/>
                <w:szCs w:val="18"/>
              </w:rPr>
            </w:pPr>
            <w:r>
              <w:rPr>
                <w:rFonts w:hint="eastAsia"/>
                <w:sz w:val="18"/>
                <w:szCs w:val="18"/>
              </w:rPr>
              <w:t>358</w:t>
            </w:r>
          </w:p>
        </w:tc>
        <w:tc>
          <w:tcPr>
            <w:tcW w:w="450" w:type="pct"/>
            <w:vAlign w:val="center"/>
          </w:tcPr>
          <w:p w:rsidR="002F29FA" w:rsidRDefault="00A335BB">
            <w:pPr>
              <w:adjustRightInd w:val="0"/>
              <w:snapToGrid w:val="0"/>
              <w:jc w:val="center"/>
              <w:rPr>
                <w:sz w:val="18"/>
                <w:szCs w:val="18"/>
              </w:rPr>
            </w:pPr>
            <w:r>
              <w:rPr>
                <w:sz w:val="18"/>
                <w:szCs w:val="18"/>
              </w:rPr>
              <w:t>15</w:t>
            </w:r>
          </w:p>
        </w:tc>
        <w:tc>
          <w:tcPr>
            <w:tcW w:w="510" w:type="pct"/>
            <w:vAlign w:val="center"/>
          </w:tcPr>
          <w:p w:rsidR="002F29FA" w:rsidRDefault="00A335BB">
            <w:pPr>
              <w:adjustRightInd w:val="0"/>
              <w:snapToGrid w:val="0"/>
              <w:jc w:val="center"/>
              <w:rPr>
                <w:sz w:val="18"/>
                <w:szCs w:val="18"/>
              </w:rPr>
            </w:pPr>
            <w:r>
              <w:rPr>
                <w:sz w:val="18"/>
                <w:szCs w:val="18"/>
              </w:rPr>
              <w:t>0.</w:t>
            </w:r>
            <w:r>
              <w:rPr>
                <w:rFonts w:hint="eastAsia"/>
                <w:sz w:val="18"/>
                <w:szCs w:val="18"/>
              </w:rPr>
              <w:t>2</w:t>
            </w:r>
          </w:p>
        </w:tc>
        <w:tc>
          <w:tcPr>
            <w:tcW w:w="510" w:type="pct"/>
            <w:vAlign w:val="center"/>
          </w:tcPr>
          <w:p w:rsidR="002F29FA" w:rsidRDefault="00A335BB">
            <w:pPr>
              <w:adjustRightInd w:val="0"/>
              <w:snapToGrid w:val="0"/>
              <w:jc w:val="center"/>
              <w:rPr>
                <w:sz w:val="18"/>
                <w:szCs w:val="18"/>
              </w:rPr>
            </w:pPr>
            <w:r>
              <w:rPr>
                <w:bCs/>
                <w:spacing w:val="-10"/>
                <w:sz w:val="18"/>
                <w:szCs w:val="18"/>
              </w:rPr>
              <w:t>50</w:t>
            </w:r>
          </w:p>
        </w:tc>
        <w:tc>
          <w:tcPr>
            <w:tcW w:w="450" w:type="pct"/>
            <w:vAlign w:val="center"/>
          </w:tcPr>
          <w:p w:rsidR="002F29FA" w:rsidRDefault="00A335BB">
            <w:pPr>
              <w:adjustRightInd w:val="0"/>
              <w:snapToGrid w:val="0"/>
              <w:jc w:val="center"/>
              <w:rPr>
                <w:sz w:val="18"/>
                <w:szCs w:val="18"/>
              </w:rPr>
            </w:pPr>
            <w:r>
              <w:rPr>
                <w:rFonts w:hint="eastAsia"/>
                <w:sz w:val="18"/>
                <w:szCs w:val="18"/>
              </w:rPr>
              <w:t>苯并</w:t>
            </w:r>
            <w:r>
              <w:rPr>
                <w:rFonts w:hint="eastAsia"/>
                <w:sz w:val="18"/>
                <w:szCs w:val="18"/>
              </w:rPr>
              <w:t>[a]</w:t>
            </w:r>
            <w:r>
              <w:rPr>
                <w:rFonts w:hint="eastAsia"/>
                <w:sz w:val="18"/>
                <w:szCs w:val="18"/>
              </w:rPr>
              <w:t>芘</w:t>
            </w:r>
          </w:p>
        </w:tc>
        <w:tc>
          <w:tcPr>
            <w:tcW w:w="560" w:type="pct"/>
            <w:vAlign w:val="center"/>
          </w:tcPr>
          <w:p w:rsidR="002F29FA" w:rsidRDefault="00A335BB">
            <w:pPr>
              <w:widowControl/>
              <w:adjustRightInd w:val="0"/>
              <w:snapToGrid w:val="0"/>
              <w:jc w:val="center"/>
              <w:textAlignment w:val="center"/>
              <w:rPr>
                <w:bCs/>
                <w:sz w:val="18"/>
                <w:szCs w:val="18"/>
              </w:rPr>
            </w:pPr>
            <w:r>
              <w:rPr>
                <w:bCs/>
                <w:sz w:val="15"/>
                <w:szCs w:val="15"/>
              </w:rPr>
              <w:t>0.0000</w:t>
            </w:r>
            <w:r>
              <w:rPr>
                <w:rFonts w:hint="eastAsia"/>
                <w:bCs/>
                <w:sz w:val="15"/>
                <w:szCs w:val="15"/>
              </w:rPr>
              <w:t>134</w:t>
            </w:r>
          </w:p>
        </w:tc>
      </w:tr>
      <w:tr w:rsidR="002F29FA">
        <w:tc>
          <w:tcPr>
            <w:tcW w:w="508" w:type="pct"/>
            <w:vAlign w:val="center"/>
          </w:tcPr>
          <w:p w:rsidR="002F29FA" w:rsidRDefault="00A335BB">
            <w:pPr>
              <w:adjustRightInd w:val="0"/>
              <w:snapToGrid w:val="0"/>
              <w:jc w:val="center"/>
              <w:rPr>
                <w:rFonts w:hAnsi="宋体"/>
                <w:sz w:val="18"/>
                <w:szCs w:val="18"/>
              </w:rPr>
            </w:pPr>
            <w:r>
              <w:rPr>
                <w:rFonts w:hint="eastAsia"/>
                <w:sz w:val="18"/>
                <w:szCs w:val="18"/>
              </w:rPr>
              <w:t>矿粉</w:t>
            </w:r>
            <w:r>
              <w:rPr>
                <w:sz w:val="18"/>
                <w:szCs w:val="18"/>
              </w:rPr>
              <w:t>筒仓</w:t>
            </w:r>
          </w:p>
        </w:tc>
        <w:tc>
          <w:tcPr>
            <w:tcW w:w="683" w:type="pct"/>
            <w:vAlign w:val="center"/>
          </w:tcPr>
          <w:p w:rsidR="002F29FA" w:rsidRDefault="00A335BB">
            <w:pPr>
              <w:adjustRightInd w:val="0"/>
              <w:snapToGrid w:val="0"/>
              <w:jc w:val="center"/>
              <w:rPr>
                <w:bCs/>
                <w:spacing w:val="-10"/>
                <w:sz w:val="18"/>
                <w:szCs w:val="18"/>
              </w:rPr>
            </w:pPr>
            <w:r>
              <w:rPr>
                <w:rFonts w:hint="eastAsia"/>
                <w:bCs/>
                <w:spacing w:val="-10"/>
                <w:sz w:val="18"/>
                <w:szCs w:val="18"/>
              </w:rPr>
              <w:t>125.780970</w:t>
            </w:r>
            <w:r>
              <w:rPr>
                <w:bCs/>
                <w:spacing w:val="-10"/>
                <w:sz w:val="18"/>
                <w:szCs w:val="18"/>
              </w:rPr>
              <w:t>°</w:t>
            </w:r>
          </w:p>
        </w:tc>
        <w:tc>
          <w:tcPr>
            <w:tcW w:w="769" w:type="pct"/>
            <w:vAlign w:val="center"/>
          </w:tcPr>
          <w:p w:rsidR="002F29FA" w:rsidRDefault="00A335BB">
            <w:pPr>
              <w:adjustRightInd w:val="0"/>
              <w:snapToGrid w:val="0"/>
              <w:jc w:val="center"/>
              <w:rPr>
                <w:bCs/>
                <w:spacing w:val="-10"/>
                <w:sz w:val="18"/>
                <w:szCs w:val="18"/>
              </w:rPr>
            </w:pPr>
            <w:r>
              <w:rPr>
                <w:bCs/>
                <w:spacing w:val="-10"/>
                <w:sz w:val="18"/>
                <w:szCs w:val="18"/>
              </w:rPr>
              <w:t>42.305989°</w:t>
            </w:r>
          </w:p>
        </w:tc>
        <w:tc>
          <w:tcPr>
            <w:tcW w:w="557" w:type="pct"/>
            <w:vAlign w:val="center"/>
          </w:tcPr>
          <w:p w:rsidR="002F29FA" w:rsidRDefault="00A335BB">
            <w:pPr>
              <w:adjustRightInd w:val="0"/>
              <w:snapToGrid w:val="0"/>
              <w:jc w:val="center"/>
              <w:rPr>
                <w:sz w:val="18"/>
                <w:szCs w:val="18"/>
              </w:rPr>
            </w:pPr>
            <w:r>
              <w:rPr>
                <w:rFonts w:hint="eastAsia"/>
                <w:sz w:val="18"/>
                <w:szCs w:val="18"/>
              </w:rPr>
              <w:t>358</w:t>
            </w:r>
          </w:p>
        </w:tc>
        <w:tc>
          <w:tcPr>
            <w:tcW w:w="450" w:type="pct"/>
            <w:vAlign w:val="center"/>
          </w:tcPr>
          <w:p w:rsidR="002F29FA" w:rsidRDefault="00A335BB">
            <w:pPr>
              <w:adjustRightInd w:val="0"/>
              <w:snapToGrid w:val="0"/>
              <w:jc w:val="center"/>
              <w:rPr>
                <w:sz w:val="18"/>
                <w:szCs w:val="18"/>
              </w:rPr>
            </w:pPr>
            <w:r>
              <w:rPr>
                <w:rFonts w:hint="eastAsia"/>
                <w:sz w:val="18"/>
                <w:szCs w:val="18"/>
              </w:rPr>
              <w:t>15</w:t>
            </w:r>
          </w:p>
        </w:tc>
        <w:tc>
          <w:tcPr>
            <w:tcW w:w="510" w:type="pct"/>
            <w:vAlign w:val="center"/>
          </w:tcPr>
          <w:p w:rsidR="002F29FA" w:rsidRDefault="00A335BB">
            <w:pPr>
              <w:adjustRightInd w:val="0"/>
              <w:snapToGrid w:val="0"/>
              <w:jc w:val="center"/>
              <w:rPr>
                <w:sz w:val="18"/>
                <w:szCs w:val="18"/>
              </w:rPr>
            </w:pPr>
            <w:r>
              <w:rPr>
                <w:rFonts w:hint="eastAsia"/>
                <w:sz w:val="18"/>
                <w:szCs w:val="18"/>
              </w:rPr>
              <w:t>0.2</w:t>
            </w:r>
          </w:p>
        </w:tc>
        <w:tc>
          <w:tcPr>
            <w:tcW w:w="510" w:type="pct"/>
            <w:vAlign w:val="center"/>
          </w:tcPr>
          <w:p w:rsidR="002F29FA" w:rsidRDefault="00A335BB">
            <w:pPr>
              <w:adjustRightInd w:val="0"/>
              <w:snapToGrid w:val="0"/>
              <w:jc w:val="center"/>
              <w:rPr>
                <w:sz w:val="18"/>
                <w:szCs w:val="18"/>
              </w:rPr>
            </w:pPr>
            <w:r>
              <w:rPr>
                <w:rFonts w:hint="eastAsia"/>
                <w:bCs/>
                <w:spacing w:val="-10"/>
                <w:sz w:val="18"/>
                <w:szCs w:val="18"/>
              </w:rPr>
              <w:t>20</w:t>
            </w:r>
          </w:p>
        </w:tc>
        <w:tc>
          <w:tcPr>
            <w:tcW w:w="450" w:type="pct"/>
            <w:vAlign w:val="center"/>
          </w:tcPr>
          <w:p w:rsidR="002F29FA" w:rsidRDefault="00A335BB">
            <w:pPr>
              <w:adjustRightInd w:val="0"/>
              <w:snapToGrid w:val="0"/>
              <w:jc w:val="center"/>
              <w:rPr>
                <w:sz w:val="18"/>
                <w:szCs w:val="18"/>
              </w:rPr>
            </w:pPr>
            <w:r>
              <w:rPr>
                <w:rFonts w:hint="eastAsia"/>
                <w:sz w:val="18"/>
                <w:szCs w:val="18"/>
              </w:rPr>
              <w:t>颗粒物</w:t>
            </w:r>
          </w:p>
        </w:tc>
        <w:tc>
          <w:tcPr>
            <w:tcW w:w="560" w:type="pct"/>
            <w:vAlign w:val="center"/>
          </w:tcPr>
          <w:p w:rsidR="002F29FA" w:rsidRDefault="00A335BB">
            <w:pPr>
              <w:widowControl/>
              <w:adjustRightInd w:val="0"/>
              <w:snapToGrid w:val="0"/>
              <w:jc w:val="center"/>
              <w:textAlignment w:val="center"/>
              <w:rPr>
                <w:kern w:val="0"/>
                <w:sz w:val="18"/>
                <w:szCs w:val="18"/>
                <w:lang/>
              </w:rPr>
            </w:pPr>
            <w:r>
              <w:rPr>
                <w:kern w:val="0"/>
                <w:sz w:val="15"/>
                <w:szCs w:val="15"/>
                <w:lang/>
              </w:rPr>
              <w:t>0.0002</w:t>
            </w:r>
          </w:p>
        </w:tc>
      </w:tr>
    </w:tbl>
    <w:p w:rsidR="002F29FA" w:rsidRDefault="002F29FA" w:rsidP="004001B3">
      <w:pPr>
        <w:ind w:firstLineChars="176" w:firstLine="370"/>
        <w:jc w:val="left"/>
      </w:pPr>
    </w:p>
    <w:p w:rsidR="002F29FA" w:rsidRDefault="00A335BB">
      <w:pPr>
        <w:spacing w:line="360" w:lineRule="auto"/>
        <w:ind w:firstLineChars="176" w:firstLine="422"/>
        <w:jc w:val="left"/>
        <w:rPr>
          <w:sz w:val="24"/>
        </w:rPr>
      </w:pPr>
      <w:r>
        <w:rPr>
          <w:sz w:val="24"/>
        </w:rPr>
        <w:t>面源污染源参数详见下表：</w:t>
      </w:r>
    </w:p>
    <w:p w:rsidR="002F29FA" w:rsidRDefault="00A335BB">
      <w:pPr>
        <w:jc w:val="center"/>
        <w:rPr>
          <w:b/>
          <w:sz w:val="24"/>
        </w:rPr>
      </w:pPr>
      <w:r>
        <w:rPr>
          <w:b/>
          <w:sz w:val="24"/>
        </w:rPr>
        <w:t>表</w:t>
      </w:r>
      <w:r>
        <w:rPr>
          <w:rFonts w:hint="eastAsia"/>
          <w:b/>
          <w:sz w:val="24"/>
        </w:rPr>
        <w:t>4</w:t>
      </w:r>
      <w:r>
        <w:rPr>
          <w:b/>
          <w:sz w:val="24"/>
        </w:rPr>
        <w:t xml:space="preserve">-4  </w:t>
      </w:r>
      <w:r>
        <w:rPr>
          <w:b/>
          <w:sz w:val="24"/>
        </w:rPr>
        <w:t>主要废气污染源参数一览表</w:t>
      </w:r>
      <w:r>
        <w:rPr>
          <w:b/>
          <w:sz w:val="24"/>
        </w:rPr>
        <w:t>(</w:t>
      </w:r>
      <w:r>
        <w:rPr>
          <w:b/>
          <w:sz w:val="24"/>
        </w:rPr>
        <w:t>矩形面源</w:t>
      </w:r>
      <w:r>
        <w:rPr>
          <w:b/>
          <w:sz w:val="24"/>
        </w:rPr>
        <w:t>)</w:t>
      </w:r>
      <w:r>
        <w:rPr>
          <w:b/>
          <w:sz w:val="24"/>
        </w:rPr>
        <w:t xml:space="preserve"> </w:t>
      </w:r>
    </w:p>
    <w:tbl>
      <w:tblPr>
        <w:tblW w:w="4997" w:type="pct"/>
        <w:tblBorders>
          <w:top w:val="single" w:sz="12" w:space="0" w:color="auto"/>
          <w:bottom w:val="single" w:sz="12" w:space="0" w:color="auto"/>
          <w:insideH w:val="single" w:sz="4" w:space="0" w:color="auto"/>
          <w:insideV w:val="single" w:sz="4" w:space="0" w:color="auto"/>
        </w:tblBorders>
        <w:tblLook w:val="04A0"/>
      </w:tblPr>
      <w:tblGrid>
        <w:gridCol w:w="1049"/>
        <w:gridCol w:w="1381"/>
        <w:gridCol w:w="1346"/>
        <w:gridCol w:w="741"/>
        <w:gridCol w:w="711"/>
        <w:gridCol w:w="623"/>
        <w:gridCol w:w="767"/>
        <w:gridCol w:w="826"/>
        <w:gridCol w:w="1073"/>
      </w:tblGrid>
      <w:tr w:rsidR="002F29FA">
        <w:trPr>
          <w:trHeight w:val="143"/>
        </w:trPr>
        <w:tc>
          <w:tcPr>
            <w:tcW w:w="615" w:type="pct"/>
            <w:vMerge w:val="restart"/>
            <w:vAlign w:val="center"/>
          </w:tcPr>
          <w:p w:rsidR="002F29FA" w:rsidRDefault="00A335BB">
            <w:pPr>
              <w:jc w:val="center"/>
              <w:rPr>
                <w:sz w:val="18"/>
                <w:szCs w:val="18"/>
              </w:rPr>
            </w:pPr>
            <w:r>
              <w:rPr>
                <w:sz w:val="18"/>
                <w:szCs w:val="18"/>
              </w:rPr>
              <w:t>污染源名称</w:t>
            </w:r>
          </w:p>
        </w:tc>
        <w:tc>
          <w:tcPr>
            <w:tcW w:w="1599" w:type="pct"/>
            <w:gridSpan w:val="2"/>
            <w:vAlign w:val="center"/>
          </w:tcPr>
          <w:p w:rsidR="002F29FA" w:rsidRDefault="00A335BB">
            <w:pPr>
              <w:jc w:val="center"/>
              <w:rPr>
                <w:sz w:val="18"/>
                <w:szCs w:val="18"/>
              </w:rPr>
            </w:pPr>
            <w:r>
              <w:rPr>
                <w:sz w:val="18"/>
                <w:szCs w:val="18"/>
              </w:rPr>
              <w:t>面源</w:t>
            </w:r>
          </w:p>
        </w:tc>
        <w:tc>
          <w:tcPr>
            <w:tcW w:w="435" w:type="pct"/>
            <w:vMerge w:val="restart"/>
            <w:vAlign w:val="center"/>
          </w:tcPr>
          <w:p w:rsidR="002F29FA" w:rsidRDefault="00A335BB">
            <w:pPr>
              <w:jc w:val="center"/>
              <w:rPr>
                <w:sz w:val="18"/>
                <w:szCs w:val="18"/>
              </w:rPr>
            </w:pPr>
            <w:r>
              <w:rPr>
                <w:sz w:val="18"/>
                <w:szCs w:val="18"/>
              </w:rPr>
              <w:t>面源海拔高度</w:t>
            </w:r>
            <w:r>
              <w:rPr>
                <w:sz w:val="18"/>
                <w:szCs w:val="18"/>
              </w:rPr>
              <w:t>/m</w:t>
            </w:r>
          </w:p>
        </w:tc>
        <w:tc>
          <w:tcPr>
            <w:tcW w:w="417" w:type="pct"/>
            <w:vMerge w:val="restart"/>
            <w:vAlign w:val="center"/>
          </w:tcPr>
          <w:p w:rsidR="002F29FA" w:rsidRDefault="00A335BB">
            <w:pPr>
              <w:jc w:val="center"/>
              <w:rPr>
                <w:sz w:val="18"/>
                <w:szCs w:val="18"/>
              </w:rPr>
            </w:pPr>
            <w:r>
              <w:rPr>
                <w:sz w:val="18"/>
                <w:szCs w:val="18"/>
              </w:rPr>
              <w:t>面源长度</w:t>
            </w:r>
            <w:r>
              <w:rPr>
                <w:sz w:val="18"/>
                <w:szCs w:val="18"/>
              </w:rPr>
              <w:t>/m</w:t>
            </w:r>
          </w:p>
        </w:tc>
        <w:tc>
          <w:tcPr>
            <w:tcW w:w="366" w:type="pct"/>
            <w:vMerge w:val="restart"/>
            <w:vAlign w:val="center"/>
          </w:tcPr>
          <w:p w:rsidR="002F29FA" w:rsidRDefault="00A335BB">
            <w:pPr>
              <w:jc w:val="center"/>
              <w:rPr>
                <w:sz w:val="18"/>
                <w:szCs w:val="18"/>
              </w:rPr>
            </w:pPr>
            <w:r>
              <w:rPr>
                <w:sz w:val="18"/>
                <w:szCs w:val="18"/>
              </w:rPr>
              <w:t>面源宽度</w:t>
            </w:r>
            <w:r>
              <w:rPr>
                <w:sz w:val="18"/>
                <w:szCs w:val="18"/>
              </w:rPr>
              <w:t>/m</w:t>
            </w:r>
          </w:p>
        </w:tc>
        <w:tc>
          <w:tcPr>
            <w:tcW w:w="450" w:type="pct"/>
            <w:vMerge w:val="restart"/>
            <w:vAlign w:val="center"/>
          </w:tcPr>
          <w:p w:rsidR="002F29FA" w:rsidRDefault="00A335BB">
            <w:pPr>
              <w:jc w:val="center"/>
              <w:rPr>
                <w:sz w:val="18"/>
                <w:szCs w:val="18"/>
              </w:rPr>
            </w:pPr>
            <w:r>
              <w:rPr>
                <w:sz w:val="18"/>
                <w:szCs w:val="18"/>
              </w:rPr>
              <w:t>面源有效排放高度</w:t>
            </w:r>
            <w:r>
              <w:rPr>
                <w:sz w:val="18"/>
                <w:szCs w:val="18"/>
              </w:rPr>
              <w:t>/m</w:t>
            </w:r>
          </w:p>
        </w:tc>
        <w:tc>
          <w:tcPr>
            <w:tcW w:w="485" w:type="pct"/>
            <w:vMerge w:val="restart"/>
            <w:vAlign w:val="center"/>
          </w:tcPr>
          <w:p w:rsidR="002F29FA" w:rsidRDefault="00A335BB">
            <w:pPr>
              <w:jc w:val="center"/>
              <w:rPr>
                <w:sz w:val="18"/>
                <w:szCs w:val="18"/>
              </w:rPr>
            </w:pPr>
            <w:r>
              <w:rPr>
                <w:sz w:val="18"/>
                <w:szCs w:val="18"/>
              </w:rPr>
              <w:t>年排放小时数</w:t>
            </w:r>
            <w:r>
              <w:rPr>
                <w:sz w:val="18"/>
                <w:szCs w:val="18"/>
              </w:rPr>
              <w:t>/h</w:t>
            </w:r>
          </w:p>
        </w:tc>
        <w:tc>
          <w:tcPr>
            <w:tcW w:w="629" w:type="pct"/>
            <w:vMerge w:val="restart"/>
            <w:vAlign w:val="center"/>
          </w:tcPr>
          <w:p w:rsidR="002F29FA" w:rsidRDefault="00A335BB">
            <w:pPr>
              <w:jc w:val="center"/>
              <w:rPr>
                <w:sz w:val="18"/>
                <w:szCs w:val="18"/>
              </w:rPr>
            </w:pPr>
            <w:r>
              <w:rPr>
                <w:sz w:val="18"/>
                <w:szCs w:val="18"/>
              </w:rPr>
              <w:t>污染物排放</w:t>
            </w:r>
          </w:p>
          <w:p w:rsidR="002F29FA" w:rsidRDefault="00A335BB">
            <w:pPr>
              <w:jc w:val="center"/>
              <w:rPr>
                <w:sz w:val="18"/>
                <w:szCs w:val="18"/>
              </w:rPr>
            </w:pPr>
            <w:r>
              <w:rPr>
                <w:sz w:val="18"/>
                <w:szCs w:val="18"/>
              </w:rPr>
              <w:t>（</w:t>
            </w:r>
            <w:r>
              <w:rPr>
                <w:sz w:val="18"/>
                <w:szCs w:val="18"/>
              </w:rPr>
              <w:t>kg/h</w:t>
            </w:r>
            <w:r>
              <w:rPr>
                <w:sz w:val="18"/>
                <w:szCs w:val="18"/>
              </w:rPr>
              <w:t>）</w:t>
            </w:r>
          </w:p>
        </w:tc>
      </w:tr>
      <w:tr w:rsidR="002F29FA">
        <w:trPr>
          <w:trHeight w:val="50"/>
        </w:trPr>
        <w:tc>
          <w:tcPr>
            <w:tcW w:w="615" w:type="pct"/>
            <w:vMerge/>
            <w:vAlign w:val="center"/>
          </w:tcPr>
          <w:p w:rsidR="002F29FA" w:rsidRDefault="002F29FA">
            <w:pPr>
              <w:jc w:val="center"/>
              <w:rPr>
                <w:sz w:val="18"/>
                <w:szCs w:val="18"/>
              </w:rPr>
            </w:pPr>
          </w:p>
        </w:tc>
        <w:tc>
          <w:tcPr>
            <w:tcW w:w="810" w:type="pct"/>
            <w:vAlign w:val="center"/>
          </w:tcPr>
          <w:p w:rsidR="002F29FA" w:rsidRDefault="00A335BB">
            <w:pPr>
              <w:jc w:val="center"/>
              <w:rPr>
                <w:sz w:val="18"/>
                <w:szCs w:val="18"/>
              </w:rPr>
            </w:pPr>
            <w:r>
              <w:rPr>
                <w:sz w:val="18"/>
                <w:szCs w:val="18"/>
              </w:rPr>
              <w:t>X</w:t>
            </w:r>
          </w:p>
        </w:tc>
        <w:tc>
          <w:tcPr>
            <w:tcW w:w="789" w:type="pct"/>
            <w:vAlign w:val="center"/>
          </w:tcPr>
          <w:p w:rsidR="002F29FA" w:rsidRDefault="00A335BB">
            <w:pPr>
              <w:jc w:val="center"/>
              <w:rPr>
                <w:sz w:val="18"/>
                <w:szCs w:val="18"/>
              </w:rPr>
            </w:pPr>
            <w:r>
              <w:rPr>
                <w:sz w:val="18"/>
                <w:szCs w:val="18"/>
              </w:rPr>
              <w:t>Y</w:t>
            </w:r>
          </w:p>
        </w:tc>
        <w:tc>
          <w:tcPr>
            <w:tcW w:w="435" w:type="pct"/>
            <w:vMerge/>
            <w:vAlign w:val="center"/>
          </w:tcPr>
          <w:p w:rsidR="002F29FA" w:rsidRDefault="002F29FA">
            <w:pPr>
              <w:jc w:val="center"/>
              <w:rPr>
                <w:sz w:val="18"/>
                <w:szCs w:val="18"/>
              </w:rPr>
            </w:pPr>
          </w:p>
        </w:tc>
        <w:tc>
          <w:tcPr>
            <w:tcW w:w="417" w:type="pct"/>
            <w:vMerge/>
            <w:vAlign w:val="center"/>
          </w:tcPr>
          <w:p w:rsidR="002F29FA" w:rsidRDefault="002F29FA">
            <w:pPr>
              <w:jc w:val="center"/>
              <w:rPr>
                <w:sz w:val="18"/>
                <w:szCs w:val="18"/>
              </w:rPr>
            </w:pPr>
          </w:p>
        </w:tc>
        <w:tc>
          <w:tcPr>
            <w:tcW w:w="366" w:type="pct"/>
            <w:vMerge/>
            <w:vAlign w:val="center"/>
          </w:tcPr>
          <w:p w:rsidR="002F29FA" w:rsidRDefault="002F29FA">
            <w:pPr>
              <w:jc w:val="center"/>
              <w:rPr>
                <w:sz w:val="18"/>
                <w:szCs w:val="18"/>
              </w:rPr>
            </w:pPr>
          </w:p>
        </w:tc>
        <w:tc>
          <w:tcPr>
            <w:tcW w:w="450" w:type="pct"/>
            <w:vMerge/>
            <w:vAlign w:val="center"/>
          </w:tcPr>
          <w:p w:rsidR="002F29FA" w:rsidRDefault="002F29FA">
            <w:pPr>
              <w:jc w:val="center"/>
              <w:rPr>
                <w:sz w:val="18"/>
                <w:szCs w:val="18"/>
              </w:rPr>
            </w:pPr>
          </w:p>
        </w:tc>
        <w:tc>
          <w:tcPr>
            <w:tcW w:w="485" w:type="pct"/>
            <w:vMerge/>
            <w:vAlign w:val="center"/>
          </w:tcPr>
          <w:p w:rsidR="002F29FA" w:rsidRDefault="002F29FA">
            <w:pPr>
              <w:jc w:val="center"/>
              <w:rPr>
                <w:sz w:val="18"/>
                <w:szCs w:val="18"/>
              </w:rPr>
            </w:pPr>
          </w:p>
        </w:tc>
        <w:tc>
          <w:tcPr>
            <w:tcW w:w="629" w:type="pct"/>
            <w:vMerge/>
            <w:vAlign w:val="center"/>
          </w:tcPr>
          <w:p w:rsidR="002F29FA" w:rsidRDefault="002F29FA">
            <w:pPr>
              <w:jc w:val="center"/>
              <w:rPr>
                <w:sz w:val="18"/>
                <w:szCs w:val="18"/>
              </w:rPr>
            </w:pPr>
          </w:p>
        </w:tc>
      </w:tr>
      <w:tr w:rsidR="002F29FA">
        <w:tc>
          <w:tcPr>
            <w:tcW w:w="615" w:type="pct"/>
            <w:vAlign w:val="center"/>
          </w:tcPr>
          <w:p w:rsidR="002F29FA" w:rsidRDefault="00A335BB">
            <w:pPr>
              <w:jc w:val="center"/>
              <w:rPr>
                <w:sz w:val="18"/>
                <w:szCs w:val="18"/>
              </w:rPr>
            </w:pPr>
            <w:r>
              <w:rPr>
                <w:sz w:val="18"/>
                <w:szCs w:val="18"/>
              </w:rPr>
              <w:t>粉尘</w:t>
            </w:r>
          </w:p>
        </w:tc>
        <w:tc>
          <w:tcPr>
            <w:tcW w:w="810" w:type="pct"/>
            <w:vMerge w:val="restart"/>
            <w:vAlign w:val="center"/>
          </w:tcPr>
          <w:p w:rsidR="002F29FA" w:rsidRDefault="00A335BB">
            <w:pPr>
              <w:jc w:val="center"/>
              <w:rPr>
                <w:sz w:val="18"/>
                <w:szCs w:val="18"/>
              </w:rPr>
            </w:pPr>
            <w:r>
              <w:rPr>
                <w:sz w:val="18"/>
                <w:szCs w:val="18"/>
              </w:rPr>
              <w:t>125.780911°</w:t>
            </w:r>
          </w:p>
        </w:tc>
        <w:tc>
          <w:tcPr>
            <w:tcW w:w="789" w:type="pct"/>
            <w:vMerge w:val="restart"/>
            <w:vAlign w:val="center"/>
          </w:tcPr>
          <w:p w:rsidR="002F29FA" w:rsidRDefault="00A335BB">
            <w:pPr>
              <w:jc w:val="center"/>
              <w:rPr>
                <w:sz w:val="18"/>
                <w:szCs w:val="18"/>
              </w:rPr>
            </w:pPr>
            <w:r>
              <w:rPr>
                <w:sz w:val="18"/>
                <w:szCs w:val="18"/>
              </w:rPr>
              <w:t>42.306278°</w:t>
            </w:r>
          </w:p>
        </w:tc>
        <w:tc>
          <w:tcPr>
            <w:tcW w:w="435" w:type="pct"/>
            <w:vMerge w:val="restart"/>
            <w:vAlign w:val="center"/>
          </w:tcPr>
          <w:p w:rsidR="002F29FA" w:rsidRDefault="00A335BB">
            <w:pPr>
              <w:jc w:val="center"/>
              <w:rPr>
                <w:sz w:val="18"/>
                <w:szCs w:val="18"/>
              </w:rPr>
            </w:pPr>
            <w:r>
              <w:rPr>
                <w:rFonts w:hint="eastAsia"/>
                <w:sz w:val="18"/>
                <w:szCs w:val="18"/>
              </w:rPr>
              <w:t>358</w:t>
            </w:r>
          </w:p>
        </w:tc>
        <w:tc>
          <w:tcPr>
            <w:tcW w:w="417" w:type="pct"/>
            <w:vMerge w:val="restart"/>
            <w:vAlign w:val="center"/>
          </w:tcPr>
          <w:p w:rsidR="002F29FA" w:rsidRDefault="00A335BB">
            <w:pPr>
              <w:jc w:val="center"/>
              <w:rPr>
                <w:sz w:val="18"/>
                <w:szCs w:val="18"/>
              </w:rPr>
            </w:pPr>
            <w:r>
              <w:rPr>
                <w:rFonts w:hint="eastAsia"/>
                <w:sz w:val="18"/>
                <w:szCs w:val="18"/>
              </w:rPr>
              <w:t>125.95</w:t>
            </w:r>
          </w:p>
        </w:tc>
        <w:tc>
          <w:tcPr>
            <w:tcW w:w="366" w:type="pct"/>
            <w:vMerge w:val="restart"/>
            <w:vAlign w:val="center"/>
          </w:tcPr>
          <w:p w:rsidR="002F29FA" w:rsidRDefault="00A335BB">
            <w:pPr>
              <w:jc w:val="center"/>
              <w:rPr>
                <w:sz w:val="18"/>
                <w:szCs w:val="18"/>
              </w:rPr>
            </w:pPr>
            <w:r>
              <w:rPr>
                <w:rFonts w:hint="eastAsia"/>
                <w:sz w:val="18"/>
                <w:szCs w:val="18"/>
              </w:rPr>
              <w:t>80</w:t>
            </w:r>
          </w:p>
        </w:tc>
        <w:tc>
          <w:tcPr>
            <w:tcW w:w="450" w:type="pct"/>
            <w:vMerge w:val="restart"/>
            <w:vAlign w:val="center"/>
          </w:tcPr>
          <w:p w:rsidR="002F29FA" w:rsidRDefault="00A335BB">
            <w:pPr>
              <w:jc w:val="center"/>
              <w:rPr>
                <w:sz w:val="18"/>
                <w:szCs w:val="18"/>
              </w:rPr>
            </w:pPr>
            <w:r>
              <w:rPr>
                <w:rFonts w:hint="eastAsia"/>
                <w:sz w:val="18"/>
                <w:szCs w:val="18"/>
              </w:rPr>
              <w:t>5</w:t>
            </w:r>
          </w:p>
        </w:tc>
        <w:tc>
          <w:tcPr>
            <w:tcW w:w="485" w:type="pct"/>
            <w:vAlign w:val="center"/>
          </w:tcPr>
          <w:p w:rsidR="002F29FA" w:rsidRDefault="00A335BB">
            <w:pPr>
              <w:jc w:val="center"/>
              <w:rPr>
                <w:sz w:val="18"/>
                <w:szCs w:val="18"/>
              </w:rPr>
            </w:pPr>
            <w:r>
              <w:rPr>
                <w:sz w:val="18"/>
                <w:szCs w:val="18"/>
              </w:rPr>
              <w:t>720</w:t>
            </w:r>
          </w:p>
        </w:tc>
        <w:tc>
          <w:tcPr>
            <w:tcW w:w="629" w:type="pct"/>
            <w:vAlign w:val="center"/>
          </w:tcPr>
          <w:p w:rsidR="002F29FA" w:rsidRDefault="00A335BB">
            <w:pPr>
              <w:jc w:val="center"/>
              <w:rPr>
                <w:rFonts w:ascii="宋体" w:hAnsi="宋体" w:cs="宋体"/>
                <w:color w:val="000000"/>
                <w:sz w:val="22"/>
                <w:szCs w:val="22"/>
              </w:rPr>
            </w:pPr>
            <w:r>
              <w:rPr>
                <w:rFonts w:hint="eastAsia"/>
                <w:sz w:val="18"/>
                <w:szCs w:val="18"/>
              </w:rPr>
              <w:t>0.535</w:t>
            </w:r>
          </w:p>
        </w:tc>
      </w:tr>
      <w:tr w:rsidR="002F29FA">
        <w:tc>
          <w:tcPr>
            <w:tcW w:w="615" w:type="pct"/>
            <w:vAlign w:val="center"/>
          </w:tcPr>
          <w:p w:rsidR="002F29FA" w:rsidRDefault="00A335BB">
            <w:pPr>
              <w:jc w:val="center"/>
              <w:rPr>
                <w:sz w:val="18"/>
                <w:szCs w:val="18"/>
              </w:rPr>
            </w:pPr>
            <w:r>
              <w:rPr>
                <w:rFonts w:hint="eastAsia"/>
                <w:sz w:val="18"/>
                <w:szCs w:val="18"/>
              </w:rPr>
              <w:t>苯并</w:t>
            </w:r>
            <w:r>
              <w:rPr>
                <w:rFonts w:hint="eastAsia"/>
                <w:sz w:val="18"/>
                <w:szCs w:val="18"/>
              </w:rPr>
              <w:t>[a]</w:t>
            </w:r>
            <w:r>
              <w:rPr>
                <w:rFonts w:hint="eastAsia"/>
                <w:sz w:val="18"/>
                <w:szCs w:val="18"/>
              </w:rPr>
              <w:t>芘</w:t>
            </w:r>
          </w:p>
        </w:tc>
        <w:tc>
          <w:tcPr>
            <w:tcW w:w="810" w:type="pct"/>
            <w:vMerge/>
            <w:vAlign w:val="center"/>
          </w:tcPr>
          <w:p w:rsidR="002F29FA" w:rsidRDefault="002F29FA">
            <w:pPr>
              <w:jc w:val="center"/>
              <w:rPr>
                <w:sz w:val="18"/>
                <w:szCs w:val="18"/>
              </w:rPr>
            </w:pPr>
          </w:p>
        </w:tc>
        <w:tc>
          <w:tcPr>
            <w:tcW w:w="789" w:type="pct"/>
            <w:vMerge/>
            <w:vAlign w:val="center"/>
          </w:tcPr>
          <w:p w:rsidR="002F29FA" w:rsidRDefault="002F29FA">
            <w:pPr>
              <w:jc w:val="center"/>
              <w:rPr>
                <w:sz w:val="18"/>
                <w:szCs w:val="18"/>
              </w:rPr>
            </w:pPr>
          </w:p>
        </w:tc>
        <w:tc>
          <w:tcPr>
            <w:tcW w:w="435" w:type="pct"/>
            <w:vMerge/>
            <w:vAlign w:val="center"/>
          </w:tcPr>
          <w:p w:rsidR="002F29FA" w:rsidRDefault="002F29FA">
            <w:pPr>
              <w:jc w:val="center"/>
              <w:rPr>
                <w:sz w:val="18"/>
                <w:szCs w:val="18"/>
              </w:rPr>
            </w:pPr>
          </w:p>
        </w:tc>
        <w:tc>
          <w:tcPr>
            <w:tcW w:w="417" w:type="pct"/>
            <w:vMerge/>
            <w:vAlign w:val="center"/>
          </w:tcPr>
          <w:p w:rsidR="002F29FA" w:rsidRDefault="002F29FA">
            <w:pPr>
              <w:jc w:val="center"/>
              <w:rPr>
                <w:sz w:val="18"/>
                <w:szCs w:val="18"/>
              </w:rPr>
            </w:pPr>
          </w:p>
        </w:tc>
        <w:tc>
          <w:tcPr>
            <w:tcW w:w="366" w:type="pct"/>
            <w:vMerge/>
            <w:vAlign w:val="center"/>
          </w:tcPr>
          <w:p w:rsidR="002F29FA" w:rsidRDefault="002F29FA">
            <w:pPr>
              <w:jc w:val="center"/>
              <w:rPr>
                <w:sz w:val="18"/>
                <w:szCs w:val="18"/>
              </w:rPr>
            </w:pPr>
          </w:p>
        </w:tc>
        <w:tc>
          <w:tcPr>
            <w:tcW w:w="450" w:type="pct"/>
            <w:vMerge/>
            <w:vAlign w:val="center"/>
          </w:tcPr>
          <w:p w:rsidR="002F29FA" w:rsidRDefault="002F29FA">
            <w:pPr>
              <w:jc w:val="center"/>
              <w:rPr>
                <w:sz w:val="18"/>
                <w:szCs w:val="18"/>
              </w:rPr>
            </w:pPr>
          </w:p>
        </w:tc>
        <w:tc>
          <w:tcPr>
            <w:tcW w:w="485" w:type="pct"/>
            <w:vAlign w:val="center"/>
          </w:tcPr>
          <w:p w:rsidR="002F29FA" w:rsidRDefault="00A335BB">
            <w:pPr>
              <w:jc w:val="center"/>
              <w:rPr>
                <w:sz w:val="18"/>
                <w:szCs w:val="18"/>
              </w:rPr>
            </w:pPr>
            <w:r>
              <w:rPr>
                <w:rFonts w:hint="eastAsia"/>
                <w:sz w:val="18"/>
                <w:szCs w:val="18"/>
              </w:rPr>
              <w:t>1440</w:t>
            </w:r>
          </w:p>
        </w:tc>
        <w:tc>
          <w:tcPr>
            <w:tcW w:w="629" w:type="pct"/>
            <w:vAlign w:val="center"/>
          </w:tcPr>
          <w:p w:rsidR="002F29FA" w:rsidRDefault="00A335BB">
            <w:pPr>
              <w:jc w:val="center"/>
              <w:rPr>
                <w:sz w:val="18"/>
                <w:szCs w:val="18"/>
              </w:rPr>
            </w:pPr>
            <w:r>
              <w:rPr>
                <w:rFonts w:hint="eastAsia"/>
                <w:sz w:val="18"/>
                <w:szCs w:val="18"/>
              </w:rPr>
              <w:t>0.00000351</w:t>
            </w:r>
          </w:p>
        </w:tc>
      </w:tr>
      <w:tr w:rsidR="002F29FA">
        <w:tc>
          <w:tcPr>
            <w:tcW w:w="615" w:type="pct"/>
            <w:vAlign w:val="center"/>
          </w:tcPr>
          <w:p w:rsidR="002F29FA" w:rsidRDefault="00A335BB">
            <w:pPr>
              <w:jc w:val="center"/>
              <w:rPr>
                <w:sz w:val="18"/>
                <w:szCs w:val="18"/>
              </w:rPr>
            </w:pPr>
            <w:r>
              <w:rPr>
                <w:sz w:val="18"/>
                <w:szCs w:val="18"/>
              </w:rPr>
              <w:t>非甲烷总烃</w:t>
            </w:r>
          </w:p>
        </w:tc>
        <w:tc>
          <w:tcPr>
            <w:tcW w:w="810" w:type="pct"/>
            <w:vMerge/>
            <w:vAlign w:val="center"/>
          </w:tcPr>
          <w:p w:rsidR="002F29FA" w:rsidRDefault="002F29FA">
            <w:pPr>
              <w:jc w:val="center"/>
              <w:rPr>
                <w:sz w:val="18"/>
                <w:szCs w:val="18"/>
              </w:rPr>
            </w:pPr>
          </w:p>
        </w:tc>
        <w:tc>
          <w:tcPr>
            <w:tcW w:w="789" w:type="pct"/>
            <w:vMerge/>
            <w:vAlign w:val="center"/>
          </w:tcPr>
          <w:p w:rsidR="002F29FA" w:rsidRDefault="002F29FA">
            <w:pPr>
              <w:jc w:val="center"/>
              <w:rPr>
                <w:sz w:val="18"/>
                <w:szCs w:val="18"/>
              </w:rPr>
            </w:pPr>
          </w:p>
        </w:tc>
        <w:tc>
          <w:tcPr>
            <w:tcW w:w="435" w:type="pct"/>
            <w:vMerge/>
            <w:vAlign w:val="center"/>
          </w:tcPr>
          <w:p w:rsidR="002F29FA" w:rsidRDefault="002F29FA">
            <w:pPr>
              <w:jc w:val="center"/>
              <w:rPr>
                <w:sz w:val="18"/>
                <w:szCs w:val="18"/>
              </w:rPr>
            </w:pPr>
          </w:p>
        </w:tc>
        <w:tc>
          <w:tcPr>
            <w:tcW w:w="417" w:type="pct"/>
            <w:vMerge/>
            <w:vAlign w:val="center"/>
          </w:tcPr>
          <w:p w:rsidR="002F29FA" w:rsidRDefault="002F29FA">
            <w:pPr>
              <w:jc w:val="center"/>
              <w:rPr>
                <w:sz w:val="18"/>
                <w:szCs w:val="18"/>
              </w:rPr>
            </w:pPr>
          </w:p>
        </w:tc>
        <w:tc>
          <w:tcPr>
            <w:tcW w:w="366" w:type="pct"/>
            <w:vMerge/>
            <w:vAlign w:val="center"/>
          </w:tcPr>
          <w:p w:rsidR="002F29FA" w:rsidRDefault="002F29FA">
            <w:pPr>
              <w:jc w:val="center"/>
              <w:rPr>
                <w:sz w:val="18"/>
                <w:szCs w:val="18"/>
              </w:rPr>
            </w:pPr>
          </w:p>
        </w:tc>
        <w:tc>
          <w:tcPr>
            <w:tcW w:w="450" w:type="pct"/>
            <w:vMerge/>
            <w:vAlign w:val="center"/>
          </w:tcPr>
          <w:p w:rsidR="002F29FA" w:rsidRDefault="002F29FA">
            <w:pPr>
              <w:jc w:val="center"/>
              <w:rPr>
                <w:sz w:val="18"/>
                <w:szCs w:val="18"/>
              </w:rPr>
            </w:pPr>
          </w:p>
        </w:tc>
        <w:tc>
          <w:tcPr>
            <w:tcW w:w="485" w:type="pct"/>
            <w:vAlign w:val="center"/>
          </w:tcPr>
          <w:p w:rsidR="002F29FA" w:rsidRDefault="00A335BB">
            <w:pPr>
              <w:jc w:val="center"/>
              <w:rPr>
                <w:sz w:val="18"/>
                <w:szCs w:val="18"/>
              </w:rPr>
            </w:pPr>
            <w:r>
              <w:rPr>
                <w:rFonts w:hint="eastAsia"/>
                <w:sz w:val="18"/>
                <w:szCs w:val="18"/>
              </w:rPr>
              <w:t>4320</w:t>
            </w:r>
          </w:p>
        </w:tc>
        <w:tc>
          <w:tcPr>
            <w:tcW w:w="629" w:type="pct"/>
            <w:vAlign w:val="center"/>
          </w:tcPr>
          <w:p w:rsidR="002F29FA" w:rsidRDefault="00A335BB">
            <w:pPr>
              <w:jc w:val="center"/>
              <w:rPr>
                <w:sz w:val="18"/>
                <w:szCs w:val="18"/>
              </w:rPr>
            </w:pPr>
            <w:r>
              <w:rPr>
                <w:sz w:val="18"/>
                <w:szCs w:val="18"/>
              </w:rPr>
              <w:t>0.023</w:t>
            </w:r>
          </w:p>
        </w:tc>
      </w:tr>
    </w:tbl>
    <w:p w:rsidR="002F29FA" w:rsidRDefault="002F29FA">
      <w:pPr>
        <w:pStyle w:val="afc"/>
        <w:spacing w:line="240" w:lineRule="auto"/>
        <w:ind w:firstLineChars="0" w:firstLine="0"/>
        <w:rPr>
          <w:sz w:val="21"/>
          <w:szCs w:val="28"/>
        </w:rPr>
      </w:pPr>
    </w:p>
    <w:p w:rsidR="002F29FA" w:rsidRDefault="00A335BB">
      <w:pPr>
        <w:pStyle w:val="11"/>
        <w:numPr>
          <w:ilvl w:val="1"/>
          <w:numId w:val="0"/>
        </w:numPr>
        <w:rPr>
          <w:sz w:val="24"/>
        </w:rPr>
      </w:pPr>
      <w:bookmarkStart w:id="62" w:name="_Toc12671"/>
      <w:r>
        <w:rPr>
          <w:rFonts w:hint="eastAsia"/>
        </w:rPr>
        <w:t>4.</w:t>
      </w:r>
      <w:r>
        <w:rPr>
          <w:rFonts w:hint="eastAsia"/>
        </w:rPr>
        <w:t>4</w:t>
      </w:r>
      <w:r>
        <w:rPr>
          <w:rFonts w:hint="eastAsia"/>
        </w:rPr>
        <w:t>评级工作等级确定</w:t>
      </w:r>
      <w:bookmarkEnd w:id="62"/>
    </w:p>
    <w:p w:rsidR="002F29FA" w:rsidRDefault="00A335BB">
      <w:pPr>
        <w:pStyle w:val="afd"/>
        <w:widowControl w:val="0"/>
        <w:adjustRightInd w:val="0"/>
        <w:snapToGrid w:val="0"/>
        <w:ind w:left="442" w:hanging="442"/>
        <w:jc w:val="both"/>
        <w:rPr>
          <w:rFonts w:cs="Times New Roman"/>
        </w:rPr>
      </w:pPr>
      <w:r>
        <w:rPr>
          <w:rFonts w:cs="Times New Roman" w:hint="eastAsia"/>
        </w:rPr>
        <w:t xml:space="preserve">  1</w:t>
      </w:r>
      <w:r>
        <w:rPr>
          <w:rFonts w:cs="Times New Roman" w:hint="eastAsia"/>
        </w:rPr>
        <w:t>、预测结果分析</w:t>
      </w:r>
    </w:p>
    <w:p w:rsidR="002F29FA" w:rsidRDefault="00A335BB">
      <w:pPr>
        <w:pStyle w:val="afd"/>
        <w:widowControl w:val="0"/>
        <w:adjustRightInd w:val="0"/>
        <w:snapToGrid w:val="0"/>
        <w:spacing w:line="240" w:lineRule="auto"/>
        <w:ind w:left="442" w:hanging="442"/>
        <w:rPr>
          <w:rFonts w:cs="Times New Roman"/>
        </w:rPr>
      </w:pPr>
      <w:r>
        <w:rPr>
          <w:rFonts w:cs="Times New Roman"/>
        </w:rPr>
        <w:t>表</w:t>
      </w:r>
      <w:r>
        <w:rPr>
          <w:rFonts w:cs="Times New Roman"/>
        </w:rPr>
        <w:t>4-</w:t>
      </w:r>
      <w:r>
        <w:rPr>
          <w:rFonts w:cs="Times New Roman" w:hint="eastAsia"/>
        </w:rPr>
        <w:t xml:space="preserve">5 </w:t>
      </w:r>
      <w:r>
        <w:rPr>
          <w:rFonts w:cs="Times New Roman"/>
        </w:rPr>
        <w:t>有组织废气（</w:t>
      </w:r>
      <w:r>
        <w:rPr>
          <w:rFonts w:cs="Times New Roman"/>
        </w:rPr>
        <w:t>DA001</w:t>
      </w:r>
      <w:r>
        <w:rPr>
          <w:rFonts w:cs="Times New Roman"/>
        </w:rPr>
        <w:t>）估算模型计算结果表</w:t>
      </w:r>
    </w:p>
    <w:tbl>
      <w:tblPr>
        <w:tblW w:w="4998" w:type="pct"/>
        <w:tblBorders>
          <w:top w:val="single" w:sz="12" w:space="0" w:color="auto"/>
          <w:bottom w:val="single" w:sz="12" w:space="0" w:color="auto"/>
          <w:insideH w:val="single" w:sz="2" w:space="0" w:color="auto"/>
          <w:insideV w:val="single" w:sz="2" w:space="0" w:color="auto"/>
        </w:tblBorders>
        <w:tblLook w:val="04A0"/>
      </w:tblPr>
      <w:tblGrid>
        <w:gridCol w:w="1270"/>
        <w:gridCol w:w="1416"/>
        <w:gridCol w:w="987"/>
        <w:gridCol w:w="1419"/>
        <w:gridCol w:w="987"/>
        <w:gridCol w:w="1419"/>
        <w:gridCol w:w="1021"/>
      </w:tblGrid>
      <w:tr w:rsidR="002F29FA">
        <w:trPr>
          <w:trHeight w:val="227"/>
          <w:tblHeader/>
        </w:trPr>
        <w:tc>
          <w:tcPr>
            <w:tcW w:w="745" w:type="pct"/>
            <w:vMerge w:val="restart"/>
            <w:tcBorders>
              <w:tl2br w:val="nil"/>
              <w:tr2bl w:val="nil"/>
            </w:tcBorders>
            <w:vAlign w:val="center"/>
          </w:tcPr>
          <w:p w:rsidR="002F29FA" w:rsidRDefault="00A335BB">
            <w:pPr>
              <w:widowControl/>
              <w:jc w:val="center"/>
              <w:rPr>
                <w:kern w:val="0"/>
                <w:szCs w:val="21"/>
                <w:lang/>
              </w:rPr>
            </w:pPr>
            <w:r>
              <w:rPr>
                <w:kern w:val="0"/>
                <w:szCs w:val="21"/>
                <w:lang/>
              </w:rPr>
              <w:t>下风向距离</w:t>
            </w:r>
          </w:p>
        </w:tc>
        <w:tc>
          <w:tcPr>
            <w:tcW w:w="4254" w:type="pct"/>
            <w:gridSpan w:val="6"/>
            <w:tcBorders>
              <w:tl2br w:val="nil"/>
              <w:tr2bl w:val="nil"/>
            </w:tcBorders>
            <w:vAlign w:val="center"/>
          </w:tcPr>
          <w:p w:rsidR="002F29FA" w:rsidRDefault="00A335BB">
            <w:pPr>
              <w:widowControl/>
              <w:jc w:val="center"/>
              <w:rPr>
                <w:kern w:val="0"/>
                <w:szCs w:val="21"/>
                <w:lang/>
              </w:rPr>
            </w:pPr>
            <w:r>
              <w:rPr>
                <w:kern w:val="0"/>
                <w:szCs w:val="21"/>
                <w:lang/>
              </w:rPr>
              <w:t>DA001</w:t>
            </w:r>
          </w:p>
        </w:tc>
      </w:tr>
      <w:tr w:rsidR="002F29FA">
        <w:trPr>
          <w:trHeight w:val="227"/>
          <w:tblHeader/>
        </w:trPr>
        <w:tc>
          <w:tcPr>
            <w:tcW w:w="745" w:type="pct"/>
            <w:vMerge/>
            <w:tcBorders>
              <w:tl2br w:val="nil"/>
              <w:tr2bl w:val="nil"/>
            </w:tcBorders>
            <w:vAlign w:val="center"/>
          </w:tcPr>
          <w:p w:rsidR="002F29FA" w:rsidRDefault="002F29FA">
            <w:pPr>
              <w:widowControl/>
              <w:jc w:val="center"/>
              <w:rPr>
                <w:kern w:val="0"/>
                <w:szCs w:val="21"/>
                <w:lang/>
              </w:rPr>
            </w:pPr>
          </w:p>
        </w:tc>
        <w:tc>
          <w:tcPr>
            <w:tcW w:w="831" w:type="pct"/>
            <w:tcBorders>
              <w:tl2br w:val="nil"/>
              <w:tr2bl w:val="nil"/>
            </w:tcBorders>
            <w:vAlign w:val="center"/>
          </w:tcPr>
          <w:p w:rsidR="002F29FA" w:rsidRDefault="00A335BB">
            <w:pPr>
              <w:widowControl/>
              <w:jc w:val="center"/>
              <w:rPr>
                <w:kern w:val="0"/>
                <w:szCs w:val="21"/>
                <w:lang/>
              </w:rPr>
            </w:pPr>
            <w:r>
              <w:rPr>
                <w:kern w:val="0"/>
                <w:szCs w:val="21"/>
                <w:lang/>
              </w:rPr>
              <w:t>SO</w:t>
            </w:r>
            <w:r>
              <w:rPr>
                <w:kern w:val="0"/>
                <w:szCs w:val="21"/>
                <w:vertAlign w:val="subscript"/>
                <w:lang/>
              </w:rPr>
              <w:t>2</w:t>
            </w:r>
            <w:r>
              <w:rPr>
                <w:kern w:val="0"/>
                <w:szCs w:val="21"/>
                <w:lang/>
              </w:rPr>
              <w:t>浓度</w:t>
            </w:r>
            <w:r>
              <w:rPr>
                <w:kern w:val="0"/>
                <w:szCs w:val="21"/>
                <w:lang/>
              </w:rPr>
              <w:t>(</w:t>
            </w:r>
            <w:r>
              <w:rPr>
                <w:rFonts w:hint="eastAsia"/>
                <w:kern w:val="0"/>
                <w:szCs w:val="21"/>
                <w:lang/>
              </w:rPr>
              <w:t>m</w:t>
            </w:r>
            <w:r>
              <w:rPr>
                <w:kern w:val="0"/>
                <w:szCs w:val="21"/>
                <w:lang/>
              </w:rPr>
              <w:t>g/m³)</w:t>
            </w:r>
          </w:p>
        </w:tc>
        <w:tc>
          <w:tcPr>
            <w:tcW w:w="579" w:type="pct"/>
            <w:tcBorders>
              <w:tl2br w:val="nil"/>
              <w:tr2bl w:val="nil"/>
            </w:tcBorders>
            <w:vAlign w:val="center"/>
          </w:tcPr>
          <w:p w:rsidR="002F29FA" w:rsidRDefault="00A335BB">
            <w:pPr>
              <w:widowControl/>
              <w:jc w:val="center"/>
              <w:rPr>
                <w:kern w:val="0"/>
                <w:szCs w:val="21"/>
                <w:lang/>
              </w:rPr>
            </w:pPr>
            <w:r>
              <w:rPr>
                <w:kern w:val="0"/>
                <w:szCs w:val="21"/>
                <w:lang/>
              </w:rPr>
              <w:t>SO</w:t>
            </w:r>
            <w:r>
              <w:rPr>
                <w:kern w:val="0"/>
                <w:szCs w:val="21"/>
                <w:vertAlign w:val="subscript"/>
                <w:lang/>
              </w:rPr>
              <w:t>2</w:t>
            </w:r>
            <w:r>
              <w:rPr>
                <w:kern w:val="0"/>
                <w:szCs w:val="21"/>
                <w:lang/>
              </w:rPr>
              <w:t>占标率</w:t>
            </w:r>
            <w:r>
              <w:rPr>
                <w:kern w:val="0"/>
                <w:szCs w:val="21"/>
                <w:lang/>
              </w:rPr>
              <w:t>(%)</w:t>
            </w:r>
          </w:p>
        </w:tc>
        <w:tc>
          <w:tcPr>
            <w:tcW w:w="833" w:type="pct"/>
            <w:tcBorders>
              <w:tl2br w:val="nil"/>
              <w:tr2bl w:val="nil"/>
            </w:tcBorders>
            <w:vAlign w:val="center"/>
          </w:tcPr>
          <w:p w:rsidR="002F29FA" w:rsidRDefault="00A335BB">
            <w:pPr>
              <w:widowControl/>
              <w:jc w:val="center"/>
              <w:rPr>
                <w:kern w:val="0"/>
                <w:szCs w:val="21"/>
                <w:lang/>
              </w:rPr>
            </w:pPr>
            <w:r>
              <w:rPr>
                <w:kern w:val="0"/>
                <w:szCs w:val="21"/>
                <w:lang/>
              </w:rPr>
              <w:t>NOx</w:t>
            </w:r>
            <w:r>
              <w:rPr>
                <w:kern w:val="0"/>
                <w:szCs w:val="21"/>
                <w:lang/>
              </w:rPr>
              <w:t>浓度</w:t>
            </w:r>
            <w:r>
              <w:rPr>
                <w:kern w:val="0"/>
                <w:szCs w:val="21"/>
                <w:lang/>
              </w:rPr>
              <w:t>(</w:t>
            </w:r>
            <w:r>
              <w:rPr>
                <w:rFonts w:hint="eastAsia"/>
                <w:kern w:val="0"/>
                <w:szCs w:val="21"/>
                <w:lang/>
              </w:rPr>
              <w:t>m</w:t>
            </w:r>
            <w:r>
              <w:rPr>
                <w:kern w:val="0"/>
                <w:szCs w:val="21"/>
                <w:lang/>
              </w:rPr>
              <w:t>g/m³)</w:t>
            </w:r>
          </w:p>
        </w:tc>
        <w:tc>
          <w:tcPr>
            <w:tcW w:w="579" w:type="pct"/>
            <w:tcBorders>
              <w:tl2br w:val="nil"/>
              <w:tr2bl w:val="nil"/>
            </w:tcBorders>
            <w:vAlign w:val="center"/>
          </w:tcPr>
          <w:p w:rsidR="002F29FA" w:rsidRDefault="00A335BB">
            <w:pPr>
              <w:widowControl/>
              <w:jc w:val="center"/>
              <w:rPr>
                <w:kern w:val="0"/>
                <w:szCs w:val="21"/>
                <w:lang/>
              </w:rPr>
            </w:pPr>
            <w:r>
              <w:rPr>
                <w:kern w:val="0"/>
                <w:szCs w:val="21"/>
                <w:lang/>
              </w:rPr>
              <w:t>NOx</w:t>
            </w:r>
            <w:r>
              <w:rPr>
                <w:kern w:val="0"/>
                <w:szCs w:val="21"/>
                <w:lang/>
              </w:rPr>
              <w:t>占标率</w:t>
            </w:r>
            <w:r>
              <w:rPr>
                <w:kern w:val="0"/>
                <w:szCs w:val="21"/>
                <w:lang/>
              </w:rPr>
              <w:t>(%)</w:t>
            </w:r>
          </w:p>
        </w:tc>
        <w:tc>
          <w:tcPr>
            <w:tcW w:w="833" w:type="pct"/>
            <w:tcBorders>
              <w:tl2br w:val="nil"/>
              <w:tr2bl w:val="nil"/>
            </w:tcBorders>
            <w:vAlign w:val="center"/>
          </w:tcPr>
          <w:p w:rsidR="002F29FA" w:rsidRDefault="00A335BB">
            <w:pPr>
              <w:widowControl/>
              <w:jc w:val="center"/>
              <w:rPr>
                <w:kern w:val="0"/>
                <w:szCs w:val="21"/>
                <w:lang/>
              </w:rPr>
            </w:pPr>
            <w:r>
              <w:rPr>
                <w:kern w:val="0"/>
                <w:szCs w:val="21"/>
                <w:lang/>
              </w:rPr>
              <w:t>PM</w:t>
            </w:r>
            <w:r>
              <w:rPr>
                <w:kern w:val="0"/>
                <w:szCs w:val="21"/>
                <w:vertAlign w:val="subscript"/>
                <w:lang/>
              </w:rPr>
              <w:t>10</w:t>
            </w:r>
            <w:r>
              <w:rPr>
                <w:kern w:val="0"/>
                <w:szCs w:val="21"/>
                <w:lang/>
              </w:rPr>
              <w:t>浓度</w:t>
            </w:r>
            <w:r>
              <w:rPr>
                <w:kern w:val="0"/>
                <w:szCs w:val="21"/>
                <w:lang/>
              </w:rPr>
              <w:t>(</w:t>
            </w:r>
            <w:r>
              <w:rPr>
                <w:rFonts w:hint="eastAsia"/>
                <w:kern w:val="0"/>
                <w:szCs w:val="21"/>
                <w:lang/>
              </w:rPr>
              <w:t>m</w:t>
            </w:r>
            <w:r>
              <w:rPr>
                <w:kern w:val="0"/>
                <w:szCs w:val="21"/>
                <w:lang/>
              </w:rPr>
              <w:t>g/m³)</w:t>
            </w:r>
          </w:p>
        </w:tc>
        <w:tc>
          <w:tcPr>
            <w:tcW w:w="598" w:type="pct"/>
            <w:tcBorders>
              <w:tl2br w:val="nil"/>
              <w:tr2bl w:val="nil"/>
            </w:tcBorders>
            <w:vAlign w:val="center"/>
          </w:tcPr>
          <w:p w:rsidR="002F29FA" w:rsidRDefault="00A335BB">
            <w:pPr>
              <w:widowControl/>
              <w:jc w:val="center"/>
              <w:rPr>
                <w:kern w:val="0"/>
                <w:szCs w:val="21"/>
                <w:lang/>
              </w:rPr>
            </w:pPr>
            <w:r>
              <w:rPr>
                <w:kern w:val="0"/>
                <w:szCs w:val="21"/>
                <w:lang/>
              </w:rPr>
              <w:t>PM</w:t>
            </w:r>
            <w:r>
              <w:rPr>
                <w:kern w:val="0"/>
                <w:szCs w:val="21"/>
                <w:vertAlign w:val="subscript"/>
                <w:lang/>
              </w:rPr>
              <w:t>10</w:t>
            </w:r>
            <w:r>
              <w:rPr>
                <w:kern w:val="0"/>
                <w:szCs w:val="21"/>
                <w:lang/>
              </w:rPr>
              <w:t>占标率</w:t>
            </w:r>
            <w:r>
              <w:rPr>
                <w:kern w:val="0"/>
                <w:szCs w:val="21"/>
                <w:lang/>
              </w:rPr>
              <w:t>(%)</w:t>
            </w:r>
          </w:p>
        </w:tc>
      </w:tr>
      <w:tr w:rsidR="002F29FA">
        <w:trPr>
          <w:trHeight w:val="227"/>
        </w:trPr>
        <w:tc>
          <w:tcPr>
            <w:tcW w:w="745" w:type="pct"/>
            <w:tcBorders>
              <w:tl2br w:val="nil"/>
              <w:tr2bl w:val="nil"/>
            </w:tcBorders>
            <w:vAlign w:val="center"/>
          </w:tcPr>
          <w:p w:rsidR="002F29FA" w:rsidRDefault="00A335BB">
            <w:pPr>
              <w:widowControl/>
              <w:jc w:val="center"/>
              <w:rPr>
                <w:kern w:val="0"/>
                <w:szCs w:val="21"/>
                <w:lang/>
              </w:rPr>
            </w:pPr>
            <w:r>
              <w:rPr>
                <w:rFonts w:hint="eastAsia"/>
                <w:kern w:val="0"/>
                <w:szCs w:val="21"/>
                <w:lang/>
              </w:rPr>
              <w:t>10</w:t>
            </w:r>
            <w:r>
              <w:rPr>
                <w:kern w:val="0"/>
                <w:szCs w:val="21"/>
                <w:lang/>
              </w:rPr>
              <w:t>.0</w:t>
            </w:r>
          </w:p>
        </w:tc>
        <w:tc>
          <w:tcPr>
            <w:tcW w:w="831" w:type="pct"/>
            <w:tcBorders>
              <w:tl2br w:val="nil"/>
              <w:tr2bl w:val="nil"/>
            </w:tcBorders>
            <w:vAlign w:val="center"/>
          </w:tcPr>
          <w:p w:rsidR="002F29FA" w:rsidRDefault="00A335BB">
            <w:pPr>
              <w:widowControl/>
              <w:jc w:val="center"/>
              <w:rPr>
                <w:kern w:val="0"/>
                <w:szCs w:val="21"/>
                <w:lang/>
              </w:rPr>
            </w:pPr>
            <w:r>
              <w:rPr>
                <w:rFonts w:hint="eastAsia"/>
                <w:kern w:val="0"/>
                <w:szCs w:val="21"/>
                <w:lang/>
              </w:rPr>
              <w:t>6.27E-05</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0.01</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2.30E-03</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0.92</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4.08E-04</w:t>
            </w:r>
          </w:p>
        </w:tc>
        <w:tc>
          <w:tcPr>
            <w:tcW w:w="598" w:type="pct"/>
            <w:tcBorders>
              <w:tl2br w:val="nil"/>
              <w:tr2bl w:val="nil"/>
            </w:tcBorders>
            <w:vAlign w:val="center"/>
          </w:tcPr>
          <w:p w:rsidR="002F29FA" w:rsidRDefault="00A335BB">
            <w:pPr>
              <w:widowControl/>
              <w:jc w:val="center"/>
              <w:rPr>
                <w:kern w:val="0"/>
                <w:szCs w:val="21"/>
                <w:lang/>
              </w:rPr>
            </w:pPr>
            <w:r>
              <w:rPr>
                <w:rFonts w:hint="eastAsia"/>
                <w:kern w:val="0"/>
                <w:szCs w:val="21"/>
                <w:lang/>
              </w:rPr>
              <w:t>0.09</w:t>
            </w:r>
          </w:p>
        </w:tc>
      </w:tr>
      <w:tr w:rsidR="002F29FA">
        <w:trPr>
          <w:trHeight w:val="227"/>
        </w:trPr>
        <w:tc>
          <w:tcPr>
            <w:tcW w:w="745" w:type="pct"/>
            <w:tcBorders>
              <w:tl2br w:val="nil"/>
              <w:tr2bl w:val="nil"/>
            </w:tcBorders>
            <w:vAlign w:val="center"/>
          </w:tcPr>
          <w:p w:rsidR="002F29FA" w:rsidRDefault="00A335BB">
            <w:pPr>
              <w:widowControl/>
              <w:jc w:val="center"/>
              <w:rPr>
                <w:b/>
                <w:bCs/>
                <w:kern w:val="0"/>
                <w:szCs w:val="21"/>
                <w:lang/>
              </w:rPr>
            </w:pPr>
            <w:r>
              <w:rPr>
                <w:rFonts w:hint="eastAsia"/>
                <w:b/>
                <w:bCs/>
                <w:kern w:val="0"/>
                <w:szCs w:val="21"/>
                <w:lang/>
              </w:rPr>
              <w:t>2</w:t>
            </w:r>
            <w:r>
              <w:rPr>
                <w:b/>
                <w:bCs/>
                <w:kern w:val="0"/>
                <w:szCs w:val="21"/>
                <w:lang/>
              </w:rPr>
              <w:t>0.0</w:t>
            </w:r>
          </w:p>
        </w:tc>
        <w:tc>
          <w:tcPr>
            <w:tcW w:w="831" w:type="pct"/>
            <w:tcBorders>
              <w:tl2br w:val="nil"/>
              <w:tr2bl w:val="nil"/>
            </w:tcBorders>
            <w:vAlign w:val="center"/>
          </w:tcPr>
          <w:p w:rsidR="002F29FA" w:rsidRDefault="00A335BB">
            <w:pPr>
              <w:widowControl/>
              <w:jc w:val="center"/>
              <w:rPr>
                <w:b/>
                <w:bCs/>
                <w:kern w:val="0"/>
                <w:szCs w:val="21"/>
                <w:lang/>
              </w:rPr>
            </w:pPr>
            <w:r>
              <w:rPr>
                <w:rFonts w:hint="eastAsia"/>
                <w:b/>
                <w:bCs/>
                <w:kern w:val="0"/>
                <w:szCs w:val="21"/>
                <w:lang/>
              </w:rPr>
              <w:t>4.12E-04</w:t>
            </w:r>
          </w:p>
        </w:tc>
        <w:tc>
          <w:tcPr>
            <w:tcW w:w="579" w:type="pct"/>
            <w:tcBorders>
              <w:tl2br w:val="nil"/>
              <w:tr2bl w:val="nil"/>
            </w:tcBorders>
            <w:vAlign w:val="center"/>
          </w:tcPr>
          <w:p w:rsidR="002F29FA" w:rsidRDefault="00A335BB">
            <w:pPr>
              <w:widowControl/>
              <w:jc w:val="center"/>
              <w:rPr>
                <w:b/>
                <w:bCs/>
                <w:kern w:val="0"/>
                <w:szCs w:val="21"/>
                <w:lang/>
              </w:rPr>
            </w:pPr>
            <w:r>
              <w:rPr>
                <w:rFonts w:hint="eastAsia"/>
                <w:b/>
                <w:bCs/>
                <w:kern w:val="0"/>
                <w:szCs w:val="21"/>
                <w:lang/>
              </w:rPr>
              <w:t>0.08</w:t>
            </w:r>
          </w:p>
        </w:tc>
        <w:tc>
          <w:tcPr>
            <w:tcW w:w="833" w:type="pct"/>
            <w:tcBorders>
              <w:tl2br w:val="nil"/>
              <w:tr2bl w:val="nil"/>
            </w:tcBorders>
            <w:vAlign w:val="center"/>
          </w:tcPr>
          <w:p w:rsidR="002F29FA" w:rsidRDefault="00A335BB">
            <w:pPr>
              <w:widowControl/>
              <w:jc w:val="center"/>
              <w:rPr>
                <w:b/>
                <w:bCs/>
                <w:kern w:val="0"/>
                <w:szCs w:val="21"/>
                <w:lang/>
              </w:rPr>
            </w:pPr>
            <w:r>
              <w:rPr>
                <w:rFonts w:hint="eastAsia"/>
                <w:b/>
                <w:bCs/>
                <w:kern w:val="0"/>
                <w:szCs w:val="21"/>
                <w:lang/>
              </w:rPr>
              <w:t>1.51E-02</w:t>
            </w:r>
          </w:p>
        </w:tc>
        <w:tc>
          <w:tcPr>
            <w:tcW w:w="579" w:type="pct"/>
            <w:tcBorders>
              <w:tl2br w:val="nil"/>
              <w:tr2bl w:val="nil"/>
            </w:tcBorders>
            <w:vAlign w:val="center"/>
          </w:tcPr>
          <w:p w:rsidR="002F29FA" w:rsidRDefault="00A335BB">
            <w:pPr>
              <w:widowControl/>
              <w:jc w:val="center"/>
              <w:rPr>
                <w:b/>
                <w:bCs/>
                <w:kern w:val="0"/>
                <w:szCs w:val="21"/>
                <w:lang/>
              </w:rPr>
            </w:pPr>
            <w:r>
              <w:rPr>
                <w:rFonts w:hint="eastAsia"/>
                <w:b/>
                <w:bCs/>
                <w:kern w:val="0"/>
                <w:szCs w:val="21"/>
                <w:lang/>
              </w:rPr>
              <w:t>6.04</w:t>
            </w:r>
          </w:p>
        </w:tc>
        <w:tc>
          <w:tcPr>
            <w:tcW w:w="833" w:type="pct"/>
            <w:tcBorders>
              <w:tl2br w:val="nil"/>
              <w:tr2bl w:val="nil"/>
            </w:tcBorders>
            <w:vAlign w:val="center"/>
          </w:tcPr>
          <w:p w:rsidR="002F29FA" w:rsidRDefault="00A335BB">
            <w:pPr>
              <w:widowControl/>
              <w:jc w:val="center"/>
              <w:rPr>
                <w:b/>
                <w:bCs/>
                <w:kern w:val="0"/>
                <w:szCs w:val="21"/>
                <w:lang/>
              </w:rPr>
            </w:pPr>
            <w:r>
              <w:rPr>
                <w:rFonts w:hint="eastAsia"/>
                <w:b/>
                <w:bCs/>
                <w:kern w:val="0"/>
                <w:szCs w:val="21"/>
                <w:lang/>
              </w:rPr>
              <w:t>2.68E-03</w:t>
            </w:r>
          </w:p>
        </w:tc>
        <w:tc>
          <w:tcPr>
            <w:tcW w:w="598" w:type="pct"/>
            <w:tcBorders>
              <w:tl2br w:val="nil"/>
              <w:tr2bl w:val="nil"/>
            </w:tcBorders>
            <w:vAlign w:val="center"/>
          </w:tcPr>
          <w:p w:rsidR="002F29FA" w:rsidRDefault="00A335BB">
            <w:pPr>
              <w:widowControl/>
              <w:jc w:val="center"/>
              <w:rPr>
                <w:b/>
                <w:bCs/>
                <w:kern w:val="0"/>
                <w:szCs w:val="21"/>
                <w:lang/>
              </w:rPr>
            </w:pPr>
            <w:r>
              <w:rPr>
                <w:rFonts w:hint="eastAsia"/>
                <w:b/>
                <w:bCs/>
                <w:kern w:val="0"/>
                <w:szCs w:val="21"/>
                <w:lang/>
              </w:rPr>
              <w:t>0.59</w:t>
            </w:r>
          </w:p>
        </w:tc>
      </w:tr>
      <w:tr w:rsidR="002F29FA">
        <w:trPr>
          <w:trHeight w:val="227"/>
        </w:trPr>
        <w:tc>
          <w:tcPr>
            <w:tcW w:w="745" w:type="pct"/>
            <w:tcBorders>
              <w:tl2br w:val="nil"/>
              <w:tr2bl w:val="nil"/>
            </w:tcBorders>
            <w:vAlign w:val="center"/>
          </w:tcPr>
          <w:p w:rsidR="002F29FA" w:rsidRDefault="00A335BB">
            <w:pPr>
              <w:widowControl/>
              <w:jc w:val="center"/>
              <w:rPr>
                <w:kern w:val="0"/>
                <w:szCs w:val="21"/>
                <w:lang/>
              </w:rPr>
            </w:pPr>
            <w:r>
              <w:rPr>
                <w:kern w:val="0"/>
                <w:szCs w:val="21"/>
                <w:lang/>
              </w:rPr>
              <w:t>100.0</w:t>
            </w:r>
          </w:p>
        </w:tc>
        <w:tc>
          <w:tcPr>
            <w:tcW w:w="831" w:type="pct"/>
            <w:tcBorders>
              <w:tl2br w:val="nil"/>
              <w:tr2bl w:val="nil"/>
            </w:tcBorders>
            <w:vAlign w:val="center"/>
          </w:tcPr>
          <w:p w:rsidR="002F29FA" w:rsidRDefault="00A335BB">
            <w:pPr>
              <w:widowControl/>
              <w:jc w:val="center"/>
              <w:rPr>
                <w:kern w:val="0"/>
                <w:szCs w:val="21"/>
                <w:lang/>
              </w:rPr>
            </w:pPr>
            <w:r>
              <w:rPr>
                <w:rFonts w:hint="eastAsia"/>
                <w:kern w:val="0"/>
                <w:szCs w:val="21"/>
                <w:lang/>
              </w:rPr>
              <w:t>2.95E-04</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0.06</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1.08E-02</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4.33</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1.92E-03</w:t>
            </w:r>
          </w:p>
        </w:tc>
        <w:tc>
          <w:tcPr>
            <w:tcW w:w="598" w:type="pct"/>
            <w:tcBorders>
              <w:tl2br w:val="nil"/>
              <w:tr2bl w:val="nil"/>
            </w:tcBorders>
            <w:vAlign w:val="center"/>
          </w:tcPr>
          <w:p w:rsidR="002F29FA" w:rsidRDefault="00A335BB">
            <w:pPr>
              <w:widowControl/>
              <w:jc w:val="center"/>
              <w:rPr>
                <w:kern w:val="0"/>
                <w:szCs w:val="21"/>
                <w:lang/>
              </w:rPr>
            </w:pPr>
            <w:r>
              <w:rPr>
                <w:rFonts w:hint="eastAsia"/>
                <w:kern w:val="0"/>
                <w:szCs w:val="21"/>
                <w:lang/>
              </w:rPr>
              <w:t>0.43</w:t>
            </w:r>
          </w:p>
        </w:tc>
      </w:tr>
      <w:tr w:rsidR="002F29FA">
        <w:trPr>
          <w:trHeight w:val="227"/>
        </w:trPr>
        <w:tc>
          <w:tcPr>
            <w:tcW w:w="745" w:type="pct"/>
            <w:tcBorders>
              <w:tl2br w:val="nil"/>
              <w:tr2bl w:val="nil"/>
            </w:tcBorders>
            <w:vAlign w:val="center"/>
          </w:tcPr>
          <w:p w:rsidR="002F29FA" w:rsidRDefault="00A335BB">
            <w:pPr>
              <w:widowControl/>
              <w:jc w:val="center"/>
              <w:rPr>
                <w:kern w:val="0"/>
                <w:szCs w:val="21"/>
                <w:lang/>
              </w:rPr>
            </w:pPr>
            <w:r>
              <w:rPr>
                <w:kern w:val="0"/>
                <w:szCs w:val="21"/>
                <w:lang/>
              </w:rPr>
              <w:t>200.0</w:t>
            </w:r>
          </w:p>
        </w:tc>
        <w:tc>
          <w:tcPr>
            <w:tcW w:w="831" w:type="pct"/>
            <w:tcBorders>
              <w:tl2br w:val="nil"/>
              <w:tr2bl w:val="nil"/>
            </w:tcBorders>
            <w:vAlign w:val="center"/>
          </w:tcPr>
          <w:p w:rsidR="002F29FA" w:rsidRDefault="00A335BB">
            <w:pPr>
              <w:widowControl/>
              <w:jc w:val="center"/>
              <w:rPr>
                <w:kern w:val="0"/>
                <w:szCs w:val="21"/>
                <w:lang/>
              </w:rPr>
            </w:pPr>
            <w:r>
              <w:rPr>
                <w:rFonts w:hint="eastAsia"/>
                <w:kern w:val="0"/>
                <w:szCs w:val="21"/>
                <w:lang/>
              </w:rPr>
              <w:t>2.85E-04</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0.06</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1.05E-02</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4.18</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1.85E-03</w:t>
            </w:r>
          </w:p>
        </w:tc>
        <w:tc>
          <w:tcPr>
            <w:tcW w:w="598" w:type="pct"/>
            <w:tcBorders>
              <w:tl2br w:val="nil"/>
              <w:tr2bl w:val="nil"/>
            </w:tcBorders>
            <w:vAlign w:val="center"/>
          </w:tcPr>
          <w:p w:rsidR="002F29FA" w:rsidRDefault="00A335BB">
            <w:pPr>
              <w:widowControl/>
              <w:jc w:val="center"/>
              <w:rPr>
                <w:kern w:val="0"/>
                <w:szCs w:val="21"/>
                <w:lang/>
              </w:rPr>
            </w:pPr>
            <w:r>
              <w:rPr>
                <w:rFonts w:hint="eastAsia"/>
                <w:kern w:val="0"/>
                <w:szCs w:val="21"/>
                <w:lang/>
              </w:rPr>
              <w:t>0.41</w:t>
            </w:r>
          </w:p>
        </w:tc>
      </w:tr>
      <w:tr w:rsidR="002F29FA">
        <w:trPr>
          <w:trHeight w:val="227"/>
        </w:trPr>
        <w:tc>
          <w:tcPr>
            <w:tcW w:w="745" w:type="pct"/>
            <w:tcBorders>
              <w:tl2br w:val="nil"/>
              <w:tr2bl w:val="nil"/>
            </w:tcBorders>
            <w:vAlign w:val="center"/>
          </w:tcPr>
          <w:p w:rsidR="002F29FA" w:rsidRDefault="00A335BB">
            <w:pPr>
              <w:widowControl/>
              <w:jc w:val="center"/>
              <w:rPr>
                <w:kern w:val="0"/>
                <w:szCs w:val="21"/>
                <w:lang/>
              </w:rPr>
            </w:pPr>
            <w:r>
              <w:rPr>
                <w:kern w:val="0"/>
                <w:szCs w:val="21"/>
                <w:lang/>
              </w:rPr>
              <w:t>300.0</w:t>
            </w:r>
          </w:p>
        </w:tc>
        <w:tc>
          <w:tcPr>
            <w:tcW w:w="831" w:type="pct"/>
            <w:tcBorders>
              <w:tl2br w:val="nil"/>
              <w:tr2bl w:val="nil"/>
            </w:tcBorders>
            <w:vAlign w:val="center"/>
          </w:tcPr>
          <w:p w:rsidR="002F29FA" w:rsidRDefault="00A335BB">
            <w:pPr>
              <w:widowControl/>
              <w:jc w:val="center"/>
              <w:rPr>
                <w:kern w:val="0"/>
                <w:szCs w:val="21"/>
                <w:lang/>
              </w:rPr>
            </w:pPr>
            <w:r>
              <w:rPr>
                <w:rFonts w:hint="eastAsia"/>
                <w:kern w:val="0"/>
                <w:szCs w:val="21"/>
                <w:lang/>
              </w:rPr>
              <w:t>2.50E-04</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0.05</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9.15E-03</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3.66</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1.62E-03</w:t>
            </w:r>
          </w:p>
        </w:tc>
        <w:tc>
          <w:tcPr>
            <w:tcW w:w="598" w:type="pct"/>
            <w:tcBorders>
              <w:tl2br w:val="nil"/>
              <w:tr2bl w:val="nil"/>
            </w:tcBorders>
            <w:vAlign w:val="center"/>
          </w:tcPr>
          <w:p w:rsidR="002F29FA" w:rsidRDefault="00A335BB">
            <w:pPr>
              <w:widowControl/>
              <w:jc w:val="center"/>
              <w:rPr>
                <w:kern w:val="0"/>
                <w:szCs w:val="21"/>
                <w:lang/>
              </w:rPr>
            </w:pPr>
            <w:r>
              <w:rPr>
                <w:rFonts w:hint="eastAsia"/>
                <w:kern w:val="0"/>
                <w:szCs w:val="21"/>
                <w:lang/>
              </w:rPr>
              <w:t>0.36</w:t>
            </w:r>
          </w:p>
        </w:tc>
      </w:tr>
      <w:tr w:rsidR="002F29FA">
        <w:trPr>
          <w:trHeight w:val="227"/>
        </w:trPr>
        <w:tc>
          <w:tcPr>
            <w:tcW w:w="745" w:type="pct"/>
            <w:tcBorders>
              <w:tl2br w:val="nil"/>
              <w:tr2bl w:val="nil"/>
            </w:tcBorders>
            <w:vAlign w:val="center"/>
          </w:tcPr>
          <w:p w:rsidR="002F29FA" w:rsidRDefault="00A335BB">
            <w:pPr>
              <w:widowControl/>
              <w:jc w:val="center"/>
              <w:rPr>
                <w:kern w:val="0"/>
                <w:szCs w:val="21"/>
                <w:lang/>
              </w:rPr>
            </w:pPr>
            <w:r>
              <w:rPr>
                <w:kern w:val="0"/>
                <w:szCs w:val="21"/>
                <w:lang/>
              </w:rPr>
              <w:t>400.0</w:t>
            </w:r>
          </w:p>
        </w:tc>
        <w:tc>
          <w:tcPr>
            <w:tcW w:w="831" w:type="pct"/>
            <w:tcBorders>
              <w:tl2br w:val="nil"/>
              <w:tr2bl w:val="nil"/>
            </w:tcBorders>
            <w:vAlign w:val="center"/>
          </w:tcPr>
          <w:p w:rsidR="002F29FA" w:rsidRDefault="00A335BB">
            <w:pPr>
              <w:widowControl/>
              <w:jc w:val="center"/>
              <w:rPr>
                <w:kern w:val="0"/>
                <w:szCs w:val="21"/>
                <w:lang/>
              </w:rPr>
            </w:pPr>
            <w:r>
              <w:rPr>
                <w:rFonts w:hint="eastAsia"/>
                <w:kern w:val="0"/>
                <w:szCs w:val="21"/>
                <w:lang/>
              </w:rPr>
              <w:t>2.29E-04</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0.05</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8.41E-03</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3.37</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1.49E-03</w:t>
            </w:r>
          </w:p>
        </w:tc>
        <w:tc>
          <w:tcPr>
            <w:tcW w:w="598" w:type="pct"/>
            <w:tcBorders>
              <w:tl2br w:val="nil"/>
              <w:tr2bl w:val="nil"/>
            </w:tcBorders>
            <w:vAlign w:val="center"/>
          </w:tcPr>
          <w:p w:rsidR="002F29FA" w:rsidRDefault="00A335BB">
            <w:pPr>
              <w:widowControl/>
              <w:jc w:val="center"/>
              <w:rPr>
                <w:kern w:val="0"/>
                <w:szCs w:val="21"/>
                <w:lang/>
              </w:rPr>
            </w:pPr>
            <w:r>
              <w:rPr>
                <w:rFonts w:hint="eastAsia"/>
                <w:kern w:val="0"/>
                <w:szCs w:val="21"/>
                <w:lang/>
              </w:rPr>
              <w:t>0.33</w:t>
            </w:r>
          </w:p>
        </w:tc>
      </w:tr>
      <w:tr w:rsidR="002F29FA">
        <w:trPr>
          <w:trHeight w:val="227"/>
        </w:trPr>
        <w:tc>
          <w:tcPr>
            <w:tcW w:w="745" w:type="pct"/>
            <w:tcBorders>
              <w:tl2br w:val="nil"/>
              <w:tr2bl w:val="nil"/>
            </w:tcBorders>
            <w:vAlign w:val="center"/>
          </w:tcPr>
          <w:p w:rsidR="002F29FA" w:rsidRDefault="00A335BB">
            <w:pPr>
              <w:widowControl/>
              <w:jc w:val="center"/>
              <w:rPr>
                <w:kern w:val="0"/>
                <w:szCs w:val="21"/>
                <w:lang/>
              </w:rPr>
            </w:pPr>
            <w:r>
              <w:rPr>
                <w:kern w:val="0"/>
                <w:szCs w:val="21"/>
                <w:lang/>
              </w:rPr>
              <w:t>500.0</w:t>
            </w:r>
          </w:p>
        </w:tc>
        <w:tc>
          <w:tcPr>
            <w:tcW w:w="831" w:type="pct"/>
            <w:tcBorders>
              <w:tl2br w:val="nil"/>
              <w:tr2bl w:val="nil"/>
            </w:tcBorders>
            <w:vAlign w:val="center"/>
          </w:tcPr>
          <w:p w:rsidR="002F29FA" w:rsidRDefault="00A335BB">
            <w:pPr>
              <w:widowControl/>
              <w:jc w:val="center"/>
              <w:rPr>
                <w:kern w:val="0"/>
                <w:szCs w:val="21"/>
                <w:lang/>
              </w:rPr>
            </w:pPr>
            <w:r>
              <w:rPr>
                <w:rFonts w:hint="eastAsia"/>
                <w:kern w:val="0"/>
                <w:szCs w:val="21"/>
                <w:lang/>
              </w:rPr>
              <w:t>1.98E-04</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0.04</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7.25E-03</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2.90</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1.29E-03</w:t>
            </w:r>
          </w:p>
        </w:tc>
        <w:tc>
          <w:tcPr>
            <w:tcW w:w="598" w:type="pct"/>
            <w:tcBorders>
              <w:tl2br w:val="nil"/>
              <w:tr2bl w:val="nil"/>
            </w:tcBorders>
            <w:vAlign w:val="center"/>
          </w:tcPr>
          <w:p w:rsidR="002F29FA" w:rsidRDefault="00A335BB">
            <w:pPr>
              <w:widowControl/>
              <w:jc w:val="center"/>
              <w:rPr>
                <w:kern w:val="0"/>
                <w:szCs w:val="21"/>
                <w:lang/>
              </w:rPr>
            </w:pPr>
            <w:r>
              <w:rPr>
                <w:rFonts w:hint="eastAsia"/>
                <w:kern w:val="0"/>
                <w:szCs w:val="21"/>
                <w:lang/>
              </w:rPr>
              <w:t>0.29</w:t>
            </w:r>
          </w:p>
        </w:tc>
      </w:tr>
      <w:tr w:rsidR="002F29FA">
        <w:trPr>
          <w:trHeight w:val="227"/>
        </w:trPr>
        <w:tc>
          <w:tcPr>
            <w:tcW w:w="745" w:type="pct"/>
            <w:tcBorders>
              <w:tl2br w:val="nil"/>
              <w:tr2bl w:val="nil"/>
            </w:tcBorders>
            <w:vAlign w:val="center"/>
          </w:tcPr>
          <w:p w:rsidR="002F29FA" w:rsidRDefault="00A335BB">
            <w:pPr>
              <w:widowControl/>
              <w:jc w:val="center"/>
              <w:rPr>
                <w:kern w:val="0"/>
                <w:szCs w:val="21"/>
                <w:lang/>
              </w:rPr>
            </w:pPr>
            <w:r>
              <w:rPr>
                <w:kern w:val="0"/>
                <w:szCs w:val="21"/>
                <w:lang/>
              </w:rPr>
              <w:t>600.0</w:t>
            </w:r>
          </w:p>
        </w:tc>
        <w:tc>
          <w:tcPr>
            <w:tcW w:w="831" w:type="pct"/>
            <w:tcBorders>
              <w:tl2br w:val="nil"/>
              <w:tr2bl w:val="nil"/>
            </w:tcBorders>
            <w:vAlign w:val="center"/>
          </w:tcPr>
          <w:p w:rsidR="002F29FA" w:rsidRDefault="00A335BB">
            <w:pPr>
              <w:widowControl/>
              <w:jc w:val="center"/>
              <w:rPr>
                <w:kern w:val="0"/>
                <w:szCs w:val="21"/>
                <w:lang/>
              </w:rPr>
            </w:pPr>
            <w:r>
              <w:rPr>
                <w:rFonts w:hint="eastAsia"/>
                <w:kern w:val="0"/>
                <w:szCs w:val="21"/>
                <w:lang/>
              </w:rPr>
              <w:t>1.76E-04</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0.04</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6.47E-03</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2.59</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1.15E-03</w:t>
            </w:r>
          </w:p>
        </w:tc>
        <w:tc>
          <w:tcPr>
            <w:tcW w:w="598" w:type="pct"/>
            <w:tcBorders>
              <w:tl2br w:val="nil"/>
              <w:tr2bl w:val="nil"/>
            </w:tcBorders>
            <w:vAlign w:val="center"/>
          </w:tcPr>
          <w:p w:rsidR="002F29FA" w:rsidRDefault="00A335BB">
            <w:pPr>
              <w:widowControl/>
              <w:jc w:val="center"/>
              <w:rPr>
                <w:kern w:val="0"/>
                <w:szCs w:val="21"/>
                <w:lang/>
              </w:rPr>
            </w:pPr>
            <w:r>
              <w:rPr>
                <w:rFonts w:hint="eastAsia"/>
                <w:kern w:val="0"/>
                <w:szCs w:val="21"/>
                <w:lang/>
              </w:rPr>
              <w:t>0.25</w:t>
            </w:r>
          </w:p>
        </w:tc>
      </w:tr>
      <w:tr w:rsidR="002F29FA">
        <w:trPr>
          <w:trHeight w:val="227"/>
        </w:trPr>
        <w:tc>
          <w:tcPr>
            <w:tcW w:w="745" w:type="pct"/>
            <w:tcBorders>
              <w:tl2br w:val="nil"/>
              <w:tr2bl w:val="nil"/>
            </w:tcBorders>
            <w:vAlign w:val="center"/>
          </w:tcPr>
          <w:p w:rsidR="002F29FA" w:rsidRDefault="00A335BB">
            <w:pPr>
              <w:widowControl/>
              <w:jc w:val="center"/>
              <w:rPr>
                <w:kern w:val="0"/>
                <w:szCs w:val="21"/>
                <w:lang/>
              </w:rPr>
            </w:pPr>
            <w:r>
              <w:rPr>
                <w:kern w:val="0"/>
                <w:szCs w:val="21"/>
                <w:lang/>
              </w:rPr>
              <w:t>700.0</w:t>
            </w:r>
          </w:p>
        </w:tc>
        <w:tc>
          <w:tcPr>
            <w:tcW w:w="831" w:type="pct"/>
            <w:tcBorders>
              <w:tl2br w:val="nil"/>
              <w:tr2bl w:val="nil"/>
            </w:tcBorders>
            <w:vAlign w:val="center"/>
          </w:tcPr>
          <w:p w:rsidR="002F29FA" w:rsidRDefault="00A335BB">
            <w:pPr>
              <w:widowControl/>
              <w:jc w:val="center"/>
              <w:rPr>
                <w:kern w:val="0"/>
                <w:szCs w:val="21"/>
                <w:lang/>
              </w:rPr>
            </w:pPr>
            <w:r>
              <w:rPr>
                <w:rFonts w:hint="eastAsia"/>
                <w:kern w:val="0"/>
                <w:szCs w:val="21"/>
                <w:lang/>
              </w:rPr>
              <w:t>1.60E-04</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0.03</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5.85E-03</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2.34</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1.04E-03</w:t>
            </w:r>
          </w:p>
        </w:tc>
        <w:tc>
          <w:tcPr>
            <w:tcW w:w="598" w:type="pct"/>
            <w:tcBorders>
              <w:tl2br w:val="nil"/>
              <w:tr2bl w:val="nil"/>
            </w:tcBorders>
            <w:vAlign w:val="center"/>
          </w:tcPr>
          <w:p w:rsidR="002F29FA" w:rsidRDefault="00A335BB">
            <w:pPr>
              <w:widowControl/>
              <w:jc w:val="center"/>
              <w:rPr>
                <w:kern w:val="0"/>
                <w:szCs w:val="21"/>
                <w:lang/>
              </w:rPr>
            </w:pPr>
            <w:r>
              <w:rPr>
                <w:rFonts w:hint="eastAsia"/>
                <w:kern w:val="0"/>
                <w:szCs w:val="21"/>
                <w:lang/>
              </w:rPr>
              <w:t>0.23</w:t>
            </w:r>
          </w:p>
        </w:tc>
      </w:tr>
      <w:tr w:rsidR="002F29FA">
        <w:trPr>
          <w:trHeight w:val="295"/>
        </w:trPr>
        <w:tc>
          <w:tcPr>
            <w:tcW w:w="745" w:type="pct"/>
            <w:tcBorders>
              <w:tl2br w:val="nil"/>
              <w:tr2bl w:val="nil"/>
            </w:tcBorders>
            <w:vAlign w:val="center"/>
          </w:tcPr>
          <w:p w:rsidR="002F29FA" w:rsidRDefault="00A335BB">
            <w:pPr>
              <w:widowControl/>
              <w:jc w:val="center"/>
              <w:rPr>
                <w:kern w:val="0"/>
                <w:szCs w:val="21"/>
                <w:lang/>
              </w:rPr>
            </w:pPr>
            <w:r>
              <w:rPr>
                <w:kern w:val="0"/>
                <w:szCs w:val="21"/>
                <w:lang/>
              </w:rPr>
              <w:t>800.0</w:t>
            </w:r>
          </w:p>
        </w:tc>
        <w:tc>
          <w:tcPr>
            <w:tcW w:w="831" w:type="pct"/>
            <w:tcBorders>
              <w:tl2br w:val="nil"/>
              <w:tr2bl w:val="nil"/>
            </w:tcBorders>
            <w:vAlign w:val="center"/>
          </w:tcPr>
          <w:p w:rsidR="002F29FA" w:rsidRDefault="00A335BB">
            <w:pPr>
              <w:widowControl/>
              <w:jc w:val="center"/>
              <w:rPr>
                <w:kern w:val="0"/>
                <w:szCs w:val="21"/>
                <w:lang/>
              </w:rPr>
            </w:pPr>
            <w:r>
              <w:rPr>
                <w:rFonts w:hint="eastAsia"/>
                <w:kern w:val="0"/>
                <w:szCs w:val="21"/>
                <w:lang/>
              </w:rPr>
              <w:t>1.49E-04</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0.03</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5.46E-03</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2.18</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9.68E-04</w:t>
            </w:r>
          </w:p>
        </w:tc>
        <w:tc>
          <w:tcPr>
            <w:tcW w:w="598" w:type="pct"/>
            <w:tcBorders>
              <w:tl2br w:val="nil"/>
              <w:tr2bl w:val="nil"/>
            </w:tcBorders>
            <w:vAlign w:val="center"/>
          </w:tcPr>
          <w:p w:rsidR="002F29FA" w:rsidRDefault="00A335BB">
            <w:pPr>
              <w:widowControl/>
              <w:jc w:val="center"/>
              <w:rPr>
                <w:kern w:val="0"/>
                <w:szCs w:val="21"/>
                <w:lang/>
              </w:rPr>
            </w:pPr>
            <w:r>
              <w:rPr>
                <w:rFonts w:hint="eastAsia"/>
                <w:kern w:val="0"/>
                <w:szCs w:val="21"/>
                <w:lang/>
              </w:rPr>
              <w:t>0.22</w:t>
            </w:r>
          </w:p>
        </w:tc>
      </w:tr>
      <w:tr w:rsidR="002F29FA">
        <w:trPr>
          <w:trHeight w:val="227"/>
        </w:trPr>
        <w:tc>
          <w:tcPr>
            <w:tcW w:w="745" w:type="pct"/>
            <w:tcBorders>
              <w:tl2br w:val="nil"/>
              <w:tr2bl w:val="nil"/>
            </w:tcBorders>
            <w:vAlign w:val="center"/>
          </w:tcPr>
          <w:p w:rsidR="002F29FA" w:rsidRDefault="00A335BB">
            <w:pPr>
              <w:widowControl/>
              <w:jc w:val="center"/>
              <w:rPr>
                <w:kern w:val="0"/>
                <w:szCs w:val="21"/>
                <w:lang/>
              </w:rPr>
            </w:pPr>
            <w:r>
              <w:rPr>
                <w:kern w:val="0"/>
                <w:szCs w:val="21"/>
                <w:lang/>
              </w:rPr>
              <w:t>900.0</w:t>
            </w:r>
          </w:p>
        </w:tc>
        <w:tc>
          <w:tcPr>
            <w:tcW w:w="831" w:type="pct"/>
            <w:tcBorders>
              <w:tl2br w:val="nil"/>
              <w:tr2bl w:val="nil"/>
            </w:tcBorders>
            <w:vAlign w:val="center"/>
          </w:tcPr>
          <w:p w:rsidR="002F29FA" w:rsidRDefault="00A335BB">
            <w:pPr>
              <w:widowControl/>
              <w:jc w:val="center"/>
              <w:rPr>
                <w:kern w:val="0"/>
                <w:szCs w:val="21"/>
                <w:lang/>
              </w:rPr>
            </w:pPr>
            <w:r>
              <w:rPr>
                <w:rFonts w:hint="eastAsia"/>
                <w:kern w:val="0"/>
                <w:szCs w:val="21"/>
                <w:lang/>
              </w:rPr>
              <w:t>1.38E-04</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0.03</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5.05E-03</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2.02</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8.96E-04</w:t>
            </w:r>
          </w:p>
        </w:tc>
        <w:tc>
          <w:tcPr>
            <w:tcW w:w="598" w:type="pct"/>
            <w:tcBorders>
              <w:tl2br w:val="nil"/>
              <w:tr2bl w:val="nil"/>
            </w:tcBorders>
            <w:vAlign w:val="center"/>
          </w:tcPr>
          <w:p w:rsidR="002F29FA" w:rsidRDefault="00A335BB">
            <w:pPr>
              <w:widowControl/>
              <w:jc w:val="center"/>
              <w:rPr>
                <w:kern w:val="0"/>
                <w:szCs w:val="21"/>
                <w:lang/>
              </w:rPr>
            </w:pPr>
            <w:r>
              <w:rPr>
                <w:rFonts w:hint="eastAsia"/>
                <w:kern w:val="0"/>
                <w:szCs w:val="21"/>
                <w:lang/>
              </w:rPr>
              <w:t>0.20</w:t>
            </w:r>
          </w:p>
        </w:tc>
      </w:tr>
      <w:tr w:rsidR="002F29FA">
        <w:trPr>
          <w:trHeight w:val="227"/>
        </w:trPr>
        <w:tc>
          <w:tcPr>
            <w:tcW w:w="745" w:type="pct"/>
            <w:tcBorders>
              <w:tl2br w:val="nil"/>
              <w:tr2bl w:val="nil"/>
            </w:tcBorders>
            <w:vAlign w:val="center"/>
          </w:tcPr>
          <w:p w:rsidR="002F29FA" w:rsidRDefault="00A335BB">
            <w:pPr>
              <w:widowControl/>
              <w:jc w:val="center"/>
              <w:rPr>
                <w:kern w:val="0"/>
                <w:szCs w:val="21"/>
                <w:lang/>
              </w:rPr>
            </w:pPr>
            <w:r>
              <w:rPr>
                <w:kern w:val="0"/>
                <w:szCs w:val="21"/>
                <w:lang/>
              </w:rPr>
              <w:t>1000.0</w:t>
            </w:r>
          </w:p>
        </w:tc>
        <w:tc>
          <w:tcPr>
            <w:tcW w:w="831" w:type="pct"/>
            <w:tcBorders>
              <w:tl2br w:val="nil"/>
              <w:tr2bl w:val="nil"/>
            </w:tcBorders>
            <w:vAlign w:val="center"/>
          </w:tcPr>
          <w:p w:rsidR="002F29FA" w:rsidRDefault="00A335BB">
            <w:pPr>
              <w:widowControl/>
              <w:jc w:val="center"/>
              <w:rPr>
                <w:kern w:val="0"/>
                <w:szCs w:val="21"/>
                <w:lang/>
              </w:rPr>
            </w:pPr>
            <w:r>
              <w:rPr>
                <w:rFonts w:hint="eastAsia"/>
                <w:kern w:val="0"/>
                <w:szCs w:val="21"/>
                <w:lang/>
              </w:rPr>
              <w:t>1.29E-04</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0.03</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4.73E-03</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2.02</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8.38E-04</w:t>
            </w:r>
          </w:p>
        </w:tc>
        <w:tc>
          <w:tcPr>
            <w:tcW w:w="598" w:type="pct"/>
            <w:tcBorders>
              <w:tl2br w:val="nil"/>
              <w:tr2bl w:val="nil"/>
            </w:tcBorders>
            <w:vAlign w:val="center"/>
          </w:tcPr>
          <w:p w:rsidR="002F29FA" w:rsidRDefault="00A335BB">
            <w:pPr>
              <w:widowControl/>
              <w:jc w:val="center"/>
              <w:rPr>
                <w:kern w:val="0"/>
                <w:szCs w:val="21"/>
                <w:lang/>
              </w:rPr>
            </w:pPr>
            <w:r>
              <w:rPr>
                <w:rFonts w:hint="eastAsia"/>
                <w:kern w:val="0"/>
                <w:szCs w:val="21"/>
                <w:lang/>
              </w:rPr>
              <w:t>0.19</w:t>
            </w:r>
          </w:p>
        </w:tc>
      </w:tr>
      <w:tr w:rsidR="002F29FA">
        <w:trPr>
          <w:trHeight w:val="227"/>
        </w:trPr>
        <w:tc>
          <w:tcPr>
            <w:tcW w:w="745" w:type="pct"/>
            <w:tcBorders>
              <w:tl2br w:val="nil"/>
              <w:tr2bl w:val="nil"/>
            </w:tcBorders>
            <w:vAlign w:val="center"/>
          </w:tcPr>
          <w:p w:rsidR="002F29FA" w:rsidRDefault="00A335BB">
            <w:pPr>
              <w:widowControl/>
              <w:jc w:val="center"/>
              <w:rPr>
                <w:kern w:val="0"/>
                <w:szCs w:val="21"/>
                <w:lang/>
              </w:rPr>
            </w:pPr>
            <w:r>
              <w:rPr>
                <w:kern w:val="0"/>
                <w:szCs w:val="21"/>
                <w:lang/>
              </w:rPr>
              <w:t>1500.0</w:t>
            </w:r>
          </w:p>
        </w:tc>
        <w:tc>
          <w:tcPr>
            <w:tcW w:w="831" w:type="pct"/>
            <w:tcBorders>
              <w:tl2br w:val="nil"/>
              <w:tr2bl w:val="nil"/>
            </w:tcBorders>
            <w:vAlign w:val="center"/>
          </w:tcPr>
          <w:p w:rsidR="002F29FA" w:rsidRDefault="00A335BB">
            <w:pPr>
              <w:widowControl/>
              <w:jc w:val="center"/>
              <w:rPr>
                <w:kern w:val="0"/>
                <w:szCs w:val="21"/>
                <w:lang/>
              </w:rPr>
            </w:pPr>
            <w:r>
              <w:rPr>
                <w:rFonts w:hint="eastAsia"/>
                <w:kern w:val="0"/>
                <w:szCs w:val="21"/>
                <w:lang/>
              </w:rPr>
              <w:t>9.74E-05</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0.02</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3.57E-03</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1.43</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6.33E-04</w:t>
            </w:r>
          </w:p>
        </w:tc>
        <w:tc>
          <w:tcPr>
            <w:tcW w:w="598" w:type="pct"/>
            <w:tcBorders>
              <w:tl2br w:val="nil"/>
              <w:tr2bl w:val="nil"/>
            </w:tcBorders>
            <w:vAlign w:val="center"/>
          </w:tcPr>
          <w:p w:rsidR="002F29FA" w:rsidRDefault="00A335BB">
            <w:pPr>
              <w:widowControl/>
              <w:jc w:val="center"/>
              <w:rPr>
                <w:kern w:val="0"/>
                <w:szCs w:val="21"/>
                <w:lang/>
              </w:rPr>
            </w:pPr>
            <w:r>
              <w:rPr>
                <w:rFonts w:hint="eastAsia"/>
                <w:kern w:val="0"/>
                <w:szCs w:val="21"/>
                <w:lang/>
              </w:rPr>
              <w:t>0.14</w:t>
            </w:r>
          </w:p>
        </w:tc>
      </w:tr>
      <w:tr w:rsidR="002F29FA">
        <w:trPr>
          <w:trHeight w:val="227"/>
        </w:trPr>
        <w:tc>
          <w:tcPr>
            <w:tcW w:w="745" w:type="pct"/>
            <w:tcBorders>
              <w:tl2br w:val="nil"/>
              <w:tr2bl w:val="nil"/>
            </w:tcBorders>
            <w:vAlign w:val="center"/>
          </w:tcPr>
          <w:p w:rsidR="002F29FA" w:rsidRDefault="00A335BB">
            <w:pPr>
              <w:widowControl/>
              <w:jc w:val="center"/>
              <w:rPr>
                <w:kern w:val="0"/>
                <w:szCs w:val="21"/>
                <w:lang/>
              </w:rPr>
            </w:pPr>
            <w:r>
              <w:rPr>
                <w:kern w:val="0"/>
                <w:szCs w:val="21"/>
                <w:lang/>
              </w:rPr>
              <w:t>2000.0</w:t>
            </w:r>
          </w:p>
        </w:tc>
        <w:tc>
          <w:tcPr>
            <w:tcW w:w="831" w:type="pct"/>
            <w:tcBorders>
              <w:tl2br w:val="nil"/>
              <w:tr2bl w:val="nil"/>
            </w:tcBorders>
            <w:vAlign w:val="center"/>
          </w:tcPr>
          <w:p w:rsidR="002F29FA" w:rsidRDefault="00A335BB">
            <w:pPr>
              <w:widowControl/>
              <w:jc w:val="center"/>
              <w:rPr>
                <w:kern w:val="0"/>
                <w:szCs w:val="21"/>
                <w:lang/>
              </w:rPr>
            </w:pPr>
            <w:r>
              <w:rPr>
                <w:rFonts w:hint="eastAsia"/>
                <w:kern w:val="0"/>
                <w:szCs w:val="21"/>
                <w:lang/>
              </w:rPr>
              <w:t>8.18E-05</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0.02</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3.00E-03</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1.20</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5.32E-04</w:t>
            </w:r>
          </w:p>
        </w:tc>
        <w:tc>
          <w:tcPr>
            <w:tcW w:w="598" w:type="pct"/>
            <w:tcBorders>
              <w:tl2br w:val="nil"/>
              <w:tr2bl w:val="nil"/>
            </w:tcBorders>
            <w:vAlign w:val="center"/>
          </w:tcPr>
          <w:p w:rsidR="002F29FA" w:rsidRDefault="00A335BB">
            <w:pPr>
              <w:widowControl/>
              <w:jc w:val="center"/>
              <w:rPr>
                <w:kern w:val="0"/>
                <w:szCs w:val="21"/>
                <w:lang/>
              </w:rPr>
            </w:pPr>
            <w:r>
              <w:rPr>
                <w:rFonts w:hint="eastAsia"/>
                <w:kern w:val="0"/>
                <w:szCs w:val="21"/>
                <w:lang/>
              </w:rPr>
              <w:t>0.12</w:t>
            </w:r>
          </w:p>
        </w:tc>
      </w:tr>
      <w:tr w:rsidR="002F29FA">
        <w:trPr>
          <w:trHeight w:val="227"/>
        </w:trPr>
        <w:tc>
          <w:tcPr>
            <w:tcW w:w="745" w:type="pct"/>
            <w:tcBorders>
              <w:tl2br w:val="nil"/>
              <w:tr2bl w:val="nil"/>
            </w:tcBorders>
            <w:vAlign w:val="center"/>
          </w:tcPr>
          <w:p w:rsidR="002F29FA" w:rsidRDefault="00A335BB">
            <w:pPr>
              <w:widowControl/>
              <w:jc w:val="center"/>
              <w:rPr>
                <w:kern w:val="0"/>
                <w:szCs w:val="21"/>
                <w:lang/>
              </w:rPr>
            </w:pPr>
            <w:r>
              <w:rPr>
                <w:kern w:val="0"/>
                <w:szCs w:val="21"/>
                <w:lang/>
              </w:rPr>
              <w:t>2500.0</w:t>
            </w:r>
          </w:p>
        </w:tc>
        <w:tc>
          <w:tcPr>
            <w:tcW w:w="831" w:type="pct"/>
            <w:tcBorders>
              <w:tl2br w:val="nil"/>
              <w:tr2bl w:val="nil"/>
            </w:tcBorders>
            <w:vAlign w:val="center"/>
          </w:tcPr>
          <w:p w:rsidR="002F29FA" w:rsidRDefault="00A335BB">
            <w:pPr>
              <w:widowControl/>
              <w:jc w:val="center"/>
              <w:rPr>
                <w:kern w:val="0"/>
                <w:szCs w:val="21"/>
                <w:lang/>
              </w:rPr>
            </w:pPr>
            <w:r>
              <w:rPr>
                <w:rFonts w:hint="eastAsia"/>
                <w:kern w:val="0"/>
                <w:szCs w:val="21"/>
                <w:lang/>
              </w:rPr>
              <w:t>7.24E-05</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0.01</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2.65E-03</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1.06</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4.70E-04</w:t>
            </w:r>
          </w:p>
        </w:tc>
        <w:tc>
          <w:tcPr>
            <w:tcW w:w="598" w:type="pct"/>
            <w:tcBorders>
              <w:tl2br w:val="nil"/>
              <w:tr2bl w:val="nil"/>
            </w:tcBorders>
            <w:vAlign w:val="center"/>
          </w:tcPr>
          <w:p w:rsidR="002F29FA" w:rsidRDefault="00A335BB">
            <w:pPr>
              <w:widowControl/>
              <w:jc w:val="center"/>
              <w:rPr>
                <w:kern w:val="0"/>
                <w:szCs w:val="21"/>
                <w:lang/>
              </w:rPr>
            </w:pPr>
            <w:r>
              <w:rPr>
                <w:rFonts w:hint="eastAsia"/>
                <w:kern w:val="0"/>
                <w:szCs w:val="21"/>
                <w:lang/>
              </w:rPr>
              <w:t>0.10</w:t>
            </w:r>
          </w:p>
        </w:tc>
      </w:tr>
      <w:tr w:rsidR="002F29FA">
        <w:trPr>
          <w:trHeight w:val="227"/>
        </w:trPr>
        <w:tc>
          <w:tcPr>
            <w:tcW w:w="745" w:type="pct"/>
            <w:tcBorders>
              <w:tl2br w:val="nil"/>
              <w:tr2bl w:val="nil"/>
            </w:tcBorders>
            <w:vAlign w:val="center"/>
          </w:tcPr>
          <w:p w:rsidR="002F29FA" w:rsidRDefault="00A335BB">
            <w:pPr>
              <w:widowControl/>
              <w:jc w:val="center"/>
              <w:rPr>
                <w:kern w:val="0"/>
                <w:szCs w:val="21"/>
                <w:lang/>
              </w:rPr>
            </w:pPr>
            <w:r>
              <w:rPr>
                <w:kern w:val="0"/>
                <w:szCs w:val="21"/>
                <w:lang/>
              </w:rPr>
              <w:t>下风向最大浓度</w:t>
            </w:r>
          </w:p>
        </w:tc>
        <w:tc>
          <w:tcPr>
            <w:tcW w:w="1415" w:type="dxa"/>
            <w:tcBorders>
              <w:tl2br w:val="nil"/>
              <w:tr2bl w:val="nil"/>
            </w:tcBorders>
            <w:vAlign w:val="center"/>
          </w:tcPr>
          <w:p w:rsidR="002F29FA" w:rsidRDefault="00A335BB">
            <w:pPr>
              <w:widowControl/>
              <w:jc w:val="center"/>
              <w:rPr>
                <w:kern w:val="0"/>
                <w:szCs w:val="21"/>
                <w:lang/>
              </w:rPr>
            </w:pPr>
            <w:r>
              <w:rPr>
                <w:rFonts w:hint="eastAsia"/>
                <w:b/>
                <w:bCs/>
                <w:kern w:val="0"/>
                <w:szCs w:val="21"/>
                <w:lang/>
              </w:rPr>
              <w:t>4.12E-04</w:t>
            </w:r>
          </w:p>
        </w:tc>
        <w:tc>
          <w:tcPr>
            <w:tcW w:w="987" w:type="dxa"/>
            <w:tcBorders>
              <w:tl2br w:val="nil"/>
              <w:tr2bl w:val="nil"/>
            </w:tcBorders>
            <w:vAlign w:val="center"/>
          </w:tcPr>
          <w:p w:rsidR="002F29FA" w:rsidRDefault="00A335BB">
            <w:pPr>
              <w:widowControl/>
              <w:jc w:val="center"/>
              <w:rPr>
                <w:kern w:val="0"/>
                <w:szCs w:val="21"/>
                <w:lang/>
              </w:rPr>
            </w:pPr>
            <w:r>
              <w:rPr>
                <w:rFonts w:hint="eastAsia"/>
                <w:b/>
                <w:bCs/>
                <w:kern w:val="0"/>
                <w:szCs w:val="21"/>
                <w:lang/>
              </w:rPr>
              <w:t>0.08</w:t>
            </w:r>
          </w:p>
        </w:tc>
        <w:tc>
          <w:tcPr>
            <w:tcW w:w="1420" w:type="dxa"/>
            <w:tcBorders>
              <w:tl2br w:val="nil"/>
              <w:tr2bl w:val="nil"/>
            </w:tcBorders>
            <w:vAlign w:val="center"/>
          </w:tcPr>
          <w:p w:rsidR="002F29FA" w:rsidRDefault="00A335BB">
            <w:pPr>
              <w:widowControl/>
              <w:jc w:val="center"/>
              <w:rPr>
                <w:kern w:val="0"/>
                <w:szCs w:val="21"/>
                <w:lang/>
              </w:rPr>
            </w:pPr>
            <w:r>
              <w:rPr>
                <w:rFonts w:hint="eastAsia"/>
                <w:b/>
                <w:bCs/>
                <w:kern w:val="0"/>
                <w:szCs w:val="21"/>
                <w:lang/>
              </w:rPr>
              <w:t>1.51E-02</w:t>
            </w:r>
          </w:p>
        </w:tc>
        <w:tc>
          <w:tcPr>
            <w:tcW w:w="987" w:type="dxa"/>
            <w:tcBorders>
              <w:tl2br w:val="nil"/>
              <w:tr2bl w:val="nil"/>
            </w:tcBorders>
            <w:vAlign w:val="center"/>
          </w:tcPr>
          <w:p w:rsidR="002F29FA" w:rsidRDefault="00A335BB">
            <w:pPr>
              <w:widowControl/>
              <w:jc w:val="center"/>
              <w:rPr>
                <w:kern w:val="0"/>
                <w:szCs w:val="21"/>
                <w:lang/>
              </w:rPr>
            </w:pPr>
            <w:r>
              <w:rPr>
                <w:rFonts w:hint="eastAsia"/>
                <w:b/>
                <w:bCs/>
                <w:kern w:val="0"/>
                <w:szCs w:val="21"/>
                <w:lang/>
              </w:rPr>
              <w:t>6.04</w:t>
            </w:r>
          </w:p>
        </w:tc>
        <w:tc>
          <w:tcPr>
            <w:tcW w:w="1420" w:type="dxa"/>
            <w:tcBorders>
              <w:tl2br w:val="nil"/>
              <w:tr2bl w:val="nil"/>
            </w:tcBorders>
            <w:vAlign w:val="center"/>
          </w:tcPr>
          <w:p w:rsidR="002F29FA" w:rsidRDefault="00A335BB">
            <w:pPr>
              <w:widowControl/>
              <w:jc w:val="center"/>
              <w:rPr>
                <w:kern w:val="0"/>
                <w:szCs w:val="21"/>
                <w:lang/>
              </w:rPr>
            </w:pPr>
            <w:r>
              <w:rPr>
                <w:rFonts w:hint="eastAsia"/>
                <w:b/>
                <w:bCs/>
                <w:kern w:val="0"/>
                <w:szCs w:val="21"/>
                <w:lang/>
              </w:rPr>
              <w:t>2.68E-03</w:t>
            </w:r>
          </w:p>
        </w:tc>
        <w:tc>
          <w:tcPr>
            <w:tcW w:w="1021" w:type="dxa"/>
            <w:tcBorders>
              <w:tl2br w:val="nil"/>
              <w:tr2bl w:val="nil"/>
            </w:tcBorders>
            <w:vAlign w:val="center"/>
          </w:tcPr>
          <w:p w:rsidR="002F29FA" w:rsidRDefault="00A335BB">
            <w:pPr>
              <w:widowControl/>
              <w:jc w:val="center"/>
              <w:rPr>
                <w:kern w:val="0"/>
                <w:szCs w:val="21"/>
                <w:lang/>
              </w:rPr>
            </w:pPr>
            <w:r>
              <w:rPr>
                <w:rFonts w:hint="eastAsia"/>
                <w:b/>
                <w:bCs/>
                <w:kern w:val="0"/>
                <w:szCs w:val="21"/>
                <w:lang/>
              </w:rPr>
              <w:t>0.59</w:t>
            </w:r>
          </w:p>
        </w:tc>
      </w:tr>
      <w:tr w:rsidR="002F29FA">
        <w:trPr>
          <w:trHeight w:val="227"/>
        </w:trPr>
        <w:tc>
          <w:tcPr>
            <w:tcW w:w="745" w:type="pct"/>
            <w:tcBorders>
              <w:tl2br w:val="nil"/>
              <w:tr2bl w:val="nil"/>
            </w:tcBorders>
            <w:vAlign w:val="center"/>
          </w:tcPr>
          <w:p w:rsidR="002F29FA" w:rsidRDefault="00A335BB">
            <w:pPr>
              <w:widowControl/>
              <w:jc w:val="center"/>
              <w:rPr>
                <w:kern w:val="0"/>
                <w:szCs w:val="21"/>
                <w:lang/>
              </w:rPr>
            </w:pPr>
            <w:r>
              <w:rPr>
                <w:kern w:val="0"/>
                <w:szCs w:val="21"/>
                <w:lang/>
              </w:rPr>
              <w:t>下风向最大浓度出现距离</w:t>
            </w:r>
          </w:p>
        </w:tc>
        <w:tc>
          <w:tcPr>
            <w:tcW w:w="831" w:type="pct"/>
            <w:tcBorders>
              <w:tl2br w:val="nil"/>
              <w:tr2bl w:val="nil"/>
            </w:tcBorders>
            <w:vAlign w:val="center"/>
          </w:tcPr>
          <w:p w:rsidR="002F29FA" w:rsidRDefault="00A335BB">
            <w:pPr>
              <w:widowControl/>
              <w:jc w:val="center"/>
              <w:rPr>
                <w:kern w:val="0"/>
                <w:szCs w:val="21"/>
                <w:lang/>
              </w:rPr>
            </w:pPr>
            <w:r>
              <w:rPr>
                <w:rFonts w:hint="eastAsia"/>
                <w:kern w:val="0"/>
                <w:szCs w:val="21"/>
                <w:lang/>
              </w:rPr>
              <w:t>20</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20</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20</w:t>
            </w:r>
          </w:p>
        </w:tc>
        <w:tc>
          <w:tcPr>
            <w:tcW w:w="579" w:type="pct"/>
            <w:tcBorders>
              <w:tl2br w:val="nil"/>
              <w:tr2bl w:val="nil"/>
            </w:tcBorders>
            <w:vAlign w:val="center"/>
          </w:tcPr>
          <w:p w:rsidR="002F29FA" w:rsidRDefault="00A335BB">
            <w:pPr>
              <w:widowControl/>
              <w:jc w:val="center"/>
              <w:rPr>
                <w:kern w:val="0"/>
                <w:szCs w:val="21"/>
                <w:lang/>
              </w:rPr>
            </w:pPr>
            <w:r>
              <w:rPr>
                <w:rFonts w:hint="eastAsia"/>
                <w:kern w:val="0"/>
                <w:szCs w:val="21"/>
                <w:lang/>
              </w:rPr>
              <w:t>20</w:t>
            </w:r>
          </w:p>
        </w:tc>
        <w:tc>
          <w:tcPr>
            <w:tcW w:w="833" w:type="pct"/>
            <w:tcBorders>
              <w:tl2br w:val="nil"/>
              <w:tr2bl w:val="nil"/>
            </w:tcBorders>
            <w:vAlign w:val="center"/>
          </w:tcPr>
          <w:p w:rsidR="002F29FA" w:rsidRDefault="00A335BB">
            <w:pPr>
              <w:widowControl/>
              <w:jc w:val="center"/>
              <w:rPr>
                <w:kern w:val="0"/>
                <w:szCs w:val="21"/>
                <w:lang/>
              </w:rPr>
            </w:pPr>
            <w:r>
              <w:rPr>
                <w:rFonts w:hint="eastAsia"/>
                <w:kern w:val="0"/>
                <w:szCs w:val="21"/>
                <w:lang/>
              </w:rPr>
              <w:t>20</w:t>
            </w:r>
          </w:p>
        </w:tc>
        <w:tc>
          <w:tcPr>
            <w:tcW w:w="598" w:type="pct"/>
            <w:tcBorders>
              <w:tl2br w:val="nil"/>
              <w:tr2bl w:val="nil"/>
            </w:tcBorders>
            <w:vAlign w:val="center"/>
          </w:tcPr>
          <w:p w:rsidR="002F29FA" w:rsidRDefault="00A335BB">
            <w:pPr>
              <w:widowControl/>
              <w:jc w:val="center"/>
              <w:rPr>
                <w:kern w:val="0"/>
                <w:szCs w:val="21"/>
                <w:lang/>
              </w:rPr>
            </w:pPr>
            <w:r>
              <w:rPr>
                <w:rFonts w:hint="eastAsia"/>
                <w:kern w:val="0"/>
                <w:szCs w:val="21"/>
                <w:lang/>
              </w:rPr>
              <w:t>20</w:t>
            </w:r>
          </w:p>
        </w:tc>
      </w:tr>
      <w:tr w:rsidR="002F29FA">
        <w:trPr>
          <w:trHeight w:val="227"/>
        </w:trPr>
        <w:tc>
          <w:tcPr>
            <w:tcW w:w="745" w:type="pct"/>
            <w:tcBorders>
              <w:tl2br w:val="nil"/>
              <w:tr2bl w:val="nil"/>
            </w:tcBorders>
            <w:vAlign w:val="center"/>
          </w:tcPr>
          <w:p w:rsidR="002F29FA" w:rsidRDefault="00A335BB">
            <w:pPr>
              <w:widowControl/>
              <w:jc w:val="center"/>
              <w:rPr>
                <w:kern w:val="0"/>
                <w:szCs w:val="21"/>
                <w:lang/>
              </w:rPr>
            </w:pPr>
            <w:r>
              <w:rPr>
                <w:kern w:val="0"/>
                <w:szCs w:val="21"/>
                <w:lang/>
              </w:rPr>
              <w:t>D10%</w:t>
            </w:r>
            <w:r>
              <w:rPr>
                <w:kern w:val="0"/>
                <w:szCs w:val="21"/>
                <w:lang/>
              </w:rPr>
              <w:t>最远距离</w:t>
            </w:r>
          </w:p>
        </w:tc>
        <w:tc>
          <w:tcPr>
            <w:tcW w:w="831" w:type="pct"/>
            <w:tcBorders>
              <w:tl2br w:val="nil"/>
              <w:tr2bl w:val="nil"/>
            </w:tcBorders>
            <w:vAlign w:val="center"/>
          </w:tcPr>
          <w:p w:rsidR="002F29FA" w:rsidRDefault="00A335BB">
            <w:pPr>
              <w:widowControl/>
              <w:jc w:val="center"/>
              <w:rPr>
                <w:kern w:val="0"/>
                <w:szCs w:val="21"/>
                <w:lang/>
              </w:rPr>
            </w:pPr>
            <w:r>
              <w:rPr>
                <w:kern w:val="0"/>
                <w:szCs w:val="21"/>
                <w:lang/>
              </w:rPr>
              <w:t>/</w:t>
            </w:r>
          </w:p>
        </w:tc>
        <w:tc>
          <w:tcPr>
            <w:tcW w:w="579" w:type="pct"/>
            <w:tcBorders>
              <w:tl2br w:val="nil"/>
              <w:tr2bl w:val="nil"/>
            </w:tcBorders>
            <w:vAlign w:val="center"/>
          </w:tcPr>
          <w:p w:rsidR="002F29FA" w:rsidRDefault="00A335BB">
            <w:pPr>
              <w:widowControl/>
              <w:jc w:val="center"/>
              <w:rPr>
                <w:kern w:val="0"/>
                <w:szCs w:val="21"/>
                <w:lang/>
              </w:rPr>
            </w:pPr>
            <w:r>
              <w:rPr>
                <w:kern w:val="0"/>
                <w:szCs w:val="21"/>
                <w:lang/>
              </w:rPr>
              <w:t>/</w:t>
            </w:r>
          </w:p>
        </w:tc>
        <w:tc>
          <w:tcPr>
            <w:tcW w:w="833" w:type="pct"/>
            <w:tcBorders>
              <w:tl2br w:val="nil"/>
              <w:tr2bl w:val="nil"/>
            </w:tcBorders>
            <w:vAlign w:val="center"/>
          </w:tcPr>
          <w:p w:rsidR="002F29FA" w:rsidRDefault="00A335BB">
            <w:pPr>
              <w:widowControl/>
              <w:jc w:val="center"/>
              <w:rPr>
                <w:kern w:val="0"/>
                <w:szCs w:val="21"/>
                <w:lang/>
              </w:rPr>
            </w:pPr>
            <w:r>
              <w:rPr>
                <w:kern w:val="0"/>
                <w:szCs w:val="21"/>
                <w:lang/>
              </w:rPr>
              <w:t>/</w:t>
            </w:r>
          </w:p>
        </w:tc>
        <w:tc>
          <w:tcPr>
            <w:tcW w:w="579" w:type="pct"/>
            <w:tcBorders>
              <w:tl2br w:val="nil"/>
              <w:tr2bl w:val="nil"/>
            </w:tcBorders>
            <w:vAlign w:val="center"/>
          </w:tcPr>
          <w:p w:rsidR="002F29FA" w:rsidRDefault="00A335BB">
            <w:pPr>
              <w:widowControl/>
              <w:jc w:val="center"/>
              <w:rPr>
                <w:kern w:val="0"/>
                <w:szCs w:val="21"/>
                <w:lang/>
              </w:rPr>
            </w:pPr>
            <w:r>
              <w:rPr>
                <w:kern w:val="0"/>
                <w:szCs w:val="21"/>
                <w:lang/>
              </w:rPr>
              <w:t>/</w:t>
            </w:r>
          </w:p>
        </w:tc>
        <w:tc>
          <w:tcPr>
            <w:tcW w:w="833" w:type="pct"/>
            <w:tcBorders>
              <w:tl2br w:val="nil"/>
              <w:tr2bl w:val="nil"/>
            </w:tcBorders>
            <w:vAlign w:val="center"/>
          </w:tcPr>
          <w:p w:rsidR="002F29FA" w:rsidRDefault="00A335BB">
            <w:pPr>
              <w:widowControl/>
              <w:jc w:val="center"/>
              <w:rPr>
                <w:kern w:val="0"/>
                <w:szCs w:val="21"/>
                <w:lang/>
              </w:rPr>
            </w:pPr>
            <w:r>
              <w:rPr>
                <w:kern w:val="0"/>
                <w:szCs w:val="21"/>
                <w:lang/>
              </w:rPr>
              <w:t>/</w:t>
            </w:r>
          </w:p>
        </w:tc>
        <w:tc>
          <w:tcPr>
            <w:tcW w:w="598" w:type="pct"/>
            <w:tcBorders>
              <w:tl2br w:val="nil"/>
              <w:tr2bl w:val="nil"/>
            </w:tcBorders>
            <w:vAlign w:val="center"/>
          </w:tcPr>
          <w:p w:rsidR="002F29FA" w:rsidRDefault="00A335BB">
            <w:pPr>
              <w:widowControl/>
              <w:jc w:val="center"/>
              <w:rPr>
                <w:kern w:val="0"/>
                <w:szCs w:val="21"/>
                <w:lang/>
              </w:rPr>
            </w:pPr>
            <w:r>
              <w:rPr>
                <w:kern w:val="0"/>
                <w:szCs w:val="21"/>
                <w:lang/>
              </w:rPr>
              <w:t>/</w:t>
            </w:r>
          </w:p>
        </w:tc>
      </w:tr>
    </w:tbl>
    <w:p w:rsidR="002F29FA" w:rsidRDefault="002F29FA">
      <w:pPr>
        <w:widowControl/>
        <w:jc w:val="center"/>
        <w:rPr>
          <w:kern w:val="0"/>
          <w:szCs w:val="21"/>
          <w:lang/>
        </w:rPr>
      </w:pPr>
    </w:p>
    <w:p w:rsidR="002F29FA" w:rsidRDefault="00A335BB">
      <w:pPr>
        <w:pStyle w:val="afd"/>
        <w:ind w:left="440" w:hanging="440"/>
        <w:rPr>
          <w:rFonts w:cs="Times New Roman"/>
        </w:rPr>
      </w:pPr>
      <w:r>
        <w:rPr>
          <w:rFonts w:cs="Times New Roman"/>
        </w:rPr>
        <w:t>表</w:t>
      </w:r>
      <w:r>
        <w:rPr>
          <w:rFonts w:cs="Times New Roman"/>
        </w:rPr>
        <w:t>4-</w:t>
      </w:r>
      <w:r>
        <w:rPr>
          <w:rFonts w:cs="Times New Roman" w:hint="eastAsia"/>
        </w:rPr>
        <w:t>6</w:t>
      </w:r>
      <w:r>
        <w:rPr>
          <w:rFonts w:cs="Times New Roman"/>
        </w:rPr>
        <w:t>有组织废气（沥青烟气</w:t>
      </w:r>
      <w:r>
        <w:rPr>
          <w:rFonts w:cs="Times New Roman"/>
        </w:rPr>
        <w:t>DA002</w:t>
      </w:r>
      <w:r>
        <w:rPr>
          <w:rFonts w:cs="Times New Roman"/>
        </w:rPr>
        <w:t>）估算模型计算结果表</w:t>
      </w:r>
    </w:p>
    <w:tbl>
      <w:tblPr>
        <w:tblW w:w="4998" w:type="pct"/>
        <w:tblBorders>
          <w:top w:val="single" w:sz="12" w:space="0" w:color="auto"/>
          <w:bottom w:val="single" w:sz="12" w:space="0" w:color="auto"/>
          <w:insideH w:val="single" w:sz="4" w:space="0" w:color="auto"/>
          <w:insideV w:val="single" w:sz="4" w:space="0" w:color="auto"/>
        </w:tblBorders>
        <w:tblLook w:val="04A0"/>
      </w:tblPr>
      <w:tblGrid>
        <w:gridCol w:w="2139"/>
        <w:gridCol w:w="3489"/>
        <w:gridCol w:w="2891"/>
      </w:tblGrid>
      <w:tr w:rsidR="002F29FA">
        <w:trPr>
          <w:trHeight w:val="227"/>
          <w:tblHeader/>
        </w:trPr>
        <w:tc>
          <w:tcPr>
            <w:tcW w:w="1255" w:type="pct"/>
            <w:vMerge w:val="restart"/>
            <w:tcBorders>
              <w:tl2br w:val="nil"/>
              <w:tr2bl w:val="nil"/>
            </w:tcBorders>
            <w:vAlign w:val="center"/>
          </w:tcPr>
          <w:p w:rsidR="002F29FA" w:rsidRDefault="00A335BB">
            <w:pPr>
              <w:widowControl/>
              <w:jc w:val="center"/>
              <w:rPr>
                <w:kern w:val="0"/>
                <w:szCs w:val="21"/>
                <w:lang/>
              </w:rPr>
            </w:pPr>
            <w:r>
              <w:rPr>
                <w:kern w:val="0"/>
                <w:szCs w:val="21"/>
                <w:lang/>
              </w:rPr>
              <w:t>下风向距离</w:t>
            </w:r>
          </w:p>
        </w:tc>
        <w:tc>
          <w:tcPr>
            <w:tcW w:w="3744" w:type="pct"/>
            <w:gridSpan w:val="2"/>
            <w:tcBorders>
              <w:tl2br w:val="nil"/>
              <w:tr2bl w:val="nil"/>
            </w:tcBorders>
            <w:vAlign w:val="center"/>
          </w:tcPr>
          <w:p w:rsidR="002F29FA" w:rsidRDefault="00A335BB">
            <w:pPr>
              <w:widowControl/>
              <w:jc w:val="center"/>
              <w:rPr>
                <w:kern w:val="0"/>
                <w:szCs w:val="21"/>
                <w:lang/>
              </w:rPr>
            </w:pPr>
            <w:r>
              <w:rPr>
                <w:kern w:val="0"/>
                <w:szCs w:val="21"/>
                <w:lang/>
              </w:rPr>
              <w:t>DA002</w:t>
            </w:r>
          </w:p>
        </w:tc>
      </w:tr>
      <w:tr w:rsidR="002F29FA">
        <w:trPr>
          <w:trHeight w:val="227"/>
          <w:tblHeader/>
        </w:trPr>
        <w:tc>
          <w:tcPr>
            <w:tcW w:w="1255" w:type="pct"/>
            <w:vMerge/>
            <w:tcBorders>
              <w:tl2br w:val="nil"/>
              <w:tr2bl w:val="nil"/>
            </w:tcBorders>
            <w:vAlign w:val="center"/>
          </w:tcPr>
          <w:p w:rsidR="002F29FA" w:rsidRDefault="002F29FA">
            <w:pPr>
              <w:widowControl/>
              <w:jc w:val="center"/>
              <w:rPr>
                <w:kern w:val="0"/>
                <w:szCs w:val="21"/>
                <w:lang/>
              </w:rPr>
            </w:pPr>
          </w:p>
        </w:tc>
        <w:tc>
          <w:tcPr>
            <w:tcW w:w="2047" w:type="pct"/>
            <w:tcBorders>
              <w:tl2br w:val="nil"/>
              <w:tr2bl w:val="nil"/>
            </w:tcBorders>
            <w:vAlign w:val="center"/>
          </w:tcPr>
          <w:p w:rsidR="002F29FA" w:rsidRDefault="00A335BB">
            <w:pPr>
              <w:widowControl/>
              <w:jc w:val="center"/>
              <w:rPr>
                <w:kern w:val="0"/>
                <w:szCs w:val="21"/>
                <w:lang/>
              </w:rPr>
            </w:pPr>
            <w:r>
              <w:rPr>
                <w:rFonts w:hint="eastAsia"/>
                <w:kern w:val="0"/>
                <w:szCs w:val="21"/>
                <w:lang/>
              </w:rPr>
              <w:t>苯并</w:t>
            </w:r>
            <w:r>
              <w:rPr>
                <w:rFonts w:hint="eastAsia"/>
                <w:kern w:val="0"/>
                <w:szCs w:val="21"/>
                <w:lang/>
              </w:rPr>
              <w:t>[a]</w:t>
            </w:r>
            <w:r>
              <w:rPr>
                <w:rFonts w:hint="eastAsia"/>
                <w:kern w:val="0"/>
                <w:szCs w:val="21"/>
                <w:lang/>
              </w:rPr>
              <w:t>芘</w:t>
            </w:r>
            <w:r>
              <w:rPr>
                <w:kern w:val="0"/>
                <w:szCs w:val="21"/>
                <w:lang/>
              </w:rPr>
              <w:t>浓度</w:t>
            </w:r>
            <w:r>
              <w:rPr>
                <w:kern w:val="0"/>
                <w:szCs w:val="21"/>
                <w:lang/>
              </w:rPr>
              <w:t>(</w:t>
            </w:r>
            <w:r>
              <w:rPr>
                <w:rFonts w:hint="eastAsia"/>
                <w:kern w:val="0"/>
                <w:szCs w:val="21"/>
                <w:lang/>
              </w:rPr>
              <w:t>m</w:t>
            </w:r>
            <w:r>
              <w:rPr>
                <w:kern w:val="0"/>
                <w:szCs w:val="21"/>
                <w:lang/>
              </w:rPr>
              <w:t>g/m³)</w:t>
            </w:r>
          </w:p>
        </w:tc>
        <w:tc>
          <w:tcPr>
            <w:tcW w:w="1697" w:type="pct"/>
            <w:tcBorders>
              <w:tl2br w:val="nil"/>
              <w:tr2bl w:val="nil"/>
            </w:tcBorders>
            <w:vAlign w:val="center"/>
          </w:tcPr>
          <w:p w:rsidR="002F29FA" w:rsidRDefault="00A335BB">
            <w:pPr>
              <w:widowControl/>
              <w:jc w:val="center"/>
              <w:rPr>
                <w:kern w:val="0"/>
                <w:szCs w:val="21"/>
                <w:lang/>
              </w:rPr>
            </w:pPr>
            <w:r>
              <w:rPr>
                <w:rFonts w:hint="eastAsia"/>
                <w:kern w:val="0"/>
                <w:szCs w:val="21"/>
                <w:lang/>
              </w:rPr>
              <w:t>苯并</w:t>
            </w:r>
            <w:r>
              <w:rPr>
                <w:rFonts w:hint="eastAsia"/>
                <w:kern w:val="0"/>
                <w:szCs w:val="21"/>
                <w:lang/>
              </w:rPr>
              <w:t>[a]</w:t>
            </w:r>
            <w:r>
              <w:rPr>
                <w:rFonts w:hint="eastAsia"/>
                <w:kern w:val="0"/>
                <w:szCs w:val="21"/>
                <w:lang/>
              </w:rPr>
              <w:t>芘</w:t>
            </w:r>
            <w:r>
              <w:rPr>
                <w:kern w:val="0"/>
                <w:szCs w:val="21"/>
                <w:lang/>
              </w:rPr>
              <w:t>占标率</w:t>
            </w:r>
            <w:r>
              <w:rPr>
                <w:kern w:val="0"/>
                <w:szCs w:val="21"/>
                <w:lang/>
              </w:rPr>
              <w:t>(%)</w:t>
            </w:r>
          </w:p>
        </w:tc>
      </w:tr>
      <w:tr w:rsidR="002F29FA">
        <w:trPr>
          <w:trHeight w:val="227"/>
        </w:trPr>
        <w:tc>
          <w:tcPr>
            <w:tcW w:w="1255" w:type="pct"/>
            <w:tcBorders>
              <w:tl2br w:val="nil"/>
              <w:tr2bl w:val="nil"/>
            </w:tcBorders>
            <w:vAlign w:val="center"/>
          </w:tcPr>
          <w:p w:rsidR="002F29FA" w:rsidRDefault="00A335BB">
            <w:pPr>
              <w:widowControl/>
              <w:jc w:val="center"/>
              <w:rPr>
                <w:kern w:val="0"/>
                <w:szCs w:val="21"/>
                <w:lang/>
              </w:rPr>
            </w:pPr>
            <w:r>
              <w:rPr>
                <w:rFonts w:hint="eastAsia"/>
                <w:kern w:val="0"/>
                <w:szCs w:val="21"/>
                <w:lang/>
              </w:rPr>
              <w:t>10</w:t>
            </w:r>
            <w:r>
              <w:rPr>
                <w:kern w:val="0"/>
                <w:szCs w:val="21"/>
                <w:lang/>
              </w:rPr>
              <w:t>.0</w:t>
            </w:r>
          </w:p>
        </w:tc>
        <w:tc>
          <w:tcPr>
            <w:tcW w:w="2047" w:type="pct"/>
            <w:tcBorders>
              <w:tl2br w:val="nil"/>
              <w:tr2bl w:val="nil"/>
            </w:tcBorders>
            <w:vAlign w:val="center"/>
          </w:tcPr>
          <w:p w:rsidR="002F29FA" w:rsidRDefault="00A335BB">
            <w:pPr>
              <w:widowControl/>
              <w:jc w:val="center"/>
              <w:rPr>
                <w:kern w:val="0"/>
                <w:szCs w:val="21"/>
                <w:lang/>
              </w:rPr>
            </w:pPr>
            <w:r>
              <w:rPr>
                <w:rFonts w:hint="eastAsia"/>
                <w:kern w:val="0"/>
                <w:szCs w:val="21"/>
                <w:lang/>
              </w:rPr>
              <w:t>4.96E-08</w:t>
            </w:r>
          </w:p>
        </w:tc>
        <w:tc>
          <w:tcPr>
            <w:tcW w:w="1697" w:type="pct"/>
            <w:tcBorders>
              <w:tl2br w:val="nil"/>
              <w:tr2bl w:val="nil"/>
            </w:tcBorders>
            <w:vAlign w:val="center"/>
          </w:tcPr>
          <w:p w:rsidR="002F29FA" w:rsidRDefault="00A335BB">
            <w:pPr>
              <w:widowControl/>
              <w:jc w:val="center"/>
              <w:rPr>
                <w:kern w:val="0"/>
                <w:szCs w:val="21"/>
                <w:lang/>
              </w:rPr>
            </w:pPr>
            <w:r>
              <w:rPr>
                <w:rFonts w:hint="eastAsia"/>
                <w:kern w:val="0"/>
                <w:szCs w:val="21"/>
                <w:lang/>
              </w:rPr>
              <w:t>0.66</w:t>
            </w:r>
          </w:p>
        </w:tc>
      </w:tr>
      <w:tr w:rsidR="002F29FA">
        <w:trPr>
          <w:trHeight w:val="227"/>
        </w:trPr>
        <w:tc>
          <w:tcPr>
            <w:tcW w:w="1255" w:type="pct"/>
            <w:tcBorders>
              <w:tl2br w:val="nil"/>
              <w:tr2bl w:val="nil"/>
            </w:tcBorders>
            <w:vAlign w:val="center"/>
          </w:tcPr>
          <w:p w:rsidR="002F29FA" w:rsidRDefault="00A335BB">
            <w:pPr>
              <w:widowControl/>
              <w:jc w:val="center"/>
              <w:rPr>
                <w:b/>
                <w:bCs/>
                <w:kern w:val="0"/>
                <w:szCs w:val="21"/>
                <w:lang/>
              </w:rPr>
            </w:pPr>
            <w:r>
              <w:rPr>
                <w:rFonts w:hint="eastAsia"/>
                <w:b/>
                <w:bCs/>
                <w:kern w:val="0"/>
                <w:szCs w:val="21"/>
                <w:lang/>
              </w:rPr>
              <w:t>18</w:t>
            </w:r>
            <w:r>
              <w:rPr>
                <w:b/>
                <w:bCs/>
                <w:kern w:val="0"/>
                <w:szCs w:val="21"/>
                <w:lang/>
              </w:rPr>
              <w:t>.0</w:t>
            </w:r>
          </w:p>
        </w:tc>
        <w:tc>
          <w:tcPr>
            <w:tcW w:w="2047" w:type="pct"/>
            <w:tcBorders>
              <w:tl2br w:val="nil"/>
              <w:tr2bl w:val="nil"/>
            </w:tcBorders>
            <w:vAlign w:val="center"/>
          </w:tcPr>
          <w:p w:rsidR="002F29FA" w:rsidRDefault="00A335BB">
            <w:pPr>
              <w:widowControl/>
              <w:jc w:val="center"/>
              <w:rPr>
                <w:b/>
                <w:bCs/>
                <w:kern w:val="0"/>
                <w:szCs w:val="21"/>
                <w:lang/>
              </w:rPr>
            </w:pPr>
            <w:r>
              <w:rPr>
                <w:rFonts w:hint="eastAsia"/>
                <w:b/>
                <w:bCs/>
                <w:kern w:val="0"/>
                <w:szCs w:val="21"/>
                <w:lang/>
              </w:rPr>
              <w:t>2.55E-07</w:t>
            </w:r>
          </w:p>
        </w:tc>
        <w:tc>
          <w:tcPr>
            <w:tcW w:w="1697" w:type="pct"/>
            <w:tcBorders>
              <w:tl2br w:val="nil"/>
              <w:tr2bl w:val="nil"/>
            </w:tcBorders>
            <w:vAlign w:val="center"/>
          </w:tcPr>
          <w:p w:rsidR="002F29FA" w:rsidRDefault="00A335BB">
            <w:pPr>
              <w:widowControl/>
              <w:jc w:val="center"/>
              <w:rPr>
                <w:b/>
                <w:bCs/>
                <w:kern w:val="0"/>
                <w:szCs w:val="21"/>
                <w:lang/>
              </w:rPr>
            </w:pPr>
            <w:r>
              <w:rPr>
                <w:rFonts w:hint="eastAsia"/>
                <w:b/>
                <w:bCs/>
                <w:kern w:val="0"/>
                <w:szCs w:val="21"/>
                <w:lang/>
              </w:rPr>
              <w:t>3.40</w:t>
            </w:r>
          </w:p>
        </w:tc>
      </w:tr>
      <w:tr w:rsidR="002F29FA">
        <w:trPr>
          <w:trHeight w:val="227"/>
        </w:trPr>
        <w:tc>
          <w:tcPr>
            <w:tcW w:w="1255" w:type="pct"/>
            <w:tcBorders>
              <w:tl2br w:val="nil"/>
              <w:tr2bl w:val="nil"/>
            </w:tcBorders>
            <w:vAlign w:val="center"/>
          </w:tcPr>
          <w:p w:rsidR="002F29FA" w:rsidRDefault="00A335BB">
            <w:pPr>
              <w:widowControl/>
              <w:jc w:val="center"/>
              <w:rPr>
                <w:kern w:val="0"/>
                <w:szCs w:val="21"/>
                <w:lang/>
              </w:rPr>
            </w:pPr>
            <w:r>
              <w:rPr>
                <w:kern w:val="0"/>
                <w:szCs w:val="21"/>
                <w:lang/>
              </w:rPr>
              <w:t>100.0</w:t>
            </w:r>
          </w:p>
        </w:tc>
        <w:tc>
          <w:tcPr>
            <w:tcW w:w="2047" w:type="pct"/>
            <w:tcBorders>
              <w:tl2br w:val="nil"/>
              <w:tr2bl w:val="nil"/>
            </w:tcBorders>
            <w:vAlign w:val="center"/>
          </w:tcPr>
          <w:p w:rsidR="002F29FA" w:rsidRDefault="00A335BB">
            <w:pPr>
              <w:widowControl/>
              <w:jc w:val="center"/>
              <w:rPr>
                <w:kern w:val="0"/>
                <w:szCs w:val="21"/>
                <w:lang/>
              </w:rPr>
            </w:pPr>
            <w:r>
              <w:rPr>
                <w:rFonts w:hint="eastAsia"/>
                <w:kern w:val="0"/>
                <w:szCs w:val="21"/>
                <w:lang/>
              </w:rPr>
              <w:t>1.90E-07</w:t>
            </w:r>
          </w:p>
        </w:tc>
        <w:tc>
          <w:tcPr>
            <w:tcW w:w="1697" w:type="pct"/>
            <w:tcBorders>
              <w:tl2br w:val="nil"/>
              <w:tr2bl w:val="nil"/>
            </w:tcBorders>
            <w:vAlign w:val="center"/>
          </w:tcPr>
          <w:p w:rsidR="002F29FA" w:rsidRDefault="00A335BB">
            <w:pPr>
              <w:widowControl/>
              <w:jc w:val="center"/>
              <w:rPr>
                <w:kern w:val="0"/>
                <w:szCs w:val="21"/>
                <w:lang/>
              </w:rPr>
            </w:pPr>
            <w:r>
              <w:rPr>
                <w:rFonts w:hint="eastAsia"/>
                <w:kern w:val="0"/>
                <w:szCs w:val="21"/>
                <w:lang/>
              </w:rPr>
              <w:t>2.53</w:t>
            </w:r>
          </w:p>
        </w:tc>
      </w:tr>
      <w:tr w:rsidR="002F29FA">
        <w:trPr>
          <w:trHeight w:val="227"/>
        </w:trPr>
        <w:tc>
          <w:tcPr>
            <w:tcW w:w="1255" w:type="pct"/>
            <w:tcBorders>
              <w:tl2br w:val="nil"/>
              <w:tr2bl w:val="nil"/>
            </w:tcBorders>
            <w:vAlign w:val="center"/>
          </w:tcPr>
          <w:p w:rsidR="002F29FA" w:rsidRDefault="00A335BB">
            <w:pPr>
              <w:widowControl/>
              <w:jc w:val="center"/>
              <w:rPr>
                <w:kern w:val="0"/>
                <w:szCs w:val="21"/>
                <w:lang/>
              </w:rPr>
            </w:pPr>
            <w:r>
              <w:rPr>
                <w:kern w:val="0"/>
                <w:szCs w:val="21"/>
                <w:lang/>
              </w:rPr>
              <w:t>200.0</w:t>
            </w:r>
          </w:p>
        </w:tc>
        <w:tc>
          <w:tcPr>
            <w:tcW w:w="2047" w:type="pct"/>
            <w:tcBorders>
              <w:tl2br w:val="nil"/>
              <w:tr2bl w:val="nil"/>
            </w:tcBorders>
            <w:vAlign w:val="center"/>
          </w:tcPr>
          <w:p w:rsidR="002F29FA" w:rsidRDefault="00A335BB">
            <w:pPr>
              <w:widowControl/>
              <w:jc w:val="center"/>
              <w:rPr>
                <w:kern w:val="0"/>
                <w:szCs w:val="21"/>
                <w:lang/>
              </w:rPr>
            </w:pPr>
            <w:r>
              <w:rPr>
                <w:rFonts w:hint="eastAsia"/>
                <w:kern w:val="0"/>
                <w:szCs w:val="21"/>
                <w:lang/>
              </w:rPr>
              <w:t>1.77E-07</w:t>
            </w:r>
          </w:p>
        </w:tc>
        <w:tc>
          <w:tcPr>
            <w:tcW w:w="1697" w:type="pct"/>
            <w:tcBorders>
              <w:tl2br w:val="nil"/>
              <w:tr2bl w:val="nil"/>
            </w:tcBorders>
            <w:vAlign w:val="center"/>
          </w:tcPr>
          <w:p w:rsidR="002F29FA" w:rsidRDefault="00A335BB">
            <w:pPr>
              <w:widowControl/>
              <w:jc w:val="center"/>
              <w:rPr>
                <w:kern w:val="0"/>
                <w:szCs w:val="21"/>
                <w:lang/>
              </w:rPr>
            </w:pPr>
            <w:r>
              <w:rPr>
                <w:rFonts w:hint="eastAsia"/>
                <w:kern w:val="0"/>
                <w:szCs w:val="21"/>
                <w:lang/>
              </w:rPr>
              <w:t>2.37</w:t>
            </w:r>
          </w:p>
        </w:tc>
      </w:tr>
      <w:tr w:rsidR="002F29FA">
        <w:trPr>
          <w:trHeight w:val="227"/>
        </w:trPr>
        <w:tc>
          <w:tcPr>
            <w:tcW w:w="1255" w:type="pct"/>
            <w:tcBorders>
              <w:tl2br w:val="nil"/>
              <w:tr2bl w:val="nil"/>
            </w:tcBorders>
            <w:vAlign w:val="center"/>
          </w:tcPr>
          <w:p w:rsidR="002F29FA" w:rsidRDefault="00A335BB">
            <w:pPr>
              <w:widowControl/>
              <w:jc w:val="center"/>
              <w:rPr>
                <w:kern w:val="0"/>
                <w:szCs w:val="21"/>
                <w:lang/>
              </w:rPr>
            </w:pPr>
            <w:r>
              <w:rPr>
                <w:kern w:val="0"/>
                <w:szCs w:val="21"/>
                <w:lang/>
              </w:rPr>
              <w:t>300.0</w:t>
            </w:r>
          </w:p>
        </w:tc>
        <w:tc>
          <w:tcPr>
            <w:tcW w:w="2047" w:type="pct"/>
            <w:tcBorders>
              <w:tl2br w:val="nil"/>
              <w:tr2bl w:val="nil"/>
            </w:tcBorders>
            <w:vAlign w:val="center"/>
          </w:tcPr>
          <w:p w:rsidR="002F29FA" w:rsidRDefault="00A335BB">
            <w:pPr>
              <w:widowControl/>
              <w:jc w:val="center"/>
              <w:rPr>
                <w:kern w:val="0"/>
                <w:szCs w:val="21"/>
                <w:lang/>
              </w:rPr>
            </w:pPr>
            <w:r>
              <w:rPr>
                <w:rFonts w:hint="eastAsia"/>
                <w:kern w:val="0"/>
                <w:szCs w:val="21"/>
                <w:lang/>
              </w:rPr>
              <w:t>1.47E-07</w:t>
            </w:r>
          </w:p>
        </w:tc>
        <w:tc>
          <w:tcPr>
            <w:tcW w:w="1697" w:type="pct"/>
            <w:tcBorders>
              <w:tl2br w:val="nil"/>
              <w:tr2bl w:val="nil"/>
            </w:tcBorders>
            <w:vAlign w:val="center"/>
          </w:tcPr>
          <w:p w:rsidR="002F29FA" w:rsidRDefault="00A335BB">
            <w:pPr>
              <w:widowControl/>
              <w:jc w:val="center"/>
              <w:rPr>
                <w:kern w:val="0"/>
                <w:szCs w:val="21"/>
                <w:lang/>
              </w:rPr>
            </w:pPr>
            <w:r>
              <w:rPr>
                <w:rFonts w:hint="eastAsia"/>
                <w:kern w:val="0"/>
                <w:szCs w:val="21"/>
                <w:lang/>
              </w:rPr>
              <w:t>1.97</w:t>
            </w:r>
          </w:p>
        </w:tc>
      </w:tr>
      <w:tr w:rsidR="002F29FA">
        <w:trPr>
          <w:trHeight w:val="227"/>
        </w:trPr>
        <w:tc>
          <w:tcPr>
            <w:tcW w:w="1255" w:type="pct"/>
            <w:tcBorders>
              <w:tl2br w:val="nil"/>
              <w:tr2bl w:val="nil"/>
            </w:tcBorders>
            <w:vAlign w:val="center"/>
          </w:tcPr>
          <w:p w:rsidR="002F29FA" w:rsidRDefault="00A335BB">
            <w:pPr>
              <w:widowControl/>
              <w:jc w:val="center"/>
              <w:rPr>
                <w:kern w:val="0"/>
                <w:szCs w:val="21"/>
                <w:lang/>
              </w:rPr>
            </w:pPr>
            <w:r>
              <w:rPr>
                <w:kern w:val="0"/>
                <w:szCs w:val="21"/>
                <w:lang/>
              </w:rPr>
              <w:t>400.0</w:t>
            </w:r>
          </w:p>
        </w:tc>
        <w:tc>
          <w:tcPr>
            <w:tcW w:w="2047" w:type="pct"/>
            <w:tcBorders>
              <w:tl2br w:val="nil"/>
              <w:tr2bl w:val="nil"/>
            </w:tcBorders>
            <w:vAlign w:val="center"/>
          </w:tcPr>
          <w:p w:rsidR="002F29FA" w:rsidRDefault="00A335BB">
            <w:pPr>
              <w:widowControl/>
              <w:jc w:val="center"/>
              <w:rPr>
                <w:kern w:val="0"/>
                <w:szCs w:val="21"/>
                <w:lang/>
              </w:rPr>
            </w:pPr>
            <w:r>
              <w:rPr>
                <w:rFonts w:hint="eastAsia"/>
                <w:kern w:val="0"/>
                <w:szCs w:val="21"/>
                <w:lang/>
              </w:rPr>
              <w:t>1.29E-07</w:t>
            </w:r>
          </w:p>
        </w:tc>
        <w:tc>
          <w:tcPr>
            <w:tcW w:w="1697" w:type="pct"/>
            <w:tcBorders>
              <w:tl2br w:val="nil"/>
              <w:tr2bl w:val="nil"/>
            </w:tcBorders>
            <w:vAlign w:val="center"/>
          </w:tcPr>
          <w:p w:rsidR="002F29FA" w:rsidRDefault="00A335BB">
            <w:pPr>
              <w:widowControl/>
              <w:jc w:val="center"/>
              <w:rPr>
                <w:kern w:val="0"/>
                <w:szCs w:val="21"/>
                <w:lang/>
              </w:rPr>
            </w:pPr>
            <w:r>
              <w:rPr>
                <w:rFonts w:hint="eastAsia"/>
                <w:kern w:val="0"/>
                <w:szCs w:val="21"/>
                <w:lang/>
              </w:rPr>
              <w:t>1.72</w:t>
            </w:r>
          </w:p>
        </w:tc>
      </w:tr>
      <w:tr w:rsidR="002F29FA">
        <w:trPr>
          <w:trHeight w:val="227"/>
        </w:trPr>
        <w:tc>
          <w:tcPr>
            <w:tcW w:w="1255" w:type="pct"/>
            <w:tcBorders>
              <w:tl2br w:val="nil"/>
              <w:tr2bl w:val="nil"/>
            </w:tcBorders>
            <w:vAlign w:val="center"/>
          </w:tcPr>
          <w:p w:rsidR="002F29FA" w:rsidRDefault="00A335BB">
            <w:pPr>
              <w:widowControl/>
              <w:jc w:val="center"/>
              <w:rPr>
                <w:kern w:val="0"/>
                <w:szCs w:val="21"/>
                <w:lang/>
              </w:rPr>
            </w:pPr>
            <w:r>
              <w:rPr>
                <w:kern w:val="0"/>
                <w:szCs w:val="21"/>
                <w:lang/>
              </w:rPr>
              <w:t>500.0</w:t>
            </w:r>
          </w:p>
        </w:tc>
        <w:tc>
          <w:tcPr>
            <w:tcW w:w="2047" w:type="pct"/>
            <w:tcBorders>
              <w:tl2br w:val="nil"/>
              <w:tr2bl w:val="nil"/>
            </w:tcBorders>
            <w:vAlign w:val="center"/>
          </w:tcPr>
          <w:p w:rsidR="002F29FA" w:rsidRDefault="00A335BB">
            <w:pPr>
              <w:widowControl/>
              <w:jc w:val="center"/>
              <w:rPr>
                <w:kern w:val="0"/>
                <w:szCs w:val="21"/>
                <w:lang/>
              </w:rPr>
            </w:pPr>
            <w:r>
              <w:rPr>
                <w:rFonts w:hint="eastAsia"/>
                <w:kern w:val="0"/>
                <w:szCs w:val="21"/>
                <w:lang/>
              </w:rPr>
              <w:t>1.14E-07</w:t>
            </w:r>
          </w:p>
        </w:tc>
        <w:tc>
          <w:tcPr>
            <w:tcW w:w="1697" w:type="pct"/>
            <w:tcBorders>
              <w:tl2br w:val="nil"/>
              <w:tr2bl w:val="nil"/>
            </w:tcBorders>
            <w:vAlign w:val="center"/>
          </w:tcPr>
          <w:p w:rsidR="002F29FA" w:rsidRDefault="00A335BB">
            <w:pPr>
              <w:widowControl/>
              <w:jc w:val="center"/>
              <w:rPr>
                <w:kern w:val="0"/>
                <w:szCs w:val="21"/>
                <w:lang/>
              </w:rPr>
            </w:pPr>
            <w:r>
              <w:rPr>
                <w:rFonts w:hint="eastAsia"/>
                <w:kern w:val="0"/>
                <w:szCs w:val="21"/>
                <w:lang/>
              </w:rPr>
              <w:t>1.52</w:t>
            </w:r>
          </w:p>
        </w:tc>
      </w:tr>
      <w:tr w:rsidR="002F29FA">
        <w:trPr>
          <w:trHeight w:val="227"/>
        </w:trPr>
        <w:tc>
          <w:tcPr>
            <w:tcW w:w="1255" w:type="pct"/>
            <w:tcBorders>
              <w:tl2br w:val="nil"/>
              <w:tr2bl w:val="nil"/>
            </w:tcBorders>
            <w:vAlign w:val="center"/>
          </w:tcPr>
          <w:p w:rsidR="002F29FA" w:rsidRDefault="00A335BB">
            <w:pPr>
              <w:widowControl/>
              <w:jc w:val="center"/>
              <w:rPr>
                <w:kern w:val="0"/>
                <w:szCs w:val="21"/>
                <w:lang/>
              </w:rPr>
            </w:pPr>
            <w:r>
              <w:rPr>
                <w:kern w:val="0"/>
                <w:szCs w:val="21"/>
                <w:lang/>
              </w:rPr>
              <w:t>600.0</w:t>
            </w:r>
          </w:p>
        </w:tc>
        <w:tc>
          <w:tcPr>
            <w:tcW w:w="2047" w:type="pct"/>
            <w:tcBorders>
              <w:tl2br w:val="nil"/>
              <w:tr2bl w:val="nil"/>
            </w:tcBorders>
            <w:vAlign w:val="center"/>
          </w:tcPr>
          <w:p w:rsidR="002F29FA" w:rsidRDefault="00A335BB">
            <w:pPr>
              <w:widowControl/>
              <w:jc w:val="center"/>
              <w:rPr>
                <w:kern w:val="0"/>
                <w:szCs w:val="21"/>
                <w:lang/>
              </w:rPr>
            </w:pPr>
            <w:r>
              <w:rPr>
                <w:rFonts w:hint="eastAsia"/>
                <w:kern w:val="0"/>
                <w:szCs w:val="21"/>
                <w:lang/>
              </w:rPr>
              <w:t>1.01E-07</w:t>
            </w:r>
          </w:p>
        </w:tc>
        <w:tc>
          <w:tcPr>
            <w:tcW w:w="1697" w:type="pct"/>
            <w:tcBorders>
              <w:tl2br w:val="nil"/>
              <w:tr2bl w:val="nil"/>
            </w:tcBorders>
            <w:vAlign w:val="center"/>
          </w:tcPr>
          <w:p w:rsidR="002F29FA" w:rsidRDefault="00A335BB">
            <w:pPr>
              <w:widowControl/>
              <w:jc w:val="center"/>
              <w:rPr>
                <w:kern w:val="0"/>
                <w:szCs w:val="21"/>
                <w:lang/>
              </w:rPr>
            </w:pPr>
            <w:r>
              <w:rPr>
                <w:rFonts w:hint="eastAsia"/>
                <w:kern w:val="0"/>
                <w:szCs w:val="21"/>
                <w:lang/>
              </w:rPr>
              <w:t>1.34</w:t>
            </w:r>
          </w:p>
        </w:tc>
      </w:tr>
      <w:tr w:rsidR="002F29FA">
        <w:trPr>
          <w:trHeight w:val="227"/>
        </w:trPr>
        <w:tc>
          <w:tcPr>
            <w:tcW w:w="1255" w:type="pct"/>
            <w:tcBorders>
              <w:tl2br w:val="nil"/>
              <w:tr2bl w:val="nil"/>
            </w:tcBorders>
            <w:vAlign w:val="center"/>
          </w:tcPr>
          <w:p w:rsidR="002F29FA" w:rsidRDefault="00A335BB">
            <w:pPr>
              <w:widowControl/>
              <w:jc w:val="center"/>
              <w:rPr>
                <w:kern w:val="0"/>
                <w:szCs w:val="21"/>
                <w:lang/>
              </w:rPr>
            </w:pPr>
            <w:r>
              <w:rPr>
                <w:kern w:val="0"/>
                <w:szCs w:val="21"/>
                <w:lang/>
              </w:rPr>
              <w:t>700.0</w:t>
            </w:r>
          </w:p>
        </w:tc>
        <w:tc>
          <w:tcPr>
            <w:tcW w:w="2047" w:type="pct"/>
            <w:tcBorders>
              <w:tl2br w:val="nil"/>
              <w:tr2bl w:val="nil"/>
            </w:tcBorders>
            <w:vAlign w:val="center"/>
          </w:tcPr>
          <w:p w:rsidR="002F29FA" w:rsidRDefault="00A335BB">
            <w:pPr>
              <w:widowControl/>
              <w:jc w:val="center"/>
              <w:rPr>
                <w:kern w:val="0"/>
                <w:szCs w:val="21"/>
                <w:lang/>
              </w:rPr>
            </w:pPr>
            <w:r>
              <w:rPr>
                <w:rFonts w:hint="eastAsia"/>
                <w:kern w:val="0"/>
                <w:szCs w:val="21"/>
                <w:lang/>
              </w:rPr>
              <w:t>9.19E-08</w:t>
            </w:r>
          </w:p>
        </w:tc>
        <w:tc>
          <w:tcPr>
            <w:tcW w:w="1697" w:type="pct"/>
            <w:tcBorders>
              <w:tl2br w:val="nil"/>
              <w:tr2bl w:val="nil"/>
            </w:tcBorders>
            <w:vAlign w:val="center"/>
          </w:tcPr>
          <w:p w:rsidR="002F29FA" w:rsidRDefault="00A335BB">
            <w:pPr>
              <w:widowControl/>
              <w:jc w:val="center"/>
              <w:rPr>
                <w:kern w:val="0"/>
                <w:szCs w:val="21"/>
                <w:lang/>
              </w:rPr>
            </w:pPr>
            <w:r>
              <w:rPr>
                <w:rFonts w:hint="eastAsia"/>
                <w:kern w:val="0"/>
                <w:szCs w:val="21"/>
                <w:lang/>
              </w:rPr>
              <w:t>1.23</w:t>
            </w:r>
          </w:p>
        </w:tc>
      </w:tr>
      <w:tr w:rsidR="002F29FA">
        <w:trPr>
          <w:trHeight w:val="227"/>
        </w:trPr>
        <w:tc>
          <w:tcPr>
            <w:tcW w:w="1255" w:type="pct"/>
            <w:tcBorders>
              <w:tl2br w:val="nil"/>
              <w:tr2bl w:val="nil"/>
            </w:tcBorders>
            <w:vAlign w:val="center"/>
          </w:tcPr>
          <w:p w:rsidR="002F29FA" w:rsidRDefault="00A335BB">
            <w:pPr>
              <w:widowControl/>
              <w:jc w:val="center"/>
              <w:rPr>
                <w:kern w:val="0"/>
                <w:szCs w:val="21"/>
                <w:lang/>
              </w:rPr>
            </w:pPr>
            <w:r>
              <w:rPr>
                <w:kern w:val="0"/>
                <w:szCs w:val="21"/>
                <w:lang/>
              </w:rPr>
              <w:t>800.0</w:t>
            </w:r>
          </w:p>
        </w:tc>
        <w:tc>
          <w:tcPr>
            <w:tcW w:w="2047" w:type="pct"/>
            <w:tcBorders>
              <w:tl2br w:val="nil"/>
              <w:tr2bl w:val="nil"/>
            </w:tcBorders>
            <w:vAlign w:val="center"/>
          </w:tcPr>
          <w:p w:rsidR="002F29FA" w:rsidRDefault="00A335BB">
            <w:pPr>
              <w:widowControl/>
              <w:jc w:val="center"/>
              <w:rPr>
                <w:kern w:val="0"/>
                <w:szCs w:val="21"/>
                <w:lang/>
              </w:rPr>
            </w:pPr>
            <w:r>
              <w:rPr>
                <w:rFonts w:hint="eastAsia"/>
                <w:kern w:val="0"/>
                <w:szCs w:val="21"/>
                <w:lang/>
              </w:rPr>
              <w:t>8.53E-08</w:t>
            </w:r>
          </w:p>
        </w:tc>
        <w:tc>
          <w:tcPr>
            <w:tcW w:w="1697" w:type="pct"/>
            <w:tcBorders>
              <w:tl2br w:val="nil"/>
              <w:tr2bl w:val="nil"/>
            </w:tcBorders>
            <w:vAlign w:val="center"/>
          </w:tcPr>
          <w:p w:rsidR="002F29FA" w:rsidRDefault="00A335BB">
            <w:pPr>
              <w:widowControl/>
              <w:jc w:val="center"/>
              <w:rPr>
                <w:kern w:val="0"/>
                <w:szCs w:val="21"/>
                <w:lang/>
              </w:rPr>
            </w:pPr>
            <w:r>
              <w:rPr>
                <w:rFonts w:hint="eastAsia"/>
                <w:kern w:val="0"/>
                <w:szCs w:val="21"/>
                <w:lang/>
              </w:rPr>
              <w:t>1.14</w:t>
            </w:r>
          </w:p>
        </w:tc>
      </w:tr>
      <w:tr w:rsidR="002F29FA">
        <w:trPr>
          <w:trHeight w:val="227"/>
        </w:trPr>
        <w:tc>
          <w:tcPr>
            <w:tcW w:w="1255" w:type="pct"/>
            <w:tcBorders>
              <w:tl2br w:val="nil"/>
              <w:tr2bl w:val="nil"/>
            </w:tcBorders>
            <w:vAlign w:val="center"/>
          </w:tcPr>
          <w:p w:rsidR="002F29FA" w:rsidRDefault="00A335BB">
            <w:pPr>
              <w:widowControl/>
              <w:jc w:val="center"/>
              <w:rPr>
                <w:kern w:val="0"/>
                <w:szCs w:val="21"/>
                <w:lang/>
              </w:rPr>
            </w:pPr>
            <w:r>
              <w:rPr>
                <w:kern w:val="0"/>
                <w:szCs w:val="21"/>
                <w:lang/>
              </w:rPr>
              <w:t>900.0</w:t>
            </w:r>
          </w:p>
        </w:tc>
        <w:tc>
          <w:tcPr>
            <w:tcW w:w="2047" w:type="pct"/>
            <w:tcBorders>
              <w:tl2br w:val="nil"/>
              <w:tr2bl w:val="nil"/>
            </w:tcBorders>
            <w:vAlign w:val="center"/>
          </w:tcPr>
          <w:p w:rsidR="002F29FA" w:rsidRDefault="00A335BB">
            <w:pPr>
              <w:widowControl/>
              <w:jc w:val="center"/>
              <w:rPr>
                <w:kern w:val="0"/>
                <w:szCs w:val="21"/>
                <w:lang/>
              </w:rPr>
            </w:pPr>
            <w:r>
              <w:rPr>
                <w:rFonts w:hint="eastAsia"/>
                <w:kern w:val="0"/>
                <w:szCs w:val="21"/>
                <w:lang/>
              </w:rPr>
              <w:t>7.87E-08</w:t>
            </w:r>
          </w:p>
        </w:tc>
        <w:tc>
          <w:tcPr>
            <w:tcW w:w="1697" w:type="pct"/>
            <w:tcBorders>
              <w:tl2br w:val="nil"/>
              <w:tr2bl w:val="nil"/>
            </w:tcBorders>
            <w:vAlign w:val="center"/>
          </w:tcPr>
          <w:p w:rsidR="002F29FA" w:rsidRDefault="00A335BB">
            <w:pPr>
              <w:widowControl/>
              <w:jc w:val="center"/>
              <w:rPr>
                <w:kern w:val="0"/>
                <w:szCs w:val="21"/>
                <w:lang/>
              </w:rPr>
            </w:pPr>
            <w:r>
              <w:rPr>
                <w:rFonts w:hint="eastAsia"/>
                <w:kern w:val="0"/>
                <w:szCs w:val="21"/>
                <w:lang/>
              </w:rPr>
              <w:t>1.05</w:t>
            </w:r>
          </w:p>
        </w:tc>
      </w:tr>
      <w:tr w:rsidR="002F29FA">
        <w:trPr>
          <w:trHeight w:val="227"/>
        </w:trPr>
        <w:tc>
          <w:tcPr>
            <w:tcW w:w="1255" w:type="pct"/>
            <w:tcBorders>
              <w:tl2br w:val="nil"/>
              <w:tr2bl w:val="nil"/>
            </w:tcBorders>
            <w:vAlign w:val="center"/>
          </w:tcPr>
          <w:p w:rsidR="002F29FA" w:rsidRDefault="00A335BB">
            <w:pPr>
              <w:widowControl/>
              <w:jc w:val="center"/>
              <w:rPr>
                <w:kern w:val="0"/>
                <w:szCs w:val="21"/>
                <w:lang/>
              </w:rPr>
            </w:pPr>
            <w:r>
              <w:rPr>
                <w:kern w:val="0"/>
                <w:szCs w:val="21"/>
                <w:lang/>
              </w:rPr>
              <w:t>1000.0</w:t>
            </w:r>
          </w:p>
        </w:tc>
        <w:tc>
          <w:tcPr>
            <w:tcW w:w="2047" w:type="pct"/>
            <w:tcBorders>
              <w:tl2br w:val="nil"/>
              <w:tr2bl w:val="nil"/>
            </w:tcBorders>
            <w:vAlign w:val="center"/>
          </w:tcPr>
          <w:p w:rsidR="002F29FA" w:rsidRDefault="00A335BB">
            <w:pPr>
              <w:widowControl/>
              <w:jc w:val="center"/>
              <w:rPr>
                <w:kern w:val="0"/>
                <w:szCs w:val="21"/>
                <w:lang/>
              </w:rPr>
            </w:pPr>
            <w:r>
              <w:rPr>
                <w:rFonts w:hint="eastAsia"/>
                <w:kern w:val="0"/>
                <w:szCs w:val="21"/>
                <w:lang/>
              </w:rPr>
              <w:t>7.26E-08</w:t>
            </w:r>
          </w:p>
        </w:tc>
        <w:tc>
          <w:tcPr>
            <w:tcW w:w="1697" w:type="pct"/>
            <w:tcBorders>
              <w:tl2br w:val="nil"/>
              <w:tr2bl w:val="nil"/>
            </w:tcBorders>
            <w:vAlign w:val="center"/>
          </w:tcPr>
          <w:p w:rsidR="002F29FA" w:rsidRDefault="00A335BB">
            <w:pPr>
              <w:widowControl/>
              <w:jc w:val="center"/>
              <w:rPr>
                <w:kern w:val="0"/>
                <w:szCs w:val="21"/>
                <w:lang/>
              </w:rPr>
            </w:pPr>
            <w:r>
              <w:rPr>
                <w:rFonts w:hint="eastAsia"/>
                <w:kern w:val="0"/>
                <w:szCs w:val="21"/>
                <w:lang/>
              </w:rPr>
              <w:t>0.97</w:t>
            </w:r>
          </w:p>
        </w:tc>
      </w:tr>
      <w:tr w:rsidR="002F29FA">
        <w:trPr>
          <w:trHeight w:val="227"/>
        </w:trPr>
        <w:tc>
          <w:tcPr>
            <w:tcW w:w="1255" w:type="pct"/>
            <w:tcBorders>
              <w:tl2br w:val="nil"/>
              <w:tr2bl w:val="nil"/>
            </w:tcBorders>
            <w:vAlign w:val="center"/>
          </w:tcPr>
          <w:p w:rsidR="002F29FA" w:rsidRDefault="00A335BB">
            <w:pPr>
              <w:widowControl/>
              <w:jc w:val="center"/>
              <w:rPr>
                <w:kern w:val="0"/>
                <w:szCs w:val="21"/>
                <w:lang/>
              </w:rPr>
            </w:pPr>
            <w:r>
              <w:rPr>
                <w:kern w:val="0"/>
                <w:szCs w:val="21"/>
                <w:lang/>
              </w:rPr>
              <w:t>1500.0</w:t>
            </w:r>
          </w:p>
        </w:tc>
        <w:tc>
          <w:tcPr>
            <w:tcW w:w="2047" w:type="pct"/>
            <w:tcBorders>
              <w:tl2br w:val="nil"/>
              <w:tr2bl w:val="nil"/>
            </w:tcBorders>
            <w:vAlign w:val="center"/>
          </w:tcPr>
          <w:p w:rsidR="002F29FA" w:rsidRDefault="00A335BB">
            <w:pPr>
              <w:widowControl/>
              <w:jc w:val="center"/>
              <w:rPr>
                <w:kern w:val="0"/>
                <w:szCs w:val="21"/>
                <w:lang/>
              </w:rPr>
            </w:pPr>
            <w:r>
              <w:rPr>
                <w:rFonts w:hint="eastAsia"/>
                <w:kern w:val="0"/>
                <w:szCs w:val="21"/>
                <w:lang/>
              </w:rPr>
              <w:t>5.60E-08</w:t>
            </w:r>
          </w:p>
        </w:tc>
        <w:tc>
          <w:tcPr>
            <w:tcW w:w="1697" w:type="pct"/>
            <w:tcBorders>
              <w:tl2br w:val="nil"/>
              <w:tr2bl w:val="nil"/>
            </w:tcBorders>
            <w:vAlign w:val="center"/>
          </w:tcPr>
          <w:p w:rsidR="002F29FA" w:rsidRDefault="00A335BB">
            <w:pPr>
              <w:widowControl/>
              <w:jc w:val="center"/>
              <w:rPr>
                <w:kern w:val="0"/>
                <w:szCs w:val="21"/>
                <w:lang/>
              </w:rPr>
            </w:pPr>
            <w:r>
              <w:rPr>
                <w:rFonts w:hint="eastAsia"/>
                <w:kern w:val="0"/>
                <w:szCs w:val="21"/>
                <w:lang/>
              </w:rPr>
              <w:t>0.75</w:t>
            </w:r>
          </w:p>
        </w:tc>
      </w:tr>
      <w:tr w:rsidR="002F29FA">
        <w:trPr>
          <w:trHeight w:val="227"/>
        </w:trPr>
        <w:tc>
          <w:tcPr>
            <w:tcW w:w="1255" w:type="pct"/>
            <w:tcBorders>
              <w:tl2br w:val="nil"/>
              <w:tr2bl w:val="nil"/>
            </w:tcBorders>
            <w:vAlign w:val="center"/>
          </w:tcPr>
          <w:p w:rsidR="002F29FA" w:rsidRDefault="00A335BB">
            <w:pPr>
              <w:widowControl/>
              <w:jc w:val="center"/>
              <w:rPr>
                <w:kern w:val="0"/>
                <w:szCs w:val="21"/>
                <w:lang/>
              </w:rPr>
            </w:pPr>
            <w:r>
              <w:rPr>
                <w:kern w:val="0"/>
                <w:szCs w:val="21"/>
                <w:lang/>
              </w:rPr>
              <w:t>2000.0</w:t>
            </w:r>
          </w:p>
        </w:tc>
        <w:tc>
          <w:tcPr>
            <w:tcW w:w="2047" w:type="pct"/>
            <w:tcBorders>
              <w:tl2br w:val="nil"/>
              <w:tr2bl w:val="nil"/>
            </w:tcBorders>
            <w:vAlign w:val="center"/>
          </w:tcPr>
          <w:p w:rsidR="002F29FA" w:rsidRDefault="00A335BB">
            <w:pPr>
              <w:widowControl/>
              <w:jc w:val="center"/>
              <w:rPr>
                <w:kern w:val="0"/>
                <w:szCs w:val="21"/>
                <w:lang/>
              </w:rPr>
            </w:pPr>
            <w:r>
              <w:rPr>
                <w:rFonts w:hint="eastAsia"/>
                <w:kern w:val="0"/>
                <w:szCs w:val="21"/>
                <w:lang/>
              </w:rPr>
              <w:t>4.85E-08</w:t>
            </w:r>
          </w:p>
        </w:tc>
        <w:tc>
          <w:tcPr>
            <w:tcW w:w="1697" w:type="pct"/>
            <w:tcBorders>
              <w:tl2br w:val="nil"/>
              <w:tr2bl w:val="nil"/>
            </w:tcBorders>
            <w:vAlign w:val="center"/>
          </w:tcPr>
          <w:p w:rsidR="002F29FA" w:rsidRDefault="00A335BB">
            <w:pPr>
              <w:widowControl/>
              <w:jc w:val="center"/>
              <w:rPr>
                <w:kern w:val="0"/>
                <w:szCs w:val="21"/>
                <w:lang/>
              </w:rPr>
            </w:pPr>
            <w:r>
              <w:rPr>
                <w:rFonts w:hint="eastAsia"/>
                <w:kern w:val="0"/>
                <w:szCs w:val="21"/>
                <w:lang/>
              </w:rPr>
              <w:t>0.65</w:t>
            </w:r>
          </w:p>
        </w:tc>
      </w:tr>
      <w:tr w:rsidR="002F29FA">
        <w:trPr>
          <w:trHeight w:val="227"/>
        </w:trPr>
        <w:tc>
          <w:tcPr>
            <w:tcW w:w="1255" w:type="pct"/>
            <w:tcBorders>
              <w:tl2br w:val="nil"/>
              <w:tr2bl w:val="nil"/>
            </w:tcBorders>
            <w:vAlign w:val="center"/>
          </w:tcPr>
          <w:p w:rsidR="002F29FA" w:rsidRDefault="00A335BB">
            <w:pPr>
              <w:widowControl/>
              <w:jc w:val="center"/>
              <w:rPr>
                <w:kern w:val="0"/>
                <w:szCs w:val="21"/>
                <w:lang/>
              </w:rPr>
            </w:pPr>
            <w:r>
              <w:rPr>
                <w:kern w:val="0"/>
                <w:szCs w:val="21"/>
                <w:lang/>
              </w:rPr>
              <w:t>2500.0</w:t>
            </w:r>
          </w:p>
        </w:tc>
        <w:tc>
          <w:tcPr>
            <w:tcW w:w="2047" w:type="pct"/>
            <w:tcBorders>
              <w:tl2br w:val="nil"/>
              <w:tr2bl w:val="nil"/>
            </w:tcBorders>
            <w:vAlign w:val="center"/>
          </w:tcPr>
          <w:p w:rsidR="002F29FA" w:rsidRDefault="00A335BB">
            <w:pPr>
              <w:widowControl/>
              <w:jc w:val="center"/>
              <w:rPr>
                <w:kern w:val="0"/>
                <w:szCs w:val="21"/>
                <w:lang/>
              </w:rPr>
            </w:pPr>
            <w:r>
              <w:rPr>
                <w:rFonts w:hint="eastAsia"/>
                <w:kern w:val="0"/>
                <w:szCs w:val="21"/>
                <w:lang/>
              </w:rPr>
              <w:t>4.18E-08</w:t>
            </w:r>
          </w:p>
        </w:tc>
        <w:tc>
          <w:tcPr>
            <w:tcW w:w="1697" w:type="pct"/>
            <w:tcBorders>
              <w:tl2br w:val="nil"/>
              <w:tr2bl w:val="nil"/>
            </w:tcBorders>
            <w:vAlign w:val="center"/>
          </w:tcPr>
          <w:p w:rsidR="002F29FA" w:rsidRDefault="00A335BB">
            <w:pPr>
              <w:widowControl/>
              <w:jc w:val="center"/>
              <w:rPr>
                <w:kern w:val="0"/>
                <w:szCs w:val="21"/>
                <w:lang/>
              </w:rPr>
            </w:pPr>
            <w:r>
              <w:rPr>
                <w:rFonts w:hint="eastAsia"/>
                <w:kern w:val="0"/>
                <w:szCs w:val="21"/>
                <w:lang/>
              </w:rPr>
              <w:t>0.56</w:t>
            </w:r>
          </w:p>
        </w:tc>
      </w:tr>
      <w:tr w:rsidR="002F29FA">
        <w:trPr>
          <w:trHeight w:val="227"/>
        </w:trPr>
        <w:tc>
          <w:tcPr>
            <w:tcW w:w="1255" w:type="pct"/>
            <w:tcBorders>
              <w:tl2br w:val="nil"/>
              <w:tr2bl w:val="nil"/>
            </w:tcBorders>
            <w:vAlign w:val="center"/>
          </w:tcPr>
          <w:p w:rsidR="002F29FA" w:rsidRDefault="00A335BB">
            <w:pPr>
              <w:widowControl/>
              <w:jc w:val="center"/>
              <w:rPr>
                <w:kern w:val="0"/>
                <w:szCs w:val="21"/>
                <w:lang/>
              </w:rPr>
            </w:pPr>
            <w:r>
              <w:rPr>
                <w:kern w:val="0"/>
                <w:szCs w:val="21"/>
                <w:lang/>
              </w:rPr>
              <w:lastRenderedPageBreak/>
              <w:t>下风向最大浓度</w:t>
            </w:r>
          </w:p>
        </w:tc>
        <w:tc>
          <w:tcPr>
            <w:tcW w:w="3488" w:type="dxa"/>
            <w:tcBorders>
              <w:tl2br w:val="nil"/>
              <w:tr2bl w:val="nil"/>
            </w:tcBorders>
            <w:vAlign w:val="center"/>
          </w:tcPr>
          <w:p w:rsidR="002F29FA" w:rsidRDefault="00A335BB">
            <w:pPr>
              <w:widowControl/>
              <w:jc w:val="center"/>
              <w:rPr>
                <w:kern w:val="0"/>
                <w:szCs w:val="21"/>
                <w:lang/>
              </w:rPr>
            </w:pPr>
            <w:r>
              <w:rPr>
                <w:rFonts w:hint="eastAsia"/>
                <w:b/>
                <w:bCs/>
                <w:kern w:val="0"/>
                <w:szCs w:val="21"/>
                <w:lang/>
              </w:rPr>
              <w:t>2.55E-07</w:t>
            </w:r>
          </w:p>
        </w:tc>
        <w:tc>
          <w:tcPr>
            <w:tcW w:w="2892" w:type="dxa"/>
            <w:tcBorders>
              <w:tl2br w:val="nil"/>
              <w:tr2bl w:val="nil"/>
            </w:tcBorders>
            <w:vAlign w:val="center"/>
          </w:tcPr>
          <w:p w:rsidR="002F29FA" w:rsidRDefault="00A335BB">
            <w:pPr>
              <w:widowControl/>
              <w:jc w:val="center"/>
              <w:rPr>
                <w:kern w:val="0"/>
                <w:szCs w:val="21"/>
                <w:lang/>
              </w:rPr>
            </w:pPr>
            <w:r>
              <w:rPr>
                <w:rFonts w:hint="eastAsia"/>
                <w:b/>
                <w:bCs/>
                <w:kern w:val="0"/>
                <w:szCs w:val="21"/>
                <w:lang/>
              </w:rPr>
              <w:t>3.40</w:t>
            </w:r>
          </w:p>
        </w:tc>
      </w:tr>
      <w:tr w:rsidR="002F29FA">
        <w:trPr>
          <w:trHeight w:val="227"/>
        </w:trPr>
        <w:tc>
          <w:tcPr>
            <w:tcW w:w="1255" w:type="pct"/>
            <w:tcBorders>
              <w:tl2br w:val="nil"/>
              <w:tr2bl w:val="nil"/>
            </w:tcBorders>
            <w:vAlign w:val="center"/>
          </w:tcPr>
          <w:p w:rsidR="002F29FA" w:rsidRDefault="00A335BB">
            <w:pPr>
              <w:widowControl/>
              <w:jc w:val="center"/>
              <w:rPr>
                <w:kern w:val="0"/>
                <w:szCs w:val="21"/>
                <w:lang/>
              </w:rPr>
            </w:pPr>
            <w:r>
              <w:rPr>
                <w:kern w:val="0"/>
                <w:szCs w:val="21"/>
                <w:lang/>
              </w:rPr>
              <w:t>下风向最大浓度出现距离</w:t>
            </w:r>
          </w:p>
        </w:tc>
        <w:tc>
          <w:tcPr>
            <w:tcW w:w="2047" w:type="pct"/>
            <w:tcBorders>
              <w:tl2br w:val="nil"/>
              <w:tr2bl w:val="nil"/>
            </w:tcBorders>
            <w:vAlign w:val="center"/>
          </w:tcPr>
          <w:p w:rsidR="002F29FA" w:rsidRDefault="00A335BB">
            <w:pPr>
              <w:widowControl/>
              <w:jc w:val="center"/>
              <w:rPr>
                <w:kern w:val="0"/>
                <w:szCs w:val="21"/>
                <w:lang/>
              </w:rPr>
            </w:pPr>
            <w:r>
              <w:rPr>
                <w:rFonts w:hint="eastAsia"/>
                <w:kern w:val="0"/>
                <w:szCs w:val="21"/>
                <w:lang/>
              </w:rPr>
              <w:t>18</w:t>
            </w:r>
          </w:p>
        </w:tc>
        <w:tc>
          <w:tcPr>
            <w:tcW w:w="1697" w:type="pct"/>
            <w:tcBorders>
              <w:tl2br w:val="nil"/>
              <w:tr2bl w:val="nil"/>
            </w:tcBorders>
            <w:vAlign w:val="center"/>
          </w:tcPr>
          <w:p w:rsidR="002F29FA" w:rsidRDefault="00A335BB">
            <w:pPr>
              <w:widowControl/>
              <w:jc w:val="center"/>
              <w:rPr>
                <w:kern w:val="0"/>
                <w:szCs w:val="21"/>
                <w:lang/>
              </w:rPr>
            </w:pPr>
            <w:r>
              <w:rPr>
                <w:rFonts w:hint="eastAsia"/>
                <w:kern w:val="0"/>
                <w:szCs w:val="21"/>
                <w:lang/>
              </w:rPr>
              <w:t>18</w:t>
            </w:r>
          </w:p>
        </w:tc>
      </w:tr>
      <w:tr w:rsidR="002F29FA">
        <w:trPr>
          <w:trHeight w:val="227"/>
        </w:trPr>
        <w:tc>
          <w:tcPr>
            <w:tcW w:w="1255" w:type="pct"/>
            <w:tcBorders>
              <w:tl2br w:val="nil"/>
              <w:tr2bl w:val="nil"/>
            </w:tcBorders>
            <w:vAlign w:val="center"/>
          </w:tcPr>
          <w:p w:rsidR="002F29FA" w:rsidRDefault="00A335BB">
            <w:pPr>
              <w:widowControl/>
              <w:jc w:val="center"/>
              <w:rPr>
                <w:kern w:val="0"/>
                <w:szCs w:val="21"/>
                <w:lang/>
              </w:rPr>
            </w:pPr>
            <w:r>
              <w:rPr>
                <w:kern w:val="0"/>
                <w:szCs w:val="21"/>
                <w:lang/>
              </w:rPr>
              <w:t>D10%</w:t>
            </w:r>
            <w:r>
              <w:rPr>
                <w:kern w:val="0"/>
                <w:szCs w:val="21"/>
                <w:lang/>
              </w:rPr>
              <w:t>最远距离</w:t>
            </w:r>
          </w:p>
        </w:tc>
        <w:tc>
          <w:tcPr>
            <w:tcW w:w="2047" w:type="pct"/>
            <w:tcBorders>
              <w:tl2br w:val="nil"/>
              <w:tr2bl w:val="nil"/>
            </w:tcBorders>
            <w:vAlign w:val="center"/>
          </w:tcPr>
          <w:p w:rsidR="002F29FA" w:rsidRDefault="00A335BB">
            <w:pPr>
              <w:widowControl/>
              <w:jc w:val="center"/>
              <w:rPr>
                <w:kern w:val="0"/>
                <w:szCs w:val="21"/>
                <w:lang/>
              </w:rPr>
            </w:pPr>
            <w:r>
              <w:rPr>
                <w:kern w:val="0"/>
                <w:szCs w:val="21"/>
                <w:lang/>
              </w:rPr>
              <w:t>/</w:t>
            </w:r>
          </w:p>
        </w:tc>
        <w:tc>
          <w:tcPr>
            <w:tcW w:w="1697" w:type="pct"/>
            <w:tcBorders>
              <w:tl2br w:val="nil"/>
              <w:tr2bl w:val="nil"/>
            </w:tcBorders>
            <w:vAlign w:val="center"/>
          </w:tcPr>
          <w:p w:rsidR="002F29FA" w:rsidRDefault="00A335BB">
            <w:pPr>
              <w:widowControl/>
              <w:jc w:val="center"/>
              <w:rPr>
                <w:kern w:val="0"/>
                <w:szCs w:val="21"/>
                <w:lang/>
              </w:rPr>
            </w:pPr>
            <w:r>
              <w:rPr>
                <w:kern w:val="0"/>
                <w:szCs w:val="21"/>
                <w:lang/>
              </w:rPr>
              <w:t>/</w:t>
            </w:r>
          </w:p>
        </w:tc>
      </w:tr>
    </w:tbl>
    <w:p w:rsidR="002F29FA" w:rsidRDefault="002F29FA">
      <w:pPr>
        <w:widowControl/>
        <w:jc w:val="center"/>
        <w:rPr>
          <w:kern w:val="0"/>
          <w:szCs w:val="21"/>
          <w:lang/>
        </w:rPr>
      </w:pPr>
    </w:p>
    <w:p w:rsidR="002F29FA" w:rsidRDefault="00A335BB">
      <w:pPr>
        <w:pStyle w:val="afd"/>
        <w:ind w:left="440" w:hanging="440"/>
        <w:rPr>
          <w:rFonts w:cs="Times New Roman"/>
        </w:rPr>
      </w:pPr>
      <w:r>
        <w:rPr>
          <w:rFonts w:cs="Times New Roman"/>
        </w:rPr>
        <w:t>表</w:t>
      </w:r>
      <w:r>
        <w:rPr>
          <w:rFonts w:cs="Times New Roman"/>
        </w:rPr>
        <w:t>4-</w:t>
      </w:r>
      <w:r>
        <w:rPr>
          <w:rFonts w:cs="Times New Roman" w:hint="eastAsia"/>
        </w:rPr>
        <w:t xml:space="preserve">7 </w:t>
      </w:r>
      <w:r>
        <w:rPr>
          <w:rFonts w:cs="Times New Roman"/>
        </w:rPr>
        <w:t>有组织废气（</w:t>
      </w:r>
      <w:r>
        <w:rPr>
          <w:rFonts w:cs="Times New Roman"/>
        </w:rPr>
        <w:t>DA003</w:t>
      </w:r>
      <w:r>
        <w:rPr>
          <w:rFonts w:cs="Times New Roman"/>
        </w:rPr>
        <w:t>）估算模型计算结果表</w:t>
      </w:r>
    </w:p>
    <w:tbl>
      <w:tblPr>
        <w:tblW w:w="8527" w:type="dxa"/>
        <w:tblBorders>
          <w:top w:val="single" w:sz="12" w:space="0" w:color="auto"/>
          <w:bottom w:val="single" w:sz="12" w:space="0" w:color="auto"/>
          <w:insideH w:val="single" w:sz="4" w:space="0" w:color="auto"/>
          <w:insideV w:val="single" w:sz="4" w:space="0" w:color="auto"/>
        </w:tblBorders>
        <w:tblLook w:val="04A0"/>
      </w:tblPr>
      <w:tblGrid>
        <w:gridCol w:w="1187"/>
        <w:gridCol w:w="1240"/>
        <w:gridCol w:w="1314"/>
        <w:gridCol w:w="1326"/>
        <w:gridCol w:w="1067"/>
        <w:gridCol w:w="1293"/>
        <w:gridCol w:w="1100"/>
      </w:tblGrid>
      <w:tr w:rsidR="002F29FA">
        <w:trPr>
          <w:trHeight w:val="227"/>
          <w:tblHeader/>
        </w:trPr>
        <w:tc>
          <w:tcPr>
            <w:tcW w:w="1187" w:type="dxa"/>
            <w:vMerge w:val="restart"/>
            <w:tcBorders>
              <w:tl2br w:val="nil"/>
              <w:tr2bl w:val="nil"/>
            </w:tcBorders>
            <w:vAlign w:val="center"/>
          </w:tcPr>
          <w:p w:rsidR="002F29FA" w:rsidRDefault="00A335BB">
            <w:pPr>
              <w:widowControl/>
              <w:jc w:val="center"/>
              <w:rPr>
                <w:kern w:val="0"/>
                <w:szCs w:val="21"/>
                <w:lang/>
              </w:rPr>
            </w:pPr>
            <w:r>
              <w:rPr>
                <w:kern w:val="0"/>
                <w:szCs w:val="21"/>
                <w:lang/>
              </w:rPr>
              <w:t>下风向距离</w:t>
            </w:r>
          </w:p>
        </w:tc>
        <w:tc>
          <w:tcPr>
            <w:tcW w:w="7340" w:type="dxa"/>
            <w:gridSpan w:val="6"/>
            <w:tcBorders>
              <w:tl2br w:val="nil"/>
              <w:tr2bl w:val="nil"/>
            </w:tcBorders>
            <w:vAlign w:val="center"/>
          </w:tcPr>
          <w:p w:rsidR="002F29FA" w:rsidRDefault="00A335BB">
            <w:pPr>
              <w:widowControl/>
              <w:jc w:val="center"/>
              <w:rPr>
                <w:kern w:val="0"/>
                <w:szCs w:val="21"/>
                <w:lang/>
              </w:rPr>
            </w:pPr>
            <w:r>
              <w:rPr>
                <w:kern w:val="0"/>
                <w:szCs w:val="21"/>
                <w:lang/>
              </w:rPr>
              <w:t>DA003</w:t>
            </w:r>
          </w:p>
        </w:tc>
      </w:tr>
      <w:tr w:rsidR="002F29FA">
        <w:trPr>
          <w:trHeight w:val="227"/>
          <w:tblHeader/>
        </w:trPr>
        <w:tc>
          <w:tcPr>
            <w:tcW w:w="1187" w:type="dxa"/>
            <w:vMerge/>
            <w:tcBorders>
              <w:tl2br w:val="nil"/>
              <w:tr2bl w:val="nil"/>
            </w:tcBorders>
            <w:vAlign w:val="center"/>
          </w:tcPr>
          <w:p w:rsidR="002F29FA" w:rsidRDefault="002F29FA">
            <w:pPr>
              <w:widowControl/>
              <w:jc w:val="center"/>
              <w:rPr>
                <w:kern w:val="0"/>
                <w:szCs w:val="21"/>
                <w:lang/>
              </w:rPr>
            </w:pPr>
          </w:p>
        </w:tc>
        <w:tc>
          <w:tcPr>
            <w:tcW w:w="1240" w:type="dxa"/>
            <w:tcBorders>
              <w:tl2br w:val="nil"/>
              <w:tr2bl w:val="nil"/>
            </w:tcBorders>
            <w:vAlign w:val="center"/>
          </w:tcPr>
          <w:p w:rsidR="002F29FA" w:rsidRDefault="00A335BB">
            <w:pPr>
              <w:widowControl/>
              <w:jc w:val="center"/>
              <w:rPr>
                <w:kern w:val="0"/>
                <w:szCs w:val="21"/>
                <w:lang/>
              </w:rPr>
            </w:pPr>
            <w:r>
              <w:rPr>
                <w:kern w:val="0"/>
                <w:szCs w:val="21"/>
                <w:lang/>
              </w:rPr>
              <w:t>SO</w:t>
            </w:r>
            <w:r>
              <w:rPr>
                <w:kern w:val="0"/>
                <w:szCs w:val="21"/>
                <w:vertAlign w:val="subscript"/>
                <w:lang/>
              </w:rPr>
              <w:t>2</w:t>
            </w:r>
            <w:r>
              <w:rPr>
                <w:kern w:val="0"/>
                <w:szCs w:val="21"/>
                <w:lang/>
              </w:rPr>
              <w:t>浓度</w:t>
            </w:r>
            <w:r>
              <w:rPr>
                <w:kern w:val="0"/>
                <w:szCs w:val="21"/>
                <w:lang/>
              </w:rPr>
              <w:t>(</w:t>
            </w:r>
            <w:r>
              <w:rPr>
                <w:rFonts w:hint="eastAsia"/>
                <w:kern w:val="0"/>
                <w:szCs w:val="21"/>
                <w:lang/>
              </w:rPr>
              <w:t>m</w:t>
            </w:r>
            <w:r>
              <w:rPr>
                <w:kern w:val="0"/>
                <w:szCs w:val="21"/>
                <w:lang/>
              </w:rPr>
              <w:t>g/m³)</w:t>
            </w:r>
          </w:p>
        </w:tc>
        <w:tc>
          <w:tcPr>
            <w:tcW w:w="1314" w:type="dxa"/>
            <w:tcBorders>
              <w:tl2br w:val="nil"/>
              <w:tr2bl w:val="nil"/>
            </w:tcBorders>
            <w:vAlign w:val="center"/>
          </w:tcPr>
          <w:p w:rsidR="002F29FA" w:rsidRDefault="00A335BB">
            <w:pPr>
              <w:widowControl/>
              <w:jc w:val="center"/>
              <w:rPr>
                <w:kern w:val="0"/>
                <w:szCs w:val="21"/>
                <w:lang/>
              </w:rPr>
            </w:pPr>
            <w:r>
              <w:rPr>
                <w:kern w:val="0"/>
                <w:szCs w:val="21"/>
                <w:lang/>
              </w:rPr>
              <w:t>SO</w:t>
            </w:r>
            <w:r>
              <w:rPr>
                <w:kern w:val="0"/>
                <w:szCs w:val="21"/>
                <w:vertAlign w:val="subscript"/>
                <w:lang/>
              </w:rPr>
              <w:t>2</w:t>
            </w:r>
            <w:r>
              <w:rPr>
                <w:kern w:val="0"/>
                <w:szCs w:val="21"/>
                <w:lang/>
              </w:rPr>
              <w:t>占标率</w:t>
            </w:r>
            <w:r>
              <w:rPr>
                <w:kern w:val="0"/>
                <w:szCs w:val="21"/>
                <w:lang/>
              </w:rPr>
              <w:t>(%)</w:t>
            </w:r>
          </w:p>
        </w:tc>
        <w:tc>
          <w:tcPr>
            <w:tcW w:w="1326" w:type="dxa"/>
            <w:tcBorders>
              <w:tl2br w:val="nil"/>
              <w:tr2bl w:val="nil"/>
            </w:tcBorders>
            <w:vAlign w:val="center"/>
          </w:tcPr>
          <w:p w:rsidR="002F29FA" w:rsidRDefault="00A335BB">
            <w:pPr>
              <w:widowControl/>
              <w:jc w:val="center"/>
              <w:rPr>
                <w:kern w:val="0"/>
                <w:szCs w:val="21"/>
                <w:lang/>
              </w:rPr>
            </w:pPr>
            <w:r>
              <w:rPr>
                <w:kern w:val="0"/>
                <w:szCs w:val="21"/>
                <w:lang/>
              </w:rPr>
              <w:t>PM</w:t>
            </w:r>
            <w:r>
              <w:rPr>
                <w:kern w:val="0"/>
                <w:szCs w:val="21"/>
                <w:vertAlign w:val="subscript"/>
                <w:lang/>
              </w:rPr>
              <w:t>10</w:t>
            </w:r>
            <w:r>
              <w:rPr>
                <w:kern w:val="0"/>
                <w:szCs w:val="21"/>
                <w:lang/>
              </w:rPr>
              <w:t>浓度</w:t>
            </w:r>
            <w:r>
              <w:rPr>
                <w:kern w:val="0"/>
                <w:szCs w:val="21"/>
                <w:lang/>
              </w:rPr>
              <w:t>(</w:t>
            </w:r>
            <w:r>
              <w:rPr>
                <w:rFonts w:hint="eastAsia"/>
                <w:kern w:val="0"/>
                <w:szCs w:val="21"/>
                <w:lang/>
              </w:rPr>
              <w:t>m</w:t>
            </w:r>
            <w:r>
              <w:rPr>
                <w:kern w:val="0"/>
                <w:szCs w:val="21"/>
                <w:lang/>
              </w:rPr>
              <w:t>g/m³)</w:t>
            </w:r>
          </w:p>
        </w:tc>
        <w:tc>
          <w:tcPr>
            <w:tcW w:w="1067" w:type="dxa"/>
            <w:tcBorders>
              <w:tl2br w:val="nil"/>
              <w:tr2bl w:val="nil"/>
            </w:tcBorders>
            <w:vAlign w:val="center"/>
          </w:tcPr>
          <w:p w:rsidR="002F29FA" w:rsidRDefault="00A335BB">
            <w:pPr>
              <w:widowControl/>
              <w:jc w:val="center"/>
              <w:rPr>
                <w:kern w:val="0"/>
                <w:szCs w:val="21"/>
                <w:lang/>
              </w:rPr>
            </w:pPr>
            <w:r>
              <w:rPr>
                <w:kern w:val="0"/>
                <w:szCs w:val="21"/>
                <w:lang/>
              </w:rPr>
              <w:t>PM</w:t>
            </w:r>
            <w:r>
              <w:rPr>
                <w:kern w:val="0"/>
                <w:szCs w:val="21"/>
                <w:vertAlign w:val="subscript"/>
                <w:lang/>
              </w:rPr>
              <w:t>10</w:t>
            </w:r>
            <w:r>
              <w:rPr>
                <w:kern w:val="0"/>
                <w:szCs w:val="21"/>
                <w:lang/>
              </w:rPr>
              <w:t>占标率</w:t>
            </w:r>
            <w:r>
              <w:rPr>
                <w:kern w:val="0"/>
                <w:szCs w:val="21"/>
                <w:lang/>
              </w:rPr>
              <w:t>(%)</w:t>
            </w:r>
          </w:p>
        </w:tc>
        <w:tc>
          <w:tcPr>
            <w:tcW w:w="1293" w:type="dxa"/>
            <w:tcBorders>
              <w:tl2br w:val="nil"/>
              <w:tr2bl w:val="nil"/>
            </w:tcBorders>
            <w:vAlign w:val="center"/>
          </w:tcPr>
          <w:p w:rsidR="002F29FA" w:rsidRDefault="00A335BB">
            <w:pPr>
              <w:widowControl/>
              <w:jc w:val="center"/>
              <w:rPr>
                <w:kern w:val="0"/>
                <w:szCs w:val="21"/>
                <w:lang/>
              </w:rPr>
            </w:pPr>
            <w:r>
              <w:rPr>
                <w:kern w:val="0"/>
                <w:szCs w:val="21"/>
                <w:lang/>
              </w:rPr>
              <w:t>NOx</w:t>
            </w:r>
            <w:r>
              <w:rPr>
                <w:kern w:val="0"/>
                <w:szCs w:val="21"/>
                <w:lang/>
              </w:rPr>
              <w:t>浓度</w:t>
            </w:r>
            <w:r>
              <w:rPr>
                <w:kern w:val="0"/>
                <w:szCs w:val="21"/>
                <w:lang/>
              </w:rPr>
              <w:t>(</w:t>
            </w:r>
            <w:r>
              <w:rPr>
                <w:rFonts w:hint="eastAsia"/>
                <w:kern w:val="0"/>
                <w:szCs w:val="21"/>
                <w:lang/>
              </w:rPr>
              <w:t>m</w:t>
            </w:r>
            <w:r>
              <w:rPr>
                <w:kern w:val="0"/>
                <w:szCs w:val="21"/>
                <w:lang/>
              </w:rPr>
              <w:t>g/m³)</w:t>
            </w:r>
          </w:p>
        </w:tc>
        <w:tc>
          <w:tcPr>
            <w:tcW w:w="1100" w:type="dxa"/>
            <w:tcBorders>
              <w:tl2br w:val="nil"/>
              <w:tr2bl w:val="nil"/>
            </w:tcBorders>
            <w:vAlign w:val="center"/>
          </w:tcPr>
          <w:p w:rsidR="002F29FA" w:rsidRDefault="00A335BB">
            <w:pPr>
              <w:widowControl/>
              <w:jc w:val="center"/>
              <w:rPr>
                <w:kern w:val="0"/>
                <w:szCs w:val="21"/>
                <w:lang/>
              </w:rPr>
            </w:pPr>
            <w:r>
              <w:rPr>
                <w:kern w:val="0"/>
                <w:szCs w:val="21"/>
                <w:lang/>
              </w:rPr>
              <w:t>NOx</w:t>
            </w:r>
            <w:r>
              <w:rPr>
                <w:kern w:val="0"/>
                <w:szCs w:val="21"/>
                <w:lang/>
              </w:rPr>
              <w:t>占标率</w:t>
            </w:r>
            <w:r>
              <w:rPr>
                <w:kern w:val="0"/>
                <w:szCs w:val="21"/>
                <w:lang/>
              </w:rPr>
              <w:t>(%)</w:t>
            </w:r>
          </w:p>
        </w:tc>
      </w:tr>
      <w:tr w:rsidR="002F29FA">
        <w:trPr>
          <w:trHeight w:val="227"/>
        </w:trPr>
        <w:tc>
          <w:tcPr>
            <w:tcW w:w="1187" w:type="dxa"/>
            <w:tcBorders>
              <w:tl2br w:val="nil"/>
              <w:tr2bl w:val="nil"/>
            </w:tcBorders>
            <w:vAlign w:val="center"/>
          </w:tcPr>
          <w:p w:rsidR="002F29FA" w:rsidRDefault="00A335BB">
            <w:pPr>
              <w:widowControl/>
              <w:jc w:val="center"/>
              <w:rPr>
                <w:kern w:val="0"/>
                <w:szCs w:val="21"/>
                <w:lang/>
              </w:rPr>
            </w:pPr>
            <w:r>
              <w:rPr>
                <w:rFonts w:hint="eastAsia"/>
                <w:kern w:val="0"/>
                <w:szCs w:val="21"/>
                <w:lang/>
              </w:rPr>
              <w:t>10</w:t>
            </w:r>
            <w:r>
              <w:rPr>
                <w:kern w:val="0"/>
                <w:szCs w:val="21"/>
                <w:lang/>
              </w:rPr>
              <w:t>.0</w:t>
            </w:r>
          </w:p>
        </w:tc>
        <w:tc>
          <w:tcPr>
            <w:tcW w:w="1240" w:type="dxa"/>
            <w:tcBorders>
              <w:tl2br w:val="nil"/>
              <w:tr2bl w:val="nil"/>
            </w:tcBorders>
            <w:vAlign w:val="center"/>
          </w:tcPr>
          <w:p w:rsidR="002F29FA" w:rsidRDefault="00A335BB">
            <w:pPr>
              <w:widowControl/>
              <w:jc w:val="center"/>
              <w:rPr>
                <w:kern w:val="0"/>
                <w:szCs w:val="21"/>
                <w:lang/>
              </w:rPr>
            </w:pPr>
            <w:r>
              <w:rPr>
                <w:rFonts w:hint="eastAsia"/>
                <w:kern w:val="0"/>
                <w:szCs w:val="21"/>
                <w:lang/>
              </w:rPr>
              <w:t>2.04E-05</w:t>
            </w:r>
          </w:p>
        </w:tc>
        <w:tc>
          <w:tcPr>
            <w:tcW w:w="1314" w:type="dxa"/>
            <w:tcBorders>
              <w:tl2br w:val="nil"/>
              <w:tr2bl w:val="nil"/>
            </w:tcBorders>
            <w:vAlign w:val="center"/>
          </w:tcPr>
          <w:p w:rsidR="002F29FA" w:rsidRDefault="00A335BB">
            <w:pPr>
              <w:widowControl/>
              <w:jc w:val="center"/>
              <w:rPr>
                <w:kern w:val="0"/>
                <w:szCs w:val="21"/>
                <w:lang/>
              </w:rPr>
            </w:pPr>
            <w:r>
              <w:rPr>
                <w:rFonts w:hint="eastAsia"/>
                <w:kern w:val="0"/>
                <w:szCs w:val="21"/>
                <w:lang/>
              </w:rPr>
              <w:t>0.00</w:t>
            </w:r>
          </w:p>
        </w:tc>
        <w:tc>
          <w:tcPr>
            <w:tcW w:w="1326" w:type="dxa"/>
            <w:tcBorders>
              <w:tl2br w:val="nil"/>
              <w:tr2bl w:val="nil"/>
            </w:tcBorders>
            <w:vAlign w:val="center"/>
          </w:tcPr>
          <w:p w:rsidR="002F29FA" w:rsidRDefault="00A335BB">
            <w:pPr>
              <w:widowControl/>
              <w:jc w:val="center"/>
              <w:rPr>
                <w:kern w:val="0"/>
                <w:szCs w:val="21"/>
                <w:lang/>
              </w:rPr>
            </w:pPr>
            <w:r>
              <w:rPr>
                <w:rFonts w:hint="eastAsia"/>
                <w:kern w:val="0"/>
                <w:szCs w:val="21"/>
                <w:lang/>
              </w:rPr>
              <w:t>3.02E-04</w:t>
            </w:r>
          </w:p>
        </w:tc>
        <w:tc>
          <w:tcPr>
            <w:tcW w:w="1067" w:type="dxa"/>
            <w:tcBorders>
              <w:tl2br w:val="nil"/>
              <w:tr2bl w:val="nil"/>
            </w:tcBorders>
            <w:vAlign w:val="center"/>
          </w:tcPr>
          <w:p w:rsidR="002F29FA" w:rsidRDefault="00A335BB">
            <w:pPr>
              <w:widowControl/>
              <w:jc w:val="center"/>
              <w:rPr>
                <w:kern w:val="0"/>
                <w:szCs w:val="21"/>
                <w:lang/>
              </w:rPr>
            </w:pPr>
            <w:r>
              <w:rPr>
                <w:rFonts w:hint="eastAsia"/>
                <w:kern w:val="0"/>
                <w:szCs w:val="21"/>
                <w:lang/>
              </w:rPr>
              <w:t>0.07</w:t>
            </w:r>
          </w:p>
        </w:tc>
        <w:tc>
          <w:tcPr>
            <w:tcW w:w="1293" w:type="dxa"/>
            <w:tcBorders>
              <w:tl2br w:val="nil"/>
              <w:tr2bl w:val="nil"/>
            </w:tcBorders>
            <w:vAlign w:val="center"/>
          </w:tcPr>
          <w:p w:rsidR="002F29FA" w:rsidRDefault="00A335BB">
            <w:pPr>
              <w:widowControl/>
              <w:jc w:val="center"/>
              <w:rPr>
                <w:kern w:val="0"/>
                <w:szCs w:val="21"/>
                <w:lang/>
              </w:rPr>
            </w:pPr>
            <w:r>
              <w:rPr>
                <w:rFonts w:hint="eastAsia"/>
                <w:kern w:val="0"/>
                <w:szCs w:val="21"/>
                <w:lang/>
              </w:rPr>
              <w:t>3.54E-03</w:t>
            </w:r>
          </w:p>
        </w:tc>
        <w:tc>
          <w:tcPr>
            <w:tcW w:w="1100" w:type="dxa"/>
            <w:tcBorders>
              <w:tl2br w:val="nil"/>
              <w:tr2bl w:val="nil"/>
            </w:tcBorders>
            <w:vAlign w:val="center"/>
          </w:tcPr>
          <w:p w:rsidR="002F29FA" w:rsidRDefault="00A335BB">
            <w:pPr>
              <w:widowControl/>
              <w:jc w:val="center"/>
              <w:rPr>
                <w:kern w:val="0"/>
                <w:szCs w:val="21"/>
                <w:lang/>
              </w:rPr>
            </w:pPr>
            <w:r>
              <w:rPr>
                <w:rFonts w:hint="eastAsia"/>
                <w:kern w:val="0"/>
                <w:szCs w:val="21"/>
                <w:lang/>
              </w:rPr>
              <w:t>1.42</w:t>
            </w:r>
          </w:p>
        </w:tc>
      </w:tr>
      <w:tr w:rsidR="002F29FA">
        <w:trPr>
          <w:trHeight w:val="227"/>
        </w:trPr>
        <w:tc>
          <w:tcPr>
            <w:tcW w:w="1187" w:type="dxa"/>
            <w:tcBorders>
              <w:tl2br w:val="nil"/>
              <w:tr2bl w:val="nil"/>
            </w:tcBorders>
            <w:vAlign w:val="center"/>
          </w:tcPr>
          <w:p w:rsidR="002F29FA" w:rsidRDefault="00A335BB">
            <w:pPr>
              <w:widowControl/>
              <w:jc w:val="center"/>
              <w:rPr>
                <w:b/>
                <w:bCs/>
                <w:kern w:val="0"/>
                <w:szCs w:val="21"/>
                <w:lang/>
              </w:rPr>
            </w:pPr>
            <w:r>
              <w:rPr>
                <w:rFonts w:hint="eastAsia"/>
                <w:b/>
                <w:bCs/>
                <w:kern w:val="0"/>
                <w:szCs w:val="21"/>
                <w:lang/>
              </w:rPr>
              <w:t>4</w:t>
            </w:r>
            <w:r>
              <w:rPr>
                <w:b/>
                <w:bCs/>
                <w:kern w:val="0"/>
                <w:szCs w:val="21"/>
                <w:lang/>
              </w:rPr>
              <w:t>0.0</w:t>
            </w:r>
          </w:p>
        </w:tc>
        <w:tc>
          <w:tcPr>
            <w:tcW w:w="1240" w:type="dxa"/>
            <w:tcBorders>
              <w:tl2br w:val="nil"/>
              <w:tr2bl w:val="nil"/>
            </w:tcBorders>
            <w:vAlign w:val="center"/>
          </w:tcPr>
          <w:p w:rsidR="002F29FA" w:rsidRDefault="00A335BB">
            <w:pPr>
              <w:widowControl/>
              <w:jc w:val="center"/>
              <w:rPr>
                <w:b/>
                <w:bCs/>
                <w:kern w:val="0"/>
                <w:szCs w:val="21"/>
                <w:lang/>
              </w:rPr>
            </w:pPr>
            <w:r>
              <w:rPr>
                <w:rFonts w:hint="eastAsia"/>
                <w:b/>
                <w:bCs/>
                <w:kern w:val="0"/>
                <w:szCs w:val="21"/>
                <w:lang/>
              </w:rPr>
              <w:t>4.80E-05</w:t>
            </w:r>
          </w:p>
        </w:tc>
        <w:tc>
          <w:tcPr>
            <w:tcW w:w="1314" w:type="dxa"/>
            <w:tcBorders>
              <w:tl2br w:val="nil"/>
              <w:tr2bl w:val="nil"/>
            </w:tcBorders>
            <w:vAlign w:val="center"/>
          </w:tcPr>
          <w:p w:rsidR="002F29FA" w:rsidRDefault="00A335BB">
            <w:pPr>
              <w:widowControl/>
              <w:jc w:val="center"/>
              <w:rPr>
                <w:b/>
                <w:bCs/>
                <w:kern w:val="0"/>
                <w:szCs w:val="21"/>
                <w:lang/>
              </w:rPr>
            </w:pPr>
            <w:r>
              <w:rPr>
                <w:rFonts w:hint="eastAsia"/>
                <w:b/>
                <w:bCs/>
                <w:kern w:val="0"/>
                <w:szCs w:val="21"/>
                <w:lang/>
              </w:rPr>
              <w:t>0.01</w:t>
            </w:r>
          </w:p>
        </w:tc>
        <w:tc>
          <w:tcPr>
            <w:tcW w:w="1326" w:type="dxa"/>
            <w:tcBorders>
              <w:tl2br w:val="nil"/>
              <w:tr2bl w:val="nil"/>
            </w:tcBorders>
            <w:vAlign w:val="center"/>
          </w:tcPr>
          <w:p w:rsidR="002F29FA" w:rsidRDefault="00A335BB">
            <w:pPr>
              <w:widowControl/>
              <w:jc w:val="center"/>
              <w:rPr>
                <w:b/>
                <w:bCs/>
                <w:kern w:val="0"/>
                <w:szCs w:val="21"/>
                <w:lang/>
              </w:rPr>
            </w:pPr>
            <w:r>
              <w:rPr>
                <w:rFonts w:hint="eastAsia"/>
                <w:b/>
                <w:bCs/>
                <w:kern w:val="0"/>
                <w:szCs w:val="21"/>
                <w:lang/>
              </w:rPr>
              <w:t>7.10E-04</w:t>
            </w:r>
          </w:p>
        </w:tc>
        <w:tc>
          <w:tcPr>
            <w:tcW w:w="1067" w:type="dxa"/>
            <w:tcBorders>
              <w:tl2br w:val="nil"/>
              <w:tr2bl w:val="nil"/>
            </w:tcBorders>
            <w:vAlign w:val="center"/>
          </w:tcPr>
          <w:p w:rsidR="002F29FA" w:rsidRDefault="00A335BB">
            <w:pPr>
              <w:widowControl/>
              <w:jc w:val="center"/>
              <w:rPr>
                <w:b/>
                <w:bCs/>
                <w:kern w:val="0"/>
                <w:szCs w:val="21"/>
                <w:lang/>
              </w:rPr>
            </w:pPr>
            <w:r>
              <w:rPr>
                <w:rFonts w:hint="eastAsia"/>
                <w:b/>
                <w:bCs/>
                <w:kern w:val="0"/>
                <w:szCs w:val="21"/>
                <w:lang/>
              </w:rPr>
              <w:t>0.16</w:t>
            </w:r>
          </w:p>
        </w:tc>
        <w:tc>
          <w:tcPr>
            <w:tcW w:w="1293" w:type="dxa"/>
            <w:tcBorders>
              <w:tl2br w:val="nil"/>
              <w:tr2bl w:val="nil"/>
            </w:tcBorders>
            <w:vAlign w:val="center"/>
          </w:tcPr>
          <w:p w:rsidR="002F29FA" w:rsidRDefault="00A335BB">
            <w:pPr>
              <w:widowControl/>
              <w:jc w:val="center"/>
              <w:rPr>
                <w:b/>
                <w:bCs/>
                <w:kern w:val="0"/>
                <w:szCs w:val="21"/>
                <w:lang/>
              </w:rPr>
            </w:pPr>
            <w:r>
              <w:rPr>
                <w:rFonts w:hint="eastAsia"/>
                <w:b/>
                <w:bCs/>
                <w:kern w:val="0"/>
                <w:szCs w:val="21"/>
                <w:lang/>
              </w:rPr>
              <w:t>8.33E-03</w:t>
            </w:r>
          </w:p>
        </w:tc>
        <w:tc>
          <w:tcPr>
            <w:tcW w:w="1100" w:type="dxa"/>
            <w:tcBorders>
              <w:tl2br w:val="nil"/>
              <w:tr2bl w:val="nil"/>
            </w:tcBorders>
            <w:vAlign w:val="center"/>
          </w:tcPr>
          <w:p w:rsidR="002F29FA" w:rsidRDefault="00A335BB">
            <w:pPr>
              <w:widowControl/>
              <w:jc w:val="center"/>
              <w:rPr>
                <w:b/>
                <w:bCs/>
                <w:kern w:val="0"/>
                <w:szCs w:val="21"/>
                <w:lang/>
              </w:rPr>
            </w:pPr>
            <w:r>
              <w:rPr>
                <w:rFonts w:hint="eastAsia"/>
                <w:b/>
                <w:bCs/>
                <w:kern w:val="0"/>
                <w:szCs w:val="21"/>
                <w:lang/>
              </w:rPr>
              <w:t>3.33</w:t>
            </w:r>
          </w:p>
        </w:tc>
      </w:tr>
      <w:tr w:rsidR="002F29FA">
        <w:trPr>
          <w:trHeight w:val="227"/>
        </w:trPr>
        <w:tc>
          <w:tcPr>
            <w:tcW w:w="1187" w:type="dxa"/>
            <w:tcBorders>
              <w:tl2br w:val="nil"/>
              <w:tr2bl w:val="nil"/>
            </w:tcBorders>
            <w:vAlign w:val="center"/>
          </w:tcPr>
          <w:p w:rsidR="002F29FA" w:rsidRDefault="00A335BB">
            <w:pPr>
              <w:widowControl/>
              <w:jc w:val="center"/>
              <w:rPr>
                <w:kern w:val="0"/>
                <w:szCs w:val="21"/>
                <w:lang/>
              </w:rPr>
            </w:pPr>
            <w:r>
              <w:rPr>
                <w:kern w:val="0"/>
                <w:szCs w:val="21"/>
                <w:lang/>
              </w:rPr>
              <w:t>100.0</w:t>
            </w:r>
          </w:p>
        </w:tc>
        <w:tc>
          <w:tcPr>
            <w:tcW w:w="1240" w:type="dxa"/>
            <w:tcBorders>
              <w:tl2br w:val="nil"/>
              <w:tr2bl w:val="nil"/>
            </w:tcBorders>
            <w:vAlign w:val="center"/>
          </w:tcPr>
          <w:p w:rsidR="002F29FA" w:rsidRDefault="00A335BB">
            <w:pPr>
              <w:widowControl/>
              <w:jc w:val="center"/>
              <w:rPr>
                <w:kern w:val="0"/>
                <w:szCs w:val="21"/>
                <w:lang/>
              </w:rPr>
            </w:pPr>
            <w:r>
              <w:rPr>
                <w:rFonts w:hint="eastAsia"/>
                <w:kern w:val="0"/>
                <w:szCs w:val="21"/>
                <w:lang/>
              </w:rPr>
              <w:t>3.55E-05</w:t>
            </w:r>
          </w:p>
        </w:tc>
        <w:tc>
          <w:tcPr>
            <w:tcW w:w="1314" w:type="dxa"/>
            <w:tcBorders>
              <w:tl2br w:val="nil"/>
              <w:tr2bl w:val="nil"/>
            </w:tcBorders>
            <w:vAlign w:val="center"/>
          </w:tcPr>
          <w:p w:rsidR="002F29FA" w:rsidRDefault="00A335BB">
            <w:pPr>
              <w:widowControl/>
              <w:jc w:val="center"/>
              <w:rPr>
                <w:kern w:val="0"/>
                <w:szCs w:val="21"/>
                <w:lang/>
              </w:rPr>
            </w:pPr>
            <w:r>
              <w:rPr>
                <w:rFonts w:hint="eastAsia"/>
                <w:kern w:val="0"/>
                <w:szCs w:val="21"/>
                <w:lang/>
              </w:rPr>
              <w:t>0.01</w:t>
            </w:r>
          </w:p>
        </w:tc>
        <w:tc>
          <w:tcPr>
            <w:tcW w:w="1326" w:type="dxa"/>
            <w:tcBorders>
              <w:tl2br w:val="nil"/>
              <w:tr2bl w:val="nil"/>
            </w:tcBorders>
            <w:vAlign w:val="center"/>
          </w:tcPr>
          <w:p w:rsidR="002F29FA" w:rsidRDefault="00A335BB">
            <w:pPr>
              <w:widowControl/>
              <w:jc w:val="center"/>
              <w:rPr>
                <w:kern w:val="0"/>
                <w:szCs w:val="21"/>
                <w:lang/>
              </w:rPr>
            </w:pPr>
            <w:r>
              <w:rPr>
                <w:rFonts w:hint="eastAsia"/>
                <w:kern w:val="0"/>
                <w:szCs w:val="21"/>
                <w:lang/>
              </w:rPr>
              <w:t>5.26E-04</w:t>
            </w:r>
          </w:p>
        </w:tc>
        <w:tc>
          <w:tcPr>
            <w:tcW w:w="1067" w:type="dxa"/>
            <w:tcBorders>
              <w:tl2br w:val="nil"/>
              <w:tr2bl w:val="nil"/>
            </w:tcBorders>
            <w:vAlign w:val="center"/>
          </w:tcPr>
          <w:p w:rsidR="002F29FA" w:rsidRDefault="00A335BB">
            <w:pPr>
              <w:widowControl/>
              <w:jc w:val="center"/>
              <w:rPr>
                <w:kern w:val="0"/>
                <w:szCs w:val="21"/>
                <w:lang/>
              </w:rPr>
            </w:pPr>
            <w:r>
              <w:rPr>
                <w:rFonts w:hint="eastAsia"/>
                <w:kern w:val="0"/>
                <w:szCs w:val="21"/>
                <w:lang/>
              </w:rPr>
              <w:t>0.12</w:t>
            </w:r>
          </w:p>
        </w:tc>
        <w:tc>
          <w:tcPr>
            <w:tcW w:w="1293" w:type="dxa"/>
            <w:tcBorders>
              <w:tl2br w:val="nil"/>
              <w:tr2bl w:val="nil"/>
            </w:tcBorders>
            <w:vAlign w:val="center"/>
          </w:tcPr>
          <w:p w:rsidR="002F29FA" w:rsidRDefault="00A335BB">
            <w:pPr>
              <w:widowControl/>
              <w:jc w:val="center"/>
              <w:rPr>
                <w:kern w:val="0"/>
                <w:szCs w:val="21"/>
                <w:lang/>
              </w:rPr>
            </w:pPr>
            <w:r>
              <w:rPr>
                <w:rFonts w:hint="eastAsia"/>
                <w:kern w:val="0"/>
                <w:szCs w:val="21"/>
                <w:lang/>
              </w:rPr>
              <w:t>6.17E-03</w:t>
            </w:r>
          </w:p>
        </w:tc>
        <w:tc>
          <w:tcPr>
            <w:tcW w:w="1100" w:type="dxa"/>
            <w:tcBorders>
              <w:tl2br w:val="nil"/>
              <w:tr2bl w:val="nil"/>
            </w:tcBorders>
            <w:vAlign w:val="center"/>
          </w:tcPr>
          <w:p w:rsidR="002F29FA" w:rsidRDefault="00A335BB">
            <w:pPr>
              <w:widowControl/>
              <w:jc w:val="center"/>
              <w:rPr>
                <w:kern w:val="0"/>
                <w:szCs w:val="21"/>
                <w:lang/>
              </w:rPr>
            </w:pPr>
            <w:r>
              <w:rPr>
                <w:rFonts w:hint="eastAsia"/>
                <w:kern w:val="0"/>
                <w:szCs w:val="21"/>
                <w:lang/>
              </w:rPr>
              <w:t>2.47</w:t>
            </w:r>
          </w:p>
        </w:tc>
      </w:tr>
      <w:tr w:rsidR="002F29FA">
        <w:trPr>
          <w:trHeight w:val="227"/>
        </w:trPr>
        <w:tc>
          <w:tcPr>
            <w:tcW w:w="1187" w:type="dxa"/>
            <w:tcBorders>
              <w:tl2br w:val="nil"/>
              <w:tr2bl w:val="nil"/>
            </w:tcBorders>
            <w:vAlign w:val="center"/>
          </w:tcPr>
          <w:p w:rsidR="002F29FA" w:rsidRDefault="00A335BB">
            <w:pPr>
              <w:widowControl/>
              <w:jc w:val="center"/>
              <w:rPr>
                <w:kern w:val="0"/>
                <w:szCs w:val="21"/>
                <w:lang/>
              </w:rPr>
            </w:pPr>
            <w:r>
              <w:rPr>
                <w:kern w:val="0"/>
                <w:szCs w:val="21"/>
                <w:lang/>
              </w:rPr>
              <w:t>200.0</w:t>
            </w:r>
          </w:p>
        </w:tc>
        <w:tc>
          <w:tcPr>
            <w:tcW w:w="1240" w:type="dxa"/>
            <w:tcBorders>
              <w:tl2br w:val="nil"/>
              <w:tr2bl w:val="nil"/>
            </w:tcBorders>
            <w:vAlign w:val="center"/>
          </w:tcPr>
          <w:p w:rsidR="002F29FA" w:rsidRDefault="00A335BB">
            <w:pPr>
              <w:widowControl/>
              <w:jc w:val="center"/>
              <w:rPr>
                <w:kern w:val="0"/>
                <w:szCs w:val="21"/>
                <w:lang/>
              </w:rPr>
            </w:pPr>
            <w:r>
              <w:rPr>
                <w:rFonts w:hint="eastAsia"/>
                <w:kern w:val="0"/>
                <w:szCs w:val="21"/>
                <w:lang/>
              </w:rPr>
              <w:t>3.51E-05</w:t>
            </w:r>
          </w:p>
        </w:tc>
        <w:tc>
          <w:tcPr>
            <w:tcW w:w="1314" w:type="dxa"/>
            <w:tcBorders>
              <w:tl2br w:val="nil"/>
              <w:tr2bl w:val="nil"/>
            </w:tcBorders>
            <w:vAlign w:val="center"/>
          </w:tcPr>
          <w:p w:rsidR="002F29FA" w:rsidRDefault="00A335BB">
            <w:pPr>
              <w:widowControl/>
              <w:jc w:val="center"/>
              <w:rPr>
                <w:kern w:val="0"/>
                <w:szCs w:val="21"/>
                <w:lang/>
              </w:rPr>
            </w:pPr>
            <w:r>
              <w:rPr>
                <w:rFonts w:hint="eastAsia"/>
                <w:kern w:val="0"/>
                <w:szCs w:val="21"/>
                <w:lang/>
              </w:rPr>
              <w:t>0.01</w:t>
            </w:r>
          </w:p>
        </w:tc>
        <w:tc>
          <w:tcPr>
            <w:tcW w:w="1326" w:type="dxa"/>
            <w:tcBorders>
              <w:tl2br w:val="nil"/>
              <w:tr2bl w:val="nil"/>
            </w:tcBorders>
            <w:vAlign w:val="center"/>
          </w:tcPr>
          <w:p w:rsidR="002F29FA" w:rsidRDefault="00A335BB">
            <w:pPr>
              <w:widowControl/>
              <w:jc w:val="center"/>
              <w:rPr>
                <w:kern w:val="0"/>
                <w:szCs w:val="21"/>
                <w:lang/>
              </w:rPr>
            </w:pPr>
            <w:r>
              <w:rPr>
                <w:rFonts w:hint="eastAsia"/>
                <w:kern w:val="0"/>
                <w:szCs w:val="21"/>
                <w:lang/>
              </w:rPr>
              <w:t>5.19E-04</w:t>
            </w:r>
          </w:p>
        </w:tc>
        <w:tc>
          <w:tcPr>
            <w:tcW w:w="1067" w:type="dxa"/>
            <w:tcBorders>
              <w:tl2br w:val="nil"/>
              <w:tr2bl w:val="nil"/>
            </w:tcBorders>
            <w:vAlign w:val="center"/>
          </w:tcPr>
          <w:p w:rsidR="002F29FA" w:rsidRDefault="00A335BB">
            <w:pPr>
              <w:widowControl/>
              <w:jc w:val="center"/>
              <w:rPr>
                <w:kern w:val="0"/>
                <w:szCs w:val="21"/>
                <w:lang/>
              </w:rPr>
            </w:pPr>
            <w:r>
              <w:rPr>
                <w:rFonts w:hint="eastAsia"/>
                <w:kern w:val="0"/>
                <w:szCs w:val="21"/>
                <w:lang/>
              </w:rPr>
              <w:t>0.12</w:t>
            </w:r>
          </w:p>
        </w:tc>
        <w:tc>
          <w:tcPr>
            <w:tcW w:w="1293" w:type="dxa"/>
            <w:tcBorders>
              <w:tl2br w:val="nil"/>
              <w:tr2bl w:val="nil"/>
            </w:tcBorders>
            <w:vAlign w:val="center"/>
          </w:tcPr>
          <w:p w:rsidR="002F29FA" w:rsidRDefault="00A335BB">
            <w:pPr>
              <w:widowControl/>
              <w:jc w:val="center"/>
              <w:rPr>
                <w:kern w:val="0"/>
                <w:szCs w:val="21"/>
                <w:lang/>
              </w:rPr>
            </w:pPr>
            <w:r>
              <w:rPr>
                <w:rFonts w:hint="eastAsia"/>
                <w:kern w:val="0"/>
                <w:szCs w:val="21"/>
                <w:lang/>
              </w:rPr>
              <w:t>6.09E-03</w:t>
            </w:r>
          </w:p>
        </w:tc>
        <w:tc>
          <w:tcPr>
            <w:tcW w:w="1100" w:type="dxa"/>
            <w:tcBorders>
              <w:tl2br w:val="nil"/>
              <w:tr2bl w:val="nil"/>
            </w:tcBorders>
            <w:vAlign w:val="center"/>
          </w:tcPr>
          <w:p w:rsidR="002F29FA" w:rsidRDefault="00A335BB">
            <w:pPr>
              <w:widowControl/>
              <w:jc w:val="center"/>
              <w:rPr>
                <w:kern w:val="0"/>
                <w:szCs w:val="21"/>
                <w:lang/>
              </w:rPr>
            </w:pPr>
            <w:r>
              <w:rPr>
                <w:rFonts w:hint="eastAsia"/>
                <w:kern w:val="0"/>
                <w:szCs w:val="21"/>
                <w:lang/>
              </w:rPr>
              <w:t>2.44</w:t>
            </w:r>
          </w:p>
        </w:tc>
      </w:tr>
      <w:tr w:rsidR="002F29FA">
        <w:trPr>
          <w:trHeight w:val="227"/>
        </w:trPr>
        <w:tc>
          <w:tcPr>
            <w:tcW w:w="1187" w:type="dxa"/>
            <w:tcBorders>
              <w:tl2br w:val="nil"/>
              <w:tr2bl w:val="nil"/>
            </w:tcBorders>
            <w:vAlign w:val="center"/>
          </w:tcPr>
          <w:p w:rsidR="002F29FA" w:rsidRDefault="00A335BB">
            <w:pPr>
              <w:widowControl/>
              <w:jc w:val="center"/>
              <w:rPr>
                <w:kern w:val="0"/>
                <w:szCs w:val="21"/>
                <w:lang/>
              </w:rPr>
            </w:pPr>
            <w:r>
              <w:rPr>
                <w:kern w:val="0"/>
                <w:szCs w:val="21"/>
                <w:lang/>
              </w:rPr>
              <w:t>300.0</w:t>
            </w:r>
          </w:p>
        </w:tc>
        <w:tc>
          <w:tcPr>
            <w:tcW w:w="1240" w:type="dxa"/>
            <w:tcBorders>
              <w:tl2br w:val="nil"/>
              <w:tr2bl w:val="nil"/>
            </w:tcBorders>
            <w:vAlign w:val="center"/>
          </w:tcPr>
          <w:p w:rsidR="002F29FA" w:rsidRDefault="00A335BB">
            <w:pPr>
              <w:widowControl/>
              <w:jc w:val="center"/>
              <w:rPr>
                <w:kern w:val="0"/>
                <w:szCs w:val="21"/>
                <w:lang/>
              </w:rPr>
            </w:pPr>
            <w:r>
              <w:rPr>
                <w:rFonts w:hint="eastAsia"/>
                <w:kern w:val="0"/>
                <w:szCs w:val="21"/>
                <w:lang/>
              </w:rPr>
              <w:t>3.18E-05</w:t>
            </w:r>
          </w:p>
        </w:tc>
        <w:tc>
          <w:tcPr>
            <w:tcW w:w="1314" w:type="dxa"/>
            <w:tcBorders>
              <w:tl2br w:val="nil"/>
              <w:tr2bl w:val="nil"/>
            </w:tcBorders>
            <w:vAlign w:val="center"/>
          </w:tcPr>
          <w:p w:rsidR="002F29FA" w:rsidRDefault="00A335BB">
            <w:pPr>
              <w:widowControl/>
              <w:jc w:val="center"/>
              <w:rPr>
                <w:kern w:val="0"/>
                <w:szCs w:val="21"/>
                <w:lang/>
              </w:rPr>
            </w:pPr>
            <w:r>
              <w:rPr>
                <w:rFonts w:hint="eastAsia"/>
                <w:kern w:val="0"/>
                <w:szCs w:val="21"/>
                <w:lang/>
              </w:rPr>
              <w:t>0.01</w:t>
            </w:r>
          </w:p>
        </w:tc>
        <w:tc>
          <w:tcPr>
            <w:tcW w:w="1326" w:type="dxa"/>
            <w:tcBorders>
              <w:tl2br w:val="nil"/>
              <w:tr2bl w:val="nil"/>
            </w:tcBorders>
            <w:vAlign w:val="center"/>
          </w:tcPr>
          <w:p w:rsidR="002F29FA" w:rsidRDefault="00A335BB">
            <w:pPr>
              <w:widowControl/>
              <w:jc w:val="center"/>
              <w:rPr>
                <w:kern w:val="0"/>
                <w:szCs w:val="21"/>
                <w:lang/>
              </w:rPr>
            </w:pPr>
            <w:r>
              <w:rPr>
                <w:rFonts w:hint="eastAsia"/>
                <w:kern w:val="0"/>
                <w:szCs w:val="21"/>
                <w:lang/>
              </w:rPr>
              <w:t>4.71E-04</w:t>
            </w:r>
          </w:p>
        </w:tc>
        <w:tc>
          <w:tcPr>
            <w:tcW w:w="1067" w:type="dxa"/>
            <w:tcBorders>
              <w:tl2br w:val="nil"/>
              <w:tr2bl w:val="nil"/>
            </w:tcBorders>
            <w:vAlign w:val="center"/>
          </w:tcPr>
          <w:p w:rsidR="002F29FA" w:rsidRDefault="00A335BB">
            <w:pPr>
              <w:widowControl/>
              <w:jc w:val="center"/>
              <w:rPr>
                <w:kern w:val="0"/>
                <w:szCs w:val="21"/>
                <w:lang/>
              </w:rPr>
            </w:pPr>
            <w:r>
              <w:rPr>
                <w:rFonts w:hint="eastAsia"/>
                <w:kern w:val="0"/>
                <w:szCs w:val="21"/>
                <w:lang/>
              </w:rPr>
              <w:t>0.10</w:t>
            </w:r>
          </w:p>
        </w:tc>
        <w:tc>
          <w:tcPr>
            <w:tcW w:w="1293" w:type="dxa"/>
            <w:tcBorders>
              <w:tl2br w:val="nil"/>
              <w:tr2bl w:val="nil"/>
            </w:tcBorders>
            <w:vAlign w:val="center"/>
          </w:tcPr>
          <w:p w:rsidR="002F29FA" w:rsidRDefault="00A335BB">
            <w:pPr>
              <w:widowControl/>
              <w:jc w:val="center"/>
              <w:rPr>
                <w:kern w:val="0"/>
                <w:szCs w:val="21"/>
                <w:lang/>
              </w:rPr>
            </w:pPr>
            <w:r>
              <w:rPr>
                <w:rFonts w:hint="eastAsia"/>
                <w:kern w:val="0"/>
                <w:szCs w:val="21"/>
                <w:lang/>
              </w:rPr>
              <w:t>5.52E-03</w:t>
            </w:r>
          </w:p>
        </w:tc>
        <w:tc>
          <w:tcPr>
            <w:tcW w:w="1100" w:type="dxa"/>
            <w:tcBorders>
              <w:tl2br w:val="nil"/>
              <w:tr2bl w:val="nil"/>
            </w:tcBorders>
            <w:vAlign w:val="center"/>
          </w:tcPr>
          <w:p w:rsidR="002F29FA" w:rsidRDefault="00A335BB">
            <w:pPr>
              <w:widowControl/>
              <w:jc w:val="center"/>
              <w:rPr>
                <w:kern w:val="0"/>
                <w:szCs w:val="21"/>
                <w:lang/>
              </w:rPr>
            </w:pPr>
            <w:r>
              <w:rPr>
                <w:rFonts w:hint="eastAsia"/>
                <w:kern w:val="0"/>
                <w:szCs w:val="21"/>
                <w:lang/>
              </w:rPr>
              <w:t>2.21</w:t>
            </w:r>
          </w:p>
        </w:tc>
      </w:tr>
      <w:tr w:rsidR="002F29FA">
        <w:trPr>
          <w:trHeight w:val="227"/>
        </w:trPr>
        <w:tc>
          <w:tcPr>
            <w:tcW w:w="1187" w:type="dxa"/>
            <w:tcBorders>
              <w:tl2br w:val="nil"/>
              <w:tr2bl w:val="nil"/>
            </w:tcBorders>
            <w:vAlign w:val="center"/>
          </w:tcPr>
          <w:p w:rsidR="002F29FA" w:rsidRDefault="00A335BB">
            <w:pPr>
              <w:widowControl/>
              <w:jc w:val="center"/>
              <w:rPr>
                <w:kern w:val="0"/>
                <w:szCs w:val="21"/>
                <w:lang/>
              </w:rPr>
            </w:pPr>
            <w:r>
              <w:rPr>
                <w:kern w:val="0"/>
                <w:szCs w:val="21"/>
                <w:lang/>
              </w:rPr>
              <w:t>400.0</w:t>
            </w:r>
          </w:p>
        </w:tc>
        <w:tc>
          <w:tcPr>
            <w:tcW w:w="1240" w:type="dxa"/>
            <w:tcBorders>
              <w:tl2br w:val="nil"/>
              <w:tr2bl w:val="nil"/>
            </w:tcBorders>
            <w:vAlign w:val="center"/>
          </w:tcPr>
          <w:p w:rsidR="002F29FA" w:rsidRDefault="00A335BB">
            <w:pPr>
              <w:widowControl/>
              <w:jc w:val="center"/>
              <w:rPr>
                <w:kern w:val="0"/>
                <w:szCs w:val="21"/>
                <w:lang/>
              </w:rPr>
            </w:pPr>
            <w:r>
              <w:rPr>
                <w:rFonts w:hint="eastAsia"/>
                <w:kern w:val="0"/>
                <w:szCs w:val="21"/>
                <w:lang/>
              </w:rPr>
              <w:t>2.68E-05</w:t>
            </w:r>
          </w:p>
        </w:tc>
        <w:tc>
          <w:tcPr>
            <w:tcW w:w="1314" w:type="dxa"/>
            <w:tcBorders>
              <w:tl2br w:val="nil"/>
              <w:tr2bl w:val="nil"/>
            </w:tcBorders>
            <w:vAlign w:val="center"/>
          </w:tcPr>
          <w:p w:rsidR="002F29FA" w:rsidRDefault="00A335BB">
            <w:pPr>
              <w:widowControl/>
              <w:jc w:val="center"/>
              <w:rPr>
                <w:kern w:val="0"/>
                <w:szCs w:val="21"/>
                <w:lang/>
              </w:rPr>
            </w:pPr>
            <w:r>
              <w:rPr>
                <w:rFonts w:hint="eastAsia"/>
                <w:kern w:val="0"/>
                <w:szCs w:val="21"/>
                <w:lang/>
              </w:rPr>
              <w:t>0.01</w:t>
            </w:r>
          </w:p>
        </w:tc>
        <w:tc>
          <w:tcPr>
            <w:tcW w:w="1326" w:type="dxa"/>
            <w:tcBorders>
              <w:tl2br w:val="nil"/>
              <w:tr2bl w:val="nil"/>
            </w:tcBorders>
            <w:vAlign w:val="center"/>
          </w:tcPr>
          <w:p w:rsidR="002F29FA" w:rsidRDefault="00A335BB">
            <w:pPr>
              <w:widowControl/>
              <w:jc w:val="center"/>
              <w:rPr>
                <w:kern w:val="0"/>
                <w:szCs w:val="21"/>
                <w:lang/>
              </w:rPr>
            </w:pPr>
            <w:r>
              <w:rPr>
                <w:rFonts w:hint="eastAsia"/>
                <w:kern w:val="0"/>
                <w:szCs w:val="21"/>
                <w:lang/>
              </w:rPr>
              <w:t>3.97E-04</w:t>
            </w:r>
          </w:p>
        </w:tc>
        <w:tc>
          <w:tcPr>
            <w:tcW w:w="1067" w:type="dxa"/>
            <w:tcBorders>
              <w:tl2br w:val="nil"/>
              <w:tr2bl w:val="nil"/>
            </w:tcBorders>
            <w:vAlign w:val="center"/>
          </w:tcPr>
          <w:p w:rsidR="002F29FA" w:rsidRDefault="00A335BB">
            <w:pPr>
              <w:widowControl/>
              <w:jc w:val="center"/>
              <w:rPr>
                <w:kern w:val="0"/>
                <w:szCs w:val="21"/>
                <w:lang/>
              </w:rPr>
            </w:pPr>
            <w:r>
              <w:rPr>
                <w:rFonts w:hint="eastAsia"/>
                <w:kern w:val="0"/>
                <w:szCs w:val="21"/>
                <w:lang/>
              </w:rPr>
              <w:t>0.09</w:t>
            </w:r>
          </w:p>
        </w:tc>
        <w:tc>
          <w:tcPr>
            <w:tcW w:w="1293" w:type="dxa"/>
            <w:tcBorders>
              <w:tl2br w:val="nil"/>
              <w:tr2bl w:val="nil"/>
            </w:tcBorders>
            <w:vAlign w:val="center"/>
          </w:tcPr>
          <w:p w:rsidR="002F29FA" w:rsidRDefault="00A335BB">
            <w:pPr>
              <w:widowControl/>
              <w:jc w:val="center"/>
              <w:rPr>
                <w:kern w:val="0"/>
                <w:szCs w:val="21"/>
                <w:lang/>
              </w:rPr>
            </w:pPr>
            <w:r>
              <w:rPr>
                <w:rFonts w:hint="eastAsia"/>
                <w:kern w:val="0"/>
                <w:szCs w:val="21"/>
                <w:lang/>
              </w:rPr>
              <w:t>4.66E-03</w:t>
            </w:r>
          </w:p>
        </w:tc>
        <w:tc>
          <w:tcPr>
            <w:tcW w:w="1100" w:type="dxa"/>
            <w:tcBorders>
              <w:tl2br w:val="nil"/>
              <w:tr2bl w:val="nil"/>
            </w:tcBorders>
            <w:vAlign w:val="center"/>
          </w:tcPr>
          <w:p w:rsidR="002F29FA" w:rsidRDefault="00A335BB">
            <w:pPr>
              <w:widowControl/>
              <w:jc w:val="center"/>
              <w:rPr>
                <w:kern w:val="0"/>
                <w:szCs w:val="21"/>
                <w:lang/>
              </w:rPr>
            </w:pPr>
            <w:r>
              <w:rPr>
                <w:rFonts w:hint="eastAsia"/>
                <w:kern w:val="0"/>
                <w:szCs w:val="21"/>
                <w:lang/>
              </w:rPr>
              <w:t>1.86</w:t>
            </w:r>
          </w:p>
        </w:tc>
      </w:tr>
      <w:tr w:rsidR="002F29FA">
        <w:trPr>
          <w:trHeight w:val="227"/>
        </w:trPr>
        <w:tc>
          <w:tcPr>
            <w:tcW w:w="1187" w:type="dxa"/>
            <w:tcBorders>
              <w:tl2br w:val="nil"/>
              <w:tr2bl w:val="nil"/>
            </w:tcBorders>
            <w:vAlign w:val="center"/>
          </w:tcPr>
          <w:p w:rsidR="002F29FA" w:rsidRDefault="00A335BB">
            <w:pPr>
              <w:widowControl/>
              <w:jc w:val="center"/>
              <w:rPr>
                <w:kern w:val="0"/>
                <w:szCs w:val="21"/>
                <w:lang/>
              </w:rPr>
            </w:pPr>
            <w:r>
              <w:rPr>
                <w:kern w:val="0"/>
                <w:szCs w:val="21"/>
                <w:lang/>
              </w:rPr>
              <w:t>500.0</w:t>
            </w:r>
          </w:p>
        </w:tc>
        <w:tc>
          <w:tcPr>
            <w:tcW w:w="1240" w:type="dxa"/>
            <w:tcBorders>
              <w:tl2br w:val="nil"/>
              <w:tr2bl w:val="nil"/>
            </w:tcBorders>
            <w:vAlign w:val="center"/>
          </w:tcPr>
          <w:p w:rsidR="002F29FA" w:rsidRDefault="00A335BB">
            <w:pPr>
              <w:widowControl/>
              <w:jc w:val="center"/>
              <w:rPr>
                <w:kern w:val="0"/>
                <w:szCs w:val="21"/>
                <w:lang/>
              </w:rPr>
            </w:pPr>
            <w:r>
              <w:rPr>
                <w:rFonts w:hint="eastAsia"/>
                <w:kern w:val="0"/>
                <w:szCs w:val="21"/>
                <w:lang/>
              </w:rPr>
              <w:t>2.36E-05</w:t>
            </w:r>
          </w:p>
        </w:tc>
        <w:tc>
          <w:tcPr>
            <w:tcW w:w="1314" w:type="dxa"/>
            <w:tcBorders>
              <w:tl2br w:val="nil"/>
              <w:tr2bl w:val="nil"/>
            </w:tcBorders>
            <w:vAlign w:val="center"/>
          </w:tcPr>
          <w:p w:rsidR="002F29FA" w:rsidRDefault="00A335BB">
            <w:pPr>
              <w:widowControl/>
              <w:jc w:val="center"/>
              <w:rPr>
                <w:kern w:val="0"/>
                <w:szCs w:val="21"/>
                <w:lang/>
              </w:rPr>
            </w:pPr>
            <w:r>
              <w:rPr>
                <w:rFonts w:hint="eastAsia"/>
                <w:kern w:val="0"/>
                <w:szCs w:val="21"/>
                <w:lang/>
              </w:rPr>
              <w:t>0.00</w:t>
            </w:r>
          </w:p>
        </w:tc>
        <w:tc>
          <w:tcPr>
            <w:tcW w:w="1326" w:type="dxa"/>
            <w:tcBorders>
              <w:tl2br w:val="nil"/>
              <w:tr2bl w:val="nil"/>
            </w:tcBorders>
            <w:vAlign w:val="center"/>
          </w:tcPr>
          <w:p w:rsidR="002F29FA" w:rsidRDefault="00A335BB">
            <w:pPr>
              <w:widowControl/>
              <w:jc w:val="center"/>
              <w:rPr>
                <w:kern w:val="0"/>
                <w:szCs w:val="21"/>
                <w:lang/>
              </w:rPr>
            </w:pPr>
            <w:r>
              <w:rPr>
                <w:rFonts w:hint="eastAsia"/>
                <w:kern w:val="0"/>
                <w:szCs w:val="21"/>
                <w:lang/>
              </w:rPr>
              <w:t>3.49E-04</w:t>
            </w:r>
          </w:p>
        </w:tc>
        <w:tc>
          <w:tcPr>
            <w:tcW w:w="1067" w:type="dxa"/>
            <w:tcBorders>
              <w:tl2br w:val="nil"/>
              <w:tr2bl w:val="nil"/>
            </w:tcBorders>
            <w:vAlign w:val="center"/>
          </w:tcPr>
          <w:p w:rsidR="002F29FA" w:rsidRDefault="00A335BB">
            <w:pPr>
              <w:widowControl/>
              <w:jc w:val="center"/>
              <w:rPr>
                <w:kern w:val="0"/>
                <w:szCs w:val="21"/>
                <w:lang/>
              </w:rPr>
            </w:pPr>
            <w:r>
              <w:rPr>
                <w:rFonts w:hint="eastAsia"/>
                <w:kern w:val="0"/>
                <w:szCs w:val="21"/>
                <w:lang/>
              </w:rPr>
              <w:t>0.08</w:t>
            </w:r>
          </w:p>
        </w:tc>
        <w:tc>
          <w:tcPr>
            <w:tcW w:w="1293" w:type="dxa"/>
            <w:tcBorders>
              <w:tl2br w:val="nil"/>
              <w:tr2bl w:val="nil"/>
            </w:tcBorders>
            <w:vAlign w:val="center"/>
          </w:tcPr>
          <w:p w:rsidR="002F29FA" w:rsidRDefault="00A335BB">
            <w:pPr>
              <w:widowControl/>
              <w:jc w:val="center"/>
              <w:rPr>
                <w:kern w:val="0"/>
                <w:szCs w:val="21"/>
                <w:lang/>
              </w:rPr>
            </w:pPr>
            <w:r>
              <w:rPr>
                <w:rFonts w:hint="eastAsia"/>
                <w:kern w:val="0"/>
                <w:szCs w:val="21"/>
                <w:lang/>
              </w:rPr>
              <w:t>4.09E-03</w:t>
            </w:r>
          </w:p>
        </w:tc>
        <w:tc>
          <w:tcPr>
            <w:tcW w:w="1100" w:type="dxa"/>
            <w:tcBorders>
              <w:tl2br w:val="nil"/>
              <w:tr2bl w:val="nil"/>
            </w:tcBorders>
            <w:vAlign w:val="center"/>
          </w:tcPr>
          <w:p w:rsidR="002F29FA" w:rsidRDefault="00A335BB">
            <w:pPr>
              <w:widowControl/>
              <w:jc w:val="center"/>
              <w:rPr>
                <w:kern w:val="0"/>
                <w:szCs w:val="21"/>
                <w:lang/>
              </w:rPr>
            </w:pPr>
            <w:r>
              <w:rPr>
                <w:rFonts w:hint="eastAsia"/>
                <w:kern w:val="0"/>
                <w:szCs w:val="21"/>
                <w:lang/>
              </w:rPr>
              <w:t>1.64</w:t>
            </w:r>
          </w:p>
        </w:tc>
      </w:tr>
      <w:tr w:rsidR="002F29FA">
        <w:trPr>
          <w:trHeight w:val="227"/>
        </w:trPr>
        <w:tc>
          <w:tcPr>
            <w:tcW w:w="1187" w:type="dxa"/>
            <w:tcBorders>
              <w:tl2br w:val="nil"/>
              <w:tr2bl w:val="nil"/>
            </w:tcBorders>
            <w:vAlign w:val="center"/>
          </w:tcPr>
          <w:p w:rsidR="002F29FA" w:rsidRDefault="00A335BB">
            <w:pPr>
              <w:widowControl/>
              <w:jc w:val="center"/>
              <w:rPr>
                <w:kern w:val="0"/>
                <w:szCs w:val="21"/>
                <w:lang/>
              </w:rPr>
            </w:pPr>
            <w:r>
              <w:rPr>
                <w:kern w:val="0"/>
                <w:szCs w:val="21"/>
                <w:lang/>
              </w:rPr>
              <w:t>600.0</w:t>
            </w:r>
          </w:p>
        </w:tc>
        <w:tc>
          <w:tcPr>
            <w:tcW w:w="1240" w:type="dxa"/>
            <w:tcBorders>
              <w:tl2br w:val="nil"/>
              <w:tr2bl w:val="nil"/>
            </w:tcBorders>
            <w:vAlign w:val="center"/>
          </w:tcPr>
          <w:p w:rsidR="002F29FA" w:rsidRDefault="00A335BB">
            <w:pPr>
              <w:widowControl/>
              <w:jc w:val="center"/>
              <w:rPr>
                <w:kern w:val="0"/>
                <w:szCs w:val="21"/>
                <w:lang/>
              </w:rPr>
            </w:pPr>
            <w:r>
              <w:rPr>
                <w:rFonts w:hint="eastAsia"/>
                <w:kern w:val="0"/>
                <w:szCs w:val="21"/>
                <w:lang/>
              </w:rPr>
              <w:t>2.16E-05</w:t>
            </w:r>
          </w:p>
        </w:tc>
        <w:tc>
          <w:tcPr>
            <w:tcW w:w="1314" w:type="dxa"/>
            <w:tcBorders>
              <w:tl2br w:val="nil"/>
              <w:tr2bl w:val="nil"/>
            </w:tcBorders>
            <w:vAlign w:val="center"/>
          </w:tcPr>
          <w:p w:rsidR="002F29FA" w:rsidRDefault="00A335BB">
            <w:pPr>
              <w:widowControl/>
              <w:jc w:val="center"/>
              <w:rPr>
                <w:kern w:val="0"/>
                <w:szCs w:val="21"/>
                <w:lang/>
              </w:rPr>
            </w:pPr>
            <w:r>
              <w:rPr>
                <w:rFonts w:hint="eastAsia"/>
                <w:kern w:val="0"/>
                <w:szCs w:val="21"/>
                <w:lang/>
              </w:rPr>
              <w:t>0.00</w:t>
            </w:r>
          </w:p>
        </w:tc>
        <w:tc>
          <w:tcPr>
            <w:tcW w:w="1326" w:type="dxa"/>
            <w:tcBorders>
              <w:tl2br w:val="nil"/>
              <w:tr2bl w:val="nil"/>
            </w:tcBorders>
            <w:vAlign w:val="center"/>
          </w:tcPr>
          <w:p w:rsidR="002F29FA" w:rsidRDefault="00A335BB">
            <w:pPr>
              <w:widowControl/>
              <w:jc w:val="center"/>
              <w:rPr>
                <w:kern w:val="0"/>
                <w:szCs w:val="21"/>
                <w:lang/>
              </w:rPr>
            </w:pPr>
            <w:r>
              <w:rPr>
                <w:rFonts w:hint="eastAsia"/>
                <w:kern w:val="0"/>
                <w:szCs w:val="21"/>
                <w:lang/>
              </w:rPr>
              <w:t>3.20E-04</w:t>
            </w:r>
          </w:p>
        </w:tc>
        <w:tc>
          <w:tcPr>
            <w:tcW w:w="1067" w:type="dxa"/>
            <w:tcBorders>
              <w:tl2br w:val="nil"/>
              <w:tr2bl w:val="nil"/>
            </w:tcBorders>
            <w:vAlign w:val="center"/>
          </w:tcPr>
          <w:p w:rsidR="002F29FA" w:rsidRDefault="00A335BB">
            <w:pPr>
              <w:widowControl/>
              <w:jc w:val="center"/>
              <w:rPr>
                <w:kern w:val="0"/>
                <w:szCs w:val="21"/>
                <w:lang/>
              </w:rPr>
            </w:pPr>
            <w:r>
              <w:rPr>
                <w:rFonts w:hint="eastAsia"/>
                <w:kern w:val="0"/>
                <w:szCs w:val="21"/>
                <w:lang/>
              </w:rPr>
              <w:t>0.07</w:t>
            </w:r>
          </w:p>
        </w:tc>
        <w:tc>
          <w:tcPr>
            <w:tcW w:w="1293" w:type="dxa"/>
            <w:tcBorders>
              <w:tl2br w:val="nil"/>
              <w:tr2bl w:val="nil"/>
            </w:tcBorders>
            <w:vAlign w:val="center"/>
          </w:tcPr>
          <w:p w:rsidR="002F29FA" w:rsidRDefault="00A335BB">
            <w:pPr>
              <w:widowControl/>
              <w:jc w:val="center"/>
              <w:rPr>
                <w:kern w:val="0"/>
                <w:szCs w:val="21"/>
                <w:lang/>
              </w:rPr>
            </w:pPr>
            <w:r>
              <w:rPr>
                <w:rFonts w:hint="eastAsia"/>
                <w:kern w:val="0"/>
                <w:szCs w:val="21"/>
                <w:lang/>
              </w:rPr>
              <w:t>3.75E-03</w:t>
            </w:r>
          </w:p>
        </w:tc>
        <w:tc>
          <w:tcPr>
            <w:tcW w:w="1100" w:type="dxa"/>
            <w:tcBorders>
              <w:tl2br w:val="nil"/>
              <w:tr2bl w:val="nil"/>
            </w:tcBorders>
            <w:vAlign w:val="center"/>
          </w:tcPr>
          <w:p w:rsidR="002F29FA" w:rsidRDefault="00A335BB">
            <w:pPr>
              <w:widowControl/>
              <w:jc w:val="center"/>
              <w:rPr>
                <w:kern w:val="0"/>
                <w:szCs w:val="21"/>
                <w:lang/>
              </w:rPr>
            </w:pPr>
            <w:r>
              <w:rPr>
                <w:rFonts w:hint="eastAsia"/>
                <w:kern w:val="0"/>
                <w:szCs w:val="21"/>
                <w:lang/>
              </w:rPr>
              <w:t>1.50</w:t>
            </w:r>
          </w:p>
        </w:tc>
      </w:tr>
      <w:tr w:rsidR="002F29FA">
        <w:trPr>
          <w:trHeight w:val="227"/>
        </w:trPr>
        <w:tc>
          <w:tcPr>
            <w:tcW w:w="1187" w:type="dxa"/>
            <w:tcBorders>
              <w:tl2br w:val="nil"/>
              <w:tr2bl w:val="nil"/>
            </w:tcBorders>
            <w:vAlign w:val="center"/>
          </w:tcPr>
          <w:p w:rsidR="002F29FA" w:rsidRDefault="00A335BB">
            <w:pPr>
              <w:widowControl/>
              <w:jc w:val="center"/>
              <w:rPr>
                <w:kern w:val="0"/>
                <w:szCs w:val="21"/>
                <w:lang/>
              </w:rPr>
            </w:pPr>
            <w:r>
              <w:rPr>
                <w:kern w:val="0"/>
                <w:szCs w:val="21"/>
                <w:lang/>
              </w:rPr>
              <w:t>700.0</w:t>
            </w:r>
          </w:p>
        </w:tc>
        <w:tc>
          <w:tcPr>
            <w:tcW w:w="1240" w:type="dxa"/>
            <w:tcBorders>
              <w:tl2br w:val="nil"/>
              <w:tr2bl w:val="nil"/>
            </w:tcBorders>
            <w:vAlign w:val="center"/>
          </w:tcPr>
          <w:p w:rsidR="002F29FA" w:rsidRDefault="00A335BB">
            <w:pPr>
              <w:widowControl/>
              <w:jc w:val="center"/>
              <w:rPr>
                <w:kern w:val="0"/>
                <w:szCs w:val="21"/>
                <w:lang/>
              </w:rPr>
            </w:pPr>
            <w:r>
              <w:rPr>
                <w:rFonts w:hint="eastAsia"/>
                <w:kern w:val="0"/>
                <w:szCs w:val="21"/>
                <w:lang/>
              </w:rPr>
              <w:t>1.94E-05</w:t>
            </w:r>
          </w:p>
        </w:tc>
        <w:tc>
          <w:tcPr>
            <w:tcW w:w="1314" w:type="dxa"/>
            <w:tcBorders>
              <w:tl2br w:val="nil"/>
              <w:tr2bl w:val="nil"/>
            </w:tcBorders>
            <w:vAlign w:val="center"/>
          </w:tcPr>
          <w:p w:rsidR="002F29FA" w:rsidRDefault="00A335BB">
            <w:pPr>
              <w:widowControl/>
              <w:jc w:val="center"/>
              <w:rPr>
                <w:kern w:val="0"/>
                <w:szCs w:val="21"/>
                <w:lang/>
              </w:rPr>
            </w:pPr>
            <w:r>
              <w:rPr>
                <w:rFonts w:hint="eastAsia"/>
                <w:kern w:val="0"/>
                <w:szCs w:val="21"/>
                <w:lang/>
              </w:rPr>
              <w:t>0.00</w:t>
            </w:r>
          </w:p>
        </w:tc>
        <w:tc>
          <w:tcPr>
            <w:tcW w:w="1326" w:type="dxa"/>
            <w:tcBorders>
              <w:tl2br w:val="nil"/>
              <w:tr2bl w:val="nil"/>
            </w:tcBorders>
            <w:vAlign w:val="center"/>
          </w:tcPr>
          <w:p w:rsidR="002F29FA" w:rsidRDefault="00A335BB">
            <w:pPr>
              <w:widowControl/>
              <w:jc w:val="center"/>
              <w:rPr>
                <w:kern w:val="0"/>
                <w:szCs w:val="21"/>
                <w:lang/>
              </w:rPr>
            </w:pPr>
            <w:r>
              <w:rPr>
                <w:rFonts w:hint="eastAsia"/>
                <w:kern w:val="0"/>
                <w:szCs w:val="21"/>
                <w:lang/>
              </w:rPr>
              <w:t>2.88E-04</w:t>
            </w:r>
          </w:p>
        </w:tc>
        <w:tc>
          <w:tcPr>
            <w:tcW w:w="1067" w:type="dxa"/>
            <w:tcBorders>
              <w:tl2br w:val="nil"/>
              <w:tr2bl w:val="nil"/>
            </w:tcBorders>
            <w:vAlign w:val="center"/>
          </w:tcPr>
          <w:p w:rsidR="002F29FA" w:rsidRDefault="00A335BB">
            <w:pPr>
              <w:widowControl/>
              <w:jc w:val="center"/>
              <w:rPr>
                <w:kern w:val="0"/>
                <w:szCs w:val="21"/>
                <w:lang/>
              </w:rPr>
            </w:pPr>
            <w:r>
              <w:rPr>
                <w:rFonts w:hint="eastAsia"/>
                <w:kern w:val="0"/>
                <w:szCs w:val="21"/>
                <w:lang/>
              </w:rPr>
              <w:t>0.06</w:t>
            </w:r>
          </w:p>
        </w:tc>
        <w:tc>
          <w:tcPr>
            <w:tcW w:w="1293" w:type="dxa"/>
            <w:tcBorders>
              <w:tl2br w:val="nil"/>
              <w:tr2bl w:val="nil"/>
            </w:tcBorders>
            <w:vAlign w:val="center"/>
          </w:tcPr>
          <w:p w:rsidR="002F29FA" w:rsidRDefault="00A335BB">
            <w:pPr>
              <w:widowControl/>
              <w:jc w:val="center"/>
              <w:rPr>
                <w:kern w:val="0"/>
                <w:szCs w:val="21"/>
                <w:lang/>
              </w:rPr>
            </w:pPr>
            <w:r>
              <w:rPr>
                <w:rFonts w:hint="eastAsia"/>
                <w:kern w:val="0"/>
                <w:szCs w:val="21"/>
                <w:lang/>
              </w:rPr>
              <w:t>3.37E-03</w:t>
            </w:r>
          </w:p>
        </w:tc>
        <w:tc>
          <w:tcPr>
            <w:tcW w:w="1100" w:type="dxa"/>
            <w:tcBorders>
              <w:tl2br w:val="nil"/>
              <w:tr2bl w:val="nil"/>
            </w:tcBorders>
            <w:vAlign w:val="center"/>
          </w:tcPr>
          <w:p w:rsidR="002F29FA" w:rsidRDefault="00A335BB">
            <w:pPr>
              <w:widowControl/>
              <w:jc w:val="center"/>
              <w:rPr>
                <w:kern w:val="0"/>
                <w:szCs w:val="21"/>
                <w:lang/>
              </w:rPr>
            </w:pPr>
            <w:r>
              <w:rPr>
                <w:rFonts w:hint="eastAsia"/>
                <w:kern w:val="0"/>
                <w:szCs w:val="21"/>
                <w:lang/>
              </w:rPr>
              <w:t>1.35</w:t>
            </w:r>
          </w:p>
        </w:tc>
      </w:tr>
      <w:tr w:rsidR="002F29FA">
        <w:trPr>
          <w:trHeight w:val="227"/>
        </w:trPr>
        <w:tc>
          <w:tcPr>
            <w:tcW w:w="1187" w:type="dxa"/>
            <w:tcBorders>
              <w:tl2br w:val="nil"/>
              <w:tr2bl w:val="nil"/>
            </w:tcBorders>
            <w:vAlign w:val="center"/>
          </w:tcPr>
          <w:p w:rsidR="002F29FA" w:rsidRDefault="00A335BB">
            <w:pPr>
              <w:widowControl/>
              <w:jc w:val="center"/>
              <w:rPr>
                <w:kern w:val="0"/>
                <w:szCs w:val="21"/>
                <w:lang/>
              </w:rPr>
            </w:pPr>
            <w:r>
              <w:rPr>
                <w:kern w:val="0"/>
                <w:szCs w:val="21"/>
                <w:lang/>
              </w:rPr>
              <w:t>800.0</w:t>
            </w:r>
          </w:p>
        </w:tc>
        <w:tc>
          <w:tcPr>
            <w:tcW w:w="1240" w:type="dxa"/>
            <w:tcBorders>
              <w:tl2br w:val="nil"/>
              <w:tr2bl w:val="nil"/>
            </w:tcBorders>
            <w:vAlign w:val="center"/>
          </w:tcPr>
          <w:p w:rsidR="002F29FA" w:rsidRDefault="00A335BB">
            <w:pPr>
              <w:widowControl/>
              <w:jc w:val="center"/>
              <w:rPr>
                <w:kern w:val="0"/>
                <w:szCs w:val="21"/>
                <w:lang/>
              </w:rPr>
            </w:pPr>
            <w:r>
              <w:rPr>
                <w:rFonts w:hint="eastAsia"/>
                <w:kern w:val="0"/>
                <w:szCs w:val="21"/>
                <w:lang/>
              </w:rPr>
              <w:t>1.74E-05</w:t>
            </w:r>
          </w:p>
        </w:tc>
        <w:tc>
          <w:tcPr>
            <w:tcW w:w="1314" w:type="dxa"/>
            <w:tcBorders>
              <w:tl2br w:val="nil"/>
              <w:tr2bl w:val="nil"/>
            </w:tcBorders>
            <w:vAlign w:val="center"/>
          </w:tcPr>
          <w:p w:rsidR="002F29FA" w:rsidRDefault="00A335BB">
            <w:pPr>
              <w:widowControl/>
              <w:jc w:val="center"/>
              <w:rPr>
                <w:kern w:val="0"/>
                <w:szCs w:val="21"/>
                <w:lang/>
              </w:rPr>
            </w:pPr>
            <w:r>
              <w:rPr>
                <w:rFonts w:hint="eastAsia"/>
                <w:kern w:val="0"/>
                <w:szCs w:val="21"/>
                <w:lang/>
              </w:rPr>
              <w:t>0.00</w:t>
            </w:r>
          </w:p>
        </w:tc>
        <w:tc>
          <w:tcPr>
            <w:tcW w:w="1326" w:type="dxa"/>
            <w:tcBorders>
              <w:tl2br w:val="nil"/>
              <w:tr2bl w:val="nil"/>
            </w:tcBorders>
            <w:vAlign w:val="center"/>
          </w:tcPr>
          <w:p w:rsidR="002F29FA" w:rsidRDefault="00A335BB">
            <w:pPr>
              <w:widowControl/>
              <w:jc w:val="center"/>
              <w:rPr>
                <w:kern w:val="0"/>
                <w:szCs w:val="21"/>
                <w:lang/>
              </w:rPr>
            </w:pPr>
            <w:r>
              <w:rPr>
                <w:rFonts w:hint="eastAsia"/>
                <w:kern w:val="0"/>
                <w:szCs w:val="21"/>
                <w:lang/>
              </w:rPr>
              <w:t>2.58E-04</w:t>
            </w:r>
          </w:p>
        </w:tc>
        <w:tc>
          <w:tcPr>
            <w:tcW w:w="1067" w:type="dxa"/>
            <w:tcBorders>
              <w:tl2br w:val="nil"/>
              <w:tr2bl w:val="nil"/>
            </w:tcBorders>
            <w:vAlign w:val="center"/>
          </w:tcPr>
          <w:p w:rsidR="002F29FA" w:rsidRDefault="00A335BB">
            <w:pPr>
              <w:widowControl/>
              <w:jc w:val="center"/>
              <w:rPr>
                <w:kern w:val="0"/>
                <w:szCs w:val="21"/>
                <w:lang/>
              </w:rPr>
            </w:pPr>
            <w:r>
              <w:rPr>
                <w:rFonts w:hint="eastAsia"/>
                <w:kern w:val="0"/>
                <w:szCs w:val="21"/>
                <w:lang/>
              </w:rPr>
              <w:t>0.06</w:t>
            </w:r>
          </w:p>
        </w:tc>
        <w:tc>
          <w:tcPr>
            <w:tcW w:w="1293" w:type="dxa"/>
            <w:tcBorders>
              <w:tl2br w:val="nil"/>
              <w:tr2bl w:val="nil"/>
            </w:tcBorders>
            <w:vAlign w:val="center"/>
          </w:tcPr>
          <w:p w:rsidR="002F29FA" w:rsidRDefault="00A335BB">
            <w:pPr>
              <w:widowControl/>
              <w:jc w:val="center"/>
              <w:rPr>
                <w:kern w:val="0"/>
                <w:szCs w:val="21"/>
                <w:lang/>
              </w:rPr>
            </w:pPr>
            <w:r>
              <w:rPr>
                <w:rFonts w:hint="eastAsia"/>
                <w:kern w:val="0"/>
                <w:szCs w:val="21"/>
                <w:lang/>
              </w:rPr>
              <w:t>3.03E-03</w:t>
            </w:r>
          </w:p>
        </w:tc>
        <w:tc>
          <w:tcPr>
            <w:tcW w:w="1100" w:type="dxa"/>
            <w:tcBorders>
              <w:tl2br w:val="nil"/>
              <w:tr2bl w:val="nil"/>
            </w:tcBorders>
            <w:vAlign w:val="center"/>
          </w:tcPr>
          <w:p w:rsidR="002F29FA" w:rsidRDefault="00A335BB">
            <w:pPr>
              <w:widowControl/>
              <w:jc w:val="center"/>
              <w:rPr>
                <w:kern w:val="0"/>
                <w:szCs w:val="21"/>
                <w:lang/>
              </w:rPr>
            </w:pPr>
            <w:r>
              <w:rPr>
                <w:rFonts w:hint="eastAsia"/>
                <w:kern w:val="0"/>
                <w:szCs w:val="21"/>
                <w:lang/>
              </w:rPr>
              <w:t>1.21</w:t>
            </w:r>
          </w:p>
        </w:tc>
      </w:tr>
      <w:tr w:rsidR="002F29FA">
        <w:trPr>
          <w:trHeight w:val="227"/>
        </w:trPr>
        <w:tc>
          <w:tcPr>
            <w:tcW w:w="1187" w:type="dxa"/>
            <w:tcBorders>
              <w:tl2br w:val="nil"/>
              <w:tr2bl w:val="nil"/>
            </w:tcBorders>
            <w:vAlign w:val="center"/>
          </w:tcPr>
          <w:p w:rsidR="002F29FA" w:rsidRDefault="00A335BB">
            <w:pPr>
              <w:widowControl/>
              <w:jc w:val="center"/>
              <w:rPr>
                <w:kern w:val="0"/>
                <w:szCs w:val="21"/>
                <w:lang/>
              </w:rPr>
            </w:pPr>
            <w:r>
              <w:rPr>
                <w:kern w:val="0"/>
                <w:szCs w:val="21"/>
                <w:lang/>
              </w:rPr>
              <w:t>900.0</w:t>
            </w:r>
          </w:p>
        </w:tc>
        <w:tc>
          <w:tcPr>
            <w:tcW w:w="1240" w:type="dxa"/>
            <w:tcBorders>
              <w:tl2br w:val="nil"/>
              <w:tr2bl w:val="nil"/>
            </w:tcBorders>
            <w:vAlign w:val="center"/>
          </w:tcPr>
          <w:p w:rsidR="002F29FA" w:rsidRDefault="00A335BB">
            <w:pPr>
              <w:widowControl/>
              <w:jc w:val="center"/>
              <w:rPr>
                <w:kern w:val="0"/>
                <w:szCs w:val="21"/>
                <w:lang/>
              </w:rPr>
            </w:pPr>
            <w:r>
              <w:rPr>
                <w:rFonts w:hint="eastAsia"/>
                <w:kern w:val="0"/>
                <w:szCs w:val="21"/>
                <w:lang/>
              </w:rPr>
              <w:t>1.62E-05</w:t>
            </w:r>
          </w:p>
        </w:tc>
        <w:tc>
          <w:tcPr>
            <w:tcW w:w="1314" w:type="dxa"/>
            <w:tcBorders>
              <w:tl2br w:val="nil"/>
              <w:tr2bl w:val="nil"/>
            </w:tcBorders>
            <w:vAlign w:val="center"/>
          </w:tcPr>
          <w:p w:rsidR="002F29FA" w:rsidRDefault="00A335BB">
            <w:pPr>
              <w:widowControl/>
              <w:jc w:val="center"/>
              <w:rPr>
                <w:kern w:val="0"/>
                <w:szCs w:val="21"/>
                <w:lang/>
              </w:rPr>
            </w:pPr>
            <w:r>
              <w:rPr>
                <w:rFonts w:hint="eastAsia"/>
                <w:kern w:val="0"/>
                <w:szCs w:val="21"/>
                <w:lang/>
              </w:rPr>
              <w:t>0.00</w:t>
            </w:r>
          </w:p>
        </w:tc>
        <w:tc>
          <w:tcPr>
            <w:tcW w:w="1326" w:type="dxa"/>
            <w:tcBorders>
              <w:tl2br w:val="nil"/>
              <w:tr2bl w:val="nil"/>
            </w:tcBorders>
            <w:vAlign w:val="center"/>
          </w:tcPr>
          <w:p w:rsidR="002F29FA" w:rsidRDefault="00A335BB">
            <w:pPr>
              <w:widowControl/>
              <w:jc w:val="center"/>
              <w:rPr>
                <w:kern w:val="0"/>
                <w:szCs w:val="21"/>
                <w:lang/>
              </w:rPr>
            </w:pPr>
            <w:r>
              <w:rPr>
                <w:rFonts w:hint="eastAsia"/>
                <w:kern w:val="0"/>
                <w:szCs w:val="21"/>
                <w:lang/>
              </w:rPr>
              <w:t>2.40E-04</w:t>
            </w:r>
          </w:p>
        </w:tc>
        <w:tc>
          <w:tcPr>
            <w:tcW w:w="1067" w:type="dxa"/>
            <w:tcBorders>
              <w:tl2br w:val="nil"/>
              <w:tr2bl w:val="nil"/>
            </w:tcBorders>
            <w:vAlign w:val="center"/>
          </w:tcPr>
          <w:p w:rsidR="002F29FA" w:rsidRDefault="00A335BB">
            <w:pPr>
              <w:widowControl/>
              <w:jc w:val="center"/>
              <w:rPr>
                <w:kern w:val="0"/>
                <w:szCs w:val="21"/>
                <w:lang/>
              </w:rPr>
            </w:pPr>
            <w:r>
              <w:rPr>
                <w:rFonts w:hint="eastAsia"/>
                <w:kern w:val="0"/>
                <w:szCs w:val="21"/>
                <w:lang/>
              </w:rPr>
              <w:t>0.05</w:t>
            </w:r>
          </w:p>
        </w:tc>
        <w:tc>
          <w:tcPr>
            <w:tcW w:w="1293" w:type="dxa"/>
            <w:tcBorders>
              <w:tl2br w:val="nil"/>
              <w:tr2bl w:val="nil"/>
            </w:tcBorders>
            <w:vAlign w:val="center"/>
          </w:tcPr>
          <w:p w:rsidR="002F29FA" w:rsidRDefault="00A335BB">
            <w:pPr>
              <w:widowControl/>
              <w:jc w:val="center"/>
              <w:rPr>
                <w:kern w:val="0"/>
                <w:szCs w:val="21"/>
                <w:lang/>
              </w:rPr>
            </w:pPr>
            <w:r>
              <w:rPr>
                <w:rFonts w:hint="eastAsia"/>
                <w:kern w:val="0"/>
                <w:szCs w:val="21"/>
                <w:lang/>
              </w:rPr>
              <w:t>2.82E-03</w:t>
            </w:r>
          </w:p>
        </w:tc>
        <w:tc>
          <w:tcPr>
            <w:tcW w:w="1100" w:type="dxa"/>
            <w:tcBorders>
              <w:tl2br w:val="nil"/>
              <w:tr2bl w:val="nil"/>
            </w:tcBorders>
            <w:vAlign w:val="center"/>
          </w:tcPr>
          <w:p w:rsidR="002F29FA" w:rsidRDefault="00A335BB">
            <w:pPr>
              <w:widowControl/>
              <w:jc w:val="center"/>
              <w:rPr>
                <w:kern w:val="0"/>
                <w:szCs w:val="21"/>
                <w:lang/>
              </w:rPr>
            </w:pPr>
            <w:r>
              <w:rPr>
                <w:rFonts w:hint="eastAsia"/>
                <w:kern w:val="0"/>
                <w:szCs w:val="21"/>
                <w:lang/>
              </w:rPr>
              <w:t>1.13</w:t>
            </w:r>
          </w:p>
        </w:tc>
      </w:tr>
      <w:tr w:rsidR="002F29FA">
        <w:trPr>
          <w:trHeight w:val="227"/>
        </w:trPr>
        <w:tc>
          <w:tcPr>
            <w:tcW w:w="1187" w:type="dxa"/>
            <w:tcBorders>
              <w:tl2br w:val="nil"/>
              <w:tr2bl w:val="nil"/>
            </w:tcBorders>
            <w:vAlign w:val="center"/>
          </w:tcPr>
          <w:p w:rsidR="002F29FA" w:rsidRDefault="00A335BB">
            <w:pPr>
              <w:widowControl/>
              <w:jc w:val="center"/>
              <w:rPr>
                <w:kern w:val="0"/>
                <w:szCs w:val="21"/>
                <w:lang/>
              </w:rPr>
            </w:pPr>
            <w:r>
              <w:rPr>
                <w:kern w:val="0"/>
                <w:szCs w:val="21"/>
                <w:lang/>
              </w:rPr>
              <w:t>1000.0</w:t>
            </w:r>
          </w:p>
        </w:tc>
        <w:tc>
          <w:tcPr>
            <w:tcW w:w="1240" w:type="dxa"/>
            <w:tcBorders>
              <w:tl2br w:val="nil"/>
              <w:tr2bl w:val="nil"/>
            </w:tcBorders>
            <w:vAlign w:val="center"/>
          </w:tcPr>
          <w:p w:rsidR="002F29FA" w:rsidRDefault="00A335BB">
            <w:pPr>
              <w:widowControl/>
              <w:jc w:val="center"/>
              <w:rPr>
                <w:kern w:val="0"/>
                <w:szCs w:val="21"/>
                <w:lang/>
              </w:rPr>
            </w:pPr>
            <w:r>
              <w:rPr>
                <w:rFonts w:hint="eastAsia"/>
                <w:kern w:val="0"/>
                <w:szCs w:val="21"/>
                <w:lang/>
              </w:rPr>
              <w:t>1.52E-05</w:t>
            </w:r>
          </w:p>
        </w:tc>
        <w:tc>
          <w:tcPr>
            <w:tcW w:w="1314" w:type="dxa"/>
            <w:tcBorders>
              <w:tl2br w:val="nil"/>
              <w:tr2bl w:val="nil"/>
            </w:tcBorders>
            <w:vAlign w:val="center"/>
          </w:tcPr>
          <w:p w:rsidR="002F29FA" w:rsidRDefault="00A335BB">
            <w:pPr>
              <w:widowControl/>
              <w:jc w:val="center"/>
              <w:rPr>
                <w:kern w:val="0"/>
                <w:szCs w:val="21"/>
                <w:lang/>
              </w:rPr>
            </w:pPr>
            <w:r>
              <w:rPr>
                <w:rFonts w:hint="eastAsia"/>
                <w:kern w:val="0"/>
                <w:szCs w:val="21"/>
                <w:lang/>
              </w:rPr>
              <w:t>0.00</w:t>
            </w:r>
          </w:p>
        </w:tc>
        <w:tc>
          <w:tcPr>
            <w:tcW w:w="1326" w:type="dxa"/>
            <w:tcBorders>
              <w:tl2br w:val="nil"/>
              <w:tr2bl w:val="nil"/>
            </w:tcBorders>
            <w:vAlign w:val="center"/>
          </w:tcPr>
          <w:p w:rsidR="002F29FA" w:rsidRDefault="00A335BB">
            <w:pPr>
              <w:widowControl/>
              <w:jc w:val="center"/>
              <w:rPr>
                <w:kern w:val="0"/>
                <w:szCs w:val="21"/>
                <w:lang/>
              </w:rPr>
            </w:pPr>
            <w:r>
              <w:rPr>
                <w:rFonts w:hint="eastAsia"/>
                <w:kern w:val="0"/>
                <w:szCs w:val="21"/>
                <w:lang/>
              </w:rPr>
              <w:t>2.26E-04</w:t>
            </w:r>
          </w:p>
        </w:tc>
        <w:tc>
          <w:tcPr>
            <w:tcW w:w="1067" w:type="dxa"/>
            <w:tcBorders>
              <w:tl2br w:val="nil"/>
              <w:tr2bl w:val="nil"/>
            </w:tcBorders>
            <w:vAlign w:val="center"/>
          </w:tcPr>
          <w:p w:rsidR="002F29FA" w:rsidRDefault="00A335BB">
            <w:pPr>
              <w:widowControl/>
              <w:jc w:val="center"/>
              <w:rPr>
                <w:kern w:val="0"/>
                <w:szCs w:val="21"/>
                <w:lang/>
              </w:rPr>
            </w:pPr>
            <w:r>
              <w:rPr>
                <w:rFonts w:hint="eastAsia"/>
                <w:kern w:val="0"/>
                <w:szCs w:val="21"/>
                <w:lang/>
              </w:rPr>
              <w:t>0.05</w:t>
            </w:r>
          </w:p>
        </w:tc>
        <w:tc>
          <w:tcPr>
            <w:tcW w:w="1293" w:type="dxa"/>
            <w:tcBorders>
              <w:tl2br w:val="nil"/>
              <w:tr2bl w:val="nil"/>
            </w:tcBorders>
            <w:vAlign w:val="center"/>
          </w:tcPr>
          <w:p w:rsidR="002F29FA" w:rsidRDefault="00A335BB">
            <w:pPr>
              <w:widowControl/>
              <w:jc w:val="center"/>
              <w:rPr>
                <w:kern w:val="0"/>
                <w:szCs w:val="21"/>
                <w:lang/>
              </w:rPr>
            </w:pPr>
            <w:r>
              <w:rPr>
                <w:rFonts w:hint="eastAsia"/>
                <w:kern w:val="0"/>
                <w:szCs w:val="21"/>
                <w:lang/>
              </w:rPr>
              <w:t>2.65E-03</w:t>
            </w:r>
          </w:p>
        </w:tc>
        <w:tc>
          <w:tcPr>
            <w:tcW w:w="1100" w:type="dxa"/>
            <w:tcBorders>
              <w:tl2br w:val="nil"/>
              <w:tr2bl w:val="nil"/>
            </w:tcBorders>
            <w:vAlign w:val="center"/>
          </w:tcPr>
          <w:p w:rsidR="002F29FA" w:rsidRDefault="00A335BB">
            <w:pPr>
              <w:widowControl/>
              <w:jc w:val="center"/>
              <w:rPr>
                <w:kern w:val="0"/>
                <w:szCs w:val="21"/>
                <w:lang/>
              </w:rPr>
            </w:pPr>
            <w:r>
              <w:rPr>
                <w:rFonts w:hint="eastAsia"/>
                <w:kern w:val="0"/>
                <w:szCs w:val="21"/>
                <w:lang/>
              </w:rPr>
              <w:t>1.06</w:t>
            </w:r>
          </w:p>
        </w:tc>
      </w:tr>
      <w:tr w:rsidR="002F29FA">
        <w:trPr>
          <w:trHeight w:val="227"/>
        </w:trPr>
        <w:tc>
          <w:tcPr>
            <w:tcW w:w="1187" w:type="dxa"/>
            <w:tcBorders>
              <w:tl2br w:val="nil"/>
              <w:tr2bl w:val="nil"/>
            </w:tcBorders>
            <w:vAlign w:val="center"/>
          </w:tcPr>
          <w:p w:rsidR="002F29FA" w:rsidRDefault="00A335BB">
            <w:pPr>
              <w:widowControl/>
              <w:jc w:val="center"/>
              <w:rPr>
                <w:kern w:val="0"/>
                <w:szCs w:val="21"/>
                <w:lang/>
              </w:rPr>
            </w:pPr>
            <w:r>
              <w:rPr>
                <w:kern w:val="0"/>
                <w:szCs w:val="21"/>
                <w:lang/>
              </w:rPr>
              <w:t>1500.0</w:t>
            </w:r>
          </w:p>
        </w:tc>
        <w:tc>
          <w:tcPr>
            <w:tcW w:w="1240" w:type="dxa"/>
            <w:tcBorders>
              <w:tl2br w:val="nil"/>
              <w:tr2bl w:val="nil"/>
            </w:tcBorders>
            <w:vAlign w:val="center"/>
          </w:tcPr>
          <w:p w:rsidR="002F29FA" w:rsidRDefault="00A335BB">
            <w:pPr>
              <w:widowControl/>
              <w:jc w:val="center"/>
              <w:rPr>
                <w:kern w:val="0"/>
                <w:szCs w:val="21"/>
                <w:lang/>
              </w:rPr>
            </w:pPr>
            <w:r>
              <w:rPr>
                <w:rFonts w:hint="eastAsia"/>
                <w:kern w:val="0"/>
                <w:szCs w:val="21"/>
                <w:lang/>
              </w:rPr>
              <w:t>1.10E-05</w:t>
            </w:r>
          </w:p>
        </w:tc>
        <w:tc>
          <w:tcPr>
            <w:tcW w:w="1314" w:type="dxa"/>
            <w:tcBorders>
              <w:tl2br w:val="nil"/>
              <w:tr2bl w:val="nil"/>
            </w:tcBorders>
            <w:vAlign w:val="center"/>
          </w:tcPr>
          <w:p w:rsidR="002F29FA" w:rsidRDefault="00A335BB">
            <w:pPr>
              <w:widowControl/>
              <w:jc w:val="center"/>
              <w:rPr>
                <w:kern w:val="0"/>
                <w:szCs w:val="21"/>
                <w:lang/>
              </w:rPr>
            </w:pPr>
            <w:r>
              <w:rPr>
                <w:rFonts w:hint="eastAsia"/>
                <w:kern w:val="0"/>
                <w:szCs w:val="21"/>
                <w:lang/>
              </w:rPr>
              <w:t>0.00</w:t>
            </w:r>
          </w:p>
        </w:tc>
        <w:tc>
          <w:tcPr>
            <w:tcW w:w="1326" w:type="dxa"/>
            <w:tcBorders>
              <w:tl2br w:val="nil"/>
              <w:tr2bl w:val="nil"/>
            </w:tcBorders>
            <w:vAlign w:val="center"/>
          </w:tcPr>
          <w:p w:rsidR="002F29FA" w:rsidRDefault="00A335BB">
            <w:pPr>
              <w:widowControl/>
              <w:jc w:val="center"/>
              <w:rPr>
                <w:kern w:val="0"/>
                <w:szCs w:val="21"/>
                <w:lang/>
              </w:rPr>
            </w:pPr>
            <w:r>
              <w:rPr>
                <w:rFonts w:hint="eastAsia"/>
                <w:kern w:val="0"/>
                <w:szCs w:val="21"/>
                <w:lang/>
              </w:rPr>
              <w:t>1.63E-04</w:t>
            </w:r>
          </w:p>
        </w:tc>
        <w:tc>
          <w:tcPr>
            <w:tcW w:w="1067" w:type="dxa"/>
            <w:tcBorders>
              <w:tl2br w:val="nil"/>
              <w:tr2bl w:val="nil"/>
            </w:tcBorders>
            <w:vAlign w:val="center"/>
          </w:tcPr>
          <w:p w:rsidR="002F29FA" w:rsidRDefault="00A335BB">
            <w:pPr>
              <w:widowControl/>
              <w:jc w:val="center"/>
              <w:rPr>
                <w:kern w:val="0"/>
                <w:szCs w:val="21"/>
                <w:lang/>
              </w:rPr>
            </w:pPr>
            <w:r>
              <w:rPr>
                <w:rFonts w:hint="eastAsia"/>
                <w:kern w:val="0"/>
                <w:szCs w:val="21"/>
                <w:lang/>
              </w:rPr>
              <w:t>0.04</w:t>
            </w:r>
          </w:p>
        </w:tc>
        <w:tc>
          <w:tcPr>
            <w:tcW w:w="1293" w:type="dxa"/>
            <w:tcBorders>
              <w:tl2br w:val="nil"/>
              <w:tr2bl w:val="nil"/>
            </w:tcBorders>
            <w:vAlign w:val="center"/>
          </w:tcPr>
          <w:p w:rsidR="002F29FA" w:rsidRDefault="00A335BB">
            <w:pPr>
              <w:widowControl/>
              <w:jc w:val="center"/>
              <w:rPr>
                <w:kern w:val="0"/>
                <w:szCs w:val="21"/>
                <w:lang/>
              </w:rPr>
            </w:pPr>
            <w:r>
              <w:rPr>
                <w:rFonts w:hint="eastAsia"/>
                <w:kern w:val="0"/>
                <w:szCs w:val="21"/>
                <w:lang/>
              </w:rPr>
              <w:t>1.91E-03</w:t>
            </w:r>
          </w:p>
        </w:tc>
        <w:tc>
          <w:tcPr>
            <w:tcW w:w="1100" w:type="dxa"/>
            <w:tcBorders>
              <w:tl2br w:val="nil"/>
              <w:tr2bl w:val="nil"/>
            </w:tcBorders>
            <w:vAlign w:val="center"/>
          </w:tcPr>
          <w:p w:rsidR="002F29FA" w:rsidRDefault="00A335BB">
            <w:pPr>
              <w:widowControl/>
              <w:jc w:val="center"/>
              <w:rPr>
                <w:kern w:val="0"/>
                <w:szCs w:val="21"/>
                <w:lang/>
              </w:rPr>
            </w:pPr>
            <w:r>
              <w:rPr>
                <w:rFonts w:hint="eastAsia"/>
                <w:kern w:val="0"/>
                <w:szCs w:val="21"/>
                <w:lang/>
              </w:rPr>
              <w:t>0.76</w:t>
            </w:r>
          </w:p>
        </w:tc>
      </w:tr>
      <w:tr w:rsidR="002F29FA">
        <w:trPr>
          <w:trHeight w:val="227"/>
        </w:trPr>
        <w:tc>
          <w:tcPr>
            <w:tcW w:w="1187" w:type="dxa"/>
            <w:tcBorders>
              <w:tl2br w:val="nil"/>
              <w:tr2bl w:val="nil"/>
            </w:tcBorders>
            <w:vAlign w:val="center"/>
          </w:tcPr>
          <w:p w:rsidR="002F29FA" w:rsidRDefault="00A335BB">
            <w:pPr>
              <w:widowControl/>
              <w:jc w:val="center"/>
              <w:rPr>
                <w:kern w:val="0"/>
                <w:szCs w:val="21"/>
                <w:lang/>
              </w:rPr>
            </w:pPr>
            <w:r>
              <w:rPr>
                <w:kern w:val="0"/>
                <w:szCs w:val="21"/>
                <w:lang/>
              </w:rPr>
              <w:t>2000.0</w:t>
            </w:r>
          </w:p>
        </w:tc>
        <w:tc>
          <w:tcPr>
            <w:tcW w:w="1240" w:type="dxa"/>
            <w:tcBorders>
              <w:tl2br w:val="nil"/>
              <w:tr2bl w:val="nil"/>
            </w:tcBorders>
            <w:vAlign w:val="center"/>
          </w:tcPr>
          <w:p w:rsidR="002F29FA" w:rsidRDefault="00A335BB">
            <w:pPr>
              <w:widowControl/>
              <w:jc w:val="center"/>
              <w:rPr>
                <w:kern w:val="0"/>
                <w:szCs w:val="21"/>
                <w:lang/>
              </w:rPr>
            </w:pPr>
            <w:r>
              <w:rPr>
                <w:rFonts w:hint="eastAsia"/>
                <w:kern w:val="0"/>
                <w:szCs w:val="21"/>
                <w:lang/>
              </w:rPr>
              <w:t>9.59E-06</w:t>
            </w:r>
          </w:p>
        </w:tc>
        <w:tc>
          <w:tcPr>
            <w:tcW w:w="1314" w:type="dxa"/>
            <w:tcBorders>
              <w:tl2br w:val="nil"/>
              <w:tr2bl w:val="nil"/>
            </w:tcBorders>
            <w:vAlign w:val="center"/>
          </w:tcPr>
          <w:p w:rsidR="002F29FA" w:rsidRDefault="00A335BB">
            <w:pPr>
              <w:widowControl/>
              <w:jc w:val="center"/>
              <w:rPr>
                <w:kern w:val="0"/>
                <w:szCs w:val="21"/>
                <w:lang/>
              </w:rPr>
            </w:pPr>
            <w:r>
              <w:rPr>
                <w:rFonts w:hint="eastAsia"/>
                <w:kern w:val="0"/>
                <w:szCs w:val="21"/>
                <w:lang/>
              </w:rPr>
              <w:t>0.00</w:t>
            </w:r>
          </w:p>
        </w:tc>
        <w:tc>
          <w:tcPr>
            <w:tcW w:w="1326" w:type="dxa"/>
            <w:tcBorders>
              <w:tl2br w:val="nil"/>
              <w:tr2bl w:val="nil"/>
            </w:tcBorders>
            <w:vAlign w:val="center"/>
          </w:tcPr>
          <w:p w:rsidR="002F29FA" w:rsidRDefault="00A335BB">
            <w:pPr>
              <w:widowControl/>
              <w:jc w:val="center"/>
              <w:rPr>
                <w:kern w:val="0"/>
                <w:szCs w:val="21"/>
                <w:lang/>
              </w:rPr>
            </w:pPr>
            <w:r>
              <w:rPr>
                <w:rFonts w:hint="eastAsia"/>
                <w:kern w:val="0"/>
                <w:szCs w:val="21"/>
                <w:lang/>
              </w:rPr>
              <w:t>1.42E-04</w:t>
            </w:r>
          </w:p>
        </w:tc>
        <w:tc>
          <w:tcPr>
            <w:tcW w:w="1067" w:type="dxa"/>
            <w:tcBorders>
              <w:tl2br w:val="nil"/>
              <w:tr2bl w:val="nil"/>
            </w:tcBorders>
            <w:vAlign w:val="center"/>
          </w:tcPr>
          <w:p w:rsidR="002F29FA" w:rsidRDefault="00A335BB">
            <w:pPr>
              <w:widowControl/>
              <w:jc w:val="center"/>
              <w:rPr>
                <w:kern w:val="0"/>
                <w:szCs w:val="21"/>
                <w:lang/>
              </w:rPr>
            </w:pPr>
            <w:r>
              <w:rPr>
                <w:rFonts w:hint="eastAsia"/>
                <w:kern w:val="0"/>
                <w:szCs w:val="21"/>
                <w:lang/>
              </w:rPr>
              <w:t>0.03</w:t>
            </w:r>
          </w:p>
        </w:tc>
        <w:tc>
          <w:tcPr>
            <w:tcW w:w="1293" w:type="dxa"/>
            <w:tcBorders>
              <w:tl2br w:val="nil"/>
              <w:tr2bl w:val="nil"/>
            </w:tcBorders>
            <w:vAlign w:val="center"/>
          </w:tcPr>
          <w:p w:rsidR="002F29FA" w:rsidRDefault="00A335BB">
            <w:pPr>
              <w:widowControl/>
              <w:jc w:val="center"/>
              <w:rPr>
                <w:kern w:val="0"/>
                <w:szCs w:val="21"/>
                <w:lang/>
              </w:rPr>
            </w:pPr>
            <w:r>
              <w:rPr>
                <w:rFonts w:hint="eastAsia"/>
                <w:kern w:val="0"/>
                <w:szCs w:val="21"/>
                <w:lang/>
              </w:rPr>
              <w:t>1.66E-03</w:t>
            </w:r>
          </w:p>
        </w:tc>
        <w:tc>
          <w:tcPr>
            <w:tcW w:w="1100" w:type="dxa"/>
            <w:tcBorders>
              <w:tl2br w:val="nil"/>
              <w:tr2bl w:val="nil"/>
            </w:tcBorders>
            <w:vAlign w:val="center"/>
          </w:tcPr>
          <w:p w:rsidR="002F29FA" w:rsidRDefault="00A335BB">
            <w:pPr>
              <w:widowControl/>
              <w:jc w:val="center"/>
              <w:rPr>
                <w:kern w:val="0"/>
                <w:szCs w:val="21"/>
                <w:lang/>
              </w:rPr>
            </w:pPr>
            <w:r>
              <w:rPr>
                <w:rFonts w:hint="eastAsia"/>
                <w:kern w:val="0"/>
                <w:szCs w:val="21"/>
                <w:lang/>
              </w:rPr>
              <w:t>0.67</w:t>
            </w:r>
          </w:p>
        </w:tc>
      </w:tr>
      <w:tr w:rsidR="002F29FA">
        <w:trPr>
          <w:trHeight w:val="227"/>
        </w:trPr>
        <w:tc>
          <w:tcPr>
            <w:tcW w:w="1187" w:type="dxa"/>
            <w:tcBorders>
              <w:tl2br w:val="nil"/>
              <w:tr2bl w:val="nil"/>
            </w:tcBorders>
            <w:vAlign w:val="center"/>
          </w:tcPr>
          <w:p w:rsidR="002F29FA" w:rsidRDefault="00A335BB">
            <w:pPr>
              <w:widowControl/>
              <w:jc w:val="center"/>
              <w:rPr>
                <w:kern w:val="0"/>
                <w:szCs w:val="21"/>
                <w:lang/>
              </w:rPr>
            </w:pPr>
            <w:r>
              <w:rPr>
                <w:kern w:val="0"/>
                <w:szCs w:val="21"/>
                <w:lang/>
              </w:rPr>
              <w:t>2500.0</w:t>
            </w:r>
          </w:p>
        </w:tc>
        <w:tc>
          <w:tcPr>
            <w:tcW w:w="1240" w:type="dxa"/>
            <w:tcBorders>
              <w:tl2br w:val="nil"/>
              <w:tr2bl w:val="nil"/>
            </w:tcBorders>
            <w:vAlign w:val="center"/>
          </w:tcPr>
          <w:p w:rsidR="002F29FA" w:rsidRDefault="00A335BB">
            <w:pPr>
              <w:widowControl/>
              <w:jc w:val="center"/>
              <w:rPr>
                <w:kern w:val="0"/>
                <w:szCs w:val="21"/>
                <w:lang/>
              </w:rPr>
            </w:pPr>
            <w:r>
              <w:rPr>
                <w:rFonts w:hint="eastAsia"/>
                <w:kern w:val="0"/>
                <w:szCs w:val="21"/>
                <w:lang/>
              </w:rPr>
              <w:t>8.36E-06</w:t>
            </w:r>
          </w:p>
        </w:tc>
        <w:tc>
          <w:tcPr>
            <w:tcW w:w="1314" w:type="dxa"/>
            <w:tcBorders>
              <w:tl2br w:val="nil"/>
              <w:tr2bl w:val="nil"/>
            </w:tcBorders>
            <w:vAlign w:val="center"/>
          </w:tcPr>
          <w:p w:rsidR="002F29FA" w:rsidRDefault="00A335BB">
            <w:pPr>
              <w:widowControl/>
              <w:jc w:val="center"/>
              <w:rPr>
                <w:kern w:val="0"/>
                <w:szCs w:val="21"/>
                <w:lang/>
              </w:rPr>
            </w:pPr>
            <w:r>
              <w:rPr>
                <w:rFonts w:hint="eastAsia"/>
                <w:kern w:val="0"/>
                <w:szCs w:val="21"/>
                <w:lang/>
              </w:rPr>
              <w:t>0.00</w:t>
            </w:r>
          </w:p>
        </w:tc>
        <w:tc>
          <w:tcPr>
            <w:tcW w:w="1326" w:type="dxa"/>
            <w:tcBorders>
              <w:tl2br w:val="nil"/>
              <w:tr2bl w:val="nil"/>
            </w:tcBorders>
            <w:vAlign w:val="center"/>
          </w:tcPr>
          <w:p w:rsidR="002F29FA" w:rsidRDefault="00A335BB">
            <w:pPr>
              <w:widowControl/>
              <w:jc w:val="center"/>
              <w:rPr>
                <w:kern w:val="0"/>
                <w:szCs w:val="21"/>
                <w:lang/>
              </w:rPr>
            </w:pPr>
            <w:r>
              <w:rPr>
                <w:rFonts w:hint="eastAsia"/>
                <w:kern w:val="0"/>
                <w:szCs w:val="21"/>
                <w:lang/>
              </w:rPr>
              <w:t>1.24E-04</w:t>
            </w:r>
          </w:p>
        </w:tc>
        <w:tc>
          <w:tcPr>
            <w:tcW w:w="1067" w:type="dxa"/>
            <w:tcBorders>
              <w:tl2br w:val="nil"/>
              <w:tr2bl w:val="nil"/>
            </w:tcBorders>
            <w:vAlign w:val="center"/>
          </w:tcPr>
          <w:p w:rsidR="002F29FA" w:rsidRDefault="00A335BB">
            <w:pPr>
              <w:widowControl/>
              <w:jc w:val="center"/>
              <w:rPr>
                <w:kern w:val="0"/>
                <w:szCs w:val="21"/>
                <w:lang/>
              </w:rPr>
            </w:pPr>
            <w:r>
              <w:rPr>
                <w:rFonts w:hint="eastAsia"/>
                <w:kern w:val="0"/>
                <w:szCs w:val="21"/>
                <w:lang/>
              </w:rPr>
              <w:t>0.03</w:t>
            </w:r>
          </w:p>
        </w:tc>
        <w:tc>
          <w:tcPr>
            <w:tcW w:w="1293" w:type="dxa"/>
            <w:tcBorders>
              <w:tl2br w:val="nil"/>
              <w:tr2bl w:val="nil"/>
            </w:tcBorders>
            <w:vAlign w:val="center"/>
          </w:tcPr>
          <w:p w:rsidR="002F29FA" w:rsidRDefault="00A335BB">
            <w:pPr>
              <w:widowControl/>
              <w:jc w:val="center"/>
              <w:rPr>
                <w:kern w:val="0"/>
                <w:szCs w:val="21"/>
                <w:lang/>
              </w:rPr>
            </w:pPr>
            <w:r>
              <w:rPr>
                <w:rFonts w:hint="eastAsia"/>
                <w:kern w:val="0"/>
                <w:szCs w:val="21"/>
                <w:lang/>
              </w:rPr>
              <w:t>1.45E-03</w:t>
            </w:r>
          </w:p>
        </w:tc>
        <w:tc>
          <w:tcPr>
            <w:tcW w:w="1100" w:type="dxa"/>
            <w:tcBorders>
              <w:tl2br w:val="nil"/>
              <w:tr2bl w:val="nil"/>
            </w:tcBorders>
            <w:vAlign w:val="center"/>
          </w:tcPr>
          <w:p w:rsidR="002F29FA" w:rsidRDefault="00A335BB">
            <w:pPr>
              <w:widowControl/>
              <w:jc w:val="center"/>
              <w:rPr>
                <w:kern w:val="0"/>
                <w:szCs w:val="21"/>
                <w:lang/>
              </w:rPr>
            </w:pPr>
            <w:r>
              <w:rPr>
                <w:rFonts w:hint="eastAsia"/>
                <w:kern w:val="0"/>
                <w:szCs w:val="21"/>
                <w:lang/>
              </w:rPr>
              <w:t>0.58</w:t>
            </w:r>
          </w:p>
        </w:tc>
      </w:tr>
      <w:tr w:rsidR="002F29FA">
        <w:trPr>
          <w:trHeight w:val="227"/>
        </w:trPr>
        <w:tc>
          <w:tcPr>
            <w:tcW w:w="1187" w:type="dxa"/>
            <w:tcBorders>
              <w:tl2br w:val="nil"/>
              <w:tr2bl w:val="nil"/>
            </w:tcBorders>
            <w:vAlign w:val="center"/>
          </w:tcPr>
          <w:p w:rsidR="002F29FA" w:rsidRDefault="00A335BB">
            <w:pPr>
              <w:widowControl/>
              <w:jc w:val="center"/>
              <w:rPr>
                <w:kern w:val="0"/>
                <w:szCs w:val="21"/>
                <w:lang/>
              </w:rPr>
            </w:pPr>
            <w:r>
              <w:rPr>
                <w:kern w:val="0"/>
                <w:szCs w:val="21"/>
                <w:lang/>
              </w:rPr>
              <w:t>下风向最大浓度</w:t>
            </w:r>
          </w:p>
        </w:tc>
        <w:tc>
          <w:tcPr>
            <w:tcW w:w="1240" w:type="dxa"/>
            <w:tcBorders>
              <w:tl2br w:val="nil"/>
              <w:tr2bl w:val="nil"/>
            </w:tcBorders>
            <w:vAlign w:val="center"/>
          </w:tcPr>
          <w:p w:rsidR="002F29FA" w:rsidRDefault="00A335BB">
            <w:pPr>
              <w:widowControl/>
              <w:jc w:val="center"/>
              <w:rPr>
                <w:kern w:val="0"/>
                <w:szCs w:val="21"/>
                <w:lang/>
              </w:rPr>
            </w:pPr>
            <w:r>
              <w:rPr>
                <w:rFonts w:hint="eastAsia"/>
                <w:b/>
                <w:bCs/>
                <w:kern w:val="0"/>
                <w:szCs w:val="21"/>
                <w:lang/>
              </w:rPr>
              <w:t>4.80E-05</w:t>
            </w:r>
          </w:p>
        </w:tc>
        <w:tc>
          <w:tcPr>
            <w:tcW w:w="1314" w:type="dxa"/>
            <w:tcBorders>
              <w:tl2br w:val="nil"/>
              <w:tr2bl w:val="nil"/>
            </w:tcBorders>
            <w:vAlign w:val="center"/>
          </w:tcPr>
          <w:p w:rsidR="002F29FA" w:rsidRDefault="00A335BB">
            <w:pPr>
              <w:widowControl/>
              <w:jc w:val="center"/>
              <w:rPr>
                <w:kern w:val="0"/>
                <w:szCs w:val="21"/>
                <w:lang/>
              </w:rPr>
            </w:pPr>
            <w:r>
              <w:rPr>
                <w:rFonts w:hint="eastAsia"/>
                <w:b/>
                <w:bCs/>
                <w:kern w:val="0"/>
                <w:szCs w:val="21"/>
                <w:lang/>
              </w:rPr>
              <w:t>0.01</w:t>
            </w:r>
          </w:p>
        </w:tc>
        <w:tc>
          <w:tcPr>
            <w:tcW w:w="1326" w:type="dxa"/>
            <w:tcBorders>
              <w:tl2br w:val="nil"/>
              <w:tr2bl w:val="nil"/>
            </w:tcBorders>
            <w:vAlign w:val="center"/>
          </w:tcPr>
          <w:p w:rsidR="002F29FA" w:rsidRDefault="00A335BB">
            <w:pPr>
              <w:widowControl/>
              <w:jc w:val="center"/>
              <w:rPr>
                <w:kern w:val="0"/>
                <w:szCs w:val="21"/>
                <w:lang/>
              </w:rPr>
            </w:pPr>
            <w:r>
              <w:rPr>
                <w:rFonts w:hint="eastAsia"/>
                <w:b/>
                <w:bCs/>
                <w:kern w:val="0"/>
                <w:szCs w:val="21"/>
                <w:lang/>
              </w:rPr>
              <w:t>7.10E-04</w:t>
            </w:r>
          </w:p>
        </w:tc>
        <w:tc>
          <w:tcPr>
            <w:tcW w:w="1067" w:type="dxa"/>
            <w:tcBorders>
              <w:tl2br w:val="nil"/>
              <w:tr2bl w:val="nil"/>
            </w:tcBorders>
            <w:vAlign w:val="center"/>
          </w:tcPr>
          <w:p w:rsidR="002F29FA" w:rsidRDefault="00A335BB">
            <w:pPr>
              <w:widowControl/>
              <w:jc w:val="center"/>
              <w:rPr>
                <w:kern w:val="0"/>
                <w:szCs w:val="21"/>
                <w:lang/>
              </w:rPr>
            </w:pPr>
            <w:r>
              <w:rPr>
                <w:rFonts w:hint="eastAsia"/>
                <w:b/>
                <w:bCs/>
                <w:kern w:val="0"/>
                <w:szCs w:val="21"/>
                <w:lang/>
              </w:rPr>
              <w:t>0.16</w:t>
            </w:r>
          </w:p>
        </w:tc>
        <w:tc>
          <w:tcPr>
            <w:tcW w:w="1293" w:type="dxa"/>
            <w:tcBorders>
              <w:tl2br w:val="nil"/>
              <w:tr2bl w:val="nil"/>
            </w:tcBorders>
            <w:vAlign w:val="center"/>
          </w:tcPr>
          <w:p w:rsidR="002F29FA" w:rsidRDefault="00A335BB">
            <w:pPr>
              <w:widowControl/>
              <w:jc w:val="center"/>
              <w:rPr>
                <w:kern w:val="0"/>
                <w:szCs w:val="21"/>
                <w:lang/>
              </w:rPr>
            </w:pPr>
            <w:r>
              <w:rPr>
                <w:rFonts w:hint="eastAsia"/>
                <w:b/>
                <w:bCs/>
                <w:kern w:val="0"/>
                <w:szCs w:val="21"/>
                <w:lang/>
              </w:rPr>
              <w:t>8.33E-03</w:t>
            </w:r>
          </w:p>
        </w:tc>
        <w:tc>
          <w:tcPr>
            <w:tcW w:w="1100" w:type="dxa"/>
            <w:tcBorders>
              <w:tl2br w:val="nil"/>
              <w:tr2bl w:val="nil"/>
            </w:tcBorders>
            <w:vAlign w:val="center"/>
          </w:tcPr>
          <w:p w:rsidR="002F29FA" w:rsidRDefault="00A335BB">
            <w:pPr>
              <w:widowControl/>
              <w:jc w:val="center"/>
              <w:rPr>
                <w:kern w:val="0"/>
                <w:szCs w:val="21"/>
                <w:lang/>
              </w:rPr>
            </w:pPr>
            <w:r>
              <w:rPr>
                <w:rFonts w:hint="eastAsia"/>
                <w:b/>
                <w:bCs/>
                <w:kern w:val="0"/>
                <w:szCs w:val="21"/>
                <w:lang/>
              </w:rPr>
              <w:t>3.33</w:t>
            </w:r>
          </w:p>
        </w:tc>
      </w:tr>
      <w:tr w:rsidR="002F29FA">
        <w:trPr>
          <w:trHeight w:val="227"/>
        </w:trPr>
        <w:tc>
          <w:tcPr>
            <w:tcW w:w="1187" w:type="dxa"/>
            <w:tcBorders>
              <w:tl2br w:val="nil"/>
              <w:tr2bl w:val="nil"/>
            </w:tcBorders>
            <w:vAlign w:val="center"/>
          </w:tcPr>
          <w:p w:rsidR="002F29FA" w:rsidRDefault="00A335BB">
            <w:pPr>
              <w:widowControl/>
              <w:jc w:val="center"/>
              <w:rPr>
                <w:kern w:val="0"/>
                <w:szCs w:val="21"/>
                <w:lang/>
              </w:rPr>
            </w:pPr>
            <w:r>
              <w:rPr>
                <w:kern w:val="0"/>
                <w:szCs w:val="21"/>
                <w:lang/>
              </w:rPr>
              <w:t>下风向最大浓度出现距离</w:t>
            </w:r>
          </w:p>
        </w:tc>
        <w:tc>
          <w:tcPr>
            <w:tcW w:w="1240" w:type="dxa"/>
            <w:tcBorders>
              <w:tl2br w:val="nil"/>
              <w:tr2bl w:val="nil"/>
            </w:tcBorders>
            <w:vAlign w:val="center"/>
          </w:tcPr>
          <w:p w:rsidR="002F29FA" w:rsidRDefault="00A335BB">
            <w:pPr>
              <w:widowControl/>
              <w:jc w:val="center"/>
              <w:rPr>
                <w:kern w:val="0"/>
                <w:szCs w:val="21"/>
                <w:lang/>
              </w:rPr>
            </w:pPr>
            <w:r>
              <w:rPr>
                <w:rFonts w:hint="eastAsia"/>
                <w:kern w:val="0"/>
                <w:szCs w:val="21"/>
                <w:lang/>
              </w:rPr>
              <w:t>40</w:t>
            </w:r>
          </w:p>
        </w:tc>
        <w:tc>
          <w:tcPr>
            <w:tcW w:w="1314" w:type="dxa"/>
            <w:tcBorders>
              <w:tl2br w:val="nil"/>
              <w:tr2bl w:val="nil"/>
            </w:tcBorders>
            <w:vAlign w:val="center"/>
          </w:tcPr>
          <w:p w:rsidR="002F29FA" w:rsidRDefault="00A335BB">
            <w:pPr>
              <w:widowControl/>
              <w:jc w:val="center"/>
              <w:rPr>
                <w:kern w:val="0"/>
                <w:szCs w:val="21"/>
                <w:lang/>
              </w:rPr>
            </w:pPr>
            <w:r>
              <w:rPr>
                <w:rFonts w:hint="eastAsia"/>
                <w:kern w:val="0"/>
                <w:szCs w:val="21"/>
                <w:lang/>
              </w:rPr>
              <w:t>40</w:t>
            </w:r>
          </w:p>
        </w:tc>
        <w:tc>
          <w:tcPr>
            <w:tcW w:w="1326" w:type="dxa"/>
            <w:tcBorders>
              <w:tl2br w:val="nil"/>
              <w:tr2bl w:val="nil"/>
            </w:tcBorders>
            <w:vAlign w:val="center"/>
          </w:tcPr>
          <w:p w:rsidR="002F29FA" w:rsidRDefault="00A335BB">
            <w:pPr>
              <w:widowControl/>
              <w:jc w:val="center"/>
              <w:rPr>
                <w:kern w:val="0"/>
                <w:szCs w:val="21"/>
                <w:lang/>
              </w:rPr>
            </w:pPr>
            <w:r>
              <w:rPr>
                <w:rFonts w:hint="eastAsia"/>
                <w:kern w:val="0"/>
                <w:szCs w:val="21"/>
                <w:lang/>
              </w:rPr>
              <w:t>40</w:t>
            </w:r>
          </w:p>
        </w:tc>
        <w:tc>
          <w:tcPr>
            <w:tcW w:w="1067" w:type="dxa"/>
            <w:tcBorders>
              <w:tl2br w:val="nil"/>
              <w:tr2bl w:val="nil"/>
            </w:tcBorders>
            <w:vAlign w:val="center"/>
          </w:tcPr>
          <w:p w:rsidR="002F29FA" w:rsidRDefault="00A335BB">
            <w:pPr>
              <w:widowControl/>
              <w:jc w:val="center"/>
              <w:rPr>
                <w:kern w:val="0"/>
                <w:szCs w:val="21"/>
                <w:lang/>
              </w:rPr>
            </w:pPr>
            <w:r>
              <w:rPr>
                <w:rFonts w:hint="eastAsia"/>
                <w:kern w:val="0"/>
                <w:szCs w:val="21"/>
                <w:lang/>
              </w:rPr>
              <w:t>40</w:t>
            </w:r>
          </w:p>
        </w:tc>
        <w:tc>
          <w:tcPr>
            <w:tcW w:w="1293" w:type="dxa"/>
            <w:tcBorders>
              <w:tl2br w:val="nil"/>
              <w:tr2bl w:val="nil"/>
            </w:tcBorders>
            <w:vAlign w:val="center"/>
          </w:tcPr>
          <w:p w:rsidR="002F29FA" w:rsidRDefault="00A335BB">
            <w:pPr>
              <w:widowControl/>
              <w:jc w:val="center"/>
              <w:rPr>
                <w:kern w:val="0"/>
                <w:szCs w:val="21"/>
                <w:lang/>
              </w:rPr>
            </w:pPr>
            <w:r>
              <w:rPr>
                <w:rFonts w:hint="eastAsia"/>
                <w:kern w:val="0"/>
                <w:szCs w:val="21"/>
                <w:lang/>
              </w:rPr>
              <w:t>40</w:t>
            </w:r>
          </w:p>
        </w:tc>
        <w:tc>
          <w:tcPr>
            <w:tcW w:w="1100" w:type="dxa"/>
            <w:tcBorders>
              <w:tl2br w:val="nil"/>
              <w:tr2bl w:val="nil"/>
            </w:tcBorders>
            <w:vAlign w:val="center"/>
          </w:tcPr>
          <w:p w:rsidR="002F29FA" w:rsidRDefault="00A335BB">
            <w:pPr>
              <w:widowControl/>
              <w:jc w:val="center"/>
              <w:rPr>
                <w:kern w:val="0"/>
                <w:szCs w:val="21"/>
                <w:lang/>
              </w:rPr>
            </w:pPr>
            <w:r>
              <w:rPr>
                <w:rFonts w:hint="eastAsia"/>
                <w:kern w:val="0"/>
                <w:szCs w:val="21"/>
                <w:lang/>
              </w:rPr>
              <w:t>40</w:t>
            </w:r>
          </w:p>
        </w:tc>
      </w:tr>
      <w:tr w:rsidR="002F29FA">
        <w:trPr>
          <w:trHeight w:val="227"/>
        </w:trPr>
        <w:tc>
          <w:tcPr>
            <w:tcW w:w="1187" w:type="dxa"/>
            <w:tcBorders>
              <w:tl2br w:val="nil"/>
              <w:tr2bl w:val="nil"/>
            </w:tcBorders>
            <w:vAlign w:val="center"/>
          </w:tcPr>
          <w:p w:rsidR="002F29FA" w:rsidRDefault="00A335BB">
            <w:pPr>
              <w:widowControl/>
              <w:jc w:val="center"/>
              <w:rPr>
                <w:kern w:val="0"/>
                <w:szCs w:val="21"/>
                <w:lang/>
              </w:rPr>
            </w:pPr>
            <w:r>
              <w:rPr>
                <w:kern w:val="0"/>
                <w:szCs w:val="21"/>
                <w:lang/>
              </w:rPr>
              <w:t>D10%</w:t>
            </w:r>
            <w:r>
              <w:rPr>
                <w:kern w:val="0"/>
                <w:szCs w:val="21"/>
                <w:lang/>
              </w:rPr>
              <w:t>最远距离</w:t>
            </w:r>
          </w:p>
        </w:tc>
        <w:tc>
          <w:tcPr>
            <w:tcW w:w="1240" w:type="dxa"/>
            <w:tcBorders>
              <w:tl2br w:val="nil"/>
              <w:tr2bl w:val="nil"/>
            </w:tcBorders>
            <w:vAlign w:val="center"/>
          </w:tcPr>
          <w:p w:rsidR="002F29FA" w:rsidRDefault="00A335BB">
            <w:pPr>
              <w:widowControl/>
              <w:jc w:val="center"/>
              <w:rPr>
                <w:kern w:val="0"/>
                <w:szCs w:val="21"/>
                <w:lang/>
              </w:rPr>
            </w:pPr>
            <w:r>
              <w:rPr>
                <w:kern w:val="0"/>
                <w:szCs w:val="21"/>
                <w:lang/>
              </w:rPr>
              <w:t>/</w:t>
            </w:r>
          </w:p>
        </w:tc>
        <w:tc>
          <w:tcPr>
            <w:tcW w:w="1314" w:type="dxa"/>
            <w:tcBorders>
              <w:tl2br w:val="nil"/>
              <w:tr2bl w:val="nil"/>
            </w:tcBorders>
            <w:vAlign w:val="center"/>
          </w:tcPr>
          <w:p w:rsidR="002F29FA" w:rsidRDefault="00A335BB">
            <w:pPr>
              <w:widowControl/>
              <w:jc w:val="center"/>
              <w:rPr>
                <w:kern w:val="0"/>
                <w:szCs w:val="21"/>
                <w:lang/>
              </w:rPr>
            </w:pPr>
            <w:r>
              <w:rPr>
                <w:kern w:val="0"/>
                <w:szCs w:val="21"/>
                <w:lang/>
              </w:rPr>
              <w:t>/</w:t>
            </w:r>
          </w:p>
        </w:tc>
        <w:tc>
          <w:tcPr>
            <w:tcW w:w="1326" w:type="dxa"/>
            <w:tcBorders>
              <w:tl2br w:val="nil"/>
              <w:tr2bl w:val="nil"/>
            </w:tcBorders>
            <w:vAlign w:val="center"/>
          </w:tcPr>
          <w:p w:rsidR="002F29FA" w:rsidRDefault="00A335BB">
            <w:pPr>
              <w:widowControl/>
              <w:jc w:val="center"/>
              <w:rPr>
                <w:kern w:val="0"/>
                <w:szCs w:val="21"/>
                <w:lang/>
              </w:rPr>
            </w:pPr>
            <w:r>
              <w:rPr>
                <w:kern w:val="0"/>
                <w:szCs w:val="21"/>
                <w:lang/>
              </w:rPr>
              <w:t>/</w:t>
            </w:r>
          </w:p>
        </w:tc>
        <w:tc>
          <w:tcPr>
            <w:tcW w:w="1067" w:type="dxa"/>
            <w:tcBorders>
              <w:tl2br w:val="nil"/>
              <w:tr2bl w:val="nil"/>
            </w:tcBorders>
            <w:vAlign w:val="center"/>
          </w:tcPr>
          <w:p w:rsidR="002F29FA" w:rsidRDefault="00A335BB">
            <w:pPr>
              <w:widowControl/>
              <w:jc w:val="center"/>
              <w:rPr>
                <w:kern w:val="0"/>
                <w:szCs w:val="21"/>
                <w:lang/>
              </w:rPr>
            </w:pPr>
            <w:r>
              <w:rPr>
                <w:kern w:val="0"/>
                <w:szCs w:val="21"/>
                <w:lang/>
              </w:rPr>
              <w:t>/</w:t>
            </w:r>
          </w:p>
        </w:tc>
        <w:tc>
          <w:tcPr>
            <w:tcW w:w="1293" w:type="dxa"/>
            <w:tcBorders>
              <w:tl2br w:val="nil"/>
              <w:tr2bl w:val="nil"/>
            </w:tcBorders>
            <w:vAlign w:val="center"/>
          </w:tcPr>
          <w:p w:rsidR="002F29FA" w:rsidRDefault="00A335BB">
            <w:pPr>
              <w:widowControl/>
              <w:jc w:val="center"/>
              <w:rPr>
                <w:kern w:val="0"/>
                <w:szCs w:val="21"/>
                <w:lang/>
              </w:rPr>
            </w:pPr>
            <w:r>
              <w:rPr>
                <w:kern w:val="0"/>
                <w:szCs w:val="21"/>
                <w:lang/>
              </w:rPr>
              <w:t>/</w:t>
            </w:r>
          </w:p>
        </w:tc>
        <w:tc>
          <w:tcPr>
            <w:tcW w:w="1100" w:type="dxa"/>
            <w:tcBorders>
              <w:tl2br w:val="nil"/>
              <w:tr2bl w:val="nil"/>
            </w:tcBorders>
            <w:vAlign w:val="center"/>
          </w:tcPr>
          <w:p w:rsidR="002F29FA" w:rsidRDefault="00A335BB">
            <w:pPr>
              <w:widowControl/>
              <w:jc w:val="center"/>
              <w:rPr>
                <w:kern w:val="0"/>
                <w:szCs w:val="21"/>
                <w:lang/>
              </w:rPr>
            </w:pPr>
            <w:r>
              <w:rPr>
                <w:kern w:val="0"/>
                <w:szCs w:val="21"/>
                <w:lang/>
              </w:rPr>
              <w:t>/</w:t>
            </w:r>
          </w:p>
        </w:tc>
      </w:tr>
    </w:tbl>
    <w:p w:rsidR="002F29FA" w:rsidRDefault="002F29FA">
      <w:pPr>
        <w:widowControl/>
        <w:jc w:val="center"/>
        <w:rPr>
          <w:kern w:val="0"/>
          <w:szCs w:val="21"/>
          <w:lang/>
        </w:rPr>
      </w:pPr>
    </w:p>
    <w:p w:rsidR="002F29FA" w:rsidRDefault="00A335BB">
      <w:pPr>
        <w:ind w:firstLineChars="200" w:firstLine="482"/>
        <w:jc w:val="center"/>
        <w:rPr>
          <w:b/>
          <w:sz w:val="24"/>
        </w:rPr>
      </w:pPr>
      <w:r>
        <w:rPr>
          <w:b/>
          <w:sz w:val="24"/>
        </w:rPr>
        <w:t>表</w:t>
      </w:r>
      <w:r>
        <w:rPr>
          <w:rFonts w:hint="eastAsia"/>
          <w:b/>
          <w:sz w:val="24"/>
        </w:rPr>
        <w:t>4-8</w:t>
      </w:r>
      <w:r>
        <w:rPr>
          <w:b/>
          <w:sz w:val="24"/>
        </w:rPr>
        <w:t xml:space="preserve"> </w:t>
      </w:r>
      <w:r>
        <w:rPr>
          <w:b/>
          <w:sz w:val="24"/>
        </w:rPr>
        <w:t xml:space="preserve"> </w:t>
      </w:r>
      <w:r>
        <w:rPr>
          <w:b/>
          <w:sz w:val="24"/>
        </w:rPr>
        <w:t>有组织废气（</w:t>
      </w:r>
      <w:r>
        <w:rPr>
          <w:b/>
          <w:sz w:val="24"/>
        </w:rPr>
        <w:t>DA00</w:t>
      </w:r>
      <w:r>
        <w:rPr>
          <w:rFonts w:hint="eastAsia"/>
          <w:b/>
          <w:sz w:val="24"/>
        </w:rPr>
        <w:t>4</w:t>
      </w:r>
      <w:r>
        <w:rPr>
          <w:b/>
          <w:sz w:val="24"/>
        </w:rPr>
        <w:t>）预测结果一览表</w:t>
      </w:r>
    </w:p>
    <w:tbl>
      <w:tblPr>
        <w:tblW w:w="4998" w:type="pct"/>
        <w:jc w:val="center"/>
        <w:tblBorders>
          <w:top w:val="single" w:sz="12" w:space="0" w:color="auto"/>
          <w:bottom w:val="single" w:sz="12" w:space="0" w:color="auto"/>
          <w:insideH w:val="single" w:sz="4" w:space="0" w:color="auto"/>
          <w:insideV w:val="single" w:sz="4" w:space="0" w:color="auto"/>
        </w:tblBorders>
        <w:tblLook w:val="04A0"/>
      </w:tblPr>
      <w:tblGrid>
        <w:gridCol w:w="2932"/>
        <w:gridCol w:w="2696"/>
        <w:gridCol w:w="2891"/>
      </w:tblGrid>
      <w:tr w:rsidR="002F29FA">
        <w:trPr>
          <w:trHeight w:val="272"/>
          <w:jc w:val="center"/>
        </w:trPr>
        <w:tc>
          <w:tcPr>
            <w:tcW w:w="1720" w:type="pct"/>
            <w:vMerge w:val="restart"/>
            <w:vAlign w:val="center"/>
          </w:tcPr>
          <w:p w:rsidR="002F29FA" w:rsidRDefault="00A335BB">
            <w:pPr>
              <w:jc w:val="center"/>
              <w:rPr>
                <w:szCs w:val="21"/>
              </w:rPr>
            </w:pPr>
            <w:r>
              <w:rPr>
                <w:szCs w:val="21"/>
              </w:rPr>
              <w:t>下方向距离</w:t>
            </w:r>
            <w:r>
              <w:rPr>
                <w:szCs w:val="21"/>
              </w:rPr>
              <w:t>(m)</w:t>
            </w:r>
          </w:p>
        </w:tc>
        <w:tc>
          <w:tcPr>
            <w:tcW w:w="3279" w:type="pct"/>
            <w:gridSpan w:val="2"/>
            <w:vAlign w:val="center"/>
          </w:tcPr>
          <w:p w:rsidR="002F29FA" w:rsidRDefault="00A335BB">
            <w:pPr>
              <w:jc w:val="center"/>
              <w:rPr>
                <w:szCs w:val="21"/>
              </w:rPr>
            </w:pPr>
            <w:r>
              <w:rPr>
                <w:szCs w:val="21"/>
              </w:rPr>
              <w:t>DA004</w:t>
            </w:r>
          </w:p>
        </w:tc>
      </w:tr>
      <w:tr w:rsidR="002F29FA">
        <w:trPr>
          <w:trHeight w:val="353"/>
          <w:jc w:val="center"/>
        </w:trPr>
        <w:tc>
          <w:tcPr>
            <w:tcW w:w="1720" w:type="pct"/>
            <w:vMerge/>
            <w:vAlign w:val="center"/>
          </w:tcPr>
          <w:p w:rsidR="002F29FA" w:rsidRDefault="002F29FA">
            <w:pPr>
              <w:jc w:val="center"/>
              <w:rPr>
                <w:szCs w:val="21"/>
              </w:rPr>
            </w:pPr>
          </w:p>
        </w:tc>
        <w:tc>
          <w:tcPr>
            <w:tcW w:w="1582" w:type="pct"/>
            <w:vAlign w:val="center"/>
          </w:tcPr>
          <w:p w:rsidR="002F29FA" w:rsidRDefault="00A335BB">
            <w:pPr>
              <w:jc w:val="center"/>
              <w:rPr>
                <w:szCs w:val="21"/>
              </w:rPr>
            </w:pPr>
            <w:r>
              <w:rPr>
                <w:rFonts w:hint="eastAsia"/>
                <w:szCs w:val="21"/>
              </w:rPr>
              <w:t>PM</w:t>
            </w:r>
            <w:r>
              <w:rPr>
                <w:rFonts w:hint="eastAsia"/>
                <w:szCs w:val="21"/>
                <w:vertAlign w:val="subscript"/>
              </w:rPr>
              <w:t>10</w:t>
            </w:r>
            <w:r>
              <w:rPr>
                <w:szCs w:val="21"/>
              </w:rPr>
              <w:t>浓度（</w:t>
            </w:r>
            <w:r>
              <w:rPr>
                <w:szCs w:val="21"/>
              </w:rPr>
              <w:t>ug/m</w:t>
            </w:r>
            <w:r>
              <w:rPr>
                <w:szCs w:val="21"/>
                <w:vertAlign w:val="superscript"/>
              </w:rPr>
              <w:t>3</w:t>
            </w:r>
            <w:r>
              <w:rPr>
                <w:szCs w:val="21"/>
              </w:rPr>
              <w:t>）</w:t>
            </w:r>
          </w:p>
        </w:tc>
        <w:tc>
          <w:tcPr>
            <w:tcW w:w="1697" w:type="pct"/>
            <w:vAlign w:val="center"/>
          </w:tcPr>
          <w:p w:rsidR="002F29FA" w:rsidRDefault="00A335BB">
            <w:pPr>
              <w:jc w:val="center"/>
              <w:rPr>
                <w:szCs w:val="21"/>
              </w:rPr>
            </w:pPr>
            <w:r>
              <w:rPr>
                <w:rFonts w:hint="eastAsia"/>
                <w:szCs w:val="21"/>
              </w:rPr>
              <w:t>PM</w:t>
            </w:r>
            <w:r>
              <w:rPr>
                <w:rFonts w:hint="eastAsia"/>
                <w:szCs w:val="21"/>
                <w:vertAlign w:val="subscript"/>
              </w:rPr>
              <w:t>10</w:t>
            </w:r>
            <w:r>
              <w:rPr>
                <w:szCs w:val="21"/>
              </w:rPr>
              <w:t>占标率（</w:t>
            </w:r>
            <w:r>
              <w:rPr>
                <w:szCs w:val="21"/>
              </w:rPr>
              <w:t>%</w:t>
            </w:r>
            <w:r>
              <w:rPr>
                <w:szCs w:val="21"/>
              </w:rPr>
              <w:t>）</w:t>
            </w:r>
          </w:p>
        </w:tc>
      </w:tr>
      <w:tr w:rsidR="002F29FA">
        <w:trPr>
          <w:trHeight w:val="300"/>
          <w:jc w:val="center"/>
        </w:trPr>
        <w:tc>
          <w:tcPr>
            <w:tcW w:w="1720" w:type="pct"/>
            <w:vAlign w:val="center"/>
          </w:tcPr>
          <w:p w:rsidR="002F29FA" w:rsidRDefault="00A335BB">
            <w:pPr>
              <w:jc w:val="center"/>
              <w:rPr>
                <w:szCs w:val="21"/>
              </w:rPr>
            </w:pPr>
            <w:r>
              <w:t>1</w:t>
            </w:r>
            <w:r>
              <w:rPr>
                <w:rFonts w:hint="eastAsia"/>
              </w:rPr>
              <w:t>0</w:t>
            </w:r>
            <w:r>
              <w:t>.0</w:t>
            </w:r>
          </w:p>
        </w:tc>
        <w:tc>
          <w:tcPr>
            <w:tcW w:w="1582" w:type="pct"/>
            <w:vAlign w:val="center"/>
          </w:tcPr>
          <w:p w:rsidR="002F29FA" w:rsidRDefault="00A335BB">
            <w:pPr>
              <w:jc w:val="center"/>
              <w:rPr>
                <w:szCs w:val="21"/>
              </w:rPr>
            </w:pPr>
            <w:r>
              <w:rPr>
                <w:szCs w:val="21"/>
              </w:rPr>
              <w:t>7.54E-05</w:t>
            </w:r>
          </w:p>
        </w:tc>
        <w:tc>
          <w:tcPr>
            <w:tcW w:w="1697" w:type="pct"/>
            <w:vAlign w:val="center"/>
          </w:tcPr>
          <w:p w:rsidR="002F29FA" w:rsidRDefault="00A335BB">
            <w:pPr>
              <w:jc w:val="center"/>
              <w:rPr>
                <w:szCs w:val="21"/>
              </w:rPr>
            </w:pPr>
            <w:r>
              <w:rPr>
                <w:szCs w:val="21"/>
              </w:rPr>
              <w:t>0.02</w:t>
            </w:r>
          </w:p>
        </w:tc>
      </w:tr>
      <w:tr w:rsidR="002F29FA">
        <w:trPr>
          <w:trHeight w:val="300"/>
          <w:jc w:val="center"/>
        </w:trPr>
        <w:tc>
          <w:tcPr>
            <w:tcW w:w="1720" w:type="pct"/>
            <w:vAlign w:val="center"/>
          </w:tcPr>
          <w:p w:rsidR="002F29FA" w:rsidRDefault="00A335BB">
            <w:pPr>
              <w:jc w:val="center"/>
              <w:rPr>
                <w:b/>
                <w:bCs/>
              </w:rPr>
            </w:pPr>
            <w:r>
              <w:rPr>
                <w:rFonts w:hint="eastAsia"/>
                <w:b/>
                <w:bCs/>
              </w:rPr>
              <w:t>33</w:t>
            </w:r>
          </w:p>
        </w:tc>
        <w:tc>
          <w:tcPr>
            <w:tcW w:w="1582" w:type="pct"/>
            <w:vAlign w:val="center"/>
          </w:tcPr>
          <w:p w:rsidR="002F29FA" w:rsidRDefault="00A335BB">
            <w:pPr>
              <w:jc w:val="center"/>
              <w:rPr>
                <w:b/>
                <w:bCs/>
                <w:szCs w:val="21"/>
              </w:rPr>
            </w:pPr>
            <w:r>
              <w:rPr>
                <w:b/>
                <w:bCs/>
                <w:szCs w:val="21"/>
              </w:rPr>
              <w:t>9.31E-05</w:t>
            </w:r>
          </w:p>
        </w:tc>
        <w:tc>
          <w:tcPr>
            <w:tcW w:w="1697" w:type="pct"/>
            <w:vAlign w:val="center"/>
          </w:tcPr>
          <w:p w:rsidR="002F29FA" w:rsidRDefault="00A335BB">
            <w:pPr>
              <w:jc w:val="center"/>
              <w:rPr>
                <w:b/>
                <w:bCs/>
                <w:szCs w:val="21"/>
              </w:rPr>
            </w:pPr>
            <w:r>
              <w:rPr>
                <w:b/>
                <w:bCs/>
                <w:szCs w:val="21"/>
              </w:rPr>
              <w:t>0.02</w:t>
            </w:r>
          </w:p>
        </w:tc>
      </w:tr>
      <w:tr w:rsidR="002F29FA">
        <w:trPr>
          <w:trHeight w:val="300"/>
          <w:jc w:val="center"/>
        </w:trPr>
        <w:tc>
          <w:tcPr>
            <w:tcW w:w="1720" w:type="pct"/>
            <w:vAlign w:val="center"/>
          </w:tcPr>
          <w:p w:rsidR="002F29FA" w:rsidRDefault="00A335BB">
            <w:pPr>
              <w:jc w:val="center"/>
              <w:rPr>
                <w:szCs w:val="21"/>
              </w:rPr>
            </w:pPr>
            <w:r>
              <w:t>100.0</w:t>
            </w:r>
          </w:p>
        </w:tc>
        <w:tc>
          <w:tcPr>
            <w:tcW w:w="1582" w:type="pct"/>
            <w:vAlign w:val="center"/>
          </w:tcPr>
          <w:p w:rsidR="002F29FA" w:rsidRDefault="00A335BB">
            <w:pPr>
              <w:jc w:val="center"/>
              <w:rPr>
                <w:szCs w:val="21"/>
              </w:rPr>
            </w:pPr>
            <w:r>
              <w:rPr>
                <w:szCs w:val="21"/>
              </w:rPr>
              <w:t>6.46E-05</w:t>
            </w:r>
          </w:p>
        </w:tc>
        <w:tc>
          <w:tcPr>
            <w:tcW w:w="1697" w:type="pct"/>
            <w:vAlign w:val="center"/>
          </w:tcPr>
          <w:p w:rsidR="002F29FA" w:rsidRDefault="00A335BB">
            <w:pPr>
              <w:jc w:val="center"/>
              <w:rPr>
                <w:szCs w:val="21"/>
              </w:rPr>
            </w:pPr>
            <w:r>
              <w:rPr>
                <w:szCs w:val="21"/>
              </w:rPr>
              <w:t>0.01</w:t>
            </w:r>
          </w:p>
        </w:tc>
      </w:tr>
      <w:tr w:rsidR="002F29FA">
        <w:trPr>
          <w:trHeight w:val="300"/>
          <w:jc w:val="center"/>
        </w:trPr>
        <w:tc>
          <w:tcPr>
            <w:tcW w:w="1720" w:type="pct"/>
            <w:vAlign w:val="center"/>
          </w:tcPr>
          <w:p w:rsidR="002F29FA" w:rsidRDefault="00A335BB">
            <w:pPr>
              <w:jc w:val="center"/>
              <w:rPr>
                <w:szCs w:val="21"/>
              </w:rPr>
            </w:pPr>
            <w:r>
              <w:t>200.0</w:t>
            </w:r>
          </w:p>
        </w:tc>
        <w:tc>
          <w:tcPr>
            <w:tcW w:w="1582" w:type="pct"/>
            <w:vAlign w:val="center"/>
          </w:tcPr>
          <w:p w:rsidR="002F29FA" w:rsidRDefault="00A335BB">
            <w:pPr>
              <w:jc w:val="center"/>
              <w:rPr>
                <w:szCs w:val="21"/>
              </w:rPr>
            </w:pPr>
            <w:r>
              <w:rPr>
                <w:szCs w:val="21"/>
              </w:rPr>
              <w:t>5.45E-05</w:t>
            </w:r>
          </w:p>
        </w:tc>
        <w:tc>
          <w:tcPr>
            <w:tcW w:w="1697" w:type="pct"/>
            <w:vAlign w:val="center"/>
          </w:tcPr>
          <w:p w:rsidR="002F29FA" w:rsidRDefault="00A335BB">
            <w:pPr>
              <w:jc w:val="center"/>
              <w:rPr>
                <w:szCs w:val="21"/>
              </w:rPr>
            </w:pPr>
            <w:r>
              <w:rPr>
                <w:szCs w:val="21"/>
              </w:rPr>
              <w:t>0.01</w:t>
            </w:r>
          </w:p>
        </w:tc>
      </w:tr>
      <w:tr w:rsidR="002F29FA">
        <w:trPr>
          <w:trHeight w:val="300"/>
          <w:jc w:val="center"/>
        </w:trPr>
        <w:tc>
          <w:tcPr>
            <w:tcW w:w="1720" w:type="pct"/>
            <w:vAlign w:val="center"/>
          </w:tcPr>
          <w:p w:rsidR="002F29FA" w:rsidRDefault="00A335BB">
            <w:pPr>
              <w:jc w:val="center"/>
              <w:rPr>
                <w:szCs w:val="21"/>
              </w:rPr>
            </w:pPr>
            <w:r>
              <w:t>300.0</w:t>
            </w:r>
          </w:p>
        </w:tc>
        <w:tc>
          <w:tcPr>
            <w:tcW w:w="1582" w:type="pct"/>
            <w:vAlign w:val="center"/>
          </w:tcPr>
          <w:p w:rsidR="002F29FA" w:rsidRDefault="00A335BB">
            <w:pPr>
              <w:jc w:val="center"/>
              <w:rPr>
                <w:szCs w:val="21"/>
              </w:rPr>
            </w:pPr>
            <w:r>
              <w:rPr>
                <w:szCs w:val="21"/>
              </w:rPr>
              <w:t>3.97E-05</w:t>
            </w:r>
          </w:p>
        </w:tc>
        <w:tc>
          <w:tcPr>
            <w:tcW w:w="1697" w:type="pct"/>
            <w:vAlign w:val="center"/>
          </w:tcPr>
          <w:p w:rsidR="002F29FA" w:rsidRDefault="00A335BB">
            <w:pPr>
              <w:jc w:val="center"/>
              <w:rPr>
                <w:szCs w:val="21"/>
              </w:rPr>
            </w:pPr>
            <w:r>
              <w:rPr>
                <w:szCs w:val="21"/>
              </w:rPr>
              <w:t>0.01</w:t>
            </w:r>
          </w:p>
        </w:tc>
      </w:tr>
      <w:tr w:rsidR="002F29FA">
        <w:trPr>
          <w:trHeight w:val="300"/>
          <w:jc w:val="center"/>
        </w:trPr>
        <w:tc>
          <w:tcPr>
            <w:tcW w:w="1720" w:type="pct"/>
            <w:vAlign w:val="center"/>
          </w:tcPr>
          <w:p w:rsidR="002F29FA" w:rsidRDefault="00A335BB">
            <w:pPr>
              <w:jc w:val="center"/>
              <w:rPr>
                <w:szCs w:val="21"/>
              </w:rPr>
            </w:pPr>
            <w:r>
              <w:lastRenderedPageBreak/>
              <w:t>400.0</w:t>
            </w:r>
          </w:p>
        </w:tc>
        <w:tc>
          <w:tcPr>
            <w:tcW w:w="1582" w:type="pct"/>
            <w:vAlign w:val="center"/>
          </w:tcPr>
          <w:p w:rsidR="002F29FA" w:rsidRDefault="00A335BB">
            <w:pPr>
              <w:jc w:val="center"/>
              <w:rPr>
                <w:szCs w:val="21"/>
              </w:rPr>
            </w:pPr>
            <w:r>
              <w:rPr>
                <w:szCs w:val="21"/>
              </w:rPr>
              <w:t>2.97E-05</w:t>
            </w:r>
          </w:p>
        </w:tc>
        <w:tc>
          <w:tcPr>
            <w:tcW w:w="1697" w:type="pct"/>
            <w:vAlign w:val="center"/>
          </w:tcPr>
          <w:p w:rsidR="002F29FA" w:rsidRDefault="00A335BB">
            <w:pPr>
              <w:jc w:val="center"/>
              <w:rPr>
                <w:szCs w:val="21"/>
              </w:rPr>
            </w:pPr>
            <w:r>
              <w:rPr>
                <w:szCs w:val="21"/>
              </w:rPr>
              <w:t>0.01</w:t>
            </w:r>
          </w:p>
        </w:tc>
      </w:tr>
      <w:tr w:rsidR="002F29FA">
        <w:trPr>
          <w:trHeight w:val="300"/>
          <w:jc w:val="center"/>
        </w:trPr>
        <w:tc>
          <w:tcPr>
            <w:tcW w:w="1720" w:type="pct"/>
            <w:vAlign w:val="center"/>
          </w:tcPr>
          <w:p w:rsidR="002F29FA" w:rsidRDefault="00A335BB">
            <w:pPr>
              <w:jc w:val="center"/>
              <w:rPr>
                <w:szCs w:val="21"/>
              </w:rPr>
            </w:pPr>
            <w:r>
              <w:t>500.0</w:t>
            </w:r>
          </w:p>
        </w:tc>
        <w:tc>
          <w:tcPr>
            <w:tcW w:w="1582" w:type="pct"/>
            <w:vAlign w:val="center"/>
          </w:tcPr>
          <w:p w:rsidR="002F29FA" w:rsidRDefault="00A335BB">
            <w:pPr>
              <w:jc w:val="center"/>
              <w:rPr>
                <w:szCs w:val="21"/>
              </w:rPr>
            </w:pPr>
            <w:r>
              <w:rPr>
                <w:szCs w:val="21"/>
              </w:rPr>
              <w:t>2.49E-05</w:t>
            </w:r>
          </w:p>
        </w:tc>
        <w:tc>
          <w:tcPr>
            <w:tcW w:w="1697" w:type="pct"/>
            <w:vAlign w:val="center"/>
          </w:tcPr>
          <w:p w:rsidR="002F29FA" w:rsidRDefault="00A335BB">
            <w:pPr>
              <w:jc w:val="center"/>
              <w:rPr>
                <w:szCs w:val="21"/>
              </w:rPr>
            </w:pPr>
            <w:r>
              <w:rPr>
                <w:szCs w:val="21"/>
              </w:rPr>
              <w:t>0.01</w:t>
            </w:r>
          </w:p>
        </w:tc>
      </w:tr>
      <w:tr w:rsidR="002F29FA">
        <w:trPr>
          <w:trHeight w:val="300"/>
          <w:jc w:val="center"/>
        </w:trPr>
        <w:tc>
          <w:tcPr>
            <w:tcW w:w="1720" w:type="pct"/>
            <w:vAlign w:val="center"/>
          </w:tcPr>
          <w:p w:rsidR="002F29FA" w:rsidRDefault="00A335BB">
            <w:pPr>
              <w:jc w:val="center"/>
              <w:rPr>
                <w:szCs w:val="21"/>
              </w:rPr>
            </w:pPr>
            <w:r>
              <w:t>600.0</w:t>
            </w:r>
          </w:p>
        </w:tc>
        <w:tc>
          <w:tcPr>
            <w:tcW w:w="1582" w:type="pct"/>
            <w:vAlign w:val="center"/>
          </w:tcPr>
          <w:p w:rsidR="002F29FA" w:rsidRDefault="00A335BB">
            <w:pPr>
              <w:jc w:val="center"/>
              <w:rPr>
                <w:szCs w:val="21"/>
              </w:rPr>
            </w:pPr>
            <w:r>
              <w:rPr>
                <w:szCs w:val="21"/>
              </w:rPr>
              <w:t>2.10E-05</w:t>
            </w:r>
          </w:p>
        </w:tc>
        <w:tc>
          <w:tcPr>
            <w:tcW w:w="1697" w:type="pct"/>
            <w:vAlign w:val="center"/>
          </w:tcPr>
          <w:p w:rsidR="002F29FA" w:rsidRDefault="00A335BB">
            <w:pPr>
              <w:jc w:val="center"/>
              <w:rPr>
                <w:szCs w:val="21"/>
              </w:rPr>
            </w:pPr>
            <w:r>
              <w:rPr>
                <w:szCs w:val="21"/>
              </w:rPr>
              <w:t>0.00</w:t>
            </w:r>
          </w:p>
        </w:tc>
      </w:tr>
      <w:tr w:rsidR="002F29FA">
        <w:trPr>
          <w:trHeight w:val="300"/>
          <w:jc w:val="center"/>
        </w:trPr>
        <w:tc>
          <w:tcPr>
            <w:tcW w:w="1720" w:type="pct"/>
            <w:vAlign w:val="center"/>
          </w:tcPr>
          <w:p w:rsidR="002F29FA" w:rsidRDefault="00A335BB">
            <w:pPr>
              <w:jc w:val="center"/>
              <w:rPr>
                <w:szCs w:val="21"/>
              </w:rPr>
            </w:pPr>
            <w:r>
              <w:t>700.0</w:t>
            </w:r>
          </w:p>
        </w:tc>
        <w:tc>
          <w:tcPr>
            <w:tcW w:w="1582" w:type="pct"/>
            <w:vAlign w:val="center"/>
          </w:tcPr>
          <w:p w:rsidR="002F29FA" w:rsidRDefault="00A335BB">
            <w:pPr>
              <w:jc w:val="center"/>
              <w:rPr>
                <w:szCs w:val="21"/>
              </w:rPr>
            </w:pPr>
            <w:r>
              <w:rPr>
                <w:szCs w:val="21"/>
              </w:rPr>
              <w:t>1.80E-05</w:t>
            </w:r>
          </w:p>
        </w:tc>
        <w:tc>
          <w:tcPr>
            <w:tcW w:w="1697" w:type="pct"/>
            <w:vAlign w:val="center"/>
          </w:tcPr>
          <w:p w:rsidR="002F29FA" w:rsidRDefault="00A335BB">
            <w:pPr>
              <w:jc w:val="center"/>
              <w:rPr>
                <w:szCs w:val="21"/>
              </w:rPr>
            </w:pPr>
            <w:r>
              <w:rPr>
                <w:szCs w:val="21"/>
              </w:rPr>
              <w:t>0.00</w:t>
            </w:r>
          </w:p>
        </w:tc>
      </w:tr>
      <w:tr w:rsidR="002F29FA">
        <w:trPr>
          <w:trHeight w:val="300"/>
          <w:jc w:val="center"/>
        </w:trPr>
        <w:tc>
          <w:tcPr>
            <w:tcW w:w="1720" w:type="pct"/>
            <w:vAlign w:val="center"/>
          </w:tcPr>
          <w:p w:rsidR="002F29FA" w:rsidRDefault="00A335BB">
            <w:pPr>
              <w:jc w:val="center"/>
              <w:rPr>
                <w:szCs w:val="21"/>
              </w:rPr>
            </w:pPr>
            <w:r>
              <w:t>800.0</w:t>
            </w:r>
          </w:p>
        </w:tc>
        <w:tc>
          <w:tcPr>
            <w:tcW w:w="1582" w:type="pct"/>
            <w:vAlign w:val="center"/>
          </w:tcPr>
          <w:p w:rsidR="002F29FA" w:rsidRDefault="00A335BB">
            <w:pPr>
              <w:jc w:val="center"/>
              <w:rPr>
                <w:szCs w:val="21"/>
              </w:rPr>
            </w:pPr>
            <w:r>
              <w:rPr>
                <w:szCs w:val="21"/>
              </w:rPr>
              <w:t>1.56E-05</w:t>
            </w:r>
          </w:p>
        </w:tc>
        <w:tc>
          <w:tcPr>
            <w:tcW w:w="1697" w:type="pct"/>
            <w:vAlign w:val="center"/>
          </w:tcPr>
          <w:p w:rsidR="002F29FA" w:rsidRDefault="00A335BB">
            <w:pPr>
              <w:jc w:val="center"/>
              <w:rPr>
                <w:szCs w:val="21"/>
              </w:rPr>
            </w:pPr>
            <w:r>
              <w:rPr>
                <w:szCs w:val="21"/>
              </w:rPr>
              <w:t>0.00</w:t>
            </w:r>
          </w:p>
        </w:tc>
      </w:tr>
      <w:tr w:rsidR="002F29FA">
        <w:trPr>
          <w:trHeight w:val="300"/>
          <w:jc w:val="center"/>
        </w:trPr>
        <w:tc>
          <w:tcPr>
            <w:tcW w:w="1720" w:type="pct"/>
            <w:vAlign w:val="center"/>
          </w:tcPr>
          <w:p w:rsidR="002F29FA" w:rsidRDefault="00A335BB">
            <w:pPr>
              <w:jc w:val="center"/>
              <w:rPr>
                <w:szCs w:val="21"/>
              </w:rPr>
            </w:pPr>
            <w:r>
              <w:t>900.0</w:t>
            </w:r>
          </w:p>
        </w:tc>
        <w:tc>
          <w:tcPr>
            <w:tcW w:w="1582" w:type="pct"/>
            <w:vAlign w:val="center"/>
          </w:tcPr>
          <w:p w:rsidR="002F29FA" w:rsidRDefault="00A335BB">
            <w:pPr>
              <w:jc w:val="center"/>
              <w:rPr>
                <w:szCs w:val="21"/>
              </w:rPr>
            </w:pPr>
            <w:r>
              <w:rPr>
                <w:szCs w:val="21"/>
              </w:rPr>
              <w:t>1.36E-05</w:t>
            </w:r>
          </w:p>
        </w:tc>
        <w:tc>
          <w:tcPr>
            <w:tcW w:w="1697" w:type="pct"/>
            <w:vAlign w:val="center"/>
          </w:tcPr>
          <w:p w:rsidR="002F29FA" w:rsidRDefault="00A335BB">
            <w:pPr>
              <w:jc w:val="center"/>
              <w:rPr>
                <w:szCs w:val="21"/>
              </w:rPr>
            </w:pPr>
            <w:r>
              <w:rPr>
                <w:szCs w:val="21"/>
              </w:rPr>
              <w:t>0.00</w:t>
            </w:r>
          </w:p>
        </w:tc>
      </w:tr>
      <w:tr w:rsidR="002F29FA">
        <w:trPr>
          <w:trHeight w:val="300"/>
          <w:jc w:val="center"/>
        </w:trPr>
        <w:tc>
          <w:tcPr>
            <w:tcW w:w="1720" w:type="pct"/>
            <w:vAlign w:val="center"/>
          </w:tcPr>
          <w:p w:rsidR="002F29FA" w:rsidRDefault="00A335BB">
            <w:pPr>
              <w:jc w:val="center"/>
              <w:rPr>
                <w:szCs w:val="21"/>
              </w:rPr>
            </w:pPr>
            <w:r>
              <w:t>1000.0</w:t>
            </w:r>
          </w:p>
        </w:tc>
        <w:tc>
          <w:tcPr>
            <w:tcW w:w="1582" w:type="pct"/>
            <w:vAlign w:val="center"/>
          </w:tcPr>
          <w:p w:rsidR="002F29FA" w:rsidRDefault="00A335BB">
            <w:pPr>
              <w:jc w:val="center"/>
              <w:rPr>
                <w:szCs w:val="21"/>
              </w:rPr>
            </w:pPr>
            <w:r>
              <w:rPr>
                <w:szCs w:val="21"/>
              </w:rPr>
              <w:t>1.21E-05</w:t>
            </w:r>
          </w:p>
        </w:tc>
        <w:tc>
          <w:tcPr>
            <w:tcW w:w="1697" w:type="pct"/>
            <w:vAlign w:val="center"/>
          </w:tcPr>
          <w:p w:rsidR="002F29FA" w:rsidRDefault="00A335BB">
            <w:pPr>
              <w:jc w:val="center"/>
              <w:rPr>
                <w:szCs w:val="21"/>
              </w:rPr>
            </w:pPr>
            <w:r>
              <w:rPr>
                <w:szCs w:val="21"/>
              </w:rPr>
              <w:t>0.00</w:t>
            </w:r>
          </w:p>
        </w:tc>
      </w:tr>
      <w:tr w:rsidR="002F29FA">
        <w:trPr>
          <w:trHeight w:val="300"/>
          <w:jc w:val="center"/>
        </w:trPr>
        <w:tc>
          <w:tcPr>
            <w:tcW w:w="1720" w:type="pct"/>
            <w:vAlign w:val="center"/>
          </w:tcPr>
          <w:p w:rsidR="002F29FA" w:rsidRDefault="00A335BB">
            <w:pPr>
              <w:jc w:val="center"/>
              <w:rPr>
                <w:szCs w:val="21"/>
              </w:rPr>
            </w:pPr>
            <w:r>
              <w:t>1500.0</w:t>
            </w:r>
          </w:p>
        </w:tc>
        <w:tc>
          <w:tcPr>
            <w:tcW w:w="1582" w:type="pct"/>
            <w:vAlign w:val="center"/>
          </w:tcPr>
          <w:p w:rsidR="002F29FA" w:rsidRDefault="00A335BB">
            <w:pPr>
              <w:jc w:val="center"/>
              <w:rPr>
                <w:szCs w:val="21"/>
              </w:rPr>
            </w:pPr>
            <w:r>
              <w:rPr>
                <w:szCs w:val="21"/>
              </w:rPr>
              <w:t>7.39E-06</w:t>
            </w:r>
          </w:p>
        </w:tc>
        <w:tc>
          <w:tcPr>
            <w:tcW w:w="1697" w:type="pct"/>
            <w:vAlign w:val="center"/>
          </w:tcPr>
          <w:p w:rsidR="002F29FA" w:rsidRDefault="00A335BB">
            <w:pPr>
              <w:jc w:val="center"/>
              <w:rPr>
                <w:szCs w:val="21"/>
              </w:rPr>
            </w:pPr>
            <w:r>
              <w:rPr>
                <w:szCs w:val="21"/>
              </w:rPr>
              <w:t>0.00</w:t>
            </w:r>
          </w:p>
        </w:tc>
      </w:tr>
      <w:tr w:rsidR="002F29FA">
        <w:trPr>
          <w:trHeight w:val="300"/>
          <w:jc w:val="center"/>
        </w:trPr>
        <w:tc>
          <w:tcPr>
            <w:tcW w:w="1720" w:type="pct"/>
            <w:vAlign w:val="center"/>
          </w:tcPr>
          <w:p w:rsidR="002F29FA" w:rsidRDefault="00A335BB">
            <w:pPr>
              <w:jc w:val="center"/>
              <w:rPr>
                <w:szCs w:val="21"/>
              </w:rPr>
            </w:pPr>
            <w:r>
              <w:t>2500.0</w:t>
            </w:r>
          </w:p>
        </w:tc>
        <w:tc>
          <w:tcPr>
            <w:tcW w:w="1582" w:type="pct"/>
            <w:vAlign w:val="center"/>
          </w:tcPr>
          <w:p w:rsidR="002F29FA" w:rsidRDefault="00A335BB">
            <w:pPr>
              <w:jc w:val="center"/>
              <w:rPr>
                <w:szCs w:val="21"/>
              </w:rPr>
            </w:pPr>
            <w:r>
              <w:rPr>
                <w:szCs w:val="21"/>
              </w:rPr>
              <w:t>3.82E-06</w:t>
            </w:r>
          </w:p>
        </w:tc>
        <w:tc>
          <w:tcPr>
            <w:tcW w:w="1697" w:type="pct"/>
            <w:vAlign w:val="center"/>
          </w:tcPr>
          <w:p w:rsidR="002F29FA" w:rsidRDefault="00A335BB">
            <w:pPr>
              <w:jc w:val="center"/>
              <w:rPr>
                <w:szCs w:val="21"/>
              </w:rPr>
            </w:pPr>
            <w:r>
              <w:rPr>
                <w:szCs w:val="21"/>
              </w:rPr>
              <w:t>0.00</w:t>
            </w:r>
          </w:p>
        </w:tc>
      </w:tr>
      <w:tr w:rsidR="002F29FA">
        <w:trPr>
          <w:trHeight w:val="300"/>
          <w:jc w:val="center"/>
        </w:trPr>
        <w:tc>
          <w:tcPr>
            <w:tcW w:w="1720" w:type="pct"/>
            <w:vAlign w:val="center"/>
          </w:tcPr>
          <w:p w:rsidR="002F29FA" w:rsidRDefault="00A335BB">
            <w:pPr>
              <w:jc w:val="center"/>
              <w:rPr>
                <w:szCs w:val="21"/>
              </w:rPr>
            </w:pPr>
            <w:r>
              <w:t>下风向最大浓度</w:t>
            </w:r>
          </w:p>
        </w:tc>
        <w:tc>
          <w:tcPr>
            <w:tcW w:w="2696" w:type="dxa"/>
            <w:vAlign w:val="center"/>
          </w:tcPr>
          <w:p w:rsidR="002F29FA" w:rsidRDefault="00A335BB">
            <w:pPr>
              <w:jc w:val="center"/>
              <w:rPr>
                <w:szCs w:val="21"/>
              </w:rPr>
            </w:pPr>
            <w:r>
              <w:rPr>
                <w:b/>
                <w:bCs/>
                <w:szCs w:val="21"/>
              </w:rPr>
              <w:t>9.31E-05</w:t>
            </w:r>
          </w:p>
        </w:tc>
        <w:tc>
          <w:tcPr>
            <w:tcW w:w="2892" w:type="dxa"/>
            <w:vAlign w:val="center"/>
          </w:tcPr>
          <w:p w:rsidR="002F29FA" w:rsidRDefault="00A335BB">
            <w:pPr>
              <w:jc w:val="center"/>
              <w:rPr>
                <w:szCs w:val="21"/>
              </w:rPr>
            </w:pPr>
            <w:r>
              <w:rPr>
                <w:b/>
                <w:bCs/>
                <w:szCs w:val="21"/>
              </w:rPr>
              <w:t>0.02</w:t>
            </w:r>
          </w:p>
        </w:tc>
      </w:tr>
      <w:tr w:rsidR="002F29FA">
        <w:trPr>
          <w:trHeight w:val="300"/>
          <w:jc w:val="center"/>
        </w:trPr>
        <w:tc>
          <w:tcPr>
            <w:tcW w:w="1720" w:type="pct"/>
            <w:vAlign w:val="center"/>
          </w:tcPr>
          <w:p w:rsidR="002F29FA" w:rsidRDefault="00A335BB">
            <w:pPr>
              <w:jc w:val="center"/>
              <w:rPr>
                <w:szCs w:val="21"/>
              </w:rPr>
            </w:pPr>
            <w:r>
              <w:t>下风向最大浓度出现距离</w:t>
            </w:r>
          </w:p>
        </w:tc>
        <w:tc>
          <w:tcPr>
            <w:tcW w:w="1582" w:type="pct"/>
            <w:vAlign w:val="center"/>
          </w:tcPr>
          <w:p w:rsidR="002F29FA" w:rsidRDefault="00A335BB">
            <w:pPr>
              <w:jc w:val="center"/>
              <w:rPr>
                <w:szCs w:val="21"/>
              </w:rPr>
            </w:pPr>
            <w:r>
              <w:rPr>
                <w:rFonts w:hint="eastAsia"/>
                <w:szCs w:val="21"/>
              </w:rPr>
              <w:t>33</w:t>
            </w:r>
          </w:p>
        </w:tc>
        <w:tc>
          <w:tcPr>
            <w:tcW w:w="1697" w:type="pct"/>
            <w:vAlign w:val="center"/>
          </w:tcPr>
          <w:p w:rsidR="002F29FA" w:rsidRDefault="00A335BB">
            <w:pPr>
              <w:jc w:val="center"/>
              <w:rPr>
                <w:szCs w:val="21"/>
              </w:rPr>
            </w:pPr>
            <w:r>
              <w:rPr>
                <w:rFonts w:hint="eastAsia"/>
                <w:szCs w:val="21"/>
              </w:rPr>
              <w:t>33</w:t>
            </w:r>
          </w:p>
        </w:tc>
      </w:tr>
      <w:tr w:rsidR="002F29FA">
        <w:trPr>
          <w:trHeight w:val="300"/>
          <w:jc w:val="center"/>
        </w:trPr>
        <w:tc>
          <w:tcPr>
            <w:tcW w:w="1720" w:type="pct"/>
            <w:vAlign w:val="center"/>
          </w:tcPr>
          <w:p w:rsidR="002F29FA" w:rsidRDefault="00A335BB">
            <w:pPr>
              <w:jc w:val="center"/>
              <w:rPr>
                <w:szCs w:val="21"/>
              </w:rPr>
            </w:pPr>
            <w:r>
              <w:t>D10%</w:t>
            </w:r>
            <w:r>
              <w:t>最远距离</w:t>
            </w:r>
          </w:p>
        </w:tc>
        <w:tc>
          <w:tcPr>
            <w:tcW w:w="1582" w:type="pct"/>
            <w:vAlign w:val="center"/>
          </w:tcPr>
          <w:p w:rsidR="002F29FA" w:rsidRDefault="00A335BB">
            <w:pPr>
              <w:jc w:val="center"/>
              <w:rPr>
                <w:szCs w:val="21"/>
              </w:rPr>
            </w:pPr>
            <w:r>
              <w:t>/</w:t>
            </w:r>
          </w:p>
        </w:tc>
        <w:tc>
          <w:tcPr>
            <w:tcW w:w="1697" w:type="pct"/>
            <w:vAlign w:val="center"/>
          </w:tcPr>
          <w:p w:rsidR="002F29FA" w:rsidRDefault="00A335BB">
            <w:pPr>
              <w:jc w:val="center"/>
              <w:rPr>
                <w:szCs w:val="21"/>
              </w:rPr>
            </w:pPr>
            <w:r>
              <w:t>/</w:t>
            </w:r>
          </w:p>
        </w:tc>
      </w:tr>
    </w:tbl>
    <w:p w:rsidR="002F29FA" w:rsidRDefault="002F29FA">
      <w:pPr>
        <w:ind w:firstLineChars="1000" w:firstLine="2409"/>
        <w:rPr>
          <w:b/>
          <w:sz w:val="24"/>
        </w:rPr>
      </w:pPr>
    </w:p>
    <w:p w:rsidR="002F29FA" w:rsidRDefault="00A335BB">
      <w:pPr>
        <w:ind w:firstLineChars="1000" w:firstLine="2409"/>
        <w:rPr>
          <w:b/>
          <w:sz w:val="24"/>
        </w:rPr>
      </w:pPr>
      <w:r>
        <w:rPr>
          <w:b/>
          <w:sz w:val="24"/>
        </w:rPr>
        <w:t>表</w:t>
      </w:r>
      <w:r>
        <w:rPr>
          <w:rFonts w:hint="eastAsia"/>
          <w:b/>
          <w:sz w:val="24"/>
        </w:rPr>
        <w:t>4-9</w:t>
      </w:r>
      <w:r>
        <w:rPr>
          <w:b/>
          <w:sz w:val="24"/>
        </w:rPr>
        <w:t xml:space="preserve">  </w:t>
      </w:r>
      <w:r>
        <w:rPr>
          <w:rFonts w:hint="eastAsia"/>
          <w:b/>
          <w:sz w:val="24"/>
        </w:rPr>
        <w:t>无组织面源</w:t>
      </w:r>
      <w:r>
        <w:rPr>
          <w:b/>
          <w:sz w:val="24"/>
        </w:rPr>
        <w:t>预测结果一览表</w:t>
      </w:r>
    </w:p>
    <w:tbl>
      <w:tblPr>
        <w:tblW w:w="4997" w:type="pct"/>
        <w:tblBorders>
          <w:top w:val="single" w:sz="12" w:space="0" w:color="auto"/>
          <w:bottom w:val="single" w:sz="12" w:space="0" w:color="auto"/>
          <w:insideH w:val="single" w:sz="4" w:space="0" w:color="auto"/>
          <w:insideV w:val="single" w:sz="4" w:space="0" w:color="auto"/>
        </w:tblBorders>
        <w:tblLook w:val="04A0"/>
      </w:tblPr>
      <w:tblGrid>
        <w:gridCol w:w="1402"/>
        <w:gridCol w:w="1510"/>
        <w:gridCol w:w="1304"/>
        <w:gridCol w:w="1138"/>
        <w:gridCol w:w="1033"/>
        <w:gridCol w:w="1138"/>
        <w:gridCol w:w="992"/>
      </w:tblGrid>
      <w:tr w:rsidR="002F29FA">
        <w:trPr>
          <w:trHeight w:val="273"/>
        </w:trPr>
        <w:tc>
          <w:tcPr>
            <w:tcW w:w="824" w:type="pct"/>
            <w:vMerge w:val="restart"/>
            <w:vAlign w:val="center"/>
          </w:tcPr>
          <w:p w:rsidR="002F29FA" w:rsidRDefault="00A335BB">
            <w:pPr>
              <w:jc w:val="center"/>
              <w:rPr>
                <w:szCs w:val="21"/>
              </w:rPr>
            </w:pPr>
            <w:r>
              <w:rPr>
                <w:szCs w:val="21"/>
              </w:rPr>
              <w:t>下方向距离</w:t>
            </w:r>
            <w:r>
              <w:rPr>
                <w:szCs w:val="21"/>
              </w:rPr>
              <w:t>(m)</w:t>
            </w:r>
          </w:p>
        </w:tc>
        <w:tc>
          <w:tcPr>
            <w:tcW w:w="4175" w:type="pct"/>
            <w:gridSpan w:val="6"/>
            <w:vAlign w:val="center"/>
          </w:tcPr>
          <w:p w:rsidR="002F29FA" w:rsidRDefault="00A335BB">
            <w:pPr>
              <w:jc w:val="center"/>
              <w:rPr>
                <w:szCs w:val="21"/>
              </w:rPr>
            </w:pPr>
            <w:r>
              <w:rPr>
                <w:szCs w:val="21"/>
              </w:rPr>
              <w:t>面源</w:t>
            </w:r>
          </w:p>
        </w:tc>
      </w:tr>
      <w:tr w:rsidR="002F29FA">
        <w:trPr>
          <w:trHeight w:val="571"/>
        </w:trPr>
        <w:tc>
          <w:tcPr>
            <w:tcW w:w="824" w:type="pct"/>
            <w:vMerge/>
            <w:vAlign w:val="center"/>
          </w:tcPr>
          <w:p w:rsidR="002F29FA" w:rsidRDefault="002F29FA">
            <w:pPr>
              <w:jc w:val="center"/>
              <w:rPr>
                <w:szCs w:val="21"/>
              </w:rPr>
            </w:pPr>
          </w:p>
        </w:tc>
        <w:tc>
          <w:tcPr>
            <w:tcW w:w="887" w:type="pct"/>
            <w:vAlign w:val="center"/>
          </w:tcPr>
          <w:p w:rsidR="002F29FA" w:rsidRDefault="00A335BB">
            <w:pPr>
              <w:jc w:val="center"/>
              <w:rPr>
                <w:szCs w:val="21"/>
              </w:rPr>
            </w:pPr>
            <w:r>
              <w:rPr>
                <w:rFonts w:hint="eastAsia"/>
                <w:szCs w:val="21"/>
              </w:rPr>
              <w:t>非甲烷总烃</w:t>
            </w:r>
            <w:r>
              <w:rPr>
                <w:szCs w:val="21"/>
              </w:rPr>
              <w:t>浓度（</w:t>
            </w:r>
            <w:r>
              <w:rPr>
                <w:szCs w:val="21"/>
              </w:rPr>
              <w:t>ug/m</w:t>
            </w:r>
            <w:r>
              <w:rPr>
                <w:szCs w:val="21"/>
                <w:vertAlign w:val="superscript"/>
              </w:rPr>
              <w:t>3</w:t>
            </w:r>
            <w:r>
              <w:rPr>
                <w:szCs w:val="21"/>
              </w:rPr>
              <w:t>）</w:t>
            </w:r>
          </w:p>
        </w:tc>
        <w:tc>
          <w:tcPr>
            <w:tcW w:w="766" w:type="pct"/>
            <w:vAlign w:val="center"/>
          </w:tcPr>
          <w:p w:rsidR="002F29FA" w:rsidRDefault="00A335BB">
            <w:pPr>
              <w:jc w:val="center"/>
              <w:rPr>
                <w:szCs w:val="21"/>
              </w:rPr>
            </w:pPr>
            <w:r>
              <w:rPr>
                <w:rFonts w:hint="eastAsia"/>
                <w:szCs w:val="21"/>
              </w:rPr>
              <w:t>非甲烷总烃</w:t>
            </w:r>
            <w:r>
              <w:rPr>
                <w:szCs w:val="21"/>
              </w:rPr>
              <w:t>占标率（</w:t>
            </w:r>
            <w:r>
              <w:rPr>
                <w:szCs w:val="21"/>
              </w:rPr>
              <w:t>%</w:t>
            </w:r>
            <w:r>
              <w:rPr>
                <w:szCs w:val="21"/>
              </w:rPr>
              <w:t>）</w:t>
            </w:r>
          </w:p>
        </w:tc>
        <w:tc>
          <w:tcPr>
            <w:tcW w:w="666" w:type="pct"/>
            <w:tcBorders>
              <w:right w:val="single" w:sz="2" w:space="0" w:color="000000"/>
            </w:tcBorders>
            <w:vAlign w:val="center"/>
          </w:tcPr>
          <w:p w:rsidR="002F29FA" w:rsidRDefault="00A335BB">
            <w:pPr>
              <w:jc w:val="center"/>
              <w:rPr>
                <w:szCs w:val="21"/>
              </w:rPr>
            </w:pPr>
            <w:r>
              <w:rPr>
                <w:rFonts w:hint="eastAsia"/>
                <w:szCs w:val="21"/>
              </w:rPr>
              <w:t>颗粒物</w:t>
            </w:r>
            <w:r>
              <w:rPr>
                <w:szCs w:val="21"/>
              </w:rPr>
              <w:t>浓度（</w:t>
            </w:r>
            <w:r>
              <w:rPr>
                <w:szCs w:val="21"/>
              </w:rPr>
              <w:t>ug/m</w:t>
            </w:r>
            <w:r>
              <w:rPr>
                <w:szCs w:val="21"/>
                <w:vertAlign w:val="superscript"/>
              </w:rPr>
              <w:t>3</w:t>
            </w:r>
            <w:r>
              <w:rPr>
                <w:szCs w:val="21"/>
              </w:rPr>
              <w:t>）</w:t>
            </w:r>
          </w:p>
        </w:tc>
        <w:tc>
          <w:tcPr>
            <w:tcW w:w="607" w:type="pct"/>
            <w:tcBorders>
              <w:left w:val="single" w:sz="2" w:space="0" w:color="000000"/>
              <w:right w:val="single" w:sz="2" w:space="0" w:color="000000"/>
            </w:tcBorders>
            <w:vAlign w:val="center"/>
          </w:tcPr>
          <w:p w:rsidR="002F29FA" w:rsidRDefault="00A335BB">
            <w:pPr>
              <w:jc w:val="center"/>
              <w:rPr>
                <w:szCs w:val="21"/>
              </w:rPr>
            </w:pPr>
            <w:r>
              <w:rPr>
                <w:rFonts w:hint="eastAsia"/>
                <w:szCs w:val="21"/>
              </w:rPr>
              <w:t>颗粒物</w:t>
            </w:r>
            <w:r>
              <w:rPr>
                <w:szCs w:val="21"/>
              </w:rPr>
              <w:t>占标率（</w:t>
            </w:r>
            <w:r>
              <w:rPr>
                <w:szCs w:val="21"/>
              </w:rPr>
              <w:t>%</w:t>
            </w:r>
            <w:r>
              <w:rPr>
                <w:szCs w:val="21"/>
              </w:rPr>
              <w:t>）</w:t>
            </w:r>
          </w:p>
        </w:tc>
        <w:tc>
          <w:tcPr>
            <w:tcW w:w="666" w:type="pct"/>
            <w:tcBorders>
              <w:left w:val="single" w:sz="2" w:space="0" w:color="000000"/>
              <w:right w:val="single" w:sz="2" w:space="0" w:color="000000"/>
            </w:tcBorders>
            <w:vAlign w:val="center"/>
          </w:tcPr>
          <w:p w:rsidR="002F29FA" w:rsidRDefault="00A335BB">
            <w:pPr>
              <w:jc w:val="center"/>
              <w:rPr>
                <w:szCs w:val="21"/>
              </w:rPr>
            </w:pPr>
            <w:r>
              <w:rPr>
                <w:rFonts w:hint="eastAsia"/>
                <w:szCs w:val="21"/>
              </w:rPr>
              <w:t>苯并</w:t>
            </w:r>
            <w:r>
              <w:rPr>
                <w:rFonts w:hint="eastAsia"/>
                <w:szCs w:val="21"/>
              </w:rPr>
              <w:t>[a]</w:t>
            </w:r>
            <w:r>
              <w:rPr>
                <w:rFonts w:hint="eastAsia"/>
                <w:szCs w:val="21"/>
              </w:rPr>
              <w:t>芘</w:t>
            </w:r>
            <w:r>
              <w:rPr>
                <w:szCs w:val="21"/>
              </w:rPr>
              <w:t>浓度（</w:t>
            </w:r>
            <w:r>
              <w:rPr>
                <w:szCs w:val="21"/>
              </w:rPr>
              <w:t>ug/m</w:t>
            </w:r>
            <w:r>
              <w:rPr>
                <w:szCs w:val="21"/>
                <w:vertAlign w:val="superscript"/>
              </w:rPr>
              <w:t>3</w:t>
            </w:r>
            <w:r>
              <w:rPr>
                <w:szCs w:val="21"/>
              </w:rPr>
              <w:t>）</w:t>
            </w:r>
          </w:p>
        </w:tc>
        <w:tc>
          <w:tcPr>
            <w:tcW w:w="580" w:type="pct"/>
            <w:tcBorders>
              <w:left w:val="single" w:sz="2" w:space="0" w:color="000000"/>
            </w:tcBorders>
            <w:vAlign w:val="center"/>
          </w:tcPr>
          <w:p w:rsidR="002F29FA" w:rsidRDefault="00A335BB">
            <w:pPr>
              <w:jc w:val="center"/>
              <w:rPr>
                <w:szCs w:val="21"/>
              </w:rPr>
            </w:pPr>
            <w:r>
              <w:rPr>
                <w:rFonts w:hint="eastAsia"/>
                <w:szCs w:val="21"/>
              </w:rPr>
              <w:t>苯并</w:t>
            </w:r>
            <w:r>
              <w:rPr>
                <w:rFonts w:hint="eastAsia"/>
                <w:szCs w:val="21"/>
              </w:rPr>
              <w:t>[a]</w:t>
            </w:r>
            <w:r>
              <w:rPr>
                <w:rFonts w:hint="eastAsia"/>
                <w:szCs w:val="21"/>
              </w:rPr>
              <w:t>芘</w:t>
            </w:r>
            <w:r>
              <w:rPr>
                <w:szCs w:val="21"/>
              </w:rPr>
              <w:t>占标率（</w:t>
            </w:r>
            <w:r>
              <w:rPr>
                <w:szCs w:val="21"/>
              </w:rPr>
              <w:t>%</w:t>
            </w:r>
            <w:r>
              <w:rPr>
                <w:szCs w:val="21"/>
              </w:rPr>
              <w:t>）</w:t>
            </w:r>
          </w:p>
        </w:tc>
      </w:tr>
      <w:tr w:rsidR="002F29FA">
        <w:trPr>
          <w:trHeight w:val="300"/>
        </w:trPr>
        <w:tc>
          <w:tcPr>
            <w:tcW w:w="824" w:type="pct"/>
            <w:vAlign w:val="bottom"/>
          </w:tcPr>
          <w:p w:rsidR="002F29FA" w:rsidRDefault="00A335BB">
            <w:pPr>
              <w:jc w:val="center"/>
              <w:rPr>
                <w:szCs w:val="21"/>
              </w:rPr>
            </w:pPr>
            <w:r>
              <w:rPr>
                <w:szCs w:val="21"/>
              </w:rPr>
              <w:t>10</w:t>
            </w:r>
          </w:p>
        </w:tc>
        <w:tc>
          <w:tcPr>
            <w:tcW w:w="887" w:type="pct"/>
            <w:vAlign w:val="bottom"/>
          </w:tcPr>
          <w:p w:rsidR="002F29FA" w:rsidRDefault="00A335BB">
            <w:pPr>
              <w:jc w:val="center"/>
              <w:rPr>
                <w:szCs w:val="21"/>
              </w:rPr>
            </w:pPr>
            <w:r>
              <w:rPr>
                <w:szCs w:val="21"/>
              </w:rPr>
              <w:t>6.62E-03</w:t>
            </w:r>
          </w:p>
        </w:tc>
        <w:tc>
          <w:tcPr>
            <w:tcW w:w="766" w:type="pct"/>
            <w:vAlign w:val="center"/>
          </w:tcPr>
          <w:p w:rsidR="002F29FA" w:rsidRDefault="00A335BB">
            <w:pPr>
              <w:jc w:val="center"/>
              <w:rPr>
                <w:szCs w:val="21"/>
              </w:rPr>
            </w:pPr>
            <w:r>
              <w:rPr>
                <w:szCs w:val="21"/>
              </w:rPr>
              <w:t>0.33</w:t>
            </w:r>
          </w:p>
        </w:tc>
        <w:tc>
          <w:tcPr>
            <w:tcW w:w="666" w:type="pct"/>
            <w:tcBorders>
              <w:right w:val="single" w:sz="2" w:space="0" w:color="000000"/>
            </w:tcBorders>
            <w:vAlign w:val="center"/>
          </w:tcPr>
          <w:p w:rsidR="002F29FA" w:rsidRDefault="00A335BB">
            <w:pPr>
              <w:jc w:val="center"/>
              <w:rPr>
                <w:szCs w:val="21"/>
              </w:rPr>
            </w:pPr>
            <w:r>
              <w:rPr>
                <w:szCs w:val="21"/>
              </w:rPr>
              <w:t>3.90E-02</w:t>
            </w:r>
          </w:p>
        </w:tc>
        <w:tc>
          <w:tcPr>
            <w:tcW w:w="607" w:type="pct"/>
            <w:tcBorders>
              <w:left w:val="single" w:sz="2" w:space="0" w:color="000000"/>
              <w:right w:val="single" w:sz="2" w:space="0" w:color="000000"/>
            </w:tcBorders>
            <w:vAlign w:val="center"/>
          </w:tcPr>
          <w:p w:rsidR="002F29FA" w:rsidRDefault="00A335BB">
            <w:pPr>
              <w:jc w:val="center"/>
              <w:rPr>
                <w:szCs w:val="21"/>
              </w:rPr>
            </w:pPr>
            <w:r>
              <w:rPr>
                <w:szCs w:val="21"/>
              </w:rPr>
              <w:t>4.34</w:t>
            </w:r>
          </w:p>
        </w:tc>
        <w:tc>
          <w:tcPr>
            <w:tcW w:w="666" w:type="pct"/>
            <w:tcBorders>
              <w:left w:val="single" w:sz="2" w:space="0" w:color="000000"/>
              <w:right w:val="single" w:sz="2" w:space="0" w:color="000000"/>
            </w:tcBorders>
            <w:vAlign w:val="center"/>
          </w:tcPr>
          <w:p w:rsidR="002F29FA" w:rsidRDefault="00A335BB">
            <w:pPr>
              <w:jc w:val="center"/>
              <w:rPr>
                <w:szCs w:val="21"/>
              </w:rPr>
            </w:pPr>
            <w:r>
              <w:rPr>
                <w:szCs w:val="21"/>
              </w:rPr>
              <w:t>3.28E-07</w:t>
            </w:r>
          </w:p>
        </w:tc>
        <w:tc>
          <w:tcPr>
            <w:tcW w:w="580" w:type="pct"/>
            <w:tcBorders>
              <w:left w:val="single" w:sz="2" w:space="0" w:color="000000"/>
            </w:tcBorders>
            <w:vAlign w:val="center"/>
          </w:tcPr>
          <w:p w:rsidR="002F29FA" w:rsidRDefault="00A335BB">
            <w:pPr>
              <w:jc w:val="center"/>
              <w:rPr>
                <w:szCs w:val="21"/>
              </w:rPr>
            </w:pPr>
            <w:r>
              <w:rPr>
                <w:szCs w:val="21"/>
              </w:rPr>
              <w:t>4.38</w:t>
            </w:r>
          </w:p>
        </w:tc>
      </w:tr>
      <w:tr w:rsidR="002F29FA">
        <w:trPr>
          <w:trHeight w:val="300"/>
        </w:trPr>
        <w:tc>
          <w:tcPr>
            <w:tcW w:w="824" w:type="pct"/>
            <w:vAlign w:val="bottom"/>
          </w:tcPr>
          <w:p w:rsidR="002F29FA" w:rsidRDefault="00A335BB">
            <w:pPr>
              <w:jc w:val="center"/>
              <w:rPr>
                <w:b/>
                <w:bCs/>
                <w:szCs w:val="21"/>
              </w:rPr>
            </w:pPr>
            <w:r>
              <w:rPr>
                <w:rFonts w:hint="eastAsia"/>
                <w:b/>
                <w:bCs/>
                <w:szCs w:val="21"/>
              </w:rPr>
              <w:t>94</w:t>
            </w:r>
          </w:p>
        </w:tc>
        <w:tc>
          <w:tcPr>
            <w:tcW w:w="887" w:type="pct"/>
            <w:vAlign w:val="bottom"/>
          </w:tcPr>
          <w:p w:rsidR="002F29FA" w:rsidRDefault="00A335BB">
            <w:pPr>
              <w:jc w:val="center"/>
              <w:rPr>
                <w:b/>
                <w:bCs/>
                <w:szCs w:val="21"/>
              </w:rPr>
            </w:pPr>
            <w:r>
              <w:rPr>
                <w:b/>
                <w:bCs/>
                <w:szCs w:val="21"/>
              </w:rPr>
              <w:t>1.20E-02</w:t>
            </w:r>
          </w:p>
        </w:tc>
        <w:tc>
          <w:tcPr>
            <w:tcW w:w="766" w:type="pct"/>
            <w:vAlign w:val="center"/>
          </w:tcPr>
          <w:p w:rsidR="002F29FA" w:rsidRDefault="00A335BB">
            <w:pPr>
              <w:jc w:val="center"/>
              <w:rPr>
                <w:b/>
                <w:bCs/>
                <w:szCs w:val="21"/>
              </w:rPr>
            </w:pPr>
            <w:r>
              <w:rPr>
                <w:b/>
                <w:bCs/>
                <w:szCs w:val="21"/>
              </w:rPr>
              <w:t>0.60</w:t>
            </w:r>
          </w:p>
        </w:tc>
        <w:tc>
          <w:tcPr>
            <w:tcW w:w="666" w:type="pct"/>
            <w:tcBorders>
              <w:right w:val="single" w:sz="2" w:space="0" w:color="000000"/>
            </w:tcBorders>
            <w:vAlign w:val="center"/>
          </w:tcPr>
          <w:p w:rsidR="002F29FA" w:rsidRDefault="00A335BB">
            <w:pPr>
              <w:jc w:val="center"/>
              <w:rPr>
                <w:b/>
                <w:bCs/>
                <w:szCs w:val="21"/>
              </w:rPr>
            </w:pPr>
            <w:r>
              <w:rPr>
                <w:b/>
                <w:bCs/>
                <w:szCs w:val="21"/>
              </w:rPr>
              <w:t>7.10E-02</w:t>
            </w:r>
          </w:p>
        </w:tc>
        <w:tc>
          <w:tcPr>
            <w:tcW w:w="607" w:type="pct"/>
            <w:tcBorders>
              <w:left w:val="single" w:sz="2" w:space="0" w:color="000000"/>
              <w:right w:val="single" w:sz="2" w:space="0" w:color="000000"/>
            </w:tcBorders>
            <w:vAlign w:val="center"/>
          </w:tcPr>
          <w:p w:rsidR="002F29FA" w:rsidRDefault="00A335BB">
            <w:pPr>
              <w:jc w:val="center"/>
              <w:rPr>
                <w:b/>
                <w:bCs/>
                <w:szCs w:val="21"/>
              </w:rPr>
            </w:pPr>
            <w:r>
              <w:rPr>
                <w:b/>
                <w:bCs/>
                <w:szCs w:val="21"/>
              </w:rPr>
              <w:t>7.89</w:t>
            </w:r>
          </w:p>
        </w:tc>
        <w:tc>
          <w:tcPr>
            <w:tcW w:w="666" w:type="pct"/>
            <w:tcBorders>
              <w:left w:val="single" w:sz="2" w:space="0" w:color="000000"/>
              <w:right w:val="single" w:sz="2" w:space="0" w:color="000000"/>
            </w:tcBorders>
            <w:vAlign w:val="center"/>
          </w:tcPr>
          <w:p w:rsidR="002F29FA" w:rsidRDefault="00A335BB">
            <w:pPr>
              <w:jc w:val="center"/>
              <w:rPr>
                <w:b/>
                <w:bCs/>
                <w:szCs w:val="21"/>
              </w:rPr>
            </w:pPr>
            <w:r>
              <w:rPr>
                <w:b/>
                <w:bCs/>
                <w:szCs w:val="21"/>
              </w:rPr>
              <w:t>5.97E-07</w:t>
            </w:r>
          </w:p>
        </w:tc>
        <w:tc>
          <w:tcPr>
            <w:tcW w:w="580" w:type="pct"/>
            <w:tcBorders>
              <w:left w:val="single" w:sz="2" w:space="0" w:color="000000"/>
            </w:tcBorders>
            <w:vAlign w:val="center"/>
          </w:tcPr>
          <w:p w:rsidR="002F29FA" w:rsidRDefault="00A335BB">
            <w:pPr>
              <w:jc w:val="center"/>
              <w:rPr>
                <w:b/>
                <w:bCs/>
                <w:szCs w:val="21"/>
              </w:rPr>
            </w:pPr>
            <w:r>
              <w:rPr>
                <w:b/>
                <w:bCs/>
                <w:szCs w:val="21"/>
              </w:rPr>
              <w:t>7.96</w:t>
            </w:r>
          </w:p>
        </w:tc>
      </w:tr>
      <w:tr w:rsidR="002F29FA">
        <w:trPr>
          <w:trHeight w:val="300"/>
        </w:trPr>
        <w:tc>
          <w:tcPr>
            <w:tcW w:w="824" w:type="pct"/>
            <w:vAlign w:val="bottom"/>
          </w:tcPr>
          <w:p w:rsidR="002F29FA" w:rsidRDefault="00A335BB">
            <w:pPr>
              <w:jc w:val="center"/>
              <w:rPr>
                <w:szCs w:val="21"/>
              </w:rPr>
            </w:pPr>
            <w:r>
              <w:rPr>
                <w:rFonts w:hint="eastAsia"/>
                <w:szCs w:val="21"/>
              </w:rPr>
              <w:t>100</w:t>
            </w:r>
          </w:p>
        </w:tc>
        <w:tc>
          <w:tcPr>
            <w:tcW w:w="887" w:type="pct"/>
            <w:vAlign w:val="bottom"/>
          </w:tcPr>
          <w:p w:rsidR="002F29FA" w:rsidRDefault="00A335BB">
            <w:pPr>
              <w:jc w:val="center"/>
              <w:rPr>
                <w:szCs w:val="21"/>
              </w:rPr>
            </w:pPr>
            <w:r>
              <w:rPr>
                <w:szCs w:val="21"/>
              </w:rPr>
              <w:t>1.20E-02</w:t>
            </w:r>
          </w:p>
        </w:tc>
        <w:tc>
          <w:tcPr>
            <w:tcW w:w="766" w:type="pct"/>
            <w:vAlign w:val="center"/>
          </w:tcPr>
          <w:p w:rsidR="002F29FA" w:rsidRDefault="00A335BB">
            <w:pPr>
              <w:jc w:val="center"/>
              <w:rPr>
                <w:szCs w:val="21"/>
              </w:rPr>
            </w:pPr>
            <w:r>
              <w:rPr>
                <w:szCs w:val="21"/>
              </w:rPr>
              <w:t>0.60</w:t>
            </w:r>
          </w:p>
        </w:tc>
        <w:tc>
          <w:tcPr>
            <w:tcW w:w="666" w:type="pct"/>
            <w:tcBorders>
              <w:right w:val="single" w:sz="2" w:space="0" w:color="000000"/>
            </w:tcBorders>
            <w:vAlign w:val="center"/>
          </w:tcPr>
          <w:p w:rsidR="002F29FA" w:rsidRDefault="00A335BB">
            <w:pPr>
              <w:jc w:val="center"/>
              <w:rPr>
                <w:szCs w:val="21"/>
              </w:rPr>
            </w:pPr>
            <w:r>
              <w:rPr>
                <w:szCs w:val="21"/>
              </w:rPr>
              <w:t>7.08E-02</w:t>
            </w:r>
          </w:p>
        </w:tc>
        <w:tc>
          <w:tcPr>
            <w:tcW w:w="607" w:type="pct"/>
            <w:tcBorders>
              <w:left w:val="single" w:sz="2" w:space="0" w:color="000000"/>
              <w:right w:val="single" w:sz="2" w:space="0" w:color="000000"/>
            </w:tcBorders>
            <w:vAlign w:val="center"/>
          </w:tcPr>
          <w:p w:rsidR="002F29FA" w:rsidRDefault="00A335BB">
            <w:pPr>
              <w:jc w:val="center"/>
              <w:rPr>
                <w:szCs w:val="21"/>
              </w:rPr>
            </w:pPr>
            <w:r>
              <w:rPr>
                <w:szCs w:val="21"/>
              </w:rPr>
              <w:t>7.87</w:t>
            </w:r>
          </w:p>
        </w:tc>
        <w:tc>
          <w:tcPr>
            <w:tcW w:w="666" w:type="pct"/>
            <w:tcBorders>
              <w:left w:val="single" w:sz="2" w:space="0" w:color="000000"/>
              <w:right w:val="single" w:sz="2" w:space="0" w:color="000000"/>
            </w:tcBorders>
            <w:vAlign w:val="center"/>
          </w:tcPr>
          <w:p w:rsidR="002F29FA" w:rsidRDefault="00A335BB">
            <w:pPr>
              <w:jc w:val="center"/>
              <w:rPr>
                <w:szCs w:val="21"/>
              </w:rPr>
            </w:pPr>
            <w:r>
              <w:rPr>
                <w:szCs w:val="21"/>
              </w:rPr>
              <w:t>5.95E-07</w:t>
            </w:r>
          </w:p>
        </w:tc>
        <w:tc>
          <w:tcPr>
            <w:tcW w:w="580" w:type="pct"/>
            <w:tcBorders>
              <w:left w:val="single" w:sz="2" w:space="0" w:color="000000"/>
            </w:tcBorders>
            <w:vAlign w:val="center"/>
          </w:tcPr>
          <w:p w:rsidR="002F29FA" w:rsidRDefault="00A335BB">
            <w:pPr>
              <w:jc w:val="center"/>
              <w:rPr>
                <w:szCs w:val="21"/>
              </w:rPr>
            </w:pPr>
            <w:r>
              <w:rPr>
                <w:szCs w:val="21"/>
              </w:rPr>
              <w:t>7.94</w:t>
            </w:r>
          </w:p>
        </w:tc>
      </w:tr>
      <w:tr w:rsidR="002F29FA">
        <w:trPr>
          <w:trHeight w:val="302"/>
        </w:trPr>
        <w:tc>
          <w:tcPr>
            <w:tcW w:w="824" w:type="pct"/>
            <w:vAlign w:val="bottom"/>
          </w:tcPr>
          <w:p w:rsidR="002F29FA" w:rsidRDefault="00A335BB">
            <w:pPr>
              <w:jc w:val="center"/>
              <w:rPr>
                <w:szCs w:val="21"/>
              </w:rPr>
            </w:pPr>
            <w:r>
              <w:rPr>
                <w:szCs w:val="21"/>
              </w:rPr>
              <w:t>200</w:t>
            </w:r>
          </w:p>
        </w:tc>
        <w:tc>
          <w:tcPr>
            <w:tcW w:w="887" w:type="pct"/>
            <w:vAlign w:val="bottom"/>
          </w:tcPr>
          <w:p w:rsidR="002F29FA" w:rsidRDefault="00A335BB">
            <w:pPr>
              <w:jc w:val="center"/>
              <w:rPr>
                <w:szCs w:val="21"/>
              </w:rPr>
            </w:pPr>
            <w:r>
              <w:rPr>
                <w:szCs w:val="21"/>
              </w:rPr>
              <w:t>1.06E-02</w:t>
            </w:r>
          </w:p>
        </w:tc>
        <w:tc>
          <w:tcPr>
            <w:tcW w:w="766" w:type="pct"/>
            <w:vAlign w:val="center"/>
          </w:tcPr>
          <w:p w:rsidR="002F29FA" w:rsidRDefault="00A335BB">
            <w:pPr>
              <w:jc w:val="center"/>
              <w:rPr>
                <w:szCs w:val="21"/>
              </w:rPr>
            </w:pPr>
            <w:r>
              <w:rPr>
                <w:szCs w:val="21"/>
              </w:rPr>
              <w:t>0.53</w:t>
            </w:r>
          </w:p>
        </w:tc>
        <w:tc>
          <w:tcPr>
            <w:tcW w:w="666" w:type="pct"/>
            <w:tcBorders>
              <w:right w:val="single" w:sz="2" w:space="0" w:color="000000"/>
            </w:tcBorders>
            <w:vAlign w:val="center"/>
          </w:tcPr>
          <w:p w:rsidR="002F29FA" w:rsidRDefault="00A335BB">
            <w:pPr>
              <w:jc w:val="center"/>
              <w:rPr>
                <w:szCs w:val="21"/>
              </w:rPr>
            </w:pPr>
            <w:r>
              <w:rPr>
                <w:szCs w:val="21"/>
              </w:rPr>
              <w:t>6.27E-02</w:t>
            </w:r>
          </w:p>
        </w:tc>
        <w:tc>
          <w:tcPr>
            <w:tcW w:w="607" w:type="pct"/>
            <w:tcBorders>
              <w:left w:val="single" w:sz="2" w:space="0" w:color="000000"/>
              <w:right w:val="single" w:sz="2" w:space="0" w:color="000000"/>
            </w:tcBorders>
            <w:vAlign w:val="center"/>
          </w:tcPr>
          <w:p w:rsidR="002F29FA" w:rsidRDefault="00A335BB">
            <w:pPr>
              <w:jc w:val="center"/>
              <w:rPr>
                <w:szCs w:val="21"/>
              </w:rPr>
            </w:pPr>
            <w:r>
              <w:rPr>
                <w:szCs w:val="21"/>
              </w:rPr>
              <w:t>6.96</w:t>
            </w:r>
          </w:p>
        </w:tc>
        <w:tc>
          <w:tcPr>
            <w:tcW w:w="666" w:type="pct"/>
            <w:tcBorders>
              <w:left w:val="single" w:sz="2" w:space="0" w:color="000000"/>
              <w:right w:val="single" w:sz="2" w:space="0" w:color="000000"/>
            </w:tcBorders>
            <w:vAlign w:val="center"/>
          </w:tcPr>
          <w:p w:rsidR="002F29FA" w:rsidRDefault="00A335BB">
            <w:pPr>
              <w:jc w:val="center"/>
              <w:rPr>
                <w:szCs w:val="21"/>
              </w:rPr>
            </w:pPr>
            <w:r>
              <w:rPr>
                <w:szCs w:val="21"/>
              </w:rPr>
              <w:t>5.27E-07</w:t>
            </w:r>
          </w:p>
        </w:tc>
        <w:tc>
          <w:tcPr>
            <w:tcW w:w="580" w:type="pct"/>
            <w:tcBorders>
              <w:left w:val="single" w:sz="2" w:space="0" w:color="000000"/>
            </w:tcBorders>
            <w:vAlign w:val="center"/>
          </w:tcPr>
          <w:p w:rsidR="002F29FA" w:rsidRDefault="00A335BB">
            <w:pPr>
              <w:jc w:val="center"/>
              <w:rPr>
                <w:szCs w:val="21"/>
              </w:rPr>
            </w:pPr>
            <w:r>
              <w:rPr>
                <w:szCs w:val="21"/>
              </w:rPr>
              <w:t>7.03</w:t>
            </w:r>
          </w:p>
        </w:tc>
      </w:tr>
      <w:tr w:rsidR="002F29FA">
        <w:trPr>
          <w:trHeight w:val="300"/>
        </w:trPr>
        <w:tc>
          <w:tcPr>
            <w:tcW w:w="824" w:type="pct"/>
            <w:vAlign w:val="bottom"/>
          </w:tcPr>
          <w:p w:rsidR="002F29FA" w:rsidRDefault="00A335BB">
            <w:pPr>
              <w:jc w:val="center"/>
              <w:rPr>
                <w:szCs w:val="21"/>
              </w:rPr>
            </w:pPr>
            <w:r>
              <w:rPr>
                <w:szCs w:val="21"/>
              </w:rPr>
              <w:t>300</w:t>
            </w:r>
          </w:p>
        </w:tc>
        <w:tc>
          <w:tcPr>
            <w:tcW w:w="887" w:type="pct"/>
            <w:vAlign w:val="bottom"/>
          </w:tcPr>
          <w:p w:rsidR="002F29FA" w:rsidRDefault="00A335BB">
            <w:pPr>
              <w:jc w:val="center"/>
              <w:rPr>
                <w:szCs w:val="21"/>
              </w:rPr>
            </w:pPr>
            <w:r>
              <w:rPr>
                <w:szCs w:val="21"/>
              </w:rPr>
              <w:t>9.67E-03</w:t>
            </w:r>
          </w:p>
        </w:tc>
        <w:tc>
          <w:tcPr>
            <w:tcW w:w="766" w:type="pct"/>
            <w:vAlign w:val="center"/>
          </w:tcPr>
          <w:p w:rsidR="002F29FA" w:rsidRDefault="00A335BB">
            <w:pPr>
              <w:jc w:val="center"/>
              <w:rPr>
                <w:szCs w:val="21"/>
              </w:rPr>
            </w:pPr>
            <w:r>
              <w:rPr>
                <w:szCs w:val="21"/>
              </w:rPr>
              <w:t>0.48</w:t>
            </w:r>
          </w:p>
        </w:tc>
        <w:tc>
          <w:tcPr>
            <w:tcW w:w="666" w:type="pct"/>
            <w:tcBorders>
              <w:right w:val="single" w:sz="2" w:space="0" w:color="000000"/>
            </w:tcBorders>
            <w:vAlign w:val="center"/>
          </w:tcPr>
          <w:p w:rsidR="002F29FA" w:rsidRDefault="00A335BB">
            <w:pPr>
              <w:jc w:val="center"/>
              <w:rPr>
                <w:szCs w:val="21"/>
              </w:rPr>
            </w:pPr>
            <w:r>
              <w:rPr>
                <w:szCs w:val="21"/>
              </w:rPr>
              <w:t>5.70E-02</w:t>
            </w:r>
          </w:p>
        </w:tc>
        <w:tc>
          <w:tcPr>
            <w:tcW w:w="607" w:type="pct"/>
            <w:tcBorders>
              <w:left w:val="single" w:sz="2" w:space="0" w:color="000000"/>
              <w:right w:val="single" w:sz="2" w:space="0" w:color="000000"/>
            </w:tcBorders>
            <w:vAlign w:val="center"/>
          </w:tcPr>
          <w:p w:rsidR="002F29FA" w:rsidRDefault="00A335BB">
            <w:pPr>
              <w:jc w:val="center"/>
              <w:rPr>
                <w:szCs w:val="21"/>
              </w:rPr>
            </w:pPr>
            <w:r>
              <w:rPr>
                <w:szCs w:val="21"/>
              </w:rPr>
              <w:t>6.34</w:t>
            </w:r>
          </w:p>
        </w:tc>
        <w:tc>
          <w:tcPr>
            <w:tcW w:w="666" w:type="pct"/>
            <w:tcBorders>
              <w:left w:val="single" w:sz="2" w:space="0" w:color="000000"/>
              <w:right w:val="single" w:sz="2" w:space="0" w:color="000000"/>
            </w:tcBorders>
            <w:vAlign w:val="center"/>
          </w:tcPr>
          <w:p w:rsidR="002F29FA" w:rsidRDefault="00A335BB">
            <w:pPr>
              <w:jc w:val="center"/>
              <w:rPr>
                <w:szCs w:val="21"/>
              </w:rPr>
            </w:pPr>
            <w:r>
              <w:rPr>
                <w:szCs w:val="21"/>
              </w:rPr>
              <w:t>4.79E-07</w:t>
            </w:r>
          </w:p>
        </w:tc>
        <w:tc>
          <w:tcPr>
            <w:tcW w:w="580" w:type="pct"/>
            <w:tcBorders>
              <w:left w:val="single" w:sz="2" w:space="0" w:color="000000"/>
            </w:tcBorders>
            <w:vAlign w:val="center"/>
          </w:tcPr>
          <w:p w:rsidR="002F29FA" w:rsidRDefault="00A335BB">
            <w:pPr>
              <w:jc w:val="center"/>
              <w:rPr>
                <w:szCs w:val="21"/>
              </w:rPr>
            </w:pPr>
            <w:r>
              <w:rPr>
                <w:szCs w:val="21"/>
              </w:rPr>
              <w:t>6.39</w:t>
            </w:r>
          </w:p>
        </w:tc>
      </w:tr>
      <w:tr w:rsidR="002F29FA">
        <w:trPr>
          <w:trHeight w:val="300"/>
        </w:trPr>
        <w:tc>
          <w:tcPr>
            <w:tcW w:w="824" w:type="pct"/>
            <w:vAlign w:val="bottom"/>
          </w:tcPr>
          <w:p w:rsidR="002F29FA" w:rsidRDefault="00A335BB">
            <w:pPr>
              <w:jc w:val="center"/>
              <w:rPr>
                <w:szCs w:val="21"/>
              </w:rPr>
            </w:pPr>
            <w:r>
              <w:rPr>
                <w:szCs w:val="21"/>
              </w:rPr>
              <w:t>400</w:t>
            </w:r>
          </w:p>
        </w:tc>
        <w:tc>
          <w:tcPr>
            <w:tcW w:w="887" w:type="pct"/>
            <w:vAlign w:val="bottom"/>
          </w:tcPr>
          <w:p w:rsidR="002F29FA" w:rsidRDefault="00A335BB">
            <w:pPr>
              <w:jc w:val="center"/>
              <w:rPr>
                <w:szCs w:val="21"/>
              </w:rPr>
            </w:pPr>
            <w:r>
              <w:rPr>
                <w:szCs w:val="21"/>
              </w:rPr>
              <w:t>9.02E-03</w:t>
            </w:r>
          </w:p>
        </w:tc>
        <w:tc>
          <w:tcPr>
            <w:tcW w:w="766" w:type="pct"/>
            <w:vAlign w:val="center"/>
          </w:tcPr>
          <w:p w:rsidR="002F29FA" w:rsidRDefault="00A335BB">
            <w:pPr>
              <w:jc w:val="center"/>
              <w:rPr>
                <w:szCs w:val="21"/>
              </w:rPr>
            </w:pPr>
            <w:r>
              <w:rPr>
                <w:szCs w:val="21"/>
              </w:rPr>
              <w:t>0.45</w:t>
            </w:r>
          </w:p>
        </w:tc>
        <w:tc>
          <w:tcPr>
            <w:tcW w:w="666" w:type="pct"/>
            <w:tcBorders>
              <w:right w:val="single" w:sz="2" w:space="0" w:color="000000"/>
            </w:tcBorders>
            <w:vAlign w:val="center"/>
          </w:tcPr>
          <w:p w:rsidR="002F29FA" w:rsidRDefault="00A335BB">
            <w:pPr>
              <w:jc w:val="center"/>
              <w:rPr>
                <w:szCs w:val="21"/>
              </w:rPr>
            </w:pPr>
            <w:r>
              <w:rPr>
                <w:szCs w:val="21"/>
              </w:rPr>
              <w:t>5.32E-02</w:t>
            </w:r>
          </w:p>
        </w:tc>
        <w:tc>
          <w:tcPr>
            <w:tcW w:w="607" w:type="pct"/>
            <w:tcBorders>
              <w:left w:val="single" w:sz="2" w:space="0" w:color="000000"/>
              <w:right w:val="single" w:sz="2" w:space="0" w:color="000000"/>
            </w:tcBorders>
            <w:vAlign w:val="center"/>
          </w:tcPr>
          <w:p w:rsidR="002F29FA" w:rsidRDefault="00A335BB">
            <w:pPr>
              <w:jc w:val="center"/>
              <w:rPr>
                <w:szCs w:val="21"/>
              </w:rPr>
            </w:pPr>
            <w:r>
              <w:rPr>
                <w:szCs w:val="21"/>
              </w:rPr>
              <w:t>5.91</w:t>
            </w:r>
          </w:p>
        </w:tc>
        <w:tc>
          <w:tcPr>
            <w:tcW w:w="666" w:type="pct"/>
            <w:tcBorders>
              <w:left w:val="single" w:sz="2" w:space="0" w:color="000000"/>
              <w:right w:val="single" w:sz="2" w:space="0" w:color="000000"/>
            </w:tcBorders>
            <w:vAlign w:val="center"/>
          </w:tcPr>
          <w:p w:rsidR="002F29FA" w:rsidRDefault="00A335BB">
            <w:pPr>
              <w:jc w:val="center"/>
              <w:rPr>
                <w:szCs w:val="21"/>
              </w:rPr>
            </w:pPr>
            <w:r>
              <w:rPr>
                <w:szCs w:val="21"/>
              </w:rPr>
              <w:t>4.47E-07</w:t>
            </w:r>
          </w:p>
        </w:tc>
        <w:tc>
          <w:tcPr>
            <w:tcW w:w="580" w:type="pct"/>
            <w:tcBorders>
              <w:left w:val="single" w:sz="2" w:space="0" w:color="000000"/>
            </w:tcBorders>
            <w:vAlign w:val="center"/>
          </w:tcPr>
          <w:p w:rsidR="002F29FA" w:rsidRDefault="00A335BB">
            <w:pPr>
              <w:jc w:val="center"/>
              <w:rPr>
                <w:szCs w:val="21"/>
              </w:rPr>
            </w:pPr>
            <w:r>
              <w:rPr>
                <w:szCs w:val="21"/>
              </w:rPr>
              <w:t>5.96</w:t>
            </w:r>
          </w:p>
        </w:tc>
      </w:tr>
      <w:tr w:rsidR="002F29FA">
        <w:trPr>
          <w:trHeight w:val="300"/>
        </w:trPr>
        <w:tc>
          <w:tcPr>
            <w:tcW w:w="824" w:type="pct"/>
            <w:vAlign w:val="bottom"/>
          </w:tcPr>
          <w:p w:rsidR="002F29FA" w:rsidRDefault="00A335BB">
            <w:pPr>
              <w:jc w:val="center"/>
              <w:rPr>
                <w:szCs w:val="21"/>
              </w:rPr>
            </w:pPr>
            <w:r>
              <w:rPr>
                <w:szCs w:val="21"/>
              </w:rPr>
              <w:t>500</w:t>
            </w:r>
          </w:p>
        </w:tc>
        <w:tc>
          <w:tcPr>
            <w:tcW w:w="887" w:type="pct"/>
            <w:vAlign w:val="bottom"/>
          </w:tcPr>
          <w:p w:rsidR="002F29FA" w:rsidRDefault="00A335BB">
            <w:pPr>
              <w:jc w:val="center"/>
              <w:rPr>
                <w:szCs w:val="21"/>
              </w:rPr>
            </w:pPr>
            <w:r>
              <w:rPr>
                <w:szCs w:val="21"/>
              </w:rPr>
              <w:t>8.29E-03</w:t>
            </w:r>
          </w:p>
        </w:tc>
        <w:tc>
          <w:tcPr>
            <w:tcW w:w="766" w:type="pct"/>
            <w:vAlign w:val="center"/>
          </w:tcPr>
          <w:p w:rsidR="002F29FA" w:rsidRDefault="00A335BB">
            <w:pPr>
              <w:jc w:val="center"/>
              <w:rPr>
                <w:szCs w:val="21"/>
              </w:rPr>
            </w:pPr>
            <w:r>
              <w:rPr>
                <w:szCs w:val="21"/>
              </w:rPr>
              <w:t>0.41</w:t>
            </w:r>
          </w:p>
        </w:tc>
        <w:tc>
          <w:tcPr>
            <w:tcW w:w="666" w:type="pct"/>
            <w:tcBorders>
              <w:right w:val="single" w:sz="2" w:space="0" w:color="000000"/>
            </w:tcBorders>
            <w:vAlign w:val="center"/>
          </w:tcPr>
          <w:p w:rsidR="002F29FA" w:rsidRDefault="00A335BB">
            <w:pPr>
              <w:jc w:val="center"/>
              <w:rPr>
                <w:szCs w:val="21"/>
              </w:rPr>
            </w:pPr>
            <w:r>
              <w:rPr>
                <w:szCs w:val="21"/>
              </w:rPr>
              <w:t>4.89E-02</w:t>
            </w:r>
          </w:p>
        </w:tc>
        <w:tc>
          <w:tcPr>
            <w:tcW w:w="607" w:type="pct"/>
            <w:tcBorders>
              <w:left w:val="single" w:sz="2" w:space="0" w:color="000000"/>
              <w:right w:val="single" w:sz="2" w:space="0" w:color="000000"/>
            </w:tcBorders>
            <w:vAlign w:val="center"/>
          </w:tcPr>
          <w:p w:rsidR="002F29FA" w:rsidRDefault="00A335BB">
            <w:pPr>
              <w:jc w:val="center"/>
              <w:rPr>
                <w:szCs w:val="21"/>
              </w:rPr>
            </w:pPr>
            <w:r>
              <w:rPr>
                <w:szCs w:val="21"/>
              </w:rPr>
              <w:t>5.43</w:t>
            </w:r>
          </w:p>
        </w:tc>
        <w:tc>
          <w:tcPr>
            <w:tcW w:w="666" w:type="pct"/>
            <w:tcBorders>
              <w:left w:val="single" w:sz="2" w:space="0" w:color="000000"/>
              <w:right w:val="single" w:sz="2" w:space="0" w:color="000000"/>
            </w:tcBorders>
            <w:vAlign w:val="center"/>
          </w:tcPr>
          <w:p w:rsidR="002F29FA" w:rsidRDefault="00A335BB">
            <w:pPr>
              <w:jc w:val="center"/>
              <w:rPr>
                <w:szCs w:val="21"/>
              </w:rPr>
            </w:pPr>
            <w:r>
              <w:rPr>
                <w:szCs w:val="21"/>
              </w:rPr>
              <w:t>4.11E-07</w:t>
            </w:r>
          </w:p>
        </w:tc>
        <w:tc>
          <w:tcPr>
            <w:tcW w:w="580" w:type="pct"/>
            <w:tcBorders>
              <w:left w:val="single" w:sz="2" w:space="0" w:color="000000"/>
            </w:tcBorders>
            <w:vAlign w:val="center"/>
          </w:tcPr>
          <w:p w:rsidR="002F29FA" w:rsidRDefault="00A335BB">
            <w:pPr>
              <w:jc w:val="center"/>
              <w:rPr>
                <w:szCs w:val="21"/>
              </w:rPr>
            </w:pPr>
            <w:r>
              <w:rPr>
                <w:szCs w:val="21"/>
              </w:rPr>
              <w:t>5.48</w:t>
            </w:r>
          </w:p>
        </w:tc>
      </w:tr>
      <w:tr w:rsidR="002F29FA">
        <w:trPr>
          <w:trHeight w:val="300"/>
        </w:trPr>
        <w:tc>
          <w:tcPr>
            <w:tcW w:w="824" w:type="pct"/>
            <w:vAlign w:val="bottom"/>
          </w:tcPr>
          <w:p w:rsidR="002F29FA" w:rsidRDefault="00A335BB">
            <w:pPr>
              <w:jc w:val="center"/>
              <w:rPr>
                <w:szCs w:val="21"/>
              </w:rPr>
            </w:pPr>
            <w:r>
              <w:rPr>
                <w:szCs w:val="21"/>
              </w:rPr>
              <w:t>600</w:t>
            </w:r>
          </w:p>
        </w:tc>
        <w:tc>
          <w:tcPr>
            <w:tcW w:w="887" w:type="pct"/>
            <w:vAlign w:val="bottom"/>
          </w:tcPr>
          <w:p w:rsidR="002F29FA" w:rsidRDefault="00A335BB">
            <w:pPr>
              <w:jc w:val="center"/>
              <w:rPr>
                <w:szCs w:val="21"/>
              </w:rPr>
            </w:pPr>
            <w:r>
              <w:rPr>
                <w:szCs w:val="21"/>
              </w:rPr>
              <w:t>7.58E-03</w:t>
            </w:r>
          </w:p>
        </w:tc>
        <w:tc>
          <w:tcPr>
            <w:tcW w:w="766" w:type="pct"/>
            <w:vAlign w:val="center"/>
          </w:tcPr>
          <w:p w:rsidR="002F29FA" w:rsidRDefault="00A335BB">
            <w:pPr>
              <w:jc w:val="center"/>
              <w:rPr>
                <w:szCs w:val="21"/>
              </w:rPr>
            </w:pPr>
            <w:r>
              <w:rPr>
                <w:szCs w:val="21"/>
              </w:rPr>
              <w:t>0.38</w:t>
            </w:r>
          </w:p>
        </w:tc>
        <w:tc>
          <w:tcPr>
            <w:tcW w:w="666" w:type="pct"/>
            <w:tcBorders>
              <w:right w:val="single" w:sz="2" w:space="0" w:color="000000"/>
            </w:tcBorders>
            <w:vAlign w:val="center"/>
          </w:tcPr>
          <w:p w:rsidR="002F29FA" w:rsidRDefault="00A335BB">
            <w:pPr>
              <w:jc w:val="center"/>
              <w:rPr>
                <w:szCs w:val="21"/>
              </w:rPr>
            </w:pPr>
            <w:r>
              <w:rPr>
                <w:szCs w:val="21"/>
              </w:rPr>
              <w:t>4.47E-02</w:t>
            </w:r>
          </w:p>
        </w:tc>
        <w:tc>
          <w:tcPr>
            <w:tcW w:w="607" w:type="pct"/>
            <w:tcBorders>
              <w:left w:val="single" w:sz="2" w:space="0" w:color="000000"/>
              <w:right w:val="single" w:sz="2" w:space="0" w:color="000000"/>
            </w:tcBorders>
            <w:vAlign w:val="center"/>
          </w:tcPr>
          <w:p w:rsidR="002F29FA" w:rsidRDefault="00A335BB">
            <w:pPr>
              <w:jc w:val="center"/>
              <w:rPr>
                <w:szCs w:val="21"/>
              </w:rPr>
            </w:pPr>
            <w:r>
              <w:rPr>
                <w:szCs w:val="21"/>
              </w:rPr>
              <w:t>4.97</w:t>
            </w:r>
          </w:p>
        </w:tc>
        <w:tc>
          <w:tcPr>
            <w:tcW w:w="666" w:type="pct"/>
            <w:tcBorders>
              <w:left w:val="single" w:sz="2" w:space="0" w:color="000000"/>
              <w:right w:val="single" w:sz="2" w:space="0" w:color="000000"/>
            </w:tcBorders>
            <w:vAlign w:val="center"/>
          </w:tcPr>
          <w:p w:rsidR="002F29FA" w:rsidRDefault="00A335BB">
            <w:pPr>
              <w:jc w:val="center"/>
              <w:rPr>
                <w:szCs w:val="21"/>
              </w:rPr>
            </w:pPr>
            <w:r>
              <w:rPr>
                <w:szCs w:val="21"/>
              </w:rPr>
              <w:t>3.76E-07</w:t>
            </w:r>
          </w:p>
        </w:tc>
        <w:tc>
          <w:tcPr>
            <w:tcW w:w="580" w:type="pct"/>
            <w:tcBorders>
              <w:left w:val="single" w:sz="2" w:space="0" w:color="000000"/>
            </w:tcBorders>
            <w:vAlign w:val="center"/>
          </w:tcPr>
          <w:p w:rsidR="002F29FA" w:rsidRDefault="00A335BB">
            <w:pPr>
              <w:jc w:val="center"/>
              <w:rPr>
                <w:szCs w:val="21"/>
              </w:rPr>
            </w:pPr>
            <w:r>
              <w:rPr>
                <w:szCs w:val="21"/>
              </w:rPr>
              <w:t>5.01</w:t>
            </w:r>
          </w:p>
        </w:tc>
      </w:tr>
      <w:tr w:rsidR="002F29FA">
        <w:trPr>
          <w:trHeight w:val="300"/>
        </w:trPr>
        <w:tc>
          <w:tcPr>
            <w:tcW w:w="824" w:type="pct"/>
            <w:vAlign w:val="bottom"/>
          </w:tcPr>
          <w:p w:rsidR="002F29FA" w:rsidRDefault="00A335BB">
            <w:pPr>
              <w:jc w:val="center"/>
              <w:rPr>
                <w:szCs w:val="21"/>
              </w:rPr>
            </w:pPr>
            <w:r>
              <w:rPr>
                <w:szCs w:val="21"/>
              </w:rPr>
              <w:t>700</w:t>
            </w:r>
          </w:p>
        </w:tc>
        <w:tc>
          <w:tcPr>
            <w:tcW w:w="887" w:type="pct"/>
            <w:vAlign w:val="bottom"/>
          </w:tcPr>
          <w:p w:rsidR="002F29FA" w:rsidRDefault="00A335BB">
            <w:pPr>
              <w:jc w:val="center"/>
              <w:rPr>
                <w:szCs w:val="21"/>
              </w:rPr>
            </w:pPr>
            <w:r>
              <w:rPr>
                <w:szCs w:val="21"/>
              </w:rPr>
              <w:t>6.94E-03</w:t>
            </w:r>
          </w:p>
        </w:tc>
        <w:tc>
          <w:tcPr>
            <w:tcW w:w="766" w:type="pct"/>
            <w:vAlign w:val="center"/>
          </w:tcPr>
          <w:p w:rsidR="002F29FA" w:rsidRDefault="00A335BB">
            <w:pPr>
              <w:jc w:val="center"/>
              <w:rPr>
                <w:szCs w:val="21"/>
              </w:rPr>
            </w:pPr>
            <w:r>
              <w:rPr>
                <w:szCs w:val="21"/>
              </w:rPr>
              <w:t>0.35</w:t>
            </w:r>
          </w:p>
        </w:tc>
        <w:tc>
          <w:tcPr>
            <w:tcW w:w="666" w:type="pct"/>
            <w:tcBorders>
              <w:right w:val="single" w:sz="2" w:space="0" w:color="000000"/>
            </w:tcBorders>
            <w:vAlign w:val="center"/>
          </w:tcPr>
          <w:p w:rsidR="002F29FA" w:rsidRDefault="00A335BB">
            <w:pPr>
              <w:jc w:val="center"/>
              <w:rPr>
                <w:szCs w:val="21"/>
              </w:rPr>
            </w:pPr>
            <w:r>
              <w:rPr>
                <w:szCs w:val="21"/>
              </w:rPr>
              <w:t>4.09E-02</w:t>
            </w:r>
          </w:p>
        </w:tc>
        <w:tc>
          <w:tcPr>
            <w:tcW w:w="607" w:type="pct"/>
            <w:tcBorders>
              <w:left w:val="single" w:sz="2" w:space="0" w:color="000000"/>
              <w:right w:val="single" w:sz="2" w:space="0" w:color="000000"/>
            </w:tcBorders>
            <w:vAlign w:val="center"/>
          </w:tcPr>
          <w:p w:rsidR="002F29FA" w:rsidRDefault="00A335BB">
            <w:pPr>
              <w:jc w:val="center"/>
              <w:rPr>
                <w:szCs w:val="21"/>
              </w:rPr>
            </w:pPr>
            <w:r>
              <w:rPr>
                <w:szCs w:val="21"/>
              </w:rPr>
              <w:t>4.55</w:t>
            </w:r>
          </w:p>
        </w:tc>
        <w:tc>
          <w:tcPr>
            <w:tcW w:w="666" w:type="pct"/>
            <w:tcBorders>
              <w:left w:val="single" w:sz="2" w:space="0" w:color="000000"/>
              <w:right w:val="single" w:sz="2" w:space="0" w:color="000000"/>
            </w:tcBorders>
            <w:vAlign w:val="center"/>
          </w:tcPr>
          <w:p w:rsidR="002F29FA" w:rsidRDefault="00A335BB">
            <w:pPr>
              <w:jc w:val="center"/>
              <w:rPr>
                <w:szCs w:val="21"/>
              </w:rPr>
            </w:pPr>
            <w:r>
              <w:rPr>
                <w:szCs w:val="21"/>
              </w:rPr>
              <w:t>3.44E-07</w:t>
            </w:r>
          </w:p>
        </w:tc>
        <w:tc>
          <w:tcPr>
            <w:tcW w:w="580" w:type="pct"/>
            <w:tcBorders>
              <w:left w:val="single" w:sz="2" w:space="0" w:color="000000"/>
            </w:tcBorders>
            <w:vAlign w:val="center"/>
          </w:tcPr>
          <w:p w:rsidR="002F29FA" w:rsidRDefault="00A335BB">
            <w:pPr>
              <w:jc w:val="center"/>
              <w:rPr>
                <w:szCs w:val="21"/>
              </w:rPr>
            </w:pPr>
            <w:r>
              <w:rPr>
                <w:szCs w:val="21"/>
              </w:rPr>
              <w:t>4.59</w:t>
            </w:r>
          </w:p>
        </w:tc>
      </w:tr>
      <w:tr w:rsidR="002F29FA">
        <w:trPr>
          <w:trHeight w:val="300"/>
        </w:trPr>
        <w:tc>
          <w:tcPr>
            <w:tcW w:w="824" w:type="pct"/>
            <w:vAlign w:val="bottom"/>
          </w:tcPr>
          <w:p w:rsidR="002F29FA" w:rsidRDefault="00A335BB">
            <w:pPr>
              <w:jc w:val="center"/>
              <w:rPr>
                <w:szCs w:val="21"/>
              </w:rPr>
            </w:pPr>
            <w:r>
              <w:rPr>
                <w:szCs w:val="21"/>
              </w:rPr>
              <w:t>800</w:t>
            </w:r>
          </w:p>
        </w:tc>
        <w:tc>
          <w:tcPr>
            <w:tcW w:w="887" w:type="pct"/>
            <w:vAlign w:val="bottom"/>
          </w:tcPr>
          <w:p w:rsidR="002F29FA" w:rsidRDefault="00A335BB">
            <w:pPr>
              <w:jc w:val="center"/>
              <w:rPr>
                <w:szCs w:val="21"/>
              </w:rPr>
            </w:pPr>
            <w:r>
              <w:rPr>
                <w:szCs w:val="21"/>
              </w:rPr>
              <w:t>6.38E-03</w:t>
            </w:r>
          </w:p>
        </w:tc>
        <w:tc>
          <w:tcPr>
            <w:tcW w:w="766" w:type="pct"/>
            <w:vAlign w:val="center"/>
          </w:tcPr>
          <w:p w:rsidR="002F29FA" w:rsidRDefault="00A335BB">
            <w:pPr>
              <w:jc w:val="center"/>
              <w:rPr>
                <w:szCs w:val="21"/>
              </w:rPr>
            </w:pPr>
            <w:r>
              <w:rPr>
                <w:szCs w:val="21"/>
              </w:rPr>
              <w:t>0.32</w:t>
            </w:r>
          </w:p>
        </w:tc>
        <w:tc>
          <w:tcPr>
            <w:tcW w:w="666" w:type="pct"/>
            <w:tcBorders>
              <w:right w:val="single" w:sz="2" w:space="0" w:color="000000"/>
            </w:tcBorders>
            <w:vAlign w:val="center"/>
          </w:tcPr>
          <w:p w:rsidR="002F29FA" w:rsidRDefault="00A335BB">
            <w:pPr>
              <w:jc w:val="center"/>
              <w:rPr>
                <w:szCs w:val="21"/>
              </w:rPr>
            </w:pPr>
            <w:r>
              <w:rPr>
                <w:szCs w:val="21"/>
              </w:rPr>
              <w:t>3.76E-02</w:t>
            </w:r>
          </w:p>
        </w:tc>
        <w:tc>
          <w:tcPr>
            <w:tcW w:w="607" w:type="pct"/>
            <w:tcBorders>
              <w:left w:val="single" w:sz="2" w:space="0" w:color="000000"/>
              <w:right w:val="single" w:sz="2" w:space="0" w:color="000000"/>
            </w:tcBorders>
            <w:vAlign w:val="center"/>
          </w:tcPr>
          <w:p w:rsidR="002F29FA" w:rsidRDefault="00A335BB">
            <w:pPr>
              <w:jc w:val="center"/>
              <w:rPr>
                <w:szCs w:val="21"/>
              </w:rPr>
            </w:pPr>
            <w:r>
              <w:rPr>
                <w:szCs w:val="21"/>
              </w:rPr>
              <w:t>4.18</w:t>
            </w:r>
          </w:p>
        </w:tc>
        <w:tc>
          <w:tcPr>
            <w:tcW w:w="666" w:type="pct"/>
            <w:tcBorders>
              <w:left w:val="single" w:sz="2" w:space="0" w:color="000000"/>
              <w:right w:val="single" w:sz="2" w:space="0" w:color="000000"/>
            </w:tcBorders>
            <w:vAlign w:val="center"/>
          </w:tcPr>
          <w:p w:rsidR="002F29FA" w:rsidRDefault="00A335BB">
            <w:pPr>
              <w:jc w:val="center"/>
              <w:rPr>
                <w:szCs w:val="21"/>
              </w:rPr>
            </w:pPr>
            <w:r>
              <w:rPr>
                <w:szCs w:val="21"/>
              </w:rPr>
              <w:t>3.16E-07</w:t>
            </w:r>
          </w:p>
        </w:tc>
        <w:tc>
          <w:tcPr>
            <w:tcW w:w="580" w:type="pct"/>
            <w:tcBorders>
              <w:left w:val="single" w:sz="2" w:space="0" w:color="000000"/>
            </w:tcBorders>
            <w:vAlign w:val="center"/>
          </w:tcPr>
          <w:p w:rsidR="002F29FA" w:rsidRDefault="00A335BB">
            <w:pPr>
              <w:jc w:val="center"/>
              <w:rPr>
                <w:szCs w:val="21"/>
              </w:rPr>
            </w:pPr>
            <w:r>
              <w:rPr>
                <w:szCs w:val="21"/>
              </w:rPr>
              <w:t>4.22</w:t>
            </w:r>
          </w:p>
        </w:tc>
      </w:tr>
      <w:tr w:rsidR="002F29FA">
        <w:trPr>
          <w:trHeight w:val="300"/>
        </w:trPr>
        <w:tc>
          <w:tcPr>
            <w:tcW w:w="824" w:type="pct"/>
            <w:vAlign w:val="bottom"/>
          </w:tcPr>
          <w:p w:rsidR="002F29FA" w:rsidRDefault="00A335BB">
            <w:pPr>
              <w:jc w:val="center"/>
              <w:rPr>
                <w:szCs w:val="21"/>
              </w:rPr>
            </w:pPr>
            <w:r>
              <w:rPr>
                <w:szCs w:val="21"/>
              </w:rPr>
              <w:t>900</w:t>
            </w:r>
          </w:p>
        </w:tc>
        <w:tc>
          <w:tcPr>
            <w:tcW w:w="887" w:type="pct"/>
            <w:vAlign w:val="bottom"/>
          </w:tcPr>
          <w:p w:rsidR="002F29FA" w:rsidRDefault="00A335BB">
            <w:pPr>
              <w:jc w:val="center"/>
              <w:rPr>
                <w:szCs w:val="21"/>
              </w:rPr>
            </w:pPr>
            <w:r>
              <w:rPr>
                <w:szCs w:val="21"/>
              </w:rPr>
              <w:t>5.88E-03</w:t>
            </w:r>
          </w:p>
        </w:tc>
        <w:tc>
          <w:tcPr>
            <w:tcW w:w="766" w:type="pct"/>
            <w:vAlign w:val="center"/>
          </w:tcPr>
          <w:p w:rsidR="002F29FA" w:rsidRDefault="00A335BB">
            <w:pPr>
              <w:jc w:val="center"/>
              <w:rPr>
                <w:szCs w:val="21"/>
              </w:rPr>
            </w:pPr>
            <w:r>
              <w:rPr>
                <w:szCs w:val="21"/>
              </w:rPr>
              <w:t>0.29</w:t>
            </w:r>
          </w:p>
        </w:tc>
        <w:tc>
          <w:tcPr>
            <w:tcW w:w="666" w:type="pct"/>
            <w:tcBorders>
              <w:right w:val="single" w:sz="2" w:space="0" w:color="000000"/>
            </w:tcBorders>
            <w:vAlign w:val="center"/>
          </w:tcPr>
          <w:p w:rsidR="002F29FA" w:rsidRDefault="00A335BB">
            <w:pPr>
              <w:jc w:val="center"/>
              <w:rPr>
                <w:szCs w:val="21"/>
              </w:rPr>
            </w:pPr>
            <w:r>
              <w:rPr>
                <w:szCs w:val="21"/>
              </w:rPr>
              <w:t>3.47E-02</w:t>
            </w:r>
          </w:p>
        </w:tc>
        <w:tc>
          <w:tcPr>
            <w:tcW w:w="607" w:type="pct"/>
            <w:tcBorders>
              <w:left w:val="single" w:sz="2" w:space="0" w:color="000000"/>
              <w:right w:val="single" w:sz="2" w:space="0" w:color="000000"/>
            </w:tcBorders>
            <w:vAlign w:val="center"/>
          </w:tcPr>
          <w:p w:rsidR="002F29FA" w:rsidRDefault="00A335BB">
            <w:pPr>
              <w:jc w:val="center"/>
              <w:rPr>
                <w:szCs w:val="21"/>
              </w:rPr>
            </w:pPr>
            <w:r>
              <w:rPr>
                <w:szCs w:val="21"/>
              </w:rPr>
              <w:t>3.85</w:t>
            </w:r>
          </w:p>
        </w:tc>
        <w:tc>
          <w:tcPr>
            <w:tcW w:w="666" w:type="pct"/>
            <w:tcBorders>
              <w:left w:val="single" w:sz="2" w:space="0" w:color="000000"/>
              <w:right w:val="single" w:sz="2" w:space="0" w:color="000000"/>
            </w:tcBorders>
            <w:vAlign w:val="center"/>
          </w:tcPr>
          <w:p w:rsidR="002F29FA" w:rsidRDefault="00A335BB">
            <w:pPr>
              <w:jc w:val="center"/>
              <w:rPr>
                <w:szCs w:val="21"/>
              </w:rPr>
            </w:pPr>
            <w:r>
              <w:rPr>
                <w:szCs w:val="21"/>
              </w:rPr>
              <w:t>2.91E-07</w:t>
            </w:r>
          </w:p>
        </w:tc>
        <w:tc>
          <w:tcPr>
            <w:tcW w:w="580" w:type="pct"/>
            <w:tcBorders>
              <w:left w:val="single" w:sz="2" w:space="0" w:color="000000"/>
            </w:tcBorders>
            <w:vAlign w:val="center"/>
          </w:tcPr>
          <w:p w:rsidR="002F29FA" w:rsidRDefault="00A335BB">
            <w:pPr>
              <w:jc w:val="center"/>
              <w:rPr>
                <w:szCs w:val="21"/>
              </w:rPr>
            </w:pPr>
            <w:r>
              <w:rPr>
                <w:szCs w:val="21"/>
              </w:rPr>
              <w:t>3.89</w:t>
            </w:r>
          </w:p>
        </w:tc>
      </w:tr>
      <w:tr w:rsidR="002F29FA">
        <w:trPr>
          <w:trHeight w:val="300"/>
        </w:trPr>
        <w:tc>
          <w:tcPr>
            <w:tcW w:w="824" w:type="pct"/>
            <w:vAlign w:val="bottom"/>
          </w:tcPr>
          <w:p w:rsidR="002F29FA" w:rsidRDefault="00A335BB">
            <w:pPr>
              <w:jc w:val="center"/>
              <w:rPr>
                <w:szCs w:val="21"/>
              </w:rPr>
            </w:pPr>
            <w:r>
              <w:rPr>
                <w:szCs w:val="21"/>
              </w:rPr>
              <w:t>1000</w:t>
            </w:r>
          </w:p>
        </w:tc>
        <w:tc>
          <w:tcPr>
            <w:tcW w:w="887" w:type="pct"/>
            <w:vAlign w:val="bottom"/>
          </w:tcPr>
          <w:p w:rsidR="002F29FA" w:rsidRDefault="00A335BB">
            <w:pPr>
              <w:jc w:val="center"/>
              <w:rPr>
                <w:szCs w:val="21"/>
              </w:rPr>
            </w:pPr>
            <w:r>
              <w:rPr>
                <w:szCs w:val="21"/>
              </w:rPr>
              <w:t>5.45E-03</w:t>
            </w:r>
          </w:p>
        </w:tc>
        <w:tc>
          <w:tcPr>
            <w:tcW w:w="766" w:type="pct"/>
            <w:vAlign w:val="center"/>
          </w:tcPr>
          <w:p w:rsidR="002F29FA" w:rsidRDefault="00A335BB">
            <w:pPr>
              <w:jc w:val="center"/>
              <w:rPr>
                <w:szCs w:val="21"/>
              </w:rPr>
            </w:pPr>
            <w:r>
              <w:rPr>
                <w:szCs w:val="21"/>
              </w:rPr>
              <w:t>0.27</w:t>
            </w:r>
          </w:p>
        </w:tc>
        <w:tc>
          <w:tcPr>
            <w:tcW w:w="666" w:type="pct"/>
            <w:tcBorders>
              <w:right w:val="single" w:sz="2" w:space="0" w:color="000000"/>
            </w:tcBorders>
            <w:vAlign w:val="center"/>
          </w:tcPr>
          <w:p w:rsidR="002F29FA" w:rsidRDefault="00A335BB">
            <w:pPr>
              <w:jc w:val="center"/>
              <w:rPr>
                <w:szCs w:val="21"/>
              </w:rPr>
            </w:pPr>
            <w:r>
              <w:rPr>
                <w:szCs w:val="21"/>
              </w:rPr>
              <w:t>3.22E-02</w:t>
            </w:r>
          </w:p>
        </w:tc>
        <w:tc>
          <w:tcPr>
            <w:tcW w:w="607" w:type="pct"/>
            <w:tcBorders>
              <w:left w:val="single" w:sz="2" w:space="0" w:color="000000"/>
              <w:right w:val="single" w:sz="2" w:space="0" w:color="000000"/>
            </w:tcBorders>
            <w:vAlign w:val="center"/>
          </w:tcPr>
          <w:p w:rsidR="002F29FA" w:rsidRDefault="00A335BB">
            <w:pPr>
              <w:jc w:val="center"/>
              <w:rPr>
                <w:szCs w:val="21"/>
              </w:rPr>
            </w:pPr>
            <w:r>
              <w:rPr>
                <w:szCs w:val="21"/>
              </w:rPr>
              <w:t>3.57</w:t>
            </w:r>
          </w:p>
        </w:tc>
        <w:tc>
          <w:tcPr>
            <w:tcW w:w="666" w:type="pct"/>
            <w:tcBorders>
              <w:left w:val="single" w:sz="2" w:space="0" w:color="000000"/>
              <w:right w:val="single" w:sz="2" w:space="0" w:color="000000"/>
            </w:tcBorders>
            <w:vAlign w:val="center"/>
          </w:tcPr>
          <w:p w:rsidR="002F29FA" w:rsidRDefault="00A335BB">
            <w:pPr>
              <w:jc w:val="center"/>
              <w:rPr>
                <w:szCs w:val="21"/>
              </w:rPr>
            </w:pPr>
            <w:r>
              <w:rPr>
                <w:szCs w:val="21"/>
              </w:rPr>
              <w:t>2.70E-07</w:t>
            </w:r>
          </w:p>
        </w:tc>
        <w:tc>
          <w:tcPr>
            <w:tcW w:w="580" w:type="pct"/>
            <w:tcBorders>
              <w:left w:val="single" w:sz="2" w:space="0" w:color="000000"/>
            </w:tcBorders>
            <w:vAlign w:val="center"/>
          </w:tcPr>
          <w:p w:rsidR="002F29FA" w:rsidRDefault="00A335BB">
            <w:pPr>
              <w:jc w:val="center"/>
              <w:rPr>
                <w:szCs w:val="21"/>
              </w:rPr>
            </w:pPr>
            <w:r>
              <w:rPr>
                <w:szCs w:val="21"/>
              </w:rPr>
              <w:t>3.60</w:t>
            </w:r>
          </w:p>
        </w:tc>
      </w:tr>
      <w:tr w:rsidR="002F29FA">
        <w:trPr>
          <w:trHeight w:val="300"/>
        </w:trPr>
        <w:tc>
          <w:tcPr>
            <w:tcW w:w="824" w:type="pct"/>
            <w:vAlign w:val="bottom"/>
          </w:tcPr>
          <w:p w:rsidR="002F29FA" w:rsidRDefault="00A335BB">
            <w:pPr>
              <w:jc w:val="center"/>
              <w:rPr>
                <w:szCs w:val="21"/>
              </w:rPr>
            </w:pPr>
            <w:r>
              <w:rPr>
                <w:szCs w:val="21"/>
              </w:rPr>
              <w:t>1500</w:t>
            </w:r>
          </w:p>
        </w:tc>
        <w:tc>
          <w:tcPr>
            <w:tcW w:w="887" w:type="pct"/>
            <w:vAlign w:val="bottom"/>
          </w:tcPr>
          <w:p w:rsidR="002F29FA" w:rsidRDefault="00A335BB">
            <w:pPr>
              <w:jc w:val="center"/>
              <w:rPr>
                <w:szCs w:val="21"/>
              </w:rPr>
            </w:pPr>
            <w:r>
              <w:rPr>
                <w:szCs w:val="21"/>
              </w:rPr>
              <w:t>4.06E-03</w:t>
            </w:r>
          </w:p>
        </w:tc>
        <w:tc>
          <w:tcPr>
            <w:tcW w:w="766" w:type="pct"/>
            <w:vAlign w:val="center"/>
          </w:tcPr>
          <w:p w:rsidR="002F29FA" w:rsidRDefault="00A335BB">
            <w:pPr>
              <w:jc w:val="center"/>
              <w:rPr>
                <w:szCs w:val="21"/>
              </w:rPr>
            </w:pPr>
            <w:r>
              <w:rPr>
                <w:szCs w:val="21"/>
              </w:rPr>
              <w:t>0.20</w:t>
            </w:r>
          </w:p>
        </w:tc>
        <w:tc>
          <w:tcPr>
            <w:tcW w:w="666" w:type="pct"/>
            <w:tcBorders>
              <w:right w:val="single" w:sz="2" w:space="0" w:color="000000"/>
            </w:tcBorders>
            <w:vAlign w:val="center"/>
          </w:tcPr>
          <w:p w:rsidR="002F29FA" w:rsidRDefault="00A335BB">
            <w:pPr>
              <w:jc w:val="center"/>
              <w:rPr>
                <w:szCs w:val="21"/>
              </w:rPr>
            </w:pPr>
            <w:r>
              <w:rPr>
                <w:szCs w:val="21"/>
              </w:rPr>
              <w:t>2.39E-02</w:t>
            </w:r>
          </w:p>
        </w:tc>
        <w:tc>
          <w:tcPr>
            <w:tcW w:w="607" w:type="pct"/>
            <w:tcBorders>
              <w:left w:val="single" w:sz="2" w:space="0" w:color="000000"/>
              <w:right w:val="single" w:sz="2" w:space="0" w:color="000000"/>
            </w:tcBorders>
            <w:vAlign w:val="center"/>
          </w:tcPr>
          <w:p w:rsidR="002F29FA" w:rsidRDefault="00A335BB">
            <w:pPr>
              <w:jc w:val="center"/>
              <w:rPr>
                <w:szCs w:val="21"/>
              </w:rPr>
            </w:pPr>
            <w:r>
              <w:rPr>
                <w:szCs w:val="21"/>
              </w:rPr>
              <w:t>2.66</w:t>
            </w:r>
          </w:p>
        </w:tc>
        <w:tc>
          <w:tcPr>
            <w:tcW w:w="666" w:type="pct"/>
            <w:tcBorders>
              <w:left w:val="single" w:sz="2" w:space="0" w:color="000000"/>
              <w:right w:val="single" w:sz="2" w:space="0" w:color="000000"/>
            </w:tcBorders>
            <w:vAlign w:val="center"/>
          </w:tcPr>
          <w:p w:rsidR="002F29FA" w:rsidRDefault="00A335BB">
            <w:pPr>
              <w:jc w:val="center"/>
              <w:rPr>
                <w:szCs w:val="21"/>
              </w:rPr>
            </w:pPr>
            <w:r>
              <w:rPr>
                <w:szCs w:val="21"/>
              </w:rPr>
              <w:t>2.01E-07</w:t>
            </w:r>
          </w:p>
        </w:tc>
        <w:tc>
          <w:tcPr>
            <w:tcW w:w="580" w:type="pct"/>
            <w:tcBorders>
              <w:left w:val="single" w:sz="2" w:space="0" w:color="000000"/>
            </w:tcBorders>
            <w:vAlign w:val="center"/>
          </w:tcPr>
          <w:p w:rsidR="002F29FA" w:rsidRDefault="00A335BB">
            <w:pPr>
              <w:jc w:val="center"/>
              <w:rPr>
                <w:szCs w:val="21"/>
              </w:rPr>
            </w:pPr>
            <w:r>
              <w:rPr>
                <w:szCs w:val="21"/>
              </w:rPr>
              <w:t>2.68</w:t>
            </w:r>
          </w:p>
        </w:tc>
      </w:tr>
      <w:tr w:rsidR="002F29FA">
        <w:trPr>
          <w:trHeight w:val="300"/>
        </w:trPr>
        <w:tc>
          <w:tcPr>
            <w:tcW w:w="824" w:type="pct"/>
            <w:vAlign w:val="bottom"/>
          </w:tcPr>
          <w:p w:rsidR="002F29FA" w:rsidRDefault="00A335BB">
            <w:pPr>
              <w:jc w:val="center"/>
              <w:rPr>
                <w:szCs w:val="21"/>
              </w:rPr>
            </w:pPr>
            <w:r>
              <w:rPr>
                <w:szCs w:val="21"/>
              </w:rPr>
              <w:t>2500</w:t>
            </w:r>
          </w:p>
        </w:tc>
        <w:tc>
          <w:tcPr>
            <w:tcW w:w="887" w:type="pct"/>
            <w:vAlign w:val="bottom"/>
          </w:tcPr>
          <w:p w:rsidR="002F29FA" w:rsidRDefault="00A335BB">
            <w:pPr>
              <w:jc w:val="center"/>
              <w:rPr>
                <w:szCs w:val="21"/>
              </w:rPr>
            </w:pPr>
            <w:r>
              <w:rPr>
                <w:szCs w:val="21"/>
              </w:rPr>
              <w:t>2.83E-03</w:t>
            </w:r>
          </w:p>
        </w:tc>
        <w:tc>
          <w:tcPr>
            <w:tcW w:w="766" w:type="pct"/>
            <w:vAlign w:val="center"/>
          </w:tcPr>
          <w:p w:rsidR="002F29FA" w:rsidRDefault="00A335BB">
            <w:pPr>
              <w:jc w:val="center"/>
              <w:rPr>
                <w:szCs w:val="21"/>
              </w:rPr>
            </w:pPr>
            <w:r>
              <w:rPr>
                <w:szCs w:val="21"/>
              </w:rPr>
              <w:t>0.14</w:t>
            </w:r>
          </w:p>
        </w:tc>
        <w:tc>
          <w:tcPr>
            <w:tcW w:w="666" w:type="pct"/>
            <w:tcBorders>
              <w:right w:val="single" w:sz="2" w:space="0" w:color="000000"/>
            </w:tcBorders>
            <w:vAlign w:val="center"/>
          </w:tcPr>
          <w:p w:rsidR="002F29FA" w:rsidRDefault="00A335BB">
            <w:pPr>
              <w:jc w:val="center"/>
              <w:rPr>
                <w:szCs w:val="21"/>
              </w:rPr>
            </w:pPr>
            <w:r>
              <w:rPr>
                <w:szCs w:val="21"/>
              </w:rPr>
              <w:t>1.67E-02</w:t>
            </w:r>
          </w:p>
        </w:tc>
        <w:tc>
          <w:tcPr>
            <w:tcW w:w="607" w:type="pct"/>
            <w:tcBorders>
              <w:left w:val="single" w:sz="2" w:space="0" w:color="000000"/>
              <w:right w:val="single" w:sz="2" w:space="0" w:color="000000"/>
            </w:tcBorders>
            <w:vAlign w:val="center"/>
          </w:tcPr>
          <w:p w:rsidR="002F29FA" w:rsidRDefault="00A335BB">
            <w:pPr>
              <w:jc w:val="center"/>
              <w:rPr>
                <w:szCs w:val="21"/>
              </w:rPr>
            </w:pPr>
            <w:r>
              <w:rPr>
                <w:szCs w:val="21"/>
              </w:rPr>
              <w:t>1.86</w:t>
            </w:r>
          </w:p>
        </w:tc>
        <w:tc>
          <w:tcPr>
            <w:tcW w:w="666" w:type="pct"/>
            <w:tcBorders>
              <w:left w:val="single" w:sz="2" w:space="0" w:color="000000"/>
              <w:right w:val="single" w:sz="2" w:space="0" w:color="000000"/>
            </w:tcBorders>
            <w:vAlign w:val="center"/>
          </w:tcPr>
          <w:p w:rsidR="002F29FA" w:rsidRDefault="00A335BB">
            <w:pPr>
              <w:jc w:val="center"/>
              <w:rPr>
                <w:szCs w:val="21"/>
              </w:rPr>
            </w:pPr>
            <w:r>
              <w:rPr>
                <w:szCs w:val="21"/>
              </w:rPr>
              <w:t>1.40E-07</w:t>
            </w:r>
          </w:p>
        </w:tc>
        <w:tc>
          <w:tcPr>
            <w:tcW w:w="580" w:type="pct"/>
            <w:tcBorders>
              <w:left w:val="single" w:sz="2" w:space="0" w:color="000000"/>
            </w:tcBorders>
            <w:vAlign w:val="center"/>
          </w:tcPr>
          <w:p w:rsidR="002F29FA" w:rsidRDefault="00A335BB">
            <w:pPr>
              <w:jc w:val="center"/>
              <w:rPr>
                <w:szCs w:val="21"/>
              </w:rPr>
            </w:pPr>
            <w:r>
              <w:rPr>
                <w:szCs w:val="21"/>
              </w:rPr>
              <w:t>1.87</w:t>
            </w:r>
          </w:p>
        </w:tc>
      </w:tr>
      <w:tr w:rsidR="002F29FA">
        <w:trPr>
          <w:trHeight w:val="300"/>
        </w:trPr>
        <w:tc>
          <w:tcPr>
            <w:tcW w:w="824" w:type="pct"/>
            <w:vAlign w:val="center"/>
          </w:tcPr>
          <w:p w:rsidR="002F29FA" w:rsidRDefault="00A335BB">
            <w:pPr>
              <w:jc w:val="center"/>
              <w:rPr>
                <w:szCs w:val="21"/>
              </w:rPr>
            </w:pPr>
            <w:r>
              <w:t>下风向最大浓度</w:t>
            </w:r>
          </w:p>
        </w:tc>
        <w:tc>
          <w:tcPr>
            <w:tcW w:w="1607" w:type="dxa"/>
            <w:vAlign w:val="center"/>
          </w:tcPr>
          <w:p w:rsidR="002F29FA" w:rsidRDefault="00A335BB">
            <w:pPr>
              <w:jc w:val="center"/>
              <w:rPr>
                <w:szCs w:val="21"/>
              </w:rPr>
            </w:pPr>
            <w:r>
              <w:rPr>
                <w:b/>
                <w:bCs/>
                <w:szCs w:val="21"/>
              </w:rPr>
              <w:t>1.20E-02</w:t>
            </w:r>
          </w:p>
        </w:tc>
        <w:tc>
          <w:tcPr>
            <w:tcW w:w="1388" w:type="dxa"/>
            <w:vAlign w:val="center"/>
          </w:tcPr>
          <w:p w:rsidR="002F29FA" w:rsidRDefault="00A335BB">
            <w:pPr>
              <w:jc w:val="center"/>
              <w:rPr>
                <w:szCs w:val="21"/>
              </w:rPr>
            </w:pPr>
            <w:r>
              <w:rPr>
                <w:b/>
                <w:bCs/>
                <w:szCs w:val="21"/>
              </w:rPr>
              <w:t>0.60</w:t>
            </w:r>
          </w:p>
        </w:tc>
        <w:tc>
          <w:tcPr>
            <w:tcW w:w="1206" w:type="dxa"/>
            <w:tcBorders>
              <w:right w:val="single" w:sz="2" w:space="0" w:color="000000"/>
            </w:tcBorders>
            <w:vAlign w:val="center"/>
          </w:tcPr>
          <w:p w:rsidR="002F29FA" w:rsidRDefault="00A335BB">
            <w:pPr>
              <w:jc w:val="center"/>
              <w:rPr>
                <w:szCs w:val="21"/>
              </w:rPr>
            </w:pPr>
            <w:r>
              <w:rPr>
                <w:b/>
                <w:bCs/>
                <w:szCs w:val="21"/>
              </w:rPr>
              <w:t>7.10E-02</w:t>
            </w:r>
          </w:p>
        </w:tc>
        <w:tc>
          <w:tcPr>
            <w:tcW w:w="1100" w:type="dxa"/>
            <w:tcBorders>
              <w:left w:val="single" w:sz="2" w:space="0" w:color="000000"/>
              <w:right w:val="single" w:sz="2" w:space="0" w:color="000000"/>
            </w:tcBorders>
            <w:vAlign w:val="center"/>
          </w:tcPr>
          <w:p w:rsidR="002F29FA" w:rsidRDefault="00A335BB">
            <w:pPr>
              <w:jc w:val="center"/>
              <w:rPr>
                <w:szCs w:val="21"/>
              </w:rPr>
            </w:pPr>
            <w:r>
              <w:rPr>
                <w:b/>
                <w:bCs/>
                <w:szCs w:val="21"/>
              </w:rPr>
              <w:t>7.89</w:t>
            </w:r>
          </w:p>
        </w:tc>
        <w:tc>
          <w:tcPr>
            <w:tcW w:w="1206" w:type="dxa"/>
            <w:tcBorders>
              <w:left w:val="single" w:sz="2" w:space="0" w:color="000000"/>
              <w:right w:val="single" w:sz="2" w:space="0" w:color="000000"/>
            </w:tcBorders>
            <w:vAlign w:val="center"/>
          </w:tcPr>
          <w:p w:rsidR="002F29FA" w:rsidRDefault="00A335BB">
            <w:pPr>
              <w:jc w:val="center"/>
              <w:rPr>
                <w:szCs w:val="21"/>
              </w:rPr>
            </w:pPr>
            <w:r>
              <w:rPr>
                <w:b/>
                <w:bCs/>
                <w:szCs w:val="21"/>
              </w:rPr>
              <w:t>5.97E-07</w:t>
            </w:r>
          </w:p>
        </w:tc>
        <w:tc>
          <w:tcPr>
            <w:tcW w:w="1056" w:type="dxa"/>
            <w:tcBorders>
              <w:left w:val="single" w:sz="2" w:space="0" w:color="000000"/>
            </w:tcBorders>
            <w:vAlign w:val="center"/>
          </w:tcPr>
          <w:p w:rsidR="002F29FA" w:rsidRDefault="00A335BB">
            <w:pPr>
              <w:jc w:val="center"/>
              <w:rPr>
                <w:szCs w:val="21"/>
              </w:rPr>
            </w:pPr>
            <w:r>
              <w:rPr>
                <w:b/>
                <w:bCs/>
                <w:szCs w:val="21"/>
              </w:rPr>
              <w:t>7.96</w:t>
            </w:r>
          </w:p>
        </w:tc>
      </w:tr>
      <w:tr w:rsidR="002F29FA">
        <w:trPr>
          <w:trHeight w:val="300"/>
        </w:trPr>
        <w:tc>
          <w:tcPr>
            <w:tcW w:w="824" w:type="pct"/>
            <w:vAlign w:val="center"/>
          </w:tcPr>
          <w:p w:rsidR="002F29FA" w:rsidRDefault="00A335BB">
            <w:pPr>
              <w:jc w:val="center"/>
              <w:rPr>
                <w:szCs w:val="21"/>
              </w:rPr>
            </w:pPr>
            <w:r>
              <w:t>下风向最大浓度出现距离</w:t>
            </w:r>
          </w:p>
        </w:tc>
        <w:tc>
          <w:tcPr>
            <w:tcW w:w="887" w:type="pct"/>
            <w:vAlign w:val="center"/>
          </w:tcPr>
          <w:p w:rsidR="002F29FA" w:rsidRDefault="00A335BB">
            <w:pPr>
              <w:jc w:val="center"/>
              <w:rPr>
                <w:szCs w:val="21"/>
              </w:rPr>
            </w:pPr>
            <w:r>
              <w:rPr>
                <w:rFonts w:hint="eastAsia"/>
                <w:szCs w:val="21"/>
              </w:rPr>
              <w:t>94</w:t>
            </w:r>
          </w:p>
        </w:tc>
        <w:tc>
          <w:tcPr>
            <w:tcW w:w="766" w:type="pct"/>
            <w:vAlign w:val="center"/>
          </w:tcPr>
          <w:p w:rsidR="002F29FA" w:rsidRDefault="00A335BB">
            <w:pPr>
              <w:jc w:val="center"/>
              <w:rPr>
                <w:szCs w:val="21"/>
              </w:rPr>
            </w:pPr>
            <w:r>
              <w:rPr>
                <w:rFonts w:hint="eastAsia"/>
                <w:szCs w:val="21"/>
              </w:rPr>
              <w:t>94</w:t>
            </w:r>
          </w:p>
        </w:tc>
        <w:tc>
          <w:tcPr>
            <w:tcW w:w="666" w:type="pct"/>
            <w:tcBorders>
              <w:right w:val="single" w:sz="2" w:space="0" w:color="000000"/>
            </w:tcBorders>
            <w:vAlign w:val="center"/>
          </w:tcPr>
          <w:p w:rsidR="002F29FA" w:rsidRDefault="00A335BB">
            <w:pPr>
              <w:jc w:val="center"/>
              <w:rPr>
                <w:szCs w:val="21"/>
              </w:rPr>
            </w:pPr>
            <w:r>
              <w:rPr>
                <w:rFonts w:hint="eastAsia"/>
                <w:szCs w:val="21"/>
              </w:rPr>
              <w:t>94</w:t>
            </w:r>
          </w:p>
        </w:tc>
        <w:tc>
          <w:tcPr>
            <w:tcW w:w="607" w:type="pct"/>
            <w:tcBorders>
              <w:left w:val="single" w:sz="2" w:space="0" w:color="000000"/>
              <w:right w:val="single" w:sz="2" w:space="0" w:color="000000"/>
            </w:tcBorders>
            <w:vAlign w:val="center"/>
          </w:tcPr>
          <w:p w:rsidR="002F29FA" w:rsidRDefault="00A335BB">
            <w:pPr>
              <w:jc w:val="center"/>
              <w:rPr>
                <w:szCs w:val="21"/>
              </w:rPr>
            </w:pPr>
            <w:r>
              <w:rPr>
                <w:rFonts w:hint="eastAsia"/>
                <w:szCs w:val="21"/>
              </w:rPr>
              <w:t>94</w:t>
            </w:r>
          </w:p>
        </w:tc>
        <w:tc>
          <w:tcPr>
            <w:tcW w:w="666" w:type="pct"/>
            <w:tcBorders>
              <w:left w:val="single" w:sz="2" w:space="0" w:color="000000"/>
              <w:right w:val="single" w:sz="2" w:space="0" w:color="000000"/>
            </w:tcBorders>
            <w:vAlign w:val="center"/>
          </w:tcPr>
          <w:p w:rsidR="002F29FA" w:rsidRDefault="00A335BB">
            <w:pPr>
              <w:jc w:val="center"/>
              <w:rPr>
                <w:szCs w:val="21"/>
              </w:rPr>
            </w:pPr>
            <w:r>
              <w:rPr>
                <w:rFonts w:hint="eastAsia"/>
                <w:szCs w:val="21"/>
              </w:rPr>
              <w:t>94</w:t>
            </w:r>
          </w:p>
        </w:tc>
        <w:tc>
          <w:tcPr>
            <w:tcW w:w="580" w:type="pct"/>
            <w:tcBorders>
              <w:left w:val="single" w:sz="2" w:space="0" w:color="000000"/>
            </w:tcBorders>
            <w:vAlign w:val="center"/>
          </w:tcPr>
          <w:p w:rsidR="002F29FA" w:rsidRDefault="00A335BB">
            <w:pPr>
              <w:jc w:val="center"/>
              <w:rPr>
                <w:szCs w:val="21"/>
              </w:rPr>
            </w:pPr>
            <w:r>
              <w:rPr>
                <w:rFonts w:hint="eastAsia"/>
                <w:szCs w:val="21"/>
              </w:rPr>
              <w:t>94</w:t>
            </w:r>
          </w:p>
        </w:tc>
      </w:tr>
      <w:tr w:rsidR="002F29FA">
        <w:trPr>
          <w:trHeight w:val="300"/>
        </w:trPr>
        <w:tc>
          <w:tcPr>
            <w:tcW w:w="824" w:type="pct"/>
            <w:vAlign w:val="center"/>
          </w:tcPr>
          <w:p w:rsidR="002F29FA" w:rsidRDefault="00A335BB">
            <w:pPr>
              <w:jc w:val="center"/>
              <w:rPr>
                <w:szCs w:val="21"/>
              </w:rPr>
            </w:pPr>
            <w:r>
              <w:t>D10%</w:t>
            </w:r>
            <w:r>
              <w:t>最远距离</w:t>
            </w:r>
          </w:p>
        </w:tc>
        <w:tc>
          <w:tcPr>
            <w:tcW w:w="887" w:type="pct"/>
            <w:vAlign w:val="center"/>
          </w:tcPr>
          <w:p w:rsidR="002F29FA" w:rsidRDefault="00A335BB">
            <w:pPr>
              <w:jc w:val="center"/>
              <w:rPr>
                <w:szCs w:val="21"/>
              </w:rPr>
            </w:pPr>
            <w:r>
              <w:t>/</w:t>
            </w:r>
          </w:p>
        </w:tc>
        <w:tc>
          <w:tcPr>
            <w:tcW w:w="766" w:type="pct"/>
            <w:vAlign w:val="center"/>
          </w:tcPr>
          <w:p w:rsidR="002F29FA" w:rsidRDefault="00A335BB">
            <w:pPr>
              <w:jc w:val="center"/>
              <w:rPr>
                <w:szCs w:val="21"/>
              </w:rPr>
            </w:pPr>
            <w:r>
              <w:t>/</w:t>
            </w:r>
          </w:p>
        </w:tc>
        <w:tc>
          <w:tcPr>
            <w:tcW w:w="666" w:type="pct"/>
            <w:tcBorders>
              <w:right w:val="single" w:sz="2" w:space="0" w:color="000000"/>
            </w:tcBorders>
            <w:vAlign w:val="center"/>
          </w:tcPr>
          <w:p w:rsidR="002F29FA" w:rsidRDefault="00A335BB">
            <w:pPr>
              <w:jc w:val="center"/>
              <w:rPr>
                <w:szCs w:val="21"/>
              </w:rPr>
            </w:pPr>
            <w:r>
              <w:t>/</w:t>
            </w:r>
          </w:p>
        </w:tc>
        <w:tc>
          <w:tcPr>
            <w:tcW w:w="607" w:type="pct"/>
            <w:tcBorders>
              <w:left w:val="single" w:sz="2" w:space="0" w:color="000000"/>
              <w:right w:val="single" w:sz="2" w:space="0" w:color="000000"/>
            </w:tcBorders>
            <w:vAlign w:val="center"/>
          </w:tcPr>
          <w:p w:rsidR="002F29FA" w:rsidRDefault="00A335BB">
            <w:pPr>
              <w:jc w:val="center"/>
              <w:rPr>
                <w:szCs w:val="21"/>
              </w:rPr>
            </w:pPr>
            <w:r>
              <w:t>/</w:t>
            </w:r>
          </w:p>
        </w:tc>
        <w:tc>
          <w:tcPr>
            <w:tcW w:w="666" w:type="pct"/>
            <w:tcBorders>
              <w:left w:val="single" w:sz="2" w:space="0" w:color="000000"/>
              <w:right w:val="single" w:sz="2" w:space="0" w:color="000000"/>
            </w:tcBorders>
            <w:vAlign w:val="center"/>
          </w:tcPr>
          <w:p w:rsidR="002F29FA" w:rsidRDefault="00A335BB">
            <w:pPr>
              <w:jc w:val="center"/>
              <w:rPr>
                <w:szCs w:val="21"/>
              </w:rPr>
            </w:pPr>
            <w:r>
              <w:t>/</w:t>
            </w:r>
          </w:p>
        </w:tc>
        <w:tc>
          <w:tcPr>
            <w:tcW w:w="580" w:type="pct"/>
            <w:tcBorders>
              <w:left w:val="single" w:sz="2" w:space="0" w:color="000000"/>
            </w:tcBorders>
            <w:vAlign w:val="center"/>
          </w:tcPr>
          <w:p w:rsidR="002F29FA" w:rsidRDefault="00A335BB">
            <w:pPr>
              <w:jc w:val="center"/>
              <w:rPr>
                <w:szCs w:val="21"/>
              </w:rPr>
            </w:pPr>
            <w:r>
              <w:t>/</w:t>
            </w:r>
          </w:p>
        </w:tc>
      </w:tr>
    </w:tbl>
    <w:p w:rsidR="002F29FA" w:rsidRDefault="002F29FA">
      <w:pPr>
        <w:widowControl/>
        <w:jc w:val="center"/>
        <w:rPr>
          <w:kern w:val="0"/>
          <w:szCs w:val="21"/>
          <w:lang/>
        </w:rPr>
      </w:pPr>
    </w:p>
    <w:p w:rsidR="002F29FA" w:rsidRDefault="00A335BB">
      <w:pPr>
        <w:spacing w:line="360" w:lineRule="auto"/>
        <w:ind w:firstLineChars="200" w:firstLine="480"/>
        <w:rPr>
          <w:sz w:val="24"/>
        </w:rPr>
      </w:pPr>
      <w:r>
        <w:rPr>
          <w:sz w:val="24"/>
        </w:rPr>
        <w:t>根据上述计算结果，项目有组织排放污染源的正常排放的污染物</w:t>
      </w:r>
      <w:r>
        <w:rPr>
          <w:rFonts w:hint="eastAsia"/>
          <w:sz w:val="24"/>
        </w:rPr>
        <w:t>及无组织排放污染源</w:t>
      </w:r>
      <w:r>
        <w:rPr>
          <w:sz w:val="24"/>
        </w:rPr>
        <w:t>的</w:t>
      </w:r>
      <w:r>
        <w:rPr>
          <w:sz w:val="24"/>
        </w:rPr>
        <w:t>Pmax</w:t>
      </w:r>
      <w:r>
        <w:rPr>
          <w:sz w:val="24"/>
        </w:rPr>
        <w:t>和</w:t>
      </w:r>
      <w:r>
        <w:rPr>
          <w:sz w:val="24"/>
        </w:rPr>
        <w:t>D</w:t>
      </w:r>
      <w:r>
        <w:rPr>
          <w:sz w:val="24"/>
          <w:vertAlign w:val="subscript"/>
        </w:rPr>
        <w:t>10%</w:t>
      </w:r>
      <w:r>
        <w:rPr>
          <w:sz w:val="24"/>
        </w:rPr>
        <w:t>预测结果见下表</w:t>
      </w:r>
      <w:r>
        <w:rPr>
          <w:sz w:val="24"/>
        </w:rPr>
        <w:t>。</w:t>
      </w:r>
    </w:p>
    <w:p w:rsidR="002F29FA" w:rsidRDefault="00A335BB">
      <w:pPr>
        <w:ind w:firstLineChars="200" w:firstLine="482"/>
        <w:jc w:val="center"/>
        <w:rPr>
          <w:b/>
          <w:szCs w:val="21"/>
        </w:rPr>
      </w:pPr>
      <w:r>
        <w:rPr>
          <w:b/>
          <w:sz w:val="24"/>
        </w:rPr>
        <w:lastRenderedPageBreak/>
        <w:t>表</w:t>
      </w:r>
      <w:r>
        <w:rPr>
          <w:rFonts w:hint="eastAsia"/>
          <w:b/>
          <w:sz w:val="24"/>
        </w:rPr>
        <w:t>4-10</w:t>
      </w:r>
      <w:r>
        <w:rPr>
          <w:b/>
          <w:sz w:val="24"/>
        </w:rPr>
        <w:t xml:space="preserve"> </w:t>
      </w:r>
      <w:r>
        <w:rPr>
          <w:rFonts w:hint="eastAsia"/>
          <w:b/>
          <w:sz w:val="24"/>
        </w:rPr>
        <w:t xml:space="preserve"> </w:t>
      </w:r>
      <w:r>
        <w:rPr>
          <w:b/>
          <w:sz w:val="24"/>
        </w:rPr>
        <w:t>大气污染物</w:t>
      </w:r>
      <w:r>
        <w:rPr>
          <w:b/>
          <w:sz w:val="24"/>
        </w:rPr>
        <w:t>Pmax</w:t>
      </w:r>
      <w:r>
        <w:rPr>
          <w:b/>
          <w:sz w:val="24"/>
        </w:rPr>
        <w:t>和</w:t>
      </w:r>
      <w:r>
        <w:rPr>
          <w:b/>
          <w:sz w:val="24"/>
        </w:rPr>
        <w:t>D</w:t>
      </w:r>
      <w:r>
        <w:rPr>
          <w:b/>
          <w:sz w:val="24"/>
          <w:vertAlign w:val="subscript"/>
        </w:rPr>
        <w:t>10%</w:t>
      </w:r>
      <w:r>
        <w:rPr>
          <w:b/>
          <w:sz w:val="24"/>
        </w:rPr>
        <w:t>预测结果表</w:t>
      </w:r>
    </w:p>
    <w:tbl>
      <w:tblPr>
        <w:tblW w:w="4994" w:type="pct"/>
        <w:tblBorders>
          <w:top w:val="single" w:sz="12" w:space="0" w:color="auto"/>
          <w:bottom w:val="single" w:sz="12" w:space="0" w:color="auto"/>
          <w:insideH w:val="single" w:sz="4" w:space="0" w:color="auto"/>
          <w:insideV w:val="single" w:sz="4" w:space="0" w:color="auto"/>
        </w:tblBorders>
        <w:tblLook w:val="04A0"/>
      </w:tblPr>
      <w:tblGrid>
        <w:gridCol w:w="554"/>
        <w:gridCol w:w="1809"/>
        <w:gridCol w:w="1239"/>
        <w:gridCol w:w="1387"/>
        <w:gridCol w:w="1444"/>
        <w:gridCol w:w="1136"/>
        <w:gridCol w:w="943"/>
      </w:tblGrid>
      <w:tr w:rsidR="002F29FA">
        <w:trPr>
          <w:trHeight w:val="460"/>
        </w:trPr>
        <w:tc>
          <w:tcPr>
            <w:tcW w:w="1387" w:type="pct"/>
            <w:gridSpan w:val="2"/>
            <w:tcBorders>
              <w:tl2br w:val="nil"/>
              <w:tr2bl w:val="nil"/>
            </w:tcBorders>
            <w:vAlign w:val="center"/>
          </w:tcPr>
          <w:p w:rsidR="002F29FA" w:rsidRDefault="00A335BB">
            <w:pPr>
              <w:jc w:val="center"/>
              <w:rPr>
                <w:szCs w:val="21"/>
              </w:rPr>
            </w:pPr>
            <w:r>
              <w:rPr>
                <w:szCs w:val="21"/>
              </w:rPr>
              <w:t>污染源</w:t>
            </w:r>
          </w:p>
        </w:tc>
        <w:tc>
          <w:tcPr>
            <w:tcW w:w="727" w:type="pct"/>
            <w:tcBorders>
              <w:tl2br w:val="nil"/>
              <w:tr2bl w:val="nil"/>
            </w:tcBorders>
            <w:vAlign w:val="center"/>
          </w:tcPr>
          <w:p w:rsidR="002F29FA" w:rsidRDefault="00A335BB">
            <w:pPr>
              <w:jc w:val="center"/>
              <w:rPr>
                <w:szCs w:val="21"/>
              </w:rPr>
            </w:pPr>
            <w:r>
              <w:rPr>
                <w:szCs w:val="21"/>
              </w:rPr>
              <w:t>评价因子</w:t>
            </w:r>
          </w:p>
        </w:tc>
        <w:tc>
          <w:tcPr>
            <w:tcW w:w="815" w:type="pct"/>
            <w:tcBorders>
              <w:tl2br w:val="nil"/>
              <w:tr2bl w:val="nil"/>
            </w:tcBorders>
            <w:vAlign w:val="center"/>
          </w:tcPr>
          <w:p w:rsidR="002F29FA" w:rsidRDefault="00A335BB">
            <w:pPr>
              <w:jc w:val="center"/>
              <w:rPr>
                <w:szCs w:val="21"/>
              </w:rPr>
            </w:pPr>
            <w:r>
              <w:rPr>
                <w:szCs w:val="21"/>
              </w:rPr>
              <w:t>评价标准（</w:t>
            </w:r>
            <w:r>
              <w:rPr>
                <w:szCs w:val="21"/>
              </w:rPr>
              <w:t>ug/m</w:t>
            </w:r>
            <w:r>
              <w:rPr>
                <w:szCs w:val="21"/>
                <w:vertAlign w:val="superscript"/>
              </w:rPr>
              <w:t>3</w:t>
            </w:r>
            <w:r>
              <w:rPr>
                <w:szCs w:val="21"/>
              </w:rPr>
              <w:t>）</w:t>
            </w:r>
          </w:p>
        </w:tc>
        <w:tc>
          <w:tcPr>
            <w:tcW w:w="848" w:type="pct"/>
            <w:tcBorders>
              <w:tl2br w:val="nil"/>
              <w:tr2bl w:val="nil"/>
            </w:tcBorders>
            <w:vAlign w:val="center"/>
          </w:tcPr>
          <w:p w:rsidR="002F29FA" w:rsidRDefault="00A335BB">
            <w:pPr>
              <w:jc w:val="center"/>
              <w:rPr>
                <w:szCs w:val="21"/>
              </w:rPr>
            </w:pPr>
            <w:r>
              <w:rPr>
                <w:szCs w:val="21"/>
              </w:rPr>
              <w:t>Cmax</w:t>
            </w:r>
          </w:p>
          <w:p w:rsidR="002F29FA" w:rsidRDefault="00A335BB">
            <w:pPr>
              <w:jc w:val="center"/>
              <w:rPr>
                <w:szCs w:val="21"/>
              </w:rPr>
            </w:pPr>
            <w:r>
              <w:rPr>
                <w:szCs w:val="21"/>
              </w:rPr>
              <w:t>（</w:t>
            </w:r>
            <w:r>
              <w:rPr>
                <w:rFonts w:hint="eastAsia"/>
                <w:szCs w:val="21"/>
              </w:rPr>
              <w:t>m</w:t>
            </w:r>
            <w:r>
              <w:rPr>
                <w:szCs w:val="21"/>
              </w:rPr>
              <w:t>g/m</w:t>
            </w:r>
            <w:r>
              <w:rPr>
                <w:szCs w:val="21"/>
                <w:vertAlign w:val="superscript"/>
              </w:rPr>
              <w:t>3</w:t>
            </w:r>
            <w:r>
              <w:rPr>
                <w:szCs w:val="21"/>
              </w:rPr>
              <w:t>）</w:t>
            </w:r>
          </w:p>
        </w:tc>
        <w:tc>
          <w:tcPr>
            <w:tcW w:w="667" w:type="pct"/>
            <w:tcBorders>
              <w:tl2br w:val="nil"/>
              <w:tr2bl w:val="nil"/>
            </w:tcBorders>
            <w:vAlign w:val="center"/>
          </w:tcPr>
          <w:p w:rsidR="002F29FA" w:rsidRDefault="00A335BB">
            <w:pPr>
              <w:jc w:val="center"/>
              <w:rPr>
                <w:szCs w:val="21"/>
              </w:rPr>
            </w:pPr>
            <w:r>
              <w:rPr>
                <w:szCs w:val="21"/>
              </w:rPr>
              <w:t>Pmax</w:t>
            </w:r>
          </w:p>
          <w:p w:rsidR="002F29FA" w:rsidRDefault="00A335BB">
            <w:pPr>
              <w:jc w:val="center"/>
              <w:rPr>
                <w:szCs w:val="21"/>
              </w:rPr>
            </w:pPr>
            <w:r>
              <w:rPr>
                <w:szCs w:val="21"/>
              </w:rPr>
              <w:t>（</w:t>
            </w:r>
            <w:r>
              <w:rPr>
                <w:szCs w:val="21"/>
              </w:rPr>
              <w:t>%</w:t>
            </w:r>
            <w:r>
              <w:rPr>
                <w:szCs w:val="21"/>
              </w:rPr>
              <w:t>）</w:t>
            </w:r>
          </w:p>
        </w:tc>
        <w:tc>
          <w:tcPr>
            <w:tcW w:w="554" w:type="pct"/>
            <w:tcBorders>
              <w:tl2br w:val="nil"/>
              <w:tr2bl w:val="nil"/>
            </w:tcBorders>
            <w:vAlign w:val="center"/>
          </w:tcPr>
          <w:p w:rsidR="002F29FA" w:rsidRDefault="00A335BB">
            <w:pPr>
              <w:jc w:val="center"/>
              <w:rPr>
                <w:szCs w:val="21"/>
              </w:rPr>
            </w:pPr>
            <w:r>
              <w:rPr>
                <w:szCs w:val="21"/>
              </w:rPr>
              <w:t>D</w:t>
            </w:r>
            <w:r>
              <w:rPr>
                <w:szCs w:val="21"/>
                <w:vertAlign w:val="subscript"/>
              </w:rPr>
              <w:t>10%</w:t>
            </w:r>
          </w:p>
          <w:p w:rsidR="002F29FA" w:rsidRDefault="00A335BB">
            <w:pPr>
              <w:jc w:val="center"/>
              <w:rPr>
                <w:szCs w:val="21"/>
              </w:rPr>
            </w:pPr>
            <w:r>
              <w:rPr>
                <w:szCs w:val="21"/>
              </w:rPr>
              <w:t>（</w:t>
            </w:r>
            <w:r>
              <w:rPr>
                <w:szCs w:val="21"/>
              </w:rPr>
              <w:t>m</w:t>
            </w:r>
            <w:r>
              <w:rPr>
                <w:szCs w:val="21"/>
              </w:rPr>
              <w:t>）</w:t>
            </w:r>
          </w:p>
        </w:tc>
      </w:tr>
      <w:tr w:rsidR="002F29FA">
        <w:tc>
          <w:tcPr>
            <w:tcW w:w="325" w:type="pct"/>
            <w:vMerge w:val="restart"/>
            <w:tcBorders>
              <w:tl2br w:val="nil"/>
              <w:tr2bl w:val="nil"/>
            </w:tcBorders>
            <w:vAlign w:val="center"/>
          </w:tcPr>
          <w:p w:rsidR="002F29FA" w:rsidRDefault="00A335BB">
            <w:pPr>
              <w:jc w:val="center"/>
              <w:rPr>
                <w:szCs w:val="21"/>
              </w:rPr>
            </w:pPr>
            <w:r>
              <w:rPr>
                <w:szCs w:val="21"/>
              </w:rPr>
              <w:t>有组织</w:t>
            </w:r>
          </w:p>
        </w:tc>
        <w:tc>
          <w:tcPr>
            <w:tcW w:w="1062" w:type="pct"/>
            <w:vMerge w:val="restart"/>
            <w:tcBorders>
              <w:tl2br w:val="nil"/>
              <w:tr2bl w:val="nil"/>
            </w:tcBorders>
            <w:vAlign w:val="center"/>
          </w:tcPr>
          <w:p w:rsidR="002F29FA" w:rsidRDefault="00A335BB">
            <w:pPr>
              <w:jc w:val="center"/>
              <w:rPr>
                <w:szCs w:val="21"/>
              </w:rPr>
            </w:pPr>
            <w:r>
              <w:rPr>
                <w:rFonts w:hint="eastAsia"/>
                <w:szCs w:val="21"/>
              </w:rPr>
              <w:t>烘干排气筒（</w:t>
            </w:r>
            <w:r>
              <w:rPr>
                <w:rFonts w:hint="eastAsia"/>
                <w:szCs w:val="21"/>
              </w:rPr>
              <w:t>DA001</w:t>
            </w:r>
            <w:r>
              <w:rPr>
                <w:rFonts w:hint="eastAsia"/>
                <w:szCs w:val="21"/>
              </w:rPr>
              <w:t>）</w:t>
            </w:r>
          </w:p>
        </w:tc>
        <w:tc>
          <w:tcPr>
            <w:tcW w:w="727" w:type="pct"/>
            <w:tcBorders>
              <w:tl2br w:val="nil"/>
              <w:tr2bl w:val="nil"/>
            </w:tcBorders>
            <w:vAlign w:val="center"/>
          </w:tcPr>
          <w:p w:rsidR="002F29FA" w:rsidRDefault="00A335BB">
            <w:pPr>
              <w:jc w:val="center"/>
              <w:rPr>
                <w:szCs w:val="21"/>
              </w:rPr>
            </w:pPr>
            <w:r>
              <w:rPr>
                <w:szCs w:val="21"/>
              </w:rPr>
              <w:t>烟尘</w:t>
            </w:r>
          </w:p>
        </w:tc>
        <w:tc>
          <w:tcPr>
            <w:tcW w:w="815" w:type="pct"/>
            <w:tcBorders>
              <w:tl2br w:val="nil"/>
              <w:tr2bl w:val="nil"/>
            </w:tcBorders>
            <w:vAlign w:val="center"/>
          </w:tcPr>
          <w:p w:rsidR="002F29FA" w:rsidRDefault="00A335BB">
            <w:pPr>
              <w:jc w:val="center"/>
              <w:rPr>
                <w:szCs w:val="21"/>
              </w:rPr>
            </w:pPr>
            <w:r>
              <w:t>150</w:t>
            </w:r>
          </w:p>
        </w:tc>
        <w:tc>
          <w:tcPr>
            <w:tcW w:w="1444" w:type="dxa"/>
            <w:tcBorders>
              <w:tl2br w:val="nil"/>
              <w:tr2bl w:val="nil"/>
            </w:tcBorders>
            <w:vAlign w:val="center"/>
          </w:tcPr>
          <w:p w:rsidR="002F29FA" w:rsidRDefault="00A335BB">
            <w:pPr>
              <w:widowControl/>
              <w:jc w:val="center"/>
              <w:rPr>
                <w:szCs w:val="21"/>
              </w:rPr>
            </w:pPr>
            <w:r>
              <w:rPr>
                <w:rFonts w:hint="eastAsia"/>
                <w:kern w:val="0"/>
                <w:szCs w:val="21"/>
                <w:lang/>
              </w:rPr>
              <w:t>2.68E-03</w:t>
            </w:r>
          </w:p>
        </w:tc>
        <w:tc>
          <w:tcPr>
            <w:tcW w:w="1136" w:type="dxa"/>
            <w:tcBorders>
              <w:tl2br w:val="nil"/>
              <w:tr2bl w:val="nil"/>
            </w:tcBorders>
            <w:vAlign w:val="center"/>
          </w:tcPr>
          <w:p w:rsidR="002F29FA" w:rsidRDefault="00A335BB">
            <w:pPr>
              <w:widowControl/>
              <w:jc w:val="center"/>
              <w:rPr>
                <w:szCs w:val="21"/>
              </w:rPr>
            </w:pPr>
            <w:r>
              <w:rPr>
                <w:rFonts w:hint="eastAsia"/>
                <w:kern w:val="0"/>
                <w:szCs w:val="21"/>
                <w:lang/>
              </w:rPr>
              <w:t>0.59</w:t>
            </w:r>
          </w:p>
        </w:tc>
        <w:tc>
          <w:tcPr>
            <w:tcW w:w="554" w:type="pct"/>
            <w:tcBorders>
              <w:tl2br w:val="nil"/>
              <w:tr2bl w:val="nil"/>
            </w:tcBorders>
            <w:vAlign w:val="center"/>
          </w:tcPr>
          <w:p w:rsidR="002F29FA" w:rsidRDefault="00A335BB">
            <w:pPr>
              <w:jc w:val="center"/>
              <w:rPr>
                <w:szCs w:val="21"/>
              </w:rPr>
            </w:pPr>
            <w:r>
              <w:rPr>
                <w:szCs w:val="21"/>
              </w:rPr>
              <w:t>无</w:t>
            </w:r>
          </w:p>
        </w:tc>
      </w:tr>
      <w:tr w:rsidR="002F29FA">
        <w:tc>
          <w:tcPr>
            <w:tcW w:w="325" w:type="pct"/>
            <w:vMerge/>
            <w:tcBorders>
              <w:tl2br w:val="nil"/>
              <w:tr2bl w:val="nil"/>
            </w:tcBorders>
            <w:vAlign w:val="center"/>
          </w:tcPr>
          <w:p w:rsidR="002F29FA" w:rsidRDefault="002F29FA">
            <w:pPr>
              <w:jc w:val="center"/>
              <w:rPr>
                <w:szCs w:val="21"/>
              </w:rPr>
            </w:pPr>
          </w:p>
        </w:tc>
        <w:tc>
          <w:tcPr>
            <w:tcW w:w="1062" w:type="pct"/>
            <w:vMerge/>
            <w:tcBorders>
              <w:tl2br w:val="nil"/>
              <w:tr2bl w:val="nil"/>
            </w:tcBorders>
            <w:vAlign w:val="center"/>
          </w:tcPr>
          <w:p w:rsidR="002F29FA" w:rsidRDefault="002F29FA">
            <w:pPr>
              <w:jc w:val="center"/>
              <w:rPr>
                <w:szCs w:val="21"/>
              </w:rPr>
            </w:pPr>
          </w:p>
        </w:tc>
        <w:tc>
          <w:tcPr>
            <w:tcW w:w="727" w:type="pct"/>
            <w:tcBorders>
              <w:tl2br w:val="nil"/>
              <w:tr2bl w:val="nil"/>
            </w:tcBorders>
            <w:vAlign w:val="center"/>
          </w:tcPr>
          <w:p w:rsidR="002F29FA" w:rsidRDefault="00A335BB">
            <w:pPr>
              <w:jc w:val="center"/>
              <w:rPr>
                <w:szCs w:val="21"/>
              </w:rPr>
            </w:pPr>
            <w:r>
              <w:rPr>
                <w:szCs w:val="21"/>
              </w:rPr>
              <w:t>SO</w:t>
            </w:r>
            <w:r>
              <w:rPr>
                <w:szCs w:val="21"/>
                <w:vertAlign w:val="subscript"/>
              </w:rPr>
              <w:t>2</w:t>
            </w:r>
          </w:p>
        </w:tc>
        <w:tc>
          <w:tcPr>
            <w:tcW w:w="815" w:type="pct"/>
            <w:tcBorders>
              <w:tl2br w:val="nil"/>
              <w:tr2bl w:val="nil"/>
            </w:tcBorders>
            <w:vAlign w:val="center"/>
          </w:tcPr>
          <w:p w:rsidR="002F29FA" w:rsidRDefault="00A335BB">
            <w:pPr>
              <w:jc w:val="center"/>
              <w:rPr>
                <w:szCs w:val="21"/>
              </w:rPr>
            </w:pPr>
            <w:r>
              <w:rPr>
                <w:szCs w:val="21"/>
              </w:rPr>
              <w:t>500</w:t>
            </w:r>
          </w:p>
        </w:tc>
        <w:tc>
          <w:tcPr>
            <w:tcW w:w="1444" w:type="dxa"/>
            <w:tcBorders>
              <w:tl2br w:val="nil"/>
              <w:tr2bl w:val="nil"/>
            </w:tcBorders>
            <w:vAlign w:val="center"/>
          </w:tcPr>
          <w:p w:rsidR="002F29FA" w:rsidRDefault="00A335BB">
            <w:pPr>
              <w:widowControl/>
              <w:jc w:val="center"/>
              <w:rPr>
                <w:szCs w:val="21"/>
              </w:rPr>
            </w:pPr>
            <w:r>
              <w:rPr>
                <w:rFonts w:hint="eastAsia"/>
                <w:kern w:val="0"/>
                <w:szCs w:val="21"/>
                <w:lang/>
              </w:rPr>
              <w:t>4.12E-04</w:t>
            </w:r>
          </w:p>
        </w:tc>
        <w:tc>
          <w:tcPr>
            <w:tcW w:w="1136" w:type="dxa"/>
            <w:tcBorders>
              <w:tl2br w:val="nil"/>
              <w:tr2bl w:val="nil"/>
            </w:tcBorders>
            <w:vAlign w:val="center"/>
          </w:tcPr>
          <w:p w:rsidR="002F29FA" w:rsidRDefault="00A335BB">
            <w:pPr>
              <w:widowControl/>
              <w:jc w:val="center"/>
              <w:rPr>
                <w:szCs w:val="21"/>
              </w:rPr>
            </w:pPr>
            <w:r>
              <w:rPr>
                <w:rFonts w:hint="eastAsia"/>
                <w:kern w:val="0"/>
                <w:szCs w:val="21"/>
                <w:lang/>
              </w:rPr>
              <w:t>0.08</w:t>
            </w:r>
          </w:p>
        </w:tc>
        <w:tc>
          <w:tcPr>
            <w:tcW w:w="554" w:type="pct"/>
            <w:tcBorders>
              <w:tl2br w:val="nil"/>
              <w:tr2bl w:val="nil"/>
            </w:tcBorders>
            <w:vAlign w:val="center"/>
          </w:tcPr>
          <w:p w:rsidR="002F29FA" w:rsidRDefault="00A335BB">
            <w:pPr>
              <w:jc w:val="center"/>
              <w:rPr>
                <w:szCs w:val="21"/>
              </w:rPr>
            </w:pPr>
            <w:r>
              <w:rPr>
                <w:szCs w:val="21"/>
              </w:rPr>
              <w:t>无</w:t>
            </w:r>
          </w:p>
        </w:tc>
      </w:tr>
      <w:tr w:rsidR="002F29FA">
        <w:trPr>
          <w:trHeight w:val="175"/>
        </w:trPr>
        <w:tc>
          <w:tcPr>
            <w:tcW w:w="325" w:type="pct"/>
            <w:vMerge/>
            <w:tcBorders>
              <w:tl2br w:val="nil"/>
              <w:tr2bl w:val="nil"/>
            </w:tcBorders>
            <w:vAlign w:val="center"/>
          </w:tcPr>
          <w:p w:rsidR="002F29FA" w:rsidRDefault="002F29FA">
            <w:pPr>
              <w:jc w:val="center"/>
              <w:rPr>
                <w:szCs w:val="21"/>
              </w:rPr>
            </w:pPr>
          </w:p>
        </w:tc>
        <w:tc>
          <w:tcPr>
            <w:tcW w:w="1062" w:type="pct"/>
            <w:vMerge/>
            <w:tcBorders>
              <w:tl2br w:val="nil"/>
              <w:tr2bl w:val="nil"/>
            </w:tcBorders>
            <w:vAlign w:val="center"/>
          </w:tcPr>
          <w:p w:rsidR="002F29FA" w:rsidRDefault="002F29FA">
            <w:pPr>
              <w:jc w:val="center"/>
              <w:rPr>
                <w:szCs w:val="21"/>
              </w:rPr>
            </w:pPr>
          </w:p>
        </w:tc>
        <w:tc>
          <w:tcPr>
            <w:tcW w:w="727" w:type="pct"/>
            <w:tcBorders>
              <w:tl2br w:val="nil"/>
              <w:tr2bl w:val="nil"/>
            </w:tcBorders>
            <w:vAlign w:val="center"/>
          </w:tcPr>
          <w:p w:rsidR="002F29FA" w:rsidRDefault="00A335BB">
            <w:pPr>
              <w:jc w:val="center"/>
              <w:rPr>
                <w:szCs w:val="21"/>
              </w:rPr>
            </w:pPr>
            <w:r>
              <w:rPr>
                <w:szCs w:val="21"/>
              </w:rPr>
              <w:t>NO</w:t>
            </w:r>
            <w:r>
              <w:rPr>
                <w:szCs w:val="21"/>
                <w:vertAlign w:val="subscript"/>
              </w:rPr>
              <w:t>x</w:t>
            </w:r>
          </w:p>
        </w:tc>
        <w:tc>
          <w:tcPr>
            <w:tcW w:w="815" w:type="pct"/>
            <w:tcBorders>
              <w:tl2br w:val="nil"/>
              <w:tr2bl w:val="nil"/>
            </w:tcBorders>
            <w:vAlign w:val="center"/>
          </w:tcPr>
          <w:p w:rsidR="002F29FA" w:rsidRDefault="00A335BB">
            <w:pPr>
              <w:jc w:val="center"/>
              <w:rPr>
                <w:szCs w:val="21"/>
              </w:rPr>
            </w:pPr>
            <w:r>
              <w:rPr>
                <w:szCs w:val="21"/>
              </w:rPr>
              <w:t>2</w:t>
            </w:r>
            <w:r>
              <w:rPr>
                <w:rFonts w:hint="eastAsia"/>
                <w:szCs w:val="21"/>
              </w:rPr>
              <w:t>5</w:t>
            </w:r>
            <w:r>
              <w:rPr>
                <w:szCs w:val="21"/>
              </w:rPr>
              <w:t>0</w:t>
            </w:r>
          </w:p>
        </w:tc>
        <w:tc>
          <w:tcPr>
            <w:tcW w:w="1444" w:type="dxa"/>
            <w:tcBorders>
              <w:tl2br w:val="nil"/>
              <w:tr2bl w:val="nil"/>
            </w:tcBorders>
            <w:vAlign w:val="center"/>
          </w:tcPr>
          <w:p w:rsidR="002F29FA" w:rsidRDefault="00A335BB">
            <w:pPr>
              <w:widowControl/>
              <w:jc w:val="center"/>
              <w:rPr>
                <w:szCs w:val="21"/>
              </w:rPr>
            </w:pPr>
            <w:r>
              <w:rPr>
                <w:rFonts w:hint="eastAsia"/>
                <w:kern w:val="0"/>
                <w:szCs w:val="21"/>
                <w:lang/>
              </w:rPr>
              <w:t>1.51E-02</w:t>
            </w:r>
          </w:p>
        </w:tc>
        <w:tc>
          <w:tcPr>
            <w:tcW w:w="1136" w:type="dxa"/>
            <w:tcBorders>
              <w:tl2br w:val="nil"/>
              <w:tr2bl w:val="nil"/>
            </w:tcBorders>
            <w:vAlign w:val="center"/>
          </w:tcPr>
          <w:p w:rsidR="002F29FA" w:rsidRDefault="00A335BB">
            <w:pPr>
              <w:widowControl/>
              <w:jc w:val="center"/>
              <w:rPr>
                <w:szCs w:val="21"/>
              </w:rPr>
            </w:pPr>
            <w:r>
              <w:rPr>
                <w:rFonts w:hint="eastAsia"/>
                <w:kern w:val="0"/>
                <w:szCs w:val="21"/>
                <w:lang/>
              </w:rPr>
              <w:t>6.04</w:t>
            </w:r>
          </w:p>
        </w:tc>
        <w:tc>
          <w:tcPr>
            <w:tcW w:w="554" w:type="pct"/>
            <w:tcBorders>
              <w:tl2br w:val="nil"/>
              <w:tr2bl w:val="nil"/>
            </w:tcBorders>
            <w:vAlign w:val="center"/>
          </w:tcPr>
          <w:p w:rsidR="002F29FA" w:rsidRDefault="00A335BB">
            <w:pPr>
              <w:jc w:val="center"/>
              <w:rPr>
                <w:szCs w:val="21"/>
              </w:rPr>
            </w:pPr>
            <w:r>
              <w:rPr>
                <w:szCs w:val="21"/>
              </w:rPr>
              <w:t>无</w:t>
            </w:r>
          </w:p>
        </w:tc>
      </w:tr>
      <w:tr w:rsidR="002F29FA">
        <w:trPr>
          <w:trHeight w:val="147"/>
        </w:trPr>
        <w:tc>
          <w:tcPr>
            <w:tcW w:w="325" w:type="pct"/>
            <w:vMerge/>
            <w:tcBorders>
              <w:tl2br w:val="nil"/>
              <w:tr2bl w:val="nil"/>
            </w:tcBorders>
            <w:vAlign w:val="center"/>
          </w:tcPr>
          <w:p w:rsidR="002F29FA" w:rsidRDefault="002F29FA">
            <w:pPr>
              <w:jc w:val="center"/>
              <w:rPr>
                <w:szCs w:val="21"/>
              </w:rPr>
            </w:pPr>
          </w:p>
        </w:tc>
        <w:tc>
          <w:tcPr>
            <w:tcW w:w="1062" w:type="pct"/>
            <w:tcBorders>
              <w:tl2br w:val="nil"/>
              <w:tr2bl w:val="nil"/>
            </w:tcBorders>
            <w:vAlign w:val="center"/>
          </w:tcPr>
          <w:p w:rsidR="002F29FA" w:rsidRDefault="00A335BB">
            <w:pPr>
              <w:jc w:val="center"/>
              <w:rPr>
                <w:szCs w:val="21"/>
              </w:rPr>
            </w:pPr>
            <w:r>
              <w:rPr>
                <w:rFonts w:hint="eastAsia"/>
                <w:szCs w:val="21"/>
              </w:rPr>
              <w:t>沥青烟排气筒（</w:t>
            </w:r>
            <w:r>
              <w:rPr>
                <w:rFonts w:hint="eastAsia"/>
                <w:szCs w:val="21"/>
              </w:rPr>
              <w:t>DA002</w:t>
            </w:r>
            <w:r>
              <w:rPr>
                <w:rFonts w:hint="eastAsia"/>
                <w:szCs w:val="21"/>
              </w:rPr>
              <w:t>）</w:t>
            </w:r>
          </w:p>
        </w:tc>
        <w:tc>
          <w:tcPr>
            <w:tcW w:w="727" w:type="pct"/>
            <w:tcBorders>
              <w:tl2br w:val="nil"/>
              <w:tr2bl w:val="nil"/>
            </w:tcBorders>
            <w:shd w:val="clear" w:color="auto" w:fill="auto"/>
            <w:vAlign w:val="center"/>
          </w:tcPr>
          <w:p w:rsidR="002F29FA" w:rsidRDefault="00A335BB">
            <w:pPr>
              <w:jc w:val="center"/>
              <w:rPr>
                <w:szCs w:val="21"/>
              </w:rPr>
            </w:pPr>
            <w:r>
              <w:rPr>
                <w:rFonts w:hint="eastAsia"/>
                <w:szCs w:val="21"/>
              </w:rPr>
              <w:t>苯并</w:t>
            </w:r>
            <w:r>
              <w:rPr>
                <w:rFonts w:hint="eastAsia"/>
                <w:szCs w:val="21"/>
              </w:rPr>
              <w:t>[a]</w:t>
            </w:r>
            <w:r>
              <w:rPr>
                <w:rFonts w:hint="eastAsia"/>
                <w:szCs w:val="21"/>
              </w:rPr>
              <w:t>芘</w:t>
            </w:r>
          </w:p>
        </w:tc>
        <w:tc>
          <w:tcPr>
            <w:tcW w:w="815" w:type="pct"/>
            <w:tcBorders>
              <w:tl2br w:val="nil"/>
              <w:tr2bl w:val="nil"/>
            </w:tcBorders>
            <w:shd w:val="clear" w:color="auto" w:fill="auto"/>
            <w:vAlign w:val="center"/>
          </w:tcPr>
          <w:p w:rsidR="002F29FA" w:rsidRDefault="00A335BB">
            <w:pPr>
              <w:jc w:val="center"/>
              <w:rPr>
                <w:szCs w:val="21"/>
              </w:rPr>
            </w:pPr>
            <w:r>
              <w:rPr>
                <w:rFonts w:hint="eastAsia"/>
              </w:rPr>
              <w:t>0.0025</w:t>
            </w:r>
          </w:p>
        </w:tc>
        <w:tc>
          <w:tcPr>
            <w:tcW w:w="1444" w:type="dxa"/>
            <w:tcBorders>
              <w:tl2br w:val="nil"/>
              <w:tr2bl w:val="nil"/>
            </w:tcBorders>
            <w:vAlign w:val="center"/>
          </w:tcPr>
          <w:p w:rsidR="002F29FA" w:rsidRDefault="00A335BB">
            <w:pPr>
              <w:widowControl/>
              <w:jc w:val="center"/>
              <w:rPr>
                <w:szCs w:val="21"/>
              </w:rPr>
            </w:pPr>
            <w:r>
              <w:rPr>
                <w:rFonts w:hint="eastAsia"/>
                <w:kern w:val="0"/>
                <w:szCs w:val="21"/>
                <w:lang/>
              </w:rPr>
              <w:t>2.55E-07</w:t>
            </w:r>
          </w:p>
        </w:tc>
        <w:tc>
          <w:tcPr>
            <w:tcW w:w="1136" w:type="dxa"/>
            <w:tcBorders>
              <w:tl2br w:val="nil"/>
              <w:tr2bl w:val="nil"/>
            </w:tcBorders>
            <w:vAlign w:val="center"/>
          </w:tcPr>
          <w:p w:rsidR="002F29FA" w:rsidRDefault="00A335BB">
            <w:pPr>
              <w:widowControl/>
              <w:jc w:val="center"/>
              <w:rPr>
                <w:szCs w:val="21"/>
              </w:rPr>
            </w:pPr>
            <w:r>
              <w:rPr>
                <w:rFonts w:hint="eastAsia"/>
                <w:kern w:val="0"/>
                <w:szCs w:val="21"/>
                <w:lang/>
              </w:rPr>
              <w:t>3.40</w:t>
            </w:r>
          </w:p>
        </w:tc>
        <w:tc>
          <w:tcPr>
            <w:tcW w:w="554" w:type="pct"/>
            <w:tcBorders>
              <w:tl2br w:val="nil"/>
              <w:tr2bl w:val="nil"/>
            </w:tcBorders>
            <w:vAlign w:val="center"/>
          </w:tcPr>
          <w:p w:rsidR="002F29FA" w:rsidRDefault="00A335BB">
            <w:pPr>
              <w:jc w:val="center"/>
              <w:rPr>
                <w:szCs w:val="21"/>
              </w:rPr>
            </w:pPr>
            <w:r>
              <w:rPr>
                <w:szCs w:val="21"/>
              </w:rPr>
              <w:t>无</w:t>
            </w:r>
          </w:p>
        </w:tc>
      </w:tr>
      <w:tr w:rsidR="002F29FA">
        <w:trPr>
          <w:trHeight w:val="114"/>
        </w:trPr>
        <w:tc>
          <w:tcPr>
            <w:tcW w:w="325" w:type="pct"/>
            <w:vMerge/>
            <w:tcBorders>
              <w:tl2br w:val="nil"/>
              <w:tr2bl w:val="nil"/>
            </w:tcBorders>
            <w:vAlign w:val="center"/>
          </w:tcPr>
          <w:p w:rsidR="002F29FA" w:rsidRDefault="002F29FA">
            <w:pPr>
              <w:jc w:val="center"/>
              <w:rPr>
                <w:szCs w:val="21"/>
              </w:rPr>
            </w:pPr>
          </w:p>
        </w:tc>
        <w:tc>
          <w:tcPr>
            <w:tcW w:w="1062" w:type="pct"/>
            <w:vMerge w:val="restart"/>
            <w:tcBorders>
              <w:tl2br w:val="nil"/>
              <w:tr2bl w:val="nil"/>
            </w:tcBorders>
            <w:vAlign w:val="center"/>
          </w:tcPr>
          <w:p w:rsidR="002F29FA" w:rsidRDefault="00A335BB">
            <w:pPr>
              <w:jc w:val="center"/>
              <w:rPr>
                <w:szCs w:val="21"/>
              </w:rPr>
            </w:pPr>
            <w:r>
              <w:rPr>
                <w:rFonts w:hint="eastAsia"/>
                <w:szCs w:val="21"/>
              </w:rPr>
              <w:t>导热油炉排气筒（</w:t>
            </w:r>
            <w:r>
              <w:rPr>
                <w:rFonts w:hint="eastAsia"/>
                <w:szCs w:val="21"/>
              </w:rPr>
              <w:t>DA003</w:t>
            </w:r>
            <w:r>
              <w:rPr>
                <w:rFonts w:hint="eastAsia"/>
                <w:szCs w:val="21"/>
              </w:rPr>
              <w:t>）</w:t>
            </w:r>
          </w:p>
        </w:tc>
        <w:tc>
          <w:tcPr>
            <w:tcW w:w="727" w:type="pct"/>
            <w:tcBorders>
              <w:tl2br w:val="nil"/>
              <w:tr2bl w:val="nil"/>
            </w:tcBorders>
            <w:vAlign w:val="center"/>
          </w:tcPr>
          <w:p w:rsidR="002F29FA" w:rsidRDefault="00A335BB">
            <w:pPr>
              <w:jc w:val="center"/>
              <w:rPr>
                <w:szCs w:val="21"/>
              </w:rPr>
            </w:pPr>
            <w:r>
              <w:rPr>
                <w:szCs w:val="21"/>
              </w:rPr>
              <w:t>烟尘</w:t>
            </w:r>
          </w:p>
        </w:tc>
        <w:tc>
          <w:tcPr>
            <w:tcW w:w="815" w:type="pct"/>
            <w:tcBorders>
              <w:tl2br w:val="nil"/>
              <w:tr2bl w:val="nil"/>
            </w:tcBorders>
            <w:vAlign w:val="center"/>
          </w:tcPr>
          <w:p w:rsidR="002F29FA" w:rsidRDefault="00A335BB">
            <w:pPr>
              <w:jc w:val="center"/>
              <w:rPr>
                <w:szCs w:val="21"/>
              </w:rPr>
            </w:pPr>
            <w:r>
              <w:t>150</w:t>
            </w:r>
          </w:p>
        </w:tc>
        <w:tc>
          <w:tcPr>
            <w:tcW w:w="1444" w:type="dxa"/>
            <w:tcBorders>
              <w:tl2br w:val="nil"/>
              <w:tr2bl w:val="nil"/>
            </w:tcBorders>
            <w:vAlign w:val="center"/>
          </w:tcPr>
          <w:p w:rsidR="002F29FA" w:rsidRDefault="00A335BB">
            <w:pPr>
              <w:widowControl/>
              <w:jc w:val="center"/>
              <w:rPr>
                <w:szCs w:val="21"/>
              </w:rPr>
            </w:pPr>
            <w:r>
              <w:rPr>
                <w:rFonts w:hint="eastAsia"/>
                <w:kern w:val="0"/>
                <w:szCs w:val="21"/>
                <w:lang/>
              </w:rPr>
              <w:t>7.10E-04</w:t>
            </w:r>
          </w:p>
        </w:tc>
        <w:tc>
          <w:tcPr>
            <w:tcW w:w="1136" w:type="dxa"/>
            <w:tcBorders>
              <w:tl2br w:val="nil"/>
              <w:tr2bl w:val="nil"/>
            </w:tcBorders>
            <w:vAlign w:val="center"/>
          </w:tcPr>
          <w:p w:rsidR="002F29FA" w:rsidRDefault="00A335BB">
            <w:pPr>
              <w:widowControl/>
              <w:jc w:val="center"/>
              <w:rPr>
                <w:szCs w:val="21"/>
              </w:rPr>
            </w:pPr>
            <w:r>
              <w:rPr>
                <w:rFonts w:hint="eastAsia"/>
                <w:kern w:val="0"/>
                <w:szCs w:val="21"/>
                <w:lang/>
              </w:rPr>
              <w:t>0.16</w:t>
            </w:r>
          </w:p>
        </w:tc>
        <w:tc>
          <w:tcPr>
            <w:tcW w:w="554" w:type="pct"/>
            <w:tcBorders>
              <w:tl2br w:val="nil"/>
              <w:tr2bl w:val="nil"/>
            </w:tcBorders>
            <w:vAlign w:val="center"/>
          </w:tcPr>
          <w:p w:rsidR="002F29FA" w:rsidRDefault="00A335BB">
            <w:pPr>
              <w:jc w:val="center"/>
              <w:rPr>
                <w:szCs w:val="21"/>
              </w:rPr>
            </w:pPr>
            <w:r>
              <w:rPr>
                <w:szCs w:val="21"/>
              </w:rPr>
              <w:t>无</w:t>
            </w:r>
          </w:p>
        </w:tc>
      </w:tr>
      <w:tr w:rsidR="002F29FA">
        <w:trPr>
          <w:trHeight w:val="168"/>
        </w:trPr>
        <w:tc>
          <w:tcPr>
            <w:tcW w:w="325" w:type="pct"/>
            <w:vMerge/>
            <w:tcBorders>
              <w:tl2br w:val="nil"/>
              <w:tr2bl w:val="nil"/>
            </w:tcBorders>
            <w:vAlign w:val="center"/>
          </w:tcPr>
          <w:p w:rsidR="002F29FA" w:rsidRDefault="002F29FA">
            <w:pPr>
              <w:jc w:val="center"/>
              <w:rPr>
                <w:szCs w:val="21"/>
              </w:rPr>
            </w:pPr>
          </w:p>
        </w:tc>
        <w:tc>
          <w:tcPr>
            <w:tcW w:w="1062" w:type="pct"/>
            <w:vMerge/>
            <w:tcBorders>
              <w:tl2br w:val="nil"/>
              <w:tr2bl w:val="nil"/>
            </w:tcBorders>
            <w:vAlign w:val="center"/>
          </w:tcPr>
          <w:p w:rsidR="002F29FA" w:rsidRDefault="002F29FA">
            <w:pPr>
              <w:jc w:val="center"/>
              <w:rPr>
                <w:szCs w:val="21"/>
              </w:rPr>
            </w:pPr>
          </w:p>
        </w:tc>
        <w:tc>
          <w:tcPr>
            <w:tcW w:w="727" w:type="pct"/>
            <w:tcBorders>
              <w:tl2br w:val="nil"/>
              <w:tr2bl w:val="nil"/>
            </w:tcBorders>
            <w:vAlign w:val="center"/>
          </w:tcPr>
          <w:p w:rsidR="002F29FA" w:rsidRDefault="00A335BB">
            <w:pPr>
              <w:jc w:val="center"/>
              <w:rPr>
                <w:szCs w:val="21"/>
              </w:rPr>
            </w:pPr>
            <w:r>
              <w:rPr>
                <w:szCs w:val="21"/>
              </w:rPr>
              <w:t>SO</w:t>
            </w:r>
            <w:r>
              <w:rPr>
                <w:szCs w:val="21"/>
                <w:vertAlign w:val="subscript"/>
              </w:rPr>
              <w:t>2</w:t>
            </w:r>
          </w:p>
        </w:tc>
        <w:tc>
          <w:tcPr>
            <w:tcW w:w="815" w:type="pct"/>
            <w:tcBorders>
              <w:tl2br w:val="nil"/>
              <w:tr2bl w:val="nil"/>
            </w:tcBorders>
            <w:vAlign w:val="center"/>
          </w:tcPr>
          <w:p w:rsidR="002F29FA" w:rsidRDefault="00A335BB">
            <w:pPr>
              <w:jc w:val="center"/>
              <w:rPr>
                <w:szCs w:val="21"/>
              </w:rPr>
            </w:pPr>
            <w:r>
              <w:rPr>
                <w:szCs w:val="21"/>
              </w:rPr>
              <w:t>500</w:t>
            </w:r>
          </w:p>
        </w:tc>
        <w:tc>
          <w:tcPr>
            <w:tcW w:w="1444" w:type="dxa"/>
            <w:tcBorders>
              <w:tl2br w:val="nil"/>
              <w:tr2bl w:val="nil"/>
            </w:tcBorders>
            <w:vAlign w:val="center"/>
          </w:tcPr>
          <w:p w:rsidR="002F29FA" w:rsidRDefault="00A335BB">
            <w:pPr>
              <w:widowControl/>
              <w:jc w:val="center"/>
              <w:rPr>
                <w:szCs w:val="21"/>
              </w:rPr>
            </w:pPr>
            <w:r>
              <w:rPr>
                <w:rFonts w:hint="eastAsia"/>
                <w:kern w:val="0"/>
                <w:szCs w:val="21"/>
                <w:lang/>
              </w:rPr>
              <w:t>4.80E-05</w:t>
            </w:r>
          </w:p>
        </w:tc>
        <w:tc>
          <w:tcPr>
            <w:tcW w:w="1136" w:type="dxa"/>
            <w:tcBorders>
              <w:tl2br w:val="nil"/>
              <w:tr2bl w:val="nil"/>
            </w:tcBorders>
            <w:vAlign w:val="center"/>
          </w:tcPr>
          <w:p w:rsidR="002F29FA" w:rsidRDefault="00A335BB">
            <w:pPr>
              <w:widowControl/>
              <w:jc w:val="center"/>
              <w:rPr>
                <w:szCs w:val="21"/>
              </w:rPr>
            </w:pPr>
            <w:r>
              <w:rPr>
                <w:rFonts w:hint="eastAsia"/>
                <w:kern w:val="0"/>
                <w:szCs w:val="21"/>
                <w:lang/>
              </w:rPr>
              <w:t>0.01</w:t>
            </w:r>
          </w:p>
        </w:tc>
        <w:tc>
          <w:tcPr>
            <w:tcW w:w="554" w:type="pct"/>
            <w:tcBorders>
              <w:tl2br w:val="nil"/>
              <w:tr2bl w:val="nil"/>
            </w:tcBorders>
            <w:vAlign w:val="center"/>
          </w:tcPr>
          <w:p w:rsidR="002F29FA" w:rsidRDefault="00A335BB">
            <w:pPr>
              <w:jc w:val="center"/>
              <w:rPr>
                <w:szCs w:val="21"/>
              </w:rPr>
            </w:pPr>
            <w:r>
              <w:rPr>
                <w:szCs w:val="21"/>
              </w:rPr>
              <w:t>无</w:t>
            </w:r>
          </w:p>
        </w:tc>
      </w:tr>
      <w:tr w:rsidR="002F29FA">
        <w:trPr>
          <w:trHeight w:val="126"/>
        </w:trPr>
        <w:tc>
          <w:tcPr>
            <w:tcW w:w="325" w:type="pct"/>
            <w:vMerge/>
            <w:tcBorders>
              <w:tl2br w:val="nil"/>
              <w:tr2bl w:val="nil"/>
            </w:tcBorders>
            <w:vAlign w:val="center"/>
          </w:tcPr>
          <w:p w:rsidR="002F29FA" w:rsidRDefault="002F29FA">
            <w:pPr>
              <w:jc w:val="center"/>
              <w:rPr>
                <w:szCs w:val="21"/>
              </w:rPr>
            </w:pPr>
          </w:p>
        </w:tc>
        <w:tc>
          <w:tcPr>
            <w:tcW w:w="1062" w:type="pct"/>
            <w:vMerge/>
            <w:tcBorders>
              <w:tl2br w:val="nil"/>
              <w:tr2bl w:val="nil"/>
            </w:tcBorders>
            <w:vAlign w:val="center"/>
          </w:tcPr>
          <w:p w:rsidR="002F29FA" w:rsidRDefault="002F29FA">
            <w:pPr>
              <w:jc w:val="center"/>
              <w:rPr>
                <w:szCs w:val="21"/>
              </w:rPr>
            </w:pPr>
          </w:p>
        </w:tc>
        <w:tc>
          <w:tcPr>
            <w:tcW w:w="727" w:type="pct"/>
            <w:tcBorders>
              <w:tl2br w:val="nil"/>
              <w:tr2bl w:val="nil"/>
            </w:tcBorders>
            <w:vAlign w:val="center"/>
          </w:tcPr>
          <w:p w:rsidR="002F29FA" w:rsidRDefault="00A335BB">
            <w:pPr>
              <w:jc w:val="center"/>
              <w:rPr>
                <w:szCs w:val="21"/>
              </w:rPr>
            </w:pPr>
            <w:r>
              <w:rPr>
                <w:szCs w:val="21"/>
              </w:rPr>
              <w:t>NO</w:t>
            </w:r>
            <w:r>
              <w:rPr>
                <w:szCs w:val="21"/>
                <w:vertAlign w:val="subscript"/>
              </w:rPr>
              <w:t>x</w:t>
            </w:r>
          </w:p>
        </w:tc>
        <w:tc>
          <w:tcPr>
            <w:tcW w:w="815" w:type="pct"/>
            <w:tcBorders>
              <w:tl2br w:val="nil"/>
              <w:tr2bl w:val="nil"/>
            </w:tcBorders>
            <w:vAlign w:val="center"/>
          </w:tcPr>
          <w:p w:rsidR="002F29FA" w:rsidRDefault="00A335BB">
            <w:pPr>
              <w:jc w:val="center"/>
              <w:rPr>
                <w:szCs w:val="21"/>
              </w:rPr>
            </w:pPr>
            <w:r>
              <w:rPr>
                <w:szCs w:val="21"/>
              </w:rPr>
              <w:t>2</w:t>
            </w:r>
            <w:r>
              <w:rPr>
                <w:rFonts w:hint="eastAsia"/>
                <w:szCs w:val="21"/>
              </w:rPr>
              <w:t>50</w:t>
            </w:r>
          </w:p>
        </w:tc>
        <w:tc>
          <w:tcPr>
            <w:tcW w:w="1444" w:type="dxa"/>
            <w:tcBorders>
              <w:tl2br w:val="nil"/>
              <w:tr2bl w:val="nil"/>
            </w:tcBorders>
            <w:vAlign w:val="center"/>
          </w:tcPr>
          <w:p w:rsidR="002F29FA" w:rsidRDefault="00A335BB">
            <w:pPr>
              <w:widowControl/>
              <w:jc w:val="center"/>
              <w:rPr>
                <w:szCs w:val="21"/>
              </w:rPr>
            </w:pPr>
            <w:r>
              <w:rPr>
                <w:rFonts w:hint="eastAsia"/>
                <w:kern w:val="0"/>
                <w:szCs w:val="21"/>
                <w:lang/>
              </w:rPr>
              <w:t>8.33E-03</w:t>
            </w:r>
          </w:p>
        </w:tc>
        <w:tc>
          <w:tcPr>
            <w:tcW w:w="1136" w:type="dxa"/>
            <w:tcBorders>
              <w:tl2br w:val="nil"/>
              <w:tr2bl w:val="nil"/>
            </w:tcBorders>
            <w:vAlign w:val="center"/>
          </w:tcPr>
          <w:p w:rsidR="002F29FA" w:rsidRDefault="00A335BB">
            <w:pPr>
              <w:widowControl/>
              <w:jc w:val="center"/>
              <w:rPr>
                <w:szCs w:val="21"/>
              </w:rPr>
            </w:pPr>
            <w:r>
              <w:rPr>
                <w:rFonts w:hint="eastAsia"/>
                <w:kern w:val="0"/>
                <w:szCs w:val="21"/>
                <w:lang/>
              </w:rPr>
              <w:t>3.33</w:t>
            </w:r>
          </w:p>
        </w:tc>
        <w:tc>
          <w:tcPr>
            <w:tcW w:w="554" w:type="pct"/>
            <w:tcBorders>
              <w:tl2br w:val="nil"/>
              <w:tr2bl w:val="nil"/>
            </w:tcBorders>
            <w:vAlign w:val="center"/>
          </w:tcPr>
          <w:p w:rsidR="002F29FA" w:rsidRDefault="00A335BB">
            <w:pPr>
              <w:jc w:val="center"/>
              <w:rPr>
                <w:szCs w:val="21"/>
              </w:rPr>
            </w:pPr>
            <w:r>
              <w:rPr>
                <w:szCs w:val="21"/>
              </w:rPr>
              <w:t>无</w:t>
            </w:r>
          </w:p>
        </w:tc>
      </w:tr>
      <w:tr w:rsidR="002F29FA">
        <w:trPr>
          <w:trHeight w:val="114"/>
        </w:trPr>
        <w:tc>
          <w:tcPr>
            <w:tcW w:w="325" w:type="pct"/>
            <w:vMerge/>
            <w:tcBorders>
              <w:tl2br w:val="nil"/>
              <w:tr2bl w:val="nil"/>
            </w:tcBorders>
            <w:vAlign w:val="center"/>
          </w:tcPr>
          <w:p w:rsidR="002F29FA" w:rsidRDefault="002F29FA">
            <w:pPr>
              <w:jc w:val="center"/>
              <w:rPr>
                <w:szCs w:val="21"/>
              </w:rPr>
            </w:pPr>
          </w:p>
        </w:tc>
        <w:tc>
          <w:tcPr>
            <w:tcW w:w="1062" w:type="pct"/>
            <w:tcBorders>
              <w:tl2br w:val="nil"/>
              <w:tr2bl w:val="nil"/>
            </w:tcBorders>
            <w:vAlign w:val="center"/>
          </w:tcPr>
          <w:p w:rsidR="002F29FA" w:rsidRDefault="00A335BB">
            <w:pPr>
              <w:jc w:val="center"/>
              <w:rPr>
                <w:szCs w:val="21"/>
              </w:rPr>
            </w:pPr>
            <w:r>
              <w:rPr>
                <w:rFonts w:hint="eastAsia"/>
                <w:szCs w:val="21"/>
              </w:rPr>
              <w:t>矿粉</w:t>
            </w:r>
            <w:r>
              <w:rPr>
                <w:rFonts w:hint="eastAsia"/>
                <w:szCs w:val="21"/>
              </w:rPr>
              <w:t>筒仓</w:t>
            </w:r>
            <w:r>
              <w:rPr>
                <w:rFonts w:hint="eastAsia"/>
                <w:szCs w:val="21"/>
              </w:rPr>
              <w:t>（</w:t>
            </w:r>
            <w:r>
              <w:rPr>
                <w:rFonts w:hint="eastAsia"/>
                <w:szCs w:val="21"/>
              </w:rPr>
              <w:t>DA004</w:t>
            </w:r>
            <w:r>
              <w:rPr>
                <w:rFonts w:hint="eastAsia"/>
                <w:szCs w:val="21"/>
              </w:rPr>
              <w:t>）</w:t>
            </w:r>
          </w:p>
        </w:tc>
        <w:tc>
          <w:tcPr>
            <w:tcW w:w="727" w:type="pct"/>
            <w:tcBorders>
              <w:tl2br w:val="nil"/>
              <w:tr2bl w:val="nil"/>
            </w:tcBorders>
            <w:vAlign w:val="center"/>
          </w:tcPr>
          <w:p w:rsidR="002F29FA" w:rsidRDefault="00A335BB">
            <w:pPr>
              <w:jc w:val="center"/>
              <w:rPr>
                <w:szCs w:val="21"/>
              </w:rPr>
            </w:pPr>
            <w:r>
              <w:rPr>
                <w:rFonts w:hint="eastAsia"/>
                <w:szCs w:val="21"/>
              </w:rPr>
              <w:t>粉尘</w:t>
            </w:r>
          </w:p>
        </w:tc>
        <w:tc>
          <w:tcPr>
            <w:tcW w:w="815" w:type="pct"/>
            <w:tcBorders>
              <w:tl2br w:val="nil"/>
              <w:tr2bl w:val="nil"/>
            </w:tcBorders>
            <w:vAlign w:val="center"/>
          </w:tcPr>
          <w:p w:rsidR="002F29FA" w:rsidRDefault="00A335BB">
            <w:pPr>
              <w:jc w:val="center"/>
            </w:pPr>
            <w:r>
              <w:t>150</w:t>
            </w:r>
          </w:p>
        </w:tc>
        <w:tc>
          <w:tcPr>
            <w:tcW w:w="1444" w:type="dxa"/>
            <w:tcBorders>
              <w:tl2br w:val="nil"/>
              <w:tr2bl w:val="nil"/>
            </w:tcBorders>
            <w:vAlign w:val="center"/>
          </w:tcPr>
          <w:p w:rsidR="002F29FA" w:rsidRDefault="00A335BB">
            <w:pPr>
              <w:jc w:val="center"/>
              <w:rPr>
                <w:szCs w:val="21"/>
              </w:rPr>
            </w:pPr>
            <w:r>
              <w:rPr>
                <w:szCs w:val="21"/>
              </w:rPr>
              <w:t>9.31E-05</w:t>
            </w:r>
          </w:p>
        </w:tc>
        <w:tc>
          <w:tcPr>
            <w:tcW w:w="1136" w:type="dxa"/>
            <w:tcBorders>
              <w:tl2br w:val="nil"/>
              <w:tr2bl w:val="nil"/>
            </w:tcBorders>
            <w:vAlign w:val="center"/>
          </w:tcPr>
          <w:p w:rsidR="002F29FA" w:rsidRDefault="00A335BB">
            <w:pPr>
              <w:jc w:val="center"/>
              <w:rPr>
                <w:szCs w:val="21"/>
              </w:rPr>
            </w:pPr>
            <w:r>
              <w:rPr>
                <w:szCs w:val="21"/>
              </w:rPr>
              <w:t>0.02</w:t>
            </w:r>
          </w:p>
        </w:tc>
        <w:tc>
          <w:tcPr>
            <w:tcW w:w="554" w:type="pct"/>
            <w:tcBorders>
              <w:tl2br w:val="nil"/>
              <w:tr2bl w:val="nil"/>
            </w:tcBorders>
            <w:vAlign w:val="center"/>
          </w:tcPr>
          <w:p w:rsidR="002F29FA" w:rsidRDefault="00A335BB">
            <w:pPr>
              <w:jc w:val="center"/>
              <w:rPr>
                <w:szCs w:val="21"/>
              </w:rPr>
            </w:pPr>
            <w:r>
              <w:rPr>
                <w:szCs w:val="21"/>
              </w:rPr>
              <w:t>无</w:t>
            </w:r>
          </w:p>
        </w:tc>
      </w:tr>
      <w:tr w:rsidR="002F29FA">
        <w:trPr>
          <w:trHeight w:val="148"/>
        </w:trPr>
        <w:tc>
          <w:tcPr>
            <w:tcW w:w="1387" w:type="pct"/>
            <w:gridSpan w:val="2"/>
            <w:vMerge w:val="restart"/>
            <w:tcBorders>
              <w:tl2br w:val="nil"/>
              <w:tr2bl w:val="nil"/>
            </w:tcBorders>
            <w:vAlign w:val="center"/>
          </w:tcPr>
          <w:p w:rsidR="002F29FA" w:rsidRDefault="00A335BB">
            <w:pPr>
              <w:jc w:val="center"/>
              <w:rPr>
                <w:szCs w:val="21"/>
              </w:rPr>
            </w:pPr>
            <w:r>
              <w:rPr>
                <w:rFonts w:hint="eastAsia"/>
                <w:szCs w:val="21"/>
              </w:rPr>
              <w:t>无组织</w:t>
            </w:r>
          </w:p>
        </w:tc>
        <w:tc>
          <w:tcPr>
            <w:tcW w:w="727" w:type="pct"/>
            <w:tcBorders>
              <w:tl2br w:val="nil"/>
              <w:tr2bl w:val="nil"/>
            </w:tcBorders>
            <w:vAlign w:val="center"/>
          </w:tcPr>
          <w:p w:rsidR="002F29FA" w:rsidRDefault="00A335BB">
            <w:pPr>
              <w:jc w:val="center"/>
              <w:rPr>
                <w:szCs w:val="21"/>
              </w:rPr>
            </w:pPr>
            <w:r>
              <w:rPr>
                <w:rFonts w:hint="eastAsia"/>
                <w:szCs w:val="21"/>
              </w:rPr>
              <w:t>非甲烷总烃</w:t>
            </w:r>
          </w:p>
        </w:tc>
        <w:tc>
          <w:tcPr>
            <w:tcW w:w="815" w:type="pct"/>
            <w:tcBorders>
              <w:tl2br w:val="nil"/>
              <w:tr2bl w:val="nil"/>
            </w:tcBorders>
            <w:vAlign w:val="center"/>
          </w:tcPr>
          <w:p w:rsidR="002F29FA" w:rsidRDefault="00A335BB">
            <w:pPr>
              <w:jc w:val="center"/>
            </w:pPr>
            <w:r>
              <w:rPr>
                <w:rFonts w:hint="eastAsia"/>
              </w:rPr>
              <w:t>2000</w:t>
            </w:r>
          </w:p>
        </w:tc>
        <w:tc>
          <w:tcPr>
            <w:tcW w:w="1444" w:type="dxa"/>
            <w:tcBorders>
              <w:tl2br w:val="nil"/>
              <w:tr2bl w:val="nil"/>
            </w:tcBorders>
            <w:vAlign w:val="center"/>
          </w:tcPr>
          <w:p w:rsidR="002F29FA" w:rsidRDefault="00A335BB">
            <w:pPr>
              <w:jc w:val="center"/>
              <w:rPr>
                <w:szCs w:val="21"/>
              </w:rPr>
            </w:pPr>
            <w:r>
              <w:rPr>
                <w:szCs w:val="21"/>
              </w:rPr>
              <w:t>1.20E-02</w:t>
            </w:r>
          </w:p>
        </w:tc>
        <w:tc>
          <w:tcPr>
            <w:tcW w:w="1136" w:type="dxa"/>
            <w:tcBorders>
              <w:tl2br w:val="nil"/>
              <w:tr2bl w:val="nil"/>
            </w:tcBorders>
            <w:vAlign w:val="center"/>
          </w:tcPr>
          <w:p w:rsidR="002F29FA" w:rsidRDefault="00A335BB">
            <w:pPr>
              <w:jc w:val="center"/>
              <w:rPr>
                <w:szCs w:val="21"/>
              </w:rPr>
            </w:pPr>
            <w:r>
              <w:rPr>
                <w:szCs w:val="21"/>
              </w:rPr>
              <w:t>0.60</w:t>
            </w:r>
          </w:p>
        </w:tc>
        <w:tc>
          <w:tcPr>
            <w:tcW w:w="554" w:type="pct"/>
            <w:tcBorders>
              <w:tl2br w:val="nil"/>
              <w:tr2bl w:val="nil"/>
            </w:tcBorders>
            <w:vAlign w:val="center"/>
          </w:tcPr>
          <w:p w:rsidR="002F29FA" w:rsidRDefault="00A335BB">
            <w:pPr>
              <w:jc w:val="center"/>
              <w:rPr>
                <w:szCs w:val="21"/>
              </w:rPr>
            </w:pPr>
            <w:r>
              <w:rPr>
                <w:szCs w:val="21"/>
              </w:rPr>
              <w:t>无</w:t>
            </w:r>
          </w:p>
        </w:tc>
      </w:tr>
      <w:tr w:rsidR="002F29FA">
        <w:trPr>
          <w:trHeight w:val="148"/>
        </w:trPr>
        <w:tc>
          <w:tcPr>
            <w:tcW w:w="1387" w:type="pct"/>
            <w:gridSpan w:val="2"/>
            <w:vMerge/>
            <w:tcBorders>
              <w:tl2br w:val="nil"/>
              <w:tr2bl w:val="nil"/>
            </w:tcBorders>
            <w:vAlign w:val="center"/>
          </w:tcPr>
          <w:p w:rsidR="002F29FA" w:rsidRDefault="002F29FA">
            <w:pPr>
              <w:jc w:val="center"/>
              <w:rPr>
                <w:szCs w:val="21"/>
              </w:rPr>
            </w:pPr>
          </w:p>
        </w:tc>
        <w:tc>
          <w:tcPr>
            <w:tcW w:w="727" w:type="pct"/>
            <w:tcBorders>
              <w:tl2br w:val="nil"/>
              <w:tr2bl w:val="nil"/>
            </w:tcBorders>
            <w:vAlign w:val="center"/>
          </w:tcPr>
          <w:p w:rsidR="002F29FA" w:rsidRDefault="00A335BB">
            <w:pPr>
              <w:jc w:val="center"/>
              <w:rPr>
                <w:szCs w:val="21"/>
              </w:rPr>
            </w:pPr>
            <w:r>
              <w:rPr>
                <w:rFonts w:hint="eastAsia"/>
                <w:szCs w:val="21"/>
              </w:rPr>
              <w:t>苯并</w:t>
            </w:r>
            <w:r>
              <w:rPr>
                <w:rFonts w:hint="eastAsia"/>
                <w:szCs w:val="21"/>
              </w:rPr>
              <w:t>[a]</w:t>
            </w:r>
            <w:r>
              <w:rPr>
                <w:rFonts w:hint="eastAsia"/>
                <w:szCs w:val="21"/>
              </w:rPr>
              <w:t>芘</w:t>
            </w:r>
          </w:p>
        </w:tc>
        <w:tc>
          <w:tcPr>
            <w:tcW w:w="815" w:type="pct"/>
            <w:tcBorders>
              <w:tl2br w:val="nil"/>
              <w:tr2bl w:val="nil"/>
            </w:tcBorders>
            <w:vAlign w:val="center"/>
          </w:tcPr>
          <w:p w:rsidR="002F29FA" w:rsidRDefault="00A335BB">
            <w:pPr>
              <w:jc w:val="center"/>
            </w:pPr>
            <w:r>
              <w:rPr>
                <w:rFonts w:hint="eastAsia"/>
              </w:rPr>
              <w:t>0.0025</w:t>
            </w:r>
          </w:p>
        </w:tc>
        <w:tc>
          <w:tcPr>
            <w:tcW w:w="1444" w:type="dxa"/>
            <w:tcBorders>
              <w:tl2br w:val="nil"/>
              <w:tr2bl w:val="nil"/>
            </w:tcBorders>
            <w:vAlign w:val="center"/>
          </w:tcPr>
          <w:p w:rsidR="002F29FA" w:rsidRDefault="00A335BB">
            <w:pPr>
              <w:jc w:val="center"/>
              <w:rPr>
                <w:szCs w:val="21"/>
              </w:rPr>
            </w:pPr>
            <w:r>
              <w:rPr>
                <w:szCs w:val="21"/>
              </w:rPr>
              <w:t>5.97E-07</w:t>
            </w:r>
          </w:p>
        </w:tc>
        <w:tc>
          <w:tcPr>
            <w:tcW w:w="1136" w:type="dxa"/>
            <w:tcBorders>
              <w:tl2br w:val="nil"/>
              <w:tr2bl w:val="nil"/>
            </w:tcBorders>
            <w:vAlign w:val="center"/>
          </w:tcPr>
          <w:p w:rsidR="002F29FA" w:rsidRDefault="00A335BB">
            <w:pPr>
              <w:jc w:val="center"/>
              <w:rPr>
                <w:szCs w:val="21"/>
              </w:rPr>
            </w:pPr>
            <w:r>
              <w:rPr>
                <w:szCs w:val="21"/>
              </w:rPr>
              <w:t>7.96</w:t>
            </w:r>
          </w:p>
        </w:tc>
        <w:tc>
          <w:tcPr>
            <w:tcW w:w="554" w:type="pct"/>
            <w:tcBorders>
              <w:tl2br w:val="nil"/>
              <w:tr2bl w:val="nil"/>
            </w:tcBorders>
            <w:vAlign w:val="center"/>
          </w:tcPr>
          <w:p w:rsidR="002F29FA" w:rsidRDefault="00A335BB">
            <w:pPr>
              <w:jc w:val="center"/>
              <w:rPr>
                <w:szCs w:val="21"/>
              </w:rPr>
            </w:pPr>
            <w:r>
              <w:rPr>
                <w:szCs w:val="21"/>
              </w:rPr>
              <w:t>无</w:t>
            </w:r>
          </w:p>
        </w:tc>
      </w:tr>
      <w:tr w:rsidR="002F29FA">
        <w:trPr>
          <w:trHeight w:val="148"/>
        </w:trPr>
        <w:tc>
          <w:tcPr>
            <w:tcW w:w="1387" w:type="pct"/>
            <w:gridSpan w:val="2"/>
            <w:vMerge/>
            <w:tcBorders>
              <w:tl2br w:val="nil"/>
              <w:tr2bl w:val="nil"/>
            </w:tcBorders>
            <w:vAlign w:val="center"/>
          </w:tcPr>
          <w:p w:rsidR="002F29FA" w:rsidRDefault="002F29FA">
            <w:pPr>
              <w:jc w:val="center"/>
              <w:rPr>
                <w:szCs w:val="21"/>
              </w:rPr>
            </w:pPr>
          </w:p>
        </w:tc>
        <w:tc>
          <w:tcPr>
            <w:tcW w:w="727" w:type="pct"/>
            <w:tcBorders>
              <w:tl2br w:val="nil"/>
              <w:tr2bl w:val="nil"/>
            </w:tcBorders>
            <w:vAlign w:val="center"/>
          </w:tcPr>
          <w:p w:rsidR="002F29FA" w:rsidRDefault="00A335BB">
            <w:pPr>
              <w:jc w:val="center"/>
              <w:rPr>
                <w:szCs w:val="21"/>
              </w:rPr>
            </w:pPr>
            <w:r>
              <w:rPr>
                <w:rFonts w:hint="eastAsia"/>
                <w:szCs w:val="21"/>
              </w:rPr>
              <w:t>TSP</w:t>
            </w:r>
          </w:p>
        </w:tc>
        <w:tc>
          <w:tcPr>
            <w:tcW w:w="815" w:type="pct"/>
            <w:tcBorders>
              <w:tl2br w:val="nil"/>
              <w:tr2bl w:val="nil"/>
            </w:tcBorders>
            <w:vAlign w:val="center"/>
          </w:tcPr>
          <w:p w:rsidR="002F29FA" w:rsidRDefault="00A335BB">
            <w:pPr>
              <w:jc w:val="center"/>
            </w:pPr>
            <w:r>
              <w:rPr>
                <w:rFonts w:hint="eastAsia"/>
              </w:rPr>
              <w:t>300</w:t>
            </w:r>
          </w:p>
        </w:tc>
        <w:tc>
          <w:tcPr>
            <w:tcW w:w="1444" w:type="dxa"/>
            <w:tcBorders>
              <w:tl2br w:val="nil"/>
              <w:tr2bl w:val="nil"/>
            </w:tcBorders>
            <w:vAlign w:val="center"/>
          </w:tcPr>
          <w:p w:rsidR="002F29FA" w:rsidRDefault="00A335BB">
            <w:pPr>
              <w:jc w:val="center"/>
              <w:rPr>
                <w:szCs w:val="21"/>
              </w:rPr>
            </w:pPr>
            <w:r>
              <w:rPr>
                <w:szCs w:val="21"/>
              </w:rPr>
              <w:t>7.10E-02</w:t>
            </w:r>
          </w:p>
        </w:tc>
        <w:tc>
          <w:tcPr>
            <w:tcW w:w="1136" w:type="dxa"/>
            <w:tcBorders>
              <w:tl2br w:val="nil"/>
              <w:tr2bl w:val="nil"/>
            </w:tcBorders>
            <w:vAlign w:val="center"/>
          </w:tcPr>
          <w:p w:rsidR="002F29FA" w:rsidRDefault="00A335BB">
            <w:pPr>
              <w:jc w:val="center"/>
              <w:rPr>
                <w:szCs w:val="21"/>
              </w:rPr>
            </w:pPr>
            <w:r>
              <w:rPr>
                <w:szCs w:val="21"/>
              </w:rPr>
              <w:t>7.89</w:t>
            </w:r>
          </w:p>
        </w:tc>
        <w:tc>
          <w:tcPr>
            <w:tcW w:w="554" w:type="pct"/>
            <w:tcBorders>
              <w:tl2br w:val="nil"/>
              <w:tr2bl w:val="nil"/>
            </w:tcBorders>
            <w:vAlign w:val="center"/>
          </w:tcPr>
          <w:p w:rsidR="002F29FA" w:rsidRDefault="00A335BB">
            <w:pPr>
              <w:jc w:val="center"/>
              <w:rPr>
                <w:szCs w:val="21"/>
              </w:rPr>
            </w:pPr>
            <w:r>
              <w:rPr>
                <w:szCs w:val="21"/>
              </w:rPr>
              <w:t>无</w:t>
            </w:r>
          </w:p>
        </w:tc>
      </w:tr>
    </w:tbl>
    <w:p w:rsidR="002F29FA" w:rsidRDefault="00A335BB">
      <w:pPr>
        <w:adjustRightInd w:val="0"/>
        <w:snapToGrid w:val="0"/>
        <w:spacing w:line="360" w:lineRule="auto"/>
        <w:ind w:firstLineChars="200" w:firstLine="480"/>
        <w:rPr>
          <w:rFonts w:ascii="宋体" w:hAnsi="宋体"/>
          <w:bCs/>
          <w:sz w:val="24"/>
        </w:rPr>
      </w:pPr>
      <w:r>
        <w:rPr>
          <w:rFonts w:hAnsi="宋体"/>
          <w:sz w:val="24"/>
        </w:rPr>
        <w:t>综合以上分析</w:t>
      </w:r>
      <w:r>
        <w:rPr>
          <w:sz w:val="24"/>
        </w:rPr>
        <w:t>，</w:t>
      </w:r>
      <w:r>
        <w:rPr>
          <w:rFonts w:hint="eastAsia"/>
          <w:sz w:val="24"/>
        </w:rPr>
        <w:t>本次项目</w:t>
      </w:r>
      <w:r>
        <w:rPr>
          <w:sz w:val="24"/>
        </w:rPr>
        <w:t>P</w:t>
      </w:r>
      <w:r>
        <w:rPr>
          <w:sz w:val="24"/>
          <w:vertAlign w:val="subscript"/>
        </w:rPr>
        <w:t>max</w:t>
      </w:r>
      <w:r>
        <w:rPr>
          <w:sz w:val="24"/>
        </w:rPr>
        <w:t>最大值出现为</w:t>
      </w:r>
      <w:r>
        <w:rPr>
          <w:rFonts w:hint="eastAsia"/>
          <w:sz w:val="24"/>
        </w:rPr>
        <w:t>有</w:t>
      </w:r>
      <w:r>
        <w:rPr>
          <w:rFonts w:hint="eastAsia"/>
          <w:sz w:val="24"/>
        </w:rPr>
        <w:t>组织排放的</w:t>
      </w:r>
      <w:r>
        <w:rPr>
          <w:rFonts w:hint="eastAsia"/>
          <w:sz w:val="24"/>
        </w:rPr>
        <w:t>氮氧化物</w:t>
      </w:r>
      <w:r>
        <w:rPr>
          <w:sz w:val="24"/>
        </w:rPr>
        <w:t>，</w:t>
      </w:r>
      <w:r>
        <w:rPr>
          <w:sz w:val="24"/>
        </w:rPr>
        <w:t>P</w:t>
      </w:r>
      <w:r>
        <w:rPr>
          <w:sz w:val="24"/>
          <w:vertAlign w:val="subscript"/>
        </w:rPr>
        <w:t>max</w:t>
      </w:r>
      <w:r>
        <w:rPr>
          <w:sz w:val="24"/>
        </w:rPr>
        <w:t>值为</w:t>
      </w:r>
      <w:r>
        <w:rPr>
          <w:rFonts w:hint="eastAsia"/>
          <w:sz w:val="24"/>
        </w:rPr>
        <w:t>7.</w:t>
      </w:r>
      <w:r>
        <w:rPr>
          <w:rFonts w:hint="eastAsia"/>
          <w:sz w:val="24"/>
        </w:rPr>
        <w:t>96</w:t>
      </w:r>
      <w:r>
        <w:rPr>
          <w:rFonts w:hint="eastAsia"/>
          <w:sz w:val="24"/>
        </w:rPr>
        <w:t>%</w:t>
      </w:r>
      <w:r>
        <w:rPr>
          <w:sz w:val="24"/>
        </w:rPr>
        <w:t>，</w:t>
      </w:r>
      <w:r>
        <w:rPr>
          <w:sz w:val="24"/>
        </w:rPr>
        <w:t>C</w:t>
      </w:r>
      <w:r>
        <w:rPr>
          <w:sz w:val="24"/>
          <w:vertAlign w:val="subscript"/>
        </w:rPr>
        <w:t>max</w:t>
      </w:r>
      <w:r>
        <w:rPr>
          <w:sz w:val="24"/>
        </w:rPr>
        <w:t>为</w:t>
      </w:r>
      <w:r>
        <w:rPr>
          <w:sz w:val="24"/>
        </w:rPr>
        <w:t>5.97E-07</w:t>
      </w:r>
      <w:r>
        <w:rPr>
          <w:rFonts w:hint="eastAsia"/>
          <w:sz w:val="24"/>
        </w:rPr>
        <w:t>m</w:t>
      </w:r>
      <w:r>
        <w:rPr>
          <w:sz w:val="24"/>
        </w:rPr>
        <w:t>g/m</w:t>
      </w:r>
      <w:r>
        <w:rPr>
          <w:sz w:val="24"/>
          <w:vertAlign w:val="superscript"/>
        </w:rPr>
        <w:t>3</w:t>
      </w:r>
      <w:r>
        <w:rPr>
          <w:sz w:val="24"/>
        </w:rPr>
        <w:t>，</w:t>
      </w:r>
      <w:r>
        <w:rPr>
          <w:sz w:val="24"/>
        </w:rPr>
        <w:t>根据《环境影响评价技术导则</w:t>
      </w:r>
      <w:r>
        <w:rPr>
          <w:sz w:val="24"/>
        </w:rPr>
        <w:t xml:space="preserve"> </w:t>
      </w:r>
      <w:r>
        <w:rPr>
          <w:sz w:val="24"/>
        </w:rPr>
        <w:t>大气环境》（</w:t>
      </w:r>
      <w:r>
        <w:rPr>
          <w:sz w:val="24"/>
        </w:rPr>
        <w:t>HJ2.2-2018</w:t>
      </w:r>
      <w:r>
        <w:rPr>
          <w:sz w:val="24"/>
        </w:rPr>
        <w:t>）分级判据，确定</w:t>
      </w:r>
      <w:r>
        <w:rPr>
          <w:rFonts w:hint="eastAsia"/>
          <w:sz w:val="24"/>
        </w:rPr>
        <w:t>本次项目</w:t>
      </w:r>
      <w:r>
        <w:rPr>
          <w:sz w:val="24"/>
        </w:rPr>
        <w:t>大气环境影响评价工作等级为</w:t>
      </w:r>
      <w:r>
        <w:rPr>
          <w:rFonts w:hint="eastAsia"/>
          <w:sz w:val="24"/>
        </w:rPr>
        <w:t>二</w:t>
      </w:r>
      <w:r>
        <w:rPr>
          <w:sz w:val="24"/>
        </w:rPr>
        <w:t>级。</w:t>
      </w:r>
      <w:r>
        <w:rPr>
          <w:rFonts w:ascii="宋体" w:hAnsi="宋体" w:hint="eastAsia"/>
          <w:bCs/>
          <w:sz w:val="24"/>
        </w:rPr>
        <w:t>根据《环境影响评价技术导</w:t>
      </w:r>
      <w:r>
        <w:rPr>
          <w:bCs/>
          <w:sz w:val="24"/>
        </w:rPr>
        <w:t>则</w:t>
      </w:r>
      <w:r>
        <w:rPr>
          <w:bCs/>
          <w:sz w:val="24"/>
        </w:rPr>
        <w:t xml:space="preserve"> </w:t>
      </w:r>
      <w:r>
        <w:rPr>
          <w:bCs/>
          <w:sz w:val="24"/>
        </w:rPr>
        <w:t>大气环境》</w:t>
      </w:r>
      <w:r>
        <w:rPr>
          <w:bCs/>
          <w:sz w:val="24"/>
        </w:rPr>
        <w:t>(HJ2.2-2018)</w:t>
      </w:r>
      <w:r>
        <w:rPr>
          <w:bCs/>
          <w:sz w:val="24"/>
        </w:rPr>
        <w:t>中</w:t>
      </w:r>
      <w:r>
        <w:rPr>
          <w:rFonts w:ascii="宋体" w:hAnsi="宋体" w:hint="eastAsia"/>
          <w:bCs/>
          <w:sz w:val="24"/>
        </w:rPr>
        <w:t>规定，二级评价项目不进行进一步预测与评价，只对污染物排放量进行核算。</w:t>
      </w:r>
    </w:p>
    <w:p w:rsidR="002F29FA" w:rsidRDefault="00A335BB">
      <w:pPr>
        <w:adjustRightInd w:val="0"/>
        <w:snapToGrid w:val="0"/>
        <w:spacing w:line="360" w:lineRule="auto"/>
        <w:ind w:firstLineChars="150" w:firstLine="360"/>
        <w:rPr>
          <w:bCs/>
          <w:sz w:val="24"/>
        </w:rPr>
      </w:pPr>
      <w:r>
        <w:rPr>
          <w:sz w:val="24"/>
        </w:rPr>
        <w:t>（</w:t>
      </w:r>
      <w:r>
        <w:rPr>
          <w:rFonts w:hint="eastAsia"/>
          <w:sz w:val="24"/>
        </w:rPr>
        <w:t>2</w:t>
      </w:r>
      <w:r>
        <w:rPr>
          <w:sz w:val="24"/>
        </w:rPr>
        <w:t>）</w:t>
      </w:r>
      <w:r>
        <w:rPr>
          <w:bCs/>
          <w:sz w:val="24"/>
        </w:rPr>
        <w:t>大气环境防护距离</w:t>
      </w:r>
    </w:p>
    <w:p w:rsidR="002F29FA" w:rsidRDefault="00A335BB">
      <w:pPr>
        <w:autoSpaceDE w:val="0"/>
        <w:autoSpaceDN w:val="0"/>
        <w:adjustRightInd w:val="0"/>
        <w:snapToGrid w:val="0"/>
        <w:spacing w:line="360" w:lineRule="auto"/>
        <w:ind w:firstLine="482"/>
        <w:rPr>
          <w:sz w:val="24"/>
        </w:rPr>
      </w:pPr>
      <w:r>
        <w:rPr>
          <w:sz w:val="24"/>
        </w:rPr>
        <w:t>根据《环境影响评价技术导则</w:t>
      </w:r>
      <w:r>
        <w:rPr>
          <w:sz w:val="24"/>
        </w:rPr>
        <w:t xml:space="preserve"> </w:t>
      </w:r>
      <w:r>
        <w:rPr>
          <w:sz w:val="24"/>
        </w:rPr>
        <w:t>大气环境》（</w:t>
      </w:r>
      <w:r>
        <w:rPr>
          <w:sz w:val="24"/>
        </w:rPr>
        <w:t>HJ2.2-2018</w:t>
      </w:r>
      <w:r>
        <w:rPr>
          <w:sz w:val="24"/>
        </w:rPr>
        <w:t>）中的</w:t>
      </w:r>
      <w:r>
        <w:rPr>
          <w:sz w:val="24"/>
        </w:rPr>
        <w:t xml:space="preserve">“8.7.5 </w:t>
      </w:r>
      <w:r>
        <w:rPr>
          <w:sz w:val="24"/>
        </w:rPr>
        <w:t>大气环境防护距离要求</w:t>
      </w:r>
      <w:r>
        <w:rPr>
          <w:sz w:val="24"/>
        </w:rPr>
        <w:t>”</w:t>
      </w:r>
      <w:r>
        <w:rPr>
          <w:sz w:val="24"/>
        </w:rPr>
        <w:t>，对本项目厂界浓度满足大气污染物厂界浓度限值，但厂界大气污染物短期贡献浓度超过质量浓度限值的，可以自厂界向外设置一定范围的大气环境防护区域，已确保大气环境防护区域外的污染物贡献浓度满足环境质量标准。本项目大气预测结果显示，厂界外所有计算点短期浓度均低于环境质量浓度限值。故无需设置大气环境防护距离。</w:t>
      </w:r>
    </w:p>
    <w:p w:rsidR="002F29FA" w:rsidRDefault="00A335BB">
      <w:pPr>
        <w:autoSpaceDE w:val="0"/>
        <w:autoSpaceDN w:val="0"/>
        <w:adjustRightInd w:val="0"/>
        <w:snapToGrid w:val="0"/>
        <w:spacing w:line="360" w:lineRule="auto"/>
        <w:ind w:firstLine="482"/>
        <w:rPr>
          <w:sz w:val="24"/>
        </w:rPr>
      </w:pPr>
      <w:r>
        <w:rPr>
          <w:sz w:val="24"/>
        </w:rPr>
        <w:t>（</w:t>
      </w:r>
      <w:r>
        <w:rPr>
          <w:rFonts w:hint="eastAsia"/>
          <w:sz w:val="24"/>
        </w:rPr>
        <w:t>3</w:t>
      </w:r>
      <w:r>
        <w:rPr>
          <w:sz w:val="24"/>
        </w:rPr>
        <w:t>）敏感目标影响分析</w:t>
      </w:r>
    </w:p>
    <w:p w:rsidR="002F29FA" w:rsidRDefault="00A335BB">
      <w:pPr>
        <w:adjustRightInd w:val="0"/>
        <w:snapToGrid w:val="0"/>
        <w:spacing w:line="360" w:lineRule="auto"/>
        <w:ind w:firstLineChars="200" w:firstLine="480"/>
        <w:jc w:val="left"/>
        <w:outlineLvl w:val="1"/>
      </w:pPr>
      <w:r>
        <w:rPr>
          <w:rFonts w:hint="eastAsia"/>
          <w:sz w:val="24"/>
        </w:rPr>
        <w:t>根据调查，厂区</w:t>
      </w:r>
      <w:r>
        <w:rPr>
          <w:rFonts w:hint="eastAsia"/>
          <w:sz w:val="24"/>
        </w:rPr>
        <w:t>附近</w:t>
      </w:r>
      <w:r>
        <w:rPr>
          <w:rFonts w:hint="eastAsia"/>
          <w:sz w:val="24"/>
        </w:rPr>
        <w:t>敏感点</w:t>
      </w:r>
      <w:r>
        <w:rPr>
          <w:rFonts w:hint="eastAsia"/>
          <w:sz w:val="24"/>
        </w:rPr>
        <w:t>为</w:t>
      </w:r>
      <w:r>
        <w:rPr>
          <w:rFonts w:hint="eastAsia"/>
          <w:sz w:val="24"/>
        </w:rPr>
        <w:t>距离厂区</w:t>
      </w:r>
      <w:r>
        <w:rPr>
          <w:rFonts w:hint="eastAsia"/>
          <w:sz w:val="24"/>
        </w:rPr>
        <w:t>边界东北侧</w:t>
      </w:r>
      <w:r>
        <w:rPr>
          <w:rFonts w:hint="eastAsia"/>
          <w:sz w:val="24"/>
        </w:rPr>
        <w:t>85m</w:t>
      </w:r>
      <w:r>
        <w:rPr>
          <w:rFonts w:hint="eastAsia"/>
          <w:sz w:val="24"/>
        </w:rPr>
        <w:t>工业村村</w:t>
      </w:r>
      <w:r>
        <w:rPr>
          <w:rFonts w:hint="eastAsia"/>
          <w:sz w:val="24"/>
        </w:rPr>
        <w:t>居民</w:t>
      </w:r>
      <w:r>
        <w:rPr>
          <w:rFonts w:hint="eastAsia"/>
          <w:sz w:val="24"/>
        </w:rPr>
        <w:t>和</w:t>
      </w:r>
      <w:r>
        <w:rPr>
          <w:rFonts w:hint="eastAsia"/>
          <w:sz w:val="24"/>
        </w:rPr>
        <w:t>厂区</w:t>
      </w:r>
      <w:r>
        <w:rPr>
          <w:rFonts w:hint="eastAsia"/>
          <w:sz w:val="24"/>
        </w:rPr>
        <w:t>边界北侧</w:t>
      </w:r>
      <w:r>
        <w:rPr>
          <w:rFonts w:hint="eastAsia"/>
          <w:sz w:val="24"/>
        </w:rPr>
        <w:t>23m</w:t>
      </w:r>
      <w:r>
        <w:rPr>
          <w:rFonts w:hint="eastAsia"/>
          <w:bCs/>
          <w:sz w:val="24"/>
        </w:rPr>
        <w:t>柳河县康华牧业旺源粮油经销有限公司</w:t>
      </w:r>
      <w:r>
        <w:rPr>
          <w:rFonts w:hint="eastAsia"/>
          <w:sz w:val="24"/>
        </w:rPr>
        <w:t>，通过对</w:t>
      </w:r>
      <w:r>
        <w:rPr>
          <w:rFonts w:hint="eastAsia"/>
          <w:sz w:val="24"/>
        </w:rPr>
        <w:t>柳河</w:t>
      </w:r>
      <w:r>
        <w:rPr>
          <w:rFonts w:hint="eastAsia"/>
          <w:sz w:val="24"/>
        </w:rPr>
        <w:t>县气象气候调查，</w:t>
      </w:r>
      <w:r>
        <w:rPr>
          <w:sz w:val="24"/>
        </w:rPr>
        <w:t>该地区年主导风向为西</w:t>
      </w:r>
      <w:r>
        <w:rPr>
          <w:rFonts w:hint="eastAsia"/>
          <w:sz w:val="24"/>
        </w:rPr>
        <w:t>南</w:t>
      </w:r>
      <w:r>
        <w:rPr>
          <w:sz w:val="24"/>
        </w:rPr>
        <w:t>风，</w:t>
      </w:r>
      <w:r>
        <w:rPr>
          <w:rFonts w:hint="eastAsia"/>
          <w:sz w:val="24"/>
        </w:rPr>
        <w:t>敏感点处于厂区的</w:t>
      </w:r>
      <w:r>
        <w:rPr>
          <w:rFonts w:hint="eastAsia"/>
          <w:sz w:val="24"/>
        </w:rPr>
        <w:t>下</w:t>
      </w:r>
      <w:r>
        <w:rPr>
          <w:rFonts w:hint="eastAsia"/>
          <w:sz w:val="24"/>
        </w:rPr>
        <w:t>风向和</w:t>
      </w:r>
      <w:r>
        <w:rPr>
          <w:rFonts w:hint="eastAsia"/>
          <w:sz w:val="24"/>
        </w:rPr>
        <w:t>侧风向处，</w:t>
      </w:r>
      <w:r>
        <w:rPr>
          <w:rFonts w:hint="eastAsia"/>
          <w:sz w:val="24"/>
        </w:rPr>
        <w:t>企业将厂区产生废气的设备及排气筒均布置在远离居民</w:t>
      </w:r>
      <w:r>
        <w:rPr>
          <w:rFonts w:hint="eastAsia"/>
          <w:sz w:val="24"/>
        </w:rPr>
        <w:t>和</w:t>
      </w:r>
      <w:r>
        <w:rPr>
          <w:rFonts w:hint="eastAsia"/>
          <w:bCs/>
          <w:sz w:val="24"/>
        </w:rPr>
        <w:t>柳河县康华牧业旺源粮油经销有限公司</w:t>
      </w:r>
      <w:r>
        <w:rPr>
          <w:rFonts w:hint="eastAsia"/>
          <w:sz w:val="24"/>
        </w:rPr>
        <w:t>一侧，</w:t>
      </w:r>
      <w:r>
        <w:rPr>
          <w:rFonts w:hint="eastAsia"/>
          <w:sz w:val="24"/>
        </w:rPr>
        <w:t>沥青生产设备距离</w:t>
      </w:r>
      <w:r>
        <w:rPr>
          <w:rFonts w:hint="eastAsia"/>
          <w:sz w:val="24"/>
        </w:rPr>
        <w:t>东北侧居民为</w:t>
      </w:r>
      <w:r>
        <w:rPr>
          <w:rFonts w:hint="eastAsia"/>
          <w:sz w:val="24"/>
        </w:rPr>
        <w:t>126m</w:t>
      </w:r>
      <w:r>
        <w:rPr>
          <w:rFonts w:hint="eastAsia"/>
          <w:sz w:val="24"/>
        </w:rPr>
        <w:t>，距离</w:t>
      </w:r>
      <w:r>
        <w:rPr>
          <w:rFonts w:hint="eastAsia"/>
          <w:bCs/>
          <w:sz w:val="24"/>
        </w:rPr>
        <w:t>柳河县康华</w:t>
      </w:r>
      <w:r>
        <w:rPr>
          <w:rFonts w:hint="eastAsia"/>
          <w:bCs/>
          <w:sz w:val="24"/>
        </w:rPr>
        <w:lastRenderedPageBreak/>
        <w:t>牧业旺源粮油经销有限公司</w:t>
      </w:r>
      <w:r>
        <w:rPr>
          <w:rFonts w:hint="eastAsia"/>
          <w:bCs/>
          <w:sz w:val="24"/>
        </w:rPr>
        <w:t>厂房为</w:t>
      </w:r>
      <w:r>
        <w:rPr>
          <w:rFonts w:hint="eastAsia"/>
          <w:bCs/>
          <w:sz w:val="24"/>
        </w:rPr>
        <w:t>120m</w:t>
      </w:r>
      <w:r>
        <w:rPr>
          <w:rFonts w:hint="eastAsia"/>
          <w:sz w:val="24"/>
        </w:rPr>
        <w:t>，加强对沥青烟收集，减少无组织排放量，并增加对沥青烟治理措施活性炭的更换，避免活性炭吸附效率降低。</w:t>
      </w:r>
      <w:r>
        <w:rPr>
          <w:rFonts w:hint="eastAsia"/>
          <w:sz w:val="24"/>
        </w:rPr>
        <w:t>根据预测可知，厂区沥青设备废气最大影响距离为下风向</w:t>
      </w:r>
      <w:r>
        <w:rPr>
          <w:rFonts w:hint="eastAsia"/>
          <w:sz w:val="24"/>
        </w:rPr>
        <w:t>18m</w:t>
      </w:r>
      <w:r>
        <w:rPr>
          <w:rFonts w:hint="eastAsia"/>
          <w:sz w:val="24"/>
        </w:rPr>
        <w:t>处，位于厂区范围内，</w:t>
      </w:r>
      <w:r>
        <w:rPr>
          <w:rFonts w:hint="eastAsia"/>
          <w:sz w:val="24"/>
        </w:rPr>
        <w:t>通过采取上述措施后，</w:t>
      </w:r>
      <w:r>
        <w:rPr>
          <w:rFonts w:hint="eastAsia"/>
          <w:sz w:val="24"/>
        </w:rPr>
        <w:t>项目</w:t>
      </w:r>
      <w:r>
        <w:rPr>
          <w:rFonts w:hint="eastAsia"/>
          <w:sz w:val="24"/>
        </w:rPr>
        <w:t>对敏感点产生的影响较小。</w:t>
      </w:r>
    </w:p>
    <w:p w:rsidR="002F29FA" w:rsidRDefault="00A335BB">
      <w:pPr>
        <w:pStyle w:val="11"/>
        <w:numPr>
          <w:ilvl w:val="1"/>
          <w:numId w:val="0"/>
        </w:numPr>
        <w:rPr>
          <w:szCs w:val="24"/>
          <w:lang/>
        </w:rPr>
      </w:pPr>
      <w:bookmarkStart w:id="63" w:name="_Toc21777"/>
      <w:r>
        <w:rPr>
          <w:rFonts w:hint="eastAsia"/>
        </w:rPr>
        <w:t>4.5</w:t>
      </w:r>
      <w:r>
        <w:t>污染物排放量核算</w:t>
      </w:r>
      <w:bookmarkEnd w:id="63"/>
    </w:p>
    <w:p w:rsidR="002F29FA" w:rsidRDefault="00A335BB">
      <w:pPr>
        <w:pStyle w:val="afc"/>
        <w:rPr>
          <w:szCs w:val="24"/>
          <w:lang/>
        </w:rPr>
      </w:pPr>
      <w:r>
        <w:rPr>
          <w:szCs w:val="24"/>
          <w:lang/>
        </w:rPr>
        <w:t>项目有组织及无组织废气排放量核算详见下表。</w:t>
      </w:r>
    </w:p>
    <w:p w:rsidR="002F29FA" w:rsidRDefault="00A335BB">
      <w:pPr>
        <w:pStyle w:val="afd"/>
        <w:adjustRightInd w:val="0"/>
        <w:snapToGrid w:val="0"/>
        <w:spacing w:line="240" w:lineRule="auto"/>
        <w:ind w:left="442" w:hanging="442"/>
        <w:rPr>
          <w:rFonts w:cs="Times New Roman"/>
        </w:rPr>
      </w:pPr>
      <w:r>
        <w:rPr>
          <w:rFonts w:cs="Times New Roman"/>
        </w:rPr>
        <w:t>表</w:t>
      </w:r>
      <w:r>
        <w:rPr>
          <w:rFonts w:cs="Times New Roman"/>
        </w:rPr>
        <w:t>4-</w:t>
      </w:r>
      <w:r>
        <w:rPr>
          <w:rFonts w:cs="Times New Roman" w:hint="eastAsia"/>
        </w:rPr>
        <w:t xml:space="preserve">11  </w:t>
      </w:r>
      <w:r>
        <w:rPr>
          <w:rFonts w:cs="Times New Roman"/>
        </w:rPr>
        <w:t>大气污染物有组织排放量核算表</w:t>
      </w:r>
    </w:p>
    <w:tbl>
      <w:tblPr>
        <w:tblW w:w="4998" w:type="pct"/>
        <w:tblBorders>
          <w:top w:val="single" w:sz="12" w:space="0" w:color="auto"/>
          <w:bottom w:val="single" w:sz="12" w:space="0" w:color="auto"/>
          <w:insideH w:val="single" w:sz="4" w:space="0" w:color="auto"/>
          <w:insideV w:val="single" w:sz="4" w:space="0" w:color="auto"/>
        </w:tblBorders>
        <w:tblLook w:val="04A0"/>
      </w:tblPr>
      <w:tblGrid>
        <w:gridCol w:w="585"/>
        <w:gridCol w:w="1043"/>
        <w:gridCol w:w="1343"/>
        <w:gridCol w:w="1602"/>
        <w:gridCol w:w="1942"/>
        <w:gridCol w:w="2004"/>
      </w:tblGrid>
      <w:tr w:rsidR="002F29FA">
        <w:trPr>
          <w:trHeight w:val="90"/>
          <w:tblHeader/>
        </w:trPr>
        <w:tc>
          <w:tcPr>
            <w:tcW w:w="344" w:type="pct"/>
            <w:tcBorders>
              <w:tl2br w:val="nil"/>
              <w:tr2bl w:val="nil"/>
            </w:tcBorders>
            <w:vAlign w:val="center"/>
          </w:tcPr>
          <w:p w:rsidR="002F29FA" w:rsidRDefault="00A335BB">
            <w:pPr>
              <w:widowControl/>
              <w:jc w:val="center"/>
              <w:rPr>
                <w:kern w:val="0"/>
                <w:szCs w:val="21"/>
                <w:lang/>
              </w:rPr>
            </w:pPr>
            <w:r>
              <w:rPr>
                <w:kern w:val="0"/>
                <w:szCs w:val="21"/>
                <w:lang/>
              </w:rPr>
              <w:t>序号</w:t>
            </w:r>
          </w:p>
        </w:tc>
        <w:tc>
          <w:tcPr>
            <w:tcW w:w="612" w:type="pct"/>
            <w:tcBorders>
              <w:tl2br w:val="nil"/>
              <w:tr2bl w:val="nil"/>
            </w:tcBorders>
            <w:vAlign w:val="center"/>
          </w:tcPr>
          <w:p w:rsidR="002F29FA" w:rsidRDefault="00A335BB">
            <w:pPr>
              <w:widowControl/>
              <w:jc w:val="center"/>
              <w:rPr>
                <w:kern w:val="0"/>
                <w:szCs w:val="21"/>
                <w:lang/>
              </w:rPr>
            </w:pPr>
            <w:r>
              <w:rPr>
                <w:kern w:val="0"/>
                <w:szCs w:val="21"/>
                <w:lang/>
              </w:rPr>
              <w:t>排放口编号</w:t>
            </w:r>
          </w:p>
        </w:tc>
        <w:tc>
          <w:tcPr>
            <w:tcW w:w="788" w:type="pct"/>
            <w:tcBorders>
              <w:tl2br w:val="nil"/>
              <w:tr2bl w:val="nil"/>
            </w:tcBorders>
            <w:vAlign w:val="center"/>
          </w:tcPr>
          <w:p w:rsidR="002F29FA" w:rsidRDefault="00A335BB">
            <w:pPr>
              <w:widowControl/>
              <w:jc w:val="center"/>
              <w:rPr>
                <w:kern w:val="0"/>
                <w:szCs w:val="21"/>
                <w:lang/>
              </w:rPr>
            </w:pPr>
            <w:r>
              <w:rPr>
                <w:kern w:val="0"/>
                <w:szCs w:val="21"/>
                <w:lang/>
              </w:rPr>
              <w:t>污染物</w:t>
            </w:r>
          </w:p>
        </w:tc>
        <w:tc>
          <w:tcPr>
            <w:tcW w:w="940" w:type="pct"/>
            <w:tcBorders>
              <w:tl2br w:val="nil"/>
              <w:tr2bl w:val="nil"/>
            </w:tcBorders>
            <w:vAlign w:val="center"/>
          </w:tcPr>
          <w:p w:rsidR="002F29FA" w:rsidRDefault="00A335BB">
            <w:pPr>
              <w:widowControl/>
              <w:jc w:val="center"/>
              <w:rPr>
                <w:kern w:val="0"/>
                <w:szCs w:val="21"/>
                <w:lang/>
              </w:rPr>
            </w:pPr>
            <w:r>
              <w:rPr>
                <w:kern w:val="0"/>
                <w:szCs w:val="21"/>
                <w:lang/>
              </w:rPr>
              <w:t>核算排放浓度（</w:t>
            </w:r>
            <w:r>
              <w:rPr>
                <w:kern w:val="0"/>
                <w:szCs w:val="21"/>
                <w:lang/>
              </w:rPr>
              <w:t>mg/m</w:t>
            </w:r>
            <w:r>
              <w:rPr>
                <w:kern w:val="0"/>
                <w:szCs w:val="21"/>
                <w:vertAlign w:val="superscript"/>
                <w:lang/>
              </w:rPr>
              <w:t>3</w:t>
            </w:r>
            <w:r>
              <w:rPr>
                <w:kern w:val="0"/>
                <w:szCs w:val="21"/>
                <w:lang/>
              </w:rPr>
              <w:t>）</w:t>
            </w:r>
          </w:p>
        </w:tc>
        <w:tc>
          <w:tcPr>
            <w:tcW w:w="1139" w:type="pct"/>
            <w:tcBorders>
              <w:tl2br w:val="nil"/>
              <w:tr2bl w:val="nil"/>
            </w:tcBorders>
            <w:vAlign w:val="center"/>
          </w:tcPr>
          <w:p w:rsidR="002F29FA" w:rsidRDefault="00A335BB">
            <w:pPr>
              <w:widowControl/>
              <w:jc w:val="center"/>
              <w:rPr>
                <w:kern w:val="0"/>
                <w:szCs w:val="21"/>
                <w:lang/>
              </w:rPr>
            </w:pPr>
            <w:r>
              <w:rPr>
                <w:kern w:val="0"/>
                <w:szCs w:val="21"/>
                <w:lang/>
              </w:rPr>
              <w:t>核算排放速率（</w:t>
            </w:r>
            <w:r>
              <w:rPr>
                <w:kern w:val="0"/>
                <w:szCs w:val="21"/>
                <w:lang/>
              </w:rPr>
              <w:t>kg/h</w:t>
            </w:r>
            <w:r>
              <w:rPr>
                <w:kern w:val="0"/>
                <w:szCs w:val="21"/>
                <w:lang/>
              </w:rPr>
              <w:t>）</w:t>
            </w:r>
          </w:p>
        </w:tc>
        <w:tc>
          <w:tcPr>
            <w:tcW w:w="1175" w:type="pct"/>
            <w:tcBorders>
              <w:tl2br w:val="nil"/>
              <w:tr2bl w:val="nil"/>
            </w:tcBorders>
            <w:vAlign w:val="center"/>
          </w:tcPr>
          <w:p w:rsidR="002F29FA" w:rsidRDefault="00A335BB">
            <w:pPr>
              <w:widowControl/>
              <w:jc w:val="center"/>
              <w:rPr>
                <w:kern w:val="0"/>
                <w:szCs w:val="21"/>
                <w:lang/>
              </w:rPr>
            </w:pPr>
            <w:r>
              <w:rPr>
                <w:kern w:val="0"/>
                <w:szCs w:val="21"/>
                <w:lang/>
              </w:rPr>
              <w:t>核算年排放量（</w:t>
            </w:r>
            <w:r>
              <w:rPr>
                <w:kern w:val="0"/>
                <w:szCs w:val="21"/>
                <w:lang/>
              </w:rPr>
              <w:t>t/a</w:t>
            </w:r>
            <w:r>
              <w:rPr>
                <w:kern w:val="0"/>
                <w:szCs w:val="21"/>
                <w:lang/>
              </w:rPr>
              <w:t>）</w:t>
            </w:r>
          </w:p>
        </w:tc>
      </w:tr>
      <w:tr w:rsidR="002F29FA">
        <w:trPr>
          <w:trHeight w:val="340"/>
        </w:trPr>
        <w:tc>
          <w:tcPr>
            <w:tcW w:w="5000" w:type="pct"/>
            <w:gridSpan w:val="6"/>
            <w:tcBorders>
              <w:tl2br w:val="nil"/>
              <w:tr2bl w:val="nil"/>
            </w:tcBorders>
            <w:vAlign w:val="center"/>
          </w:tcPr>
          <w:p w:rsidR="002F29FA" w:rsidRDefault="00A335BB">
            <w:pPr>
              <w:widowControl/>
              <w:jc w:val="center"/>
              <w:rPr>
                <w:kern w:val="0"/>
                <w:szCs w:val="21"/>
                <w:lang/>
              </w:rPr>
            </w:pPr>
            <w:r>
              <w:rPr>
                <w:kern w:val="0"/>
                <w:szCs w:val="21"/>
                <w:lang/>
              </w:rPr>
              <w:t>一般排放口</w:t>
            </w:r>
          </w:p>
        </w:tc>
      </w:tr>
      <w:tr w:rsidR="002F29FA">
        <w:trPr>
          <w:trHeight w:val="340"/>
        </w:trPr>
        <w:tc>
          <w:tcPr>
            <w:tcW w:w="344" w:type="pct"/>
            <w:vMerge w:val="restart"/>
            <w:tcBorders>
              <w:tl2br w:val="nil"/>
              <w:tr2bl w:val="nil"/>
            </w:tcBorders>
            <w:vAlign w:val="center"/>
          </w:tcPr>
          <w:p w:rsidR="002F29FA" w:rsidRDefault="00A335BB">
            <w:pPr>
              <w:widowControl/>
              <w:jc w:val="center"/>
              <w:rPr>
                <w:kern w:val="0"/>
                <w:szCs w:val="21"/>
                <w:lang/>
              </w:rPr>
            </w:pPr>
            <w:r>
              <w:rPr>
                <w:kern w:val="0"/>
                <w:szCs w:val="21"/>
                <w:lang/>
              </w:rPr>
              <w:t>1</w:t>
            </w:r>
          </w:p>
        </w:tc>
        <w:tc>
          <w:tcPr>
            <w:tcW w:w="612" w:type="pct"/>
            <w:vMerge w:val="restart"/>
            <w:tcBorders>
              <w:tl2br w:val="nil"/>
              <w:tr2bl w:val="nil"/>
            </w:tcBorders>
            <w:vAlign w:val="center"/>
          </w:tcPr>
          <w:p w:rsidR="002F29FA" w:rsidRDefault="00A335BB">
            <w:pPr>
              <w:widowControl/>
              <w:jc w:val="center"/>
              <w:rPr>
                <w:kern w:val="0"/>
                <w:szCs w:val="21"/>
                <w:lang/>
              </w:rPr>
            </w:pPr>
            <w:r>
              <w:rPr>
                <w:kern w:val="0"/>
                <w:szCs w:val="21"/>
                <w:lang/>
              </w:rPr>
              <w:t>DA001</w:t>
            </w:r>
          </w:p>
        </w:tc>
        <w:tc>
          <w:tcPr>
            <w:tcW w:w="788" w:type="pct"/>
            <w:tcBorders>
              <w:tl2br w:val="nil"/>
              <w:tr2bl w:val="nil"/>
            </w:tcBorders>
            <w:vAlign w:val="center"/>
          </w:tcPr>
          <w:p w:rsidR="002F29FA" w:rsidRDefault="00A335BB">
            <w:pPr>
              <w:widowControl/>
              <w:jc w:val="center"/>
              <w:rPr>
                <w:kern w:val="0"/>
                <w:szCs w:val="21"/>
                <w:lang/>
              </w:rPr>
            </w:pPr>
            <w:r>
              <w:rPr>
                <w:kern w:val="0"/>
                <w:szCs w:val="21"/>
                <w:lang/>
              </w:rPr>
              <w:t>颗粒物</w:t>
            </w:r>
          </w:p>
        </w:tc>
        <w:tc>
          <w:tcPr>
            <w:tcW w:w="1602" w:type="dxa"/>
            <w:tcBorders>
              <w:tl2br w:val="nil"/>
              <w:tr2bl w:val="nil"/>
            </w:tcBorders>
            <w:vAlign w:val="center"/>
          </w:tcPr>
          <w:p w:rsidR="002F29FA" w:rsidRDefault="00A335BB">
            <w:pPr>
              <w:widowControl/>
              <w:jc w:val="center"/>
              <w:rPr>
                <w:kern w:val="0"/>
                <w:szCs w:val="21"/>
              </w:rPr>
            </w:pPr>
            <w:r>
              <w:rPr>
                <w:rFonts w:hint="eastAsia"/>
                <w:kern w:val="0"/>
                <w:szCs w:val="21"/>
              </w:rPr>
              <w:t>24.82</w:t>
            </w:r>
          </w:p>
        </w:tc>
        <w:tc>
          <w:tcPr>
            <w:tcW w:w="1942" w:type="dxa"/>
            <w:tcBorders>
              <w:tl2br w:val="nil"/>
              <w:tr2bl w:val="nil"/>
            </w:tcBorders>
            <w:vAlign w:val="center"/>
          </w:tcPr>
          <w:p w:rsidR="002F29FA" w:rsidRDefault="00A335BB">
            <w:pPr>
              <w:widowControl/>
              <w:jc w:val="center"/>
              <w:rPr>
                <w:kern w:val="0"/>
                <w:szCs w:val="21"/>
              </w:rPr>
            </w:pPr>
            <w:r>
              <w:rPr>
                <w:rFonts w:hint="eastAsia"/>
                <w:kern w:val="0"/>
                <w:szCs w:val="21"/>
              </w:rPr>
              <w:t>0.076</w:t>
            </w:r>
          </w:p>
        </w:tc>
        <w:tc>
          <w:tcPr>
            <w:tcW w:w="1175" w:type="pct"/>
            <w:tcBorders>
              <w:tl2br w:val="nil"/>
              <w:tr2bl w:val="nil"/>
            </w:tcBorders>
            <w:vAlign w:val="center"/>
          </w:tcPr>
          <w:p w:rsidR="002F29FA" w:rsidRDefault="00A335BB">
            <w:pPr>
              <w:widowControl/>
              <w:jc w:val="center"/>
              <w:rPr>
                <w:kern w:val="0"/>
                <w:szCs w:val="21"/>
              </w:rPr>
            </w:pPr>
            <w:r>
              <w:rPr>
                <w:rFonts w:hint="eastAsia"/>
                <w:kern w:val="0"/>
                <w:szCs w:val="21"/>
              </w:rPr>
              <w:t>0.11046</w:t>
            </w:r>
          </w:p>
        </w:tc>
      </w:tr>
      <w:tr w:rsidR="002F29FA">
        <w:trPr>
          <w:trHeight w:val="340"/>
        </w:trPr>
        <w:tc>
          <w:tcPr>
            <w:tcW w:w="344" w:type="pct"/>
            <w:vMerge/>
            <w:tcBorders>
              <w:tl2br w:val="nil"/>
              <w:tr2bl w:val="nil"/>
            </w:tcBorders>
            <w:vAlign w:val="center"/>
          </w:tcPr>
          <w:p w:rsidR="002F29FA" w:rsidRDefault="002F29FA">
            <w:pPr>
              <w:widowControl/>
              <w:jc w:val="center"/>
              <w:rPr>
                <w:kern w:val="0"/>
                <w:szCs w:val="21"/>
                <w:lang/>
              </w:rPr>
            </w:pPr>
          </w:p>
        </w:tc>
        <w:tc>
          <w:tcPr>
            <w:tcW w:w="612" w:type="pct"/>
            <w:vMerge/>
            <w:tcBorders>
              <w:tl2br w:val="nil"/>
              <w:tr2bl w:val="nil"/>
            </w:tcBorders>
            <w:vAlign w:val="center"/>
          </w:tcPr>
          <w:p w:rsidR="002F29FA" w:rsidRDefault="002F29FA">
            <w:pPr>
              <w:widowControl/>
              <w:jc w:val="center"/>
              <w:rPr>
                <w:kern w:val="0"/>
                <w:szCs w:val="21"/>
                <w:lang/>
              </w:rPr>
            </w:pPr>
          </w:p>
        </w:tc>
        <w:tc>
          <w:tcPr>
            <w:tcW w:w="788" w:type="pct"/>
            <w:tcBorders>
              <w:tl2br w:val="nil"/>
              <w:tr2bl w:val="nil"/>
            </w:tcBorders>
            <w:vAlign w:val="center"/>
          </w:tcPr>
          <w:p w:rsidR="002F29FA" w:rsidRDefault="00A335BB">
            <w:pPr>
              <w:widowControl/>
              <w:jc w:val="center"/>
              <w:rPr>
                <w:kern w:val="0"/>
                <w:szCs w:val="21"/>
              </w:rPr>
            </w:pPr>
            <w:r>
              <w:rPr>
                <w:kern w:val="0"/>
                <w:szCs w:val="21"/>
              </w:rPr>
              <w:t>SO</w:t>
            </w:r>
            <w:r>
              <w:rPr>
                <w:kern w:val="0"/>
                <w:szCs w:val="21"/>
                <w:vertAlign w:val="subscript"/>
              </w:rPr>
              <w:t>2</w:t>
            </w:r>
          </w:p>
        </w:tc>
        <w:tc>
          <w:tcPr>
            <w:tcW w:w="1602" w:type="dxa"/>
            <w:tcBorders>
              <w:tl2br w:val="nil"/>
              <w:tr2bl w:val="nil"/>
            </w:tcBorders>
            <w:vAlign w:val="center"/>
          </w:tcPr>
          <w:p w:rsidR="002F29FA" w:rsidRDefault="00A335BB">
            <w:pPr>
              <w:widowControl/>
              <w:jc w:val="center"/>
              <w:rPr>
                <w:kern w:val="0"/>
                <w:szCs w:val="21"/>
              </w:rPr>
            </w:pPr>
            <w:r>
              <w:rPr>
                <w:rFonts w:hint="eastAsia"/>
                <w:kern w:val="0"/>
                <w:szCs w:val="21"/>
              </w:rPr>
              <w:t>1.07</w:t>
            </w:r>
          </w:p>
        </w:tc>
        <w:tc>
          <w:tcPr>
            <w:tcW w:w="1942" w:type="dxa"/>
            <w:tcBorders>
              <w:tl2br w:val="nil"/>
              <w:tr2bl w:val="nil"/>
            </w:tcBorders>
            <w:vAlign w:val="center"/>
          </w:tcPr>
          <w:p w:rsidR="002F29FA" w:rsidRDefault="00A335BB">
            <w:pPr>
              <w:widowControl/>
              <w:jc w:val="center"/>
              <w:rPr>
                <w:kern w:val="0"/>
                <w:szCs w:val="21"/>
              </w:rPr>
            </w:pPr>
            <w:r>
              <w:rPr>
                <w:rFonts w:hint="eastAsia"/>
                <w:kern w:val="0"/>
                <w:szCs w:val="21"/>
              </w:rPr>
              <w:t>0.003</w:t>
            </w:r>
          </w:p>
        </w:tc>
        <w:tc>
          <w:tcPr>
            <w:tcW w:w="1175" w:type="pct"/>
            <w:tcBorders>
              <w:tl2br w:val="nil"/>
              <w:tr2bl w:val="nil"/>
            </w:tcBorders>
            <w:vAlign w:val="center"/>
          </w:tcPr>
          <w:p w:rsidR="002F29FA" w:rsidRDefault="00A335BB">
            <w:pPr>
              <w:widowControl/>
              <w:jc w:val="center"/>
              <w:rPr>
                <w:kern w:val="0"/>
                <w:szCs w:val="21"/>
              </w:rPr>
            </w:pPr>
            <w:r>
              <w:rPr>
                <w:rFonts w:hint="eastAsia"/>
                <w:kern w:val="0"/>
                <w:szCs w:val="21"/>
              </w:rPr>
              <w:t>0.00475</w:t>
            </w:r>
          </w:p>
        </w:tc>
      </w:tr>
      <w:tr w:rsidR="002F29FA">
        <w:trPr>
          <w:trHeight w:val="340"/>
        </w:trPr>
        <w:tc>
          <w:tcPr>
            <w:tcW w:w="344" w:type="pct"/>
            <w:vMerge/>
            <w:tcBorders>
              <w:tl2br w:val="nil"/>
              <w:tr2bl w:val="nil"/>
            </w:tcBorders>
            <w:vAlign w:val="center"/>
          </w:tcPr>
          <w:p w:rsidR="002F29FA" w:rsidRDefault="002F29FA">
            <w:pPr>
              <w:widowControl/>
              <w:jc w:val="center"/>
              <w:rPr>
                <w:kern w:val="0"/>
                <w:szCs w:val="21"/>
                <w:lang/>
              </w:rPr>
            </w:pPr>
          </w:p>
        </w:tc>
        <w:tc>
          <w:tcPr>
            <w:tcW w:w="612" w:type="pct"/>
            <w:vMerge/>
            <w:tcBorders>
              <w:tl2br w:val="nil"/>
              <w:tr2bl w:val="nil"/>
            </w:tcBorders>
            <w:vAlign w:val="center"/>
          </w:tcPr>
          <w:p w:rsidR="002F29FA" w:rsidRDefault="002F29FA">
            <w:pPr>
              <w:widowControl/>
              <w:jc w:val="center"/>
              <w:rPr>
                <w:kern w:val="0"/>
                <w:szCs w:val="21"/>
                <w:lang/>
              </w:rPr>
            </w:pPr>
          </w:p>
        </w:tc>
        <w:tc>
          <w:tcPr>
            <w:tcW w:w="788" w:type="pct"/>
            <w:tcBorders>
              <w:tl2br w:val="nil"/>
              <w:tr2bl w:val="nil"/>
            </w:tcBorders>
            <w:vAlign w:val="center"/>
          </w:tcPr>
          <w:p w:rsidR="002F29FA" w:rsidRDefault="00A335BB">
            <w:pPr>
              <w:widowControl/>
              <w:jc w:val="center"/>
              <w:rPr>
                <w:kern w:val="0"/>
                <w:szCs w:val="21"/>
              </w:rPr>
            </w:pPr>
            <w:r>
              <w:rPr>
                <w:kern w:val="0"/>
                <w:szCs w:val="21"/>
                <w:lang/>
              </w:rPr>
              <w:t>NO</w:t>
            </w:r>
            <w:r>
              <w:rPr>
                <w:kern w:val="0"/>
                <w:szCs w:val="21"/>
                <w:vertAlign w:val="subscript"/>
                <w:lang/>
              </w:rPr>
              <w:t>x</w:t>
            </w:r>
          </w:p>
        </w:tc>
        <w:tc>
          <w:tcPr>
            <w:tcW w:w="1602" w:type="dxa"/>
            <w:tcBorders>
              <w:tl2br w:val="nil"/>
              <w:tr2bl w:val="nil"/>
            </w:tcBorders>
            <w:vAlign w:val="center"/>
          </w:tcPr>
          <w:p w:rsidR="002F29FA" w:rsidRDefault="00A335BB">
            <w:pPr>
              <w:widowControl/>
              <w:jc w:val="center"/>
              <w:rPr>
                <w:kern w:val="0"/>
                <w:szCs w:val="21"/>
              </w:rPr>
            </w:pPr>
            <w:r>
              <w:rPr>
                <w:rFonts w:hint="eastAsia"/>
                <w:kern w:val="0"/>
                <w:szCs w:val="21"/>
              </w:rPr>
              <w:t>170.2</w:t>
            </w:r>
          </w:p>
        </w:tc>
        <w:tc>
          <w:tcPr>
            <w:tcW w:w="1942" w:type="dxa"/>
            <w:tcBorders>
              <w:tl2br w:val="nil"/>
              <w:tr2bl w:val="nil"/>
            </w:tcBorders>
            <w:vAlign w:val="center"/>
          </w:tcPr>
          <w:p w:rsidR="002F29FA" w:rsidRDefault="00A335BB">
            <w:pPr>
              <w:widowControl/>
              <w:jc w:val="center"/>
              <w:rPr>
                <w:kern w:val="0"/>
                <w:szCs w:val="21"/>
              </w:rPr>
            </w:pPr>
            <w:r>
              <w:rPr>
                <w:rFonts w:hint="eastAsia"/>
                <w:kern w:val="0"/>
                <w:szCs w:val="21"/>
              </w:rPr>
              <w:t>0.526</w:t>
            </w:r>
          </w:p>
        </w:tc>
        <w:tc>
          <w:tcPr>
            <w:tcW w:w="1175" w:type="pct"/>
            <w:tcBorders>
              <w:tl2br w:val="nil"/>
              <w:tr2bl w:val="nil"/>
            </w:tcBorders>
            <w:vAlign w:val="center"/>
          </w:tcPr>
          <w:p w:rsidR="002F29FA" w:rsidRDefault="00A335BB">
            <w:pPr>
              <w:widowControl/>
              <w:jc w:val="center"/>
              <w:rPr>
                <w:kern w:val="0"/>
                <w:szCs w:val="21"/>
              </w:rPr>
            </w:pPr>
            <w:r>
              <w:rPr>
                <w:rFonts w:hint="eastAsia"/>
                <w:kern w:val="0"/>
                <w:szCs w:val="21"/>
              </w:rPr>
              <w:t>0.7575</w:t>
            </w:r>
          </w:p>
        </w:tc>
      </w:tr>
      <w:tr w:rsidR="002F29FA">
        <w:trPr>
          <w:trHeight w:val="340"/>
        </w:trPr>
        <w:tc>
          <w:tcPr>
            <w:tcW w:w="344" w:type="pct"/>
            <w:vMerge w:val="restart"/>
            <w:tcBorders>
              <w:tl2br w:val="nil"/>
              <w:tr2bl w:val="nil"/>
            </w:tcBorders>
            <w:vAlign w:val="center"/>
          </w:tcPr>
          <w:p w:rsidR="002F29FA" w:rsidRDefault="00A335BB">
            <w:pPr>
              <w:widowControl/>
              <w:jc w:val="center"/>
              <w:rPr>
                <w:kern w:val="0"/>
                <w:szCs w:val="21"/>
                <w:lang/>
              </w:rPr>
            </w:pPr>
            <w:r>
              <w:rPr>
                <w:kern w:val="0"/>
                <w:szCs w:val="21"/>
                <w:lang/>
              </w:rPr>
              <w:t>2</w:t>
            </w:r>
          </w:p>
        </w:tc>
        <w:tc>
          <w:tcPr>
            <w:tcW w:w="612" w:type="pct"/>
            <w:vMerge w:val="restart"/>
            <w:tcBorders>
              <w:tl2br w:val="nil"/>
              <w:tr2bl w:val="nil"/>
            </w:tcBorders>
            <w:vAlign w:val="center"/>
          </w:tcPr>
          <w:p w:rsidR="002F29FA" w:rsidRDefault="00A335BB">
            <w:pPr>
              <w:widowControl/>
              <w:jc w:val="center"/>
              <w:rPr>
                <w:kern w:val="0"/>
                <w:szCs w:val="21"/>
                <w:lang/>
              </w:rPr>
            </w:pPr>
            <w:r>
              <w:rPr>
                <w:kern w:val="0"/>
                <w:szCs w:val="21"/>
                <w:lang/>
              </w:rPr>
              <w:t>DA002</w:t>
            </w:r>
          </w:p>
        </w:tc>
        <w:tc>
          <w:tcPr>
            <w:tcW w:w="788" w:type="pct"/>
            <w:tcBorders>
              <w:tl2br w:val="nil"/>
              <w:tr2bl w:val="nil"/>
            </w:tcBorders>
            <w:vAlign w:val="center"/>
          </w:tcPr>
          <w:p w:rsidR="002F29FA" w:rsidRDefault="00A335BB">
            <w:pPr>
              <w:widowControl/>
              <w:jc w:val="center"/>
              <w:rPr>
                <w:kern w:val="0"/>
                <w:szCs w:val="21"/>
                <w:lang/>
              </w:rPr>
            </w:pPr>
            <w:r>
              <w:rPr>
                <w:kern w:val="0"/>
                <w:szCs w:val="21"/>
                <w:lang/>
              </w:rPr>
              <w:t>沥青烟</w:t>
            </w:r>
          </w:p>
        </w:tc>
        <w:tc>
          <w:tcPr>
            <w:tcW w:w="940" w:type="pct"/>
            <w:tcBorders>
              <w:tl2br w:val="nil"/>
              <w:tr2bl w:val="nil"/>
            </w:tcBorders>
            <w:vAlign w:val="center"/>
          </w:tcPr>
          <w:p w:rsidR="002F29FA" w:rsidRDefault="00A335BB">
            <w:pPr>
              <w:widowControl/>
              <w:jc w:val="center"/>
              <w:rPr>
                <w:kern w:val="0"/>
                <w:szCs w:val="21"/>
              </w:rPr>
            </w:pPr>
            <w:r>
              <w:rPr>
                <w:rFonts w:hint="eastAsia"/>
                <w:kern w:val="0"/>
                <w:szCs w:val="21"/>
              </w:rPr>
              <w:t>2.968</w:t>
            </w:r>
          </w:p>
        </w:tc>
        <w:tc>
          <w:tcPr>
            <w:tcW w:w="1942" w:type="dxa"/>
            <w:tcBorders>
              <w:tl2br w:val="nil"/>
              <w:tr2bl w:val="nil"/>
            </w:tcBorders>
            <w:vAlign w:val="center"/>
          </w:tcPr>
          <w:p w:rsidR="002F29FA" w:rsidRDefault="00A335BB">
            <w:pPr>
              <w:widowControl/>
              <w:jc w:val="center"/>
              <w:textAlignment w:val="center"/>
              <w:rPr>
                <w:kern w:val="0"/>
                <w:szCs w:val="21"/>
              </w:rPr>
            </w:pPr>
            <w:r>
              <w:rPr>
                <w:kern w:val="0"/>
                <w:szCs w:val="21"/>
                <w:lang/>
              </w:rPr>
              <w:t>0.089</w:t>
            </w:r>
          </w:p>
        </w:tc>
        <w:tc>
          <w:tcPr>
            <w:tcW w:w="1175" w:type="pct"/>
            <w:tcBorders>
              <w:tl2br w:val="nil"/>
              <w:tr2bl w:val="nil"/>
            </w:tcBorders>
            <w:vAlign w:val="center"/>
          </w:tcPr>
          <w:p w:rsidR="002F29FA" w:rsidRDefault="00A335BB">
            <w:pPr>
              <w:widowControl/>
              <w:jc w:val="center"/>
              <w:rPr>
                <w:kern w:val="0"/>
                <w:szCs w:val="21"/>
              </w:rPr>
            </w:pPr>
            <w:r>
              <w:rPr>
                <w:rFonts w:hint="eastAsia"/>
                <w:kern w:val="0"/>
                <w:szCs w:val="21"/>
              </w:rPr>
              <w:t>0.12825</w:t>
            </w:r>
          </w:p>
        </w:tc>
      </w:tr>
      <w:tr w:rsidR="002F29FA">
        <w:trPr>
          <w:trHeight w:val="340"/>
        </w:trPr>
        <w:tc>
          <w:tcPr>
            <w:tcW w:w="344" w:type="pct"/>
            <w:vMerge/>
            <w:tcBorders>
              <w:tl2br w:val="nil"/>
              <w:tr2bl w:val="nil"/>
            </w:tcBorders>
            <w:vAlign w:val="center"/>
          </w:tcPr>
          <w:p w:rsidR="002F29FA" w:rsidRDefault="002F29FA">
            <w:pPr>
              <w:widowControl/>
              <w:jc w:val="center"/>
              <w:rPr>
                <w:kern w:val="0"/>
                <w:szCs w:val="21"/>
                <w:lang/>
              </w:rPr>
            </w:pPr>
          </w:p>
        </w:tc>
        <w:tc>
          <w:tcPr>
            <w:tcW w:w="612" w:type="pct"/>
            <w:vMerge/>
            <w:tcBorders>
              <w:tl2br w:val="nil"/>
              <w:tr2bl w:val="nil"/>
            </w:tcBorders>
            <w:vAlign w:val="center"/>
          </w:tcPr>
          <w:p w:rsidR="002F29FA" w:rsidRDefault="002F29FA">
            <w:pPr>
              <w:widowControl/>
              <w:jc w:val="center"/>
              <w:rPr>
                <w:kern w:val="0"/>
                <w:szCs w:val="21"/>
                <w:lang/>
              </w:rPr>
            </w:pPr>
          </w:p>
        </w:tc>
        <w:tc>
          <w:tcPr>
            <w:tcW w:w="788" w:type="pct"/>
            <w:tcBorders>
              <w:tl2br w:val="nil"/>
              <w:tr2bl w:val="nil"/>
            </w:tcBorders>
            <w:vAlign w:val="center"/>
          </w:tcPr>
          <w:p w:rsidR="002F29FA" w:rsidRDefault="00A335BB">
            <w:pPr>
              <w:widowControl/>
              <w:jc w:val="center"/>
              <w:rPr>
                <w:kern w:val="0"/>
                <w:szCs w:val="21"/>
              </w:rPr>
            </w:pPr>
            <w:r>
              <w:rPr>
                <w:rFonts w:hint="eastAsia"/>
                <w:kern w:val="0"/>
                <w:szCs w:val="21"/>
                <w:lang/>
              </w:rPr>
              <w:t>苯并</w:t>
            </w:r>
            <w:r>
              <w:rPr>
                <w:rFonts w:hint="eastAsia"/>
                <w:kern w:val="0"/>
                <w:szCs w:val="21"/>
                <w:lang/>
              </w:rPr>
              <w:t>[a]</w:t>
            </w:r>
            <w:r>
              <w:rPr>
                <w:rFonts w:hint="eastAsia"/>
                <w:kern w:val="0"/>
                <w:szCs w:val="21"/>
                <w:lang/>
              </w:rPr>
              <w:t>芘</w:t>
            </w:r>
          </w:p>
        </w:tc>
        <w:tc>
          <w:tcPr>
            <w:tcW w:w="940" w:type="pct"/>
            <w:tcBorders>
              <w:tl2br w:val="nil"/>
              <w:tr2bl w:val="nil"/>
            </w:tcBorders>
            <w:vAlign w:val="center"/>
          </w:tcPr>
          <w:p w:rsidR="002F29FA" w:rsidRDefault="00A335BB">
            <w:pPr>
              <w:widowControl/>
              <w:jc w:val="center"/>
              <w:rPr>
                <w:kern w:val="0"/>
                <w:szCs w:val="21"/>
              </w:rPr>
            </w:pPr>
            <w:r>
              <w:rPr>
                <w:rFonts w:hint="eastAsia"/>
                <w:kern w:val="0"/>
                <w:szCs w:val="21"/>
              </w:rPr>
              <w:t>0.0002</w:t>
            </w:r>
          </w:p>
        </w:tc>
        <w:tc>
          <w:tcPr>
            <w:tcW w:w="1942" w:type="dxa"/>
            <w:tcBorders>
              <w:tl2br w:val="nil"/>
              <w:tr2bl w:val="nil"/>
            </w:tcBorders>
            <w:vAlign w:val="center"/>
          </w:tcPr>
          <w:p w:rsidR="002F29FA" w:rsidRDefault="00A335BB">
            <w:pPr>
              <w:widowControl/>
              <w:jc w:val="center"/>
              <w:textAlignment w:val="center"/>
              <w:rPr>
                <w:kern w:val="0"/>
                <w:szCs w:val="21"/>
              </w:rPr>
            </w:pPr>
            <w:r>
              <w:rPr>
                <w:kern w:val="0"/>
                <w:szCs w:val="21"/>
                <w:lang/>
              </w:rPr>
              <w:t>1.34</w:t>
            </w:r>
            <w:r>
              <w:rPr>
                <w:szCs w:val="21"/>
              </w:rPr>
              <w:t>×</w:t>
            </w:r>
            <w:r>
              <w:rPr>
                <w:szCs w:val="21"/>
              </w:rPr>
              <w:t>10</w:t>
            </w:r>
            <w:r>
              <w:rPr>
                <w:szCs w:val="21"/>
                <w:vertAlign w:val="superscript"/>
              </w:rPr>
              <w:t>-5</w:t>
            </w:r>
          </w:p>
        </w:tc>
        <w:tc>
          <w:tcPr>
            <w:tcW w:w="1175" w:type="pct"/>
            <w:tcBorders>
              <w:tl2br w:val="nil"/>
              <w:tr2bl w:val="nil"/>
            </w:tcBorders>
            <w:vAlign w:val="center"/>
          </w:tcPr>
          <w:p w:rsidR="002F29FA" w:rsidRDefault="00A335BB">
            <w:pPr>
              <w:widowControl/>
              <w:jc w:val="center"/>
              <w:rPr>
                <w:kern w:val="0"/>
                <w:szCs w:val="21"/>
              </w:rPr>
            </w:pPr>
            <w:r>
              <w:rPr>
                <w:rFonts w:hint="eastAsia"/>
                <w:kern w:val="0"/>
                <w:szCs w:val="21"/>
              </w:rPr>
              <w:t>0.000019228</w:t>
            </w:r>
          </w:p>
        </w:tc>
      </w:tr>
      <w:tr w:rsidR="002F29FA">
        <w:trPr>
          <w:trHeight w:val="340"/>
        </w:trPr>
        <w:tc>
          <w:tcPr>
            <w:tcW w:w="344" w:type="pct"/>
            <w:vMerge w:val="restart"/>
            <w:tcBorders>
              <w:tl2br w:val="nil"/>
              <w:tr2bl w:val="nil"/>
            </w:tcBorders>
            <w:vAlign w:val="center"/>
          </w:tcPr>
          <w:p w:rsidR="002F29FA" w:rsidRDefault="00A335BB">
            <w:pPr>
              <w:widowControl/>
              <w:jc w:val="center"/>
              <w:rPr>
                <w:kern w:val="0"/>
                <w:szCs w:val="21"/>
                <w:lang/>
              </w:rPr>
            </w:pPr>
            <w:r>
              <w:rPr>
                <w:kern w:val="0"/>
                <w:szCs w:val="21"/>
                <w:lang/>
              </w:rPr>
              <w:t>3</w:t>
            </w:r>
          </w:p>
        </w:tc>
        <w:tc>
          <w:tcPr>
            <w:tcW w:w="612" w:type="pct"/>
            <w:vMerge w:val="restart"/>
            <w:tcBorders>
              <w:tl2br w:val="nil"/>
              <w:tr2bl w:val="nil"/>
            </w:tcBorders>
            <w:vAlign w:val="center"/>
          </w:tcPr>
          <w:p w:rsidR="002F29FA" w:rsidRDefault="00A335BB">
            <w:pPr>
              <w:widowControl/>
              <w:jc w:val="center"/>
              <w:rPr>
                <w:kern w:val="0"/>
                <w:szCs w:val="21"/>
                <w:lang/>
              </w:rPr>
            </w:pPr>
            <w:r>
              <w:rPr>
                <w:kern w:val="0"/>
                <w:szCs w:val="21"/>
                <w:lang/>
              </w:rPr>
              <w:t>DA003</w:t>
            </w:r>
          </w:p>
        </w:tc>
        <w:tc>
          <w:tcPr>
            <w:tcW w:w="788" w:type="pct"/>
            <w:tcBorders>
              <w:tl2br w:val="nil"/>
              <w:tr2bl w:val="nil"/>
            </w:tcBorders>
            <w:vAlign w:val="center"/>
          </w:tcPr>
          <w:p w:rsidR="002F29FA" w:rsidRDefault="00A335BB">
            <w:pPr>
              <w:widowControl/>
              <w:jc w:val="center"/>
              <w:rPr>
                <w:kern w:val="0"/>
                <w:szCs w:val="21"/>
                <w:lang/>
              </w:rPr>
            </w:pPr>
            <w:r>
              <w:rPr>
                <w:kern w:val="0"/>
                <w:szCs w:val="21"/>
                <w:lang/>
              </w:rPr>
              <w:t>颗粒物</w:t>
            </w:r>
          </w:p>
        </w:tc>
        <w:tc>
          <w:tcPr>
            <w:tcW w:w="940" w:type="pct"/>
            <w:tcBorders>
              <w:tl2br w:val="nil"/>
              <w:tr2bl w:val="nil"/>
            </w:tcBorders>
            <w:vAlign w:val="center"/>
          </w:tcPr>
          <w:p w:rsidR="002F29FA" w:rsidRDefault="00A335BB">
            <w:pPr>
              <w:widowControl/>
              <w:jc w:val="center"/>
              <w:rPr>
                <w:kern w:val="0"/>
                <w:szCs w:val="21"/>
              </w:rPr>
            </w:pPr>
            <w:r>
              <w:rPr>
                <w:rFonts w:hint="eastAsia"/>
                <w:kern w:val="0"/>
                <w:szCs w:val="21"/>
              </w:rPr>
              <w:t>14.59</w:t>
            </w:r>
          </w:p>
        </w:tc>
        <w:tc>
          <w:tcPr>
            <w:tcW w:w="1942" w:type="dxa"/>
            <w:tcBorders>
              <w:tl2br w:val="nil"/>
              <w:tr2bl w:val="nil"/>
            </w:tcBorders>
            <w:vAlign w:val="center"/>
          </w:tcPr>
          <w:p w:rsidR="002F29FA" w:rsidRDefault="00A335BB">
            <w:pPr>
              <w:widowControl/>
              <w:jc w:val="center"/>
              <w:textAlignment w:val="center"/>
              <w:rPr>
                <w:kern w:val="0"/>
                <w:szCs w:val="21"/>
              </w:rPr>
            </w:pPr>
            <w:r>
              <w:rPr>
                <w:kern w:val="0"/>
                <w:szCs w:val="21"/>
                <w:lang/>
              </w:rPr>
              <w:t>0.029</w:t>
            </w:r>
          </w:p>
        </w:tc>
        <w:tc>
          <w:tcPr>
            <w:tcW w:w="1175" w:type="pct"/>
            <w:tcBorders>
              <w:tl2br w:val="nil"/>
              <w:tr2bl w:val="nil"/>
            </w:tcBorders>
            <w:vAlign w:val="center"/>
          </w:tcPr>
          <w:p w:rsidR="002F29FA" w:rsidRDefault="00A335BB">
            <w:pPr>
              <w:widowControl/>
              <w:jc w:val="center"/>
              <w:rPr>
                <w:kern w:val="0"/>
                <w:szCs w:val="21"/>
              </w:rPr>
            </w:pPr>
            <w:r>
              <w:rPr>
                <w:kern w:val="0"/>
                <w:szCs w:val="21"/>
              </w:rPr>
              <w:t>0.0429</w:t>
            </w:r>
          </w:p>
        </w:tc>
      </w:tr>
      <w:tr w:rsidR="002F29FA">
        <w:trPr>
          <w:trHeight w:val="340"/>
        </w:trPr>
        <w:tc>
          <w:tcPr>
            <w:tcW w:w="344" w:type="pct"/>
            <w:vMerge/>
            <w:tcBorders>
              <w:tl2br w:val="nil"/>
              <w:tr2bl w:val="nil"/>
            </w:tcBorders>
            <w:vAlign w:val="center"/>
          </w:tcPr>
          <w:p w:rsidR="002F29FA" w:rsidRDefault="002F29FA">
            <w:pPr>
              <w:widowControl/>
              <w:jc w:val="center"/>
              <w:rPr>
                <w:kern w:val="0"/>
                <w:szCs w:val="21"/>
                <w:lang/>
              </w:rPr>
            </w:pPr>
          </w:p>
        </w:tc>
        <w:tc>
          <w:tcPr>
            <w:tcW w:w="612" w:type="pct"/>
            <w:vMerge/>
            <w:tcBorders>
              <w:tl2br w:val="nil"/>
              <w:tr2bl w:val="nil"/>
            </w:tcBorders>
            <w:vAlign w:val="center"/>
          </w:tcPr>
          <w:p w:rsidR="002F29FA" w:rsidRDefault="002F29FA">
            <w:pPr>
              <w:widowControl/>
              <w:jc w:val="center"/>
              <w:rPr>
                <w:kern w:val="0"/>
                <w:szCs w:val="21"/>
                <w:lang/>
              </w:rPr>
            </w:pPr>
          </w:p>
        </w:tc>
        <w:tc>
          <w:tcPr>
            <w:tcW w:w="788" w:type="pct"/>
            <w:tcBorders>
              <w:tl2br w:val="nil"/>
              <w:tr2bl w:val="nil"/>
            </w:tcBorders>
            <w:vAlign w:val="center"/>
          </w:tcPr>
          <w:p w:rsidR="002F29FA" w:rsidRDefault="00A335BB">
            <w:pPr>
              <w:widowControl/>
              <w:jc w:val="center"/>
              <w:rPr>
                <w:kern w:val="0"/>
                <w:szCs w:val="21"/>
              </w:rPr>
            </w:pPr>
            <w:r>
              <w:rPr>
                <w:kern w:val="0"/>
                <w:szCs w:val="21"/>
              </w:rPr>
              <w:t>SO</w:t>
            </w:r>
            <w:r>
              <w:rPr>
                <w:kern w:val="0"/>
                <w:szCs w:val="21"/>
                <w:vertAlign w:val="subscript"/>
              </w:rPr>
              <w:t>2</w:t>
            </w:r>
          </w:p>
        </w:tc>
        <w:tc>
          <w:tcPr>
            <w:tcW w:w="940" w:type="pct"/>
            <w:tcBorders>
              <w:tl2br w:val="nil"/>
              <w:tr2bl w:val="nil"/>
            </w:tcBorders>
            <w:vAlign w:val="center"/>
          </w:tcPr>
          <w:p w:rsidR="002F29FA" w:rsidRDefault="00A335BB">
            <w:pPr>
              <w:widowControl/>
              <w:jc w:val="center"/>
              <w:rPr>
                <w:kern w:val="0"/>
                <w:szCs w:val="21"/>
              </w:rPr>
            </w:pPr>
            <w:r>
              <w:rPr>
                <w:rFonts w:hint="eastAsia"/>
                <w:kern w:val="0"/>
                <w:szCs w:val="21"/>
              </w:rPr>
              <w:t>1.07</w:t>
            </w:r>
          </w:p>
        </w:tc>
        <w:tc>
          <w:tcPr>
            <w:tcW w:w="1942" w:type="dxa"/>
            <w:tcBorders>
              <w:tl2br w:val="nil"/>
              <w:tr2bl w:val="nil"/>
            </w:tcBorders>
            <w:vAlign w:val="center"/>
          </w:tcPr>
          <w:p w:rsidR="002F29FA" w:rsidRDefault="00A335BB">
            <w:pPr>
              <w:widowControl/>
              <w:jc w:val="center"/>
              <w:textAlignment w:val="center"/>
              <w:rPr>
                <w:kern w:val="0"/>
                <w:szCs w:val="21"/>
              </w:rPr>
            </w:pPr>
            <w:r>
              <w:rPr>
                <w:kern w:val="0"/>
                <w:szCs w:val="21"/>
                <w:lang/>
              </w:rPr>
              <w:t>0.002</w:t>
            </w:r>
          </w:p>
        </w:tc>
        <w:tc>
          <w:tcPr>
            <w:tcW w:w="1175" w:type="pct"/>
            <w:tcBorders>
              <w:tl2br w:val="nil"/>
              <w:tr2bl w:val="nil"/>
            </w:tcBorders>
            <w:vAlign w:val="center"/>
          </w:tcPr>
          <w:p w:rsidR="002F29FA" w:rsidRDefault="00A335BB">
            <w:pPr>
              <w:widowControl/>
              <w:jc w:val="center"/>
              <w:rPr>
                <w:kern w:val="0"/>
                <w:szCs w:val="21"/>
              </w:rPr>
            </w:pPr>
            <w:r>
              <w:rPr>
                <w:kern w:val="0"/>
                <w:szCs w:val="21"/>
              </w:rPr>
              <w:t>0.003135</w:t>
            </w:r>
          </w:p>
        </w:tc>
      </w:tr>
      <w:tr w:rsidR="002F29FA">
        <w:trPr>
          <w:trHeight w:val="129"/>
        </w:trPr>
        <w:tc>
          <w:tcPr>
            <w:tcW w:w="344" w:type="pct"/>
            <w:vMerge/>
            <w:tcBorders>
              <w:tl2br w:val="nil"/>
              <w:tr2bl w:val="nil"/>
            </w:tcBorders>
            <w:vAlign w:val="center"/>
          </w:tcPr>
          <w:p w:rsidR="002F29FA" w:rsidRDefault="002F29FA">
            <w:pPr>
              <w:widowControl/>
              <w:jc w:val="center"/>
              <w:rPr>
                <w:kern w:val="0"/>
                <w:szCs w:val="21"/>
                <w:lang/>
              </w:rPr>
            </w:pPr>
          </w:p>
        </w:tc>
        <w:tc>
          <w:tcPr>
            <w:tcW w:w="612" w:type="pct"/>
            <w:vMerge/>
            <w:tcBorders>
              <w:tl2br w:val="nil"/>
              <w:tr2bl w:val="nil"/>
            </w:tcBorders>
            <w:vAlign w:val="center"/>
          </w:tcPr>
          <w:p w:rsidR="002F29FA" w:rsidRDefault="002F29FA">
            <w:pPr>
              <w:widowControl/>
              <w:jc w:val="center"/>
              <w:rPr>
                <w:kern w:val="0"/>
                <w:szCs w:val="21"/>
                <w:lang/>
              </w:rPr>
            </w:pPr>
          </w:p>
        </w:tc>
        <w:tc>
          <w:tcPr>
            <w:tcW w:w="788" w:type="pct"/>
            <w:tcBorders>
              <w:tl2br w:val="nil"/>
              <w:tr2bl w:val="nil"/>
            </w:tcBorders>
            <w:vAlign w:val="center"/>
          </w:tcPr>
          <w:p w:rsidR="002F29FA" w:rsidRDefault="00A335BB">
            <w:pPr>
              <w:widowControl/>
              <w:jc w:val="center"/>
              <w:rPr>
                <w:kern w:val="0"/>
                <w:szCs w:val="21"/>
              </w:rPr>
            </w:pPr>
            <w:r>
              <w:rPr>
                <w:kern w:val="0"/>
                <w:szCs w:val="21"/>
                <w:lang/>
              </w:rPr>
              <w:t>NO</w:t>
            </w:r>
            <w:r>
              <w:rPr>
                <w:kern w:val="0"/>
                <w:szCs w:val="21"/>
                <w:vertAlign w:val="subscript"/>
                <w:lang/>
              </w:rPr>
              <w:t>x</w:t>
            </w:r>
          </w:p>
        </w:tc>
        <w:tc>
          <w:tcPr>
            <w:tcW w:w="940" w:type="pct"/>
            <w:tcBorders>
              <w:tl2br w:val="nil"/>
              <w:tr2bl w:val="nil"/>
            </w:tcBorders>
            <w:vAlign w:val="center"/>
          </w:tcPr>
          <w:p w:rsidR="002F29FA" w:rsidRDefault="00A335BB">
            <w:pPr>
              <w:widowControl/>
              <w:jc w:val="center"/>
              <w:rPr>
                <w:kern w:val="0"/>
                <w:szCs w:val="21"/>
              </w:rPr>
            </w:pPr>
            <w:r>
              <w:rPr>
                <w:rFonts w:hint="eastAsia"/>
                <w:kern w:val="0"/>
                <w:szCs w:val="21"/>
              </w:rPr>
              <w:t>170.05</w:t>
            </w:r>
          </w:p>
        </w:tc>
        <w:tc>
          <w:tcPr>
            <w:tcW w:w="1942" w:type="dxa"/>
            <w:tcBorders>
              <w:tl2br w:val="nil"/>
              <w:tr2bl w:val="nil"/>
            </w:tcBorders>
            <w:vAlign w:val="center"/>
          </w:tcPr>
          <w:p w:rsidR="002F29FA" w:rsidRDefault="00A335BB">
            <w:pPr>
              <w:widowControl/>
              <w:jc w:val="center"/>
              <w:textAlignment w:val="center"/>
              <w:rPr>
                <w:kern w:val="0"/>
                <w:szCs w:val="21"/>
              </w:rPr>
            </w:pPr>
            <w:r>
              <w:rPr>
                <w:kern w:val="0"/>
                <w:szCs w:val="21"/>
                <w:lang/>
              </w:rPr>
              <w:t>0.347</w:t>
            </w:r>
          </w:p>
        </w:tc>
        <w:tc>
          <w:tcPr>
            <w:tcW w:w="1175" w:type="pct"/>
            <w:tcBorders>
              <w:tl2br w:val="nil"/>
              <w:tr2bl w:val="nil"/>
            </w:tcBorders>
            <w:vAlign w:val="center"/>
          </w:tcPr>
          <w:p w:rsidR="002F29FA" w:rsidRDefault="00A335BB">
            <w:pPr>
              <w:widowControl/>
              <w:jc w:val="center"/>
              <w:rPr>
                <w:kern w:val="0"/>
                <w:szCs w:val="21"/>
              </w:rPr>
            </w:pPr>
            <w:r>
              <w:rPr>
                <w:kern w:val="0"/>
                <w:szCs w:val="21"/>
              </w:rPr>
              <w:t>0.49995</w:t>
            </w:r>
          </w:p>
        </w:tc>
      </w:tr>
      <w:tr w:rsidR="002F29FA">
        <w:trPr>
          <w:trHeight w:val="221"/>
        </w:trPr>
        <w:tc>
          <w:tcPr>
            <w:tcW w:w="344" w:type="pct"/>
            <w:tcBorders>
              <w:tl2br w:val="nil"/>
              <w:tr2bl w:val="nil"/>
            </w:tcBorders>
            <w:vAlign w:val="center"/>
          </w:tcPr>
          <w:p w:rsidR="002F29FA" w:rsidRDefault="00A335BB">
            <w:pPr>
              <w:widowControl/>
              <w:jc w:val="center"/>
              <w:rPr>
                <w:kern w:val="0"/>
                <w:szCs w:val="21"/>
                <w:lang/>
              </w:rPr>
            </w:pPr>
            <w:r>
              <w:rPr>
                <w:rFonts w:hint="eastAsia"/>
                <w:kern w:val="0"/>
                <w:szCs w:val="21"/>
                <w:lang/>
              </w:rPr>
              <w:t>4</w:t>
            </w:r>
          </w:p>
        </w:tc>
        <w:tc>
          <w:tcPr>
            <w:tcW w:w="612" w:type="pct"/>
            <w:tcBorders>
              <w:tl2br w:val="nil"/>
              <w:tr2bl w:val="nil"/>
            </w:tcBorders>
            <w:vAlign w:val="center"/>
          </w:tcPr>
          <w:p w:rsidR="002F29FA" w:rsidRDefault="00A335BB">
            <w:pPr>
              <w:widowControl/>
              <w:jc w:val="center"/>
              <w:rPr>
                <w:kern w:val="0"/>
                <w:szCs w:val="21"/>
                <w:lang/>
              </w:rPr>
            </w:pPr>
            <w:r>
              <w:rPr>
                <w:kern w:val="0"/>
                <w:szCs w:val="21"/>
                <w:lang/>
              </w:rPr>
              <w:t>DA00</w:t>
            </w:r>
            <w:r>
              <w:rPr>
                <w:rFonts w:hint="eastAsia"/>
                <w:kern w:val="0"/>
                <w:szCs w:val="21"/>
                <w:lang/>
              </w:rPr>
              <w:t>4</w:t>
            </w:r>
          </w:p>
        </w:tc>
        <w:tc>
          <w:tcPr>
            <w:tcW w:w="788" w:type="pct"/>
            <w:tcBorders>
              <w:tl2br w:val="nil"/>
              <w:tr2bl w:val="nil"/>
            </w:tcBorders>
            <w:vAlign w:val="center"/>
          </w:tcPr>
          <w:p w:rsidR="002F29FA" w:rsidRDefault="00A335BB">
            <w:pPr>
              <w:widowControl/>
              <w:jc w:val="center"/>
              <w:rPr>
                <w:kern w:val="0"/>
                <w:szCs w:val="21"/>
                <w:lang/>
              </w:rPr>
            </w:pPr>
            <w:r>
              <w:rPr>
                <w:rFonts w:hint="eastAsia"/>
                <w:kern w:val="0"/>
                <w:szCs w:val="21"/>
                <w:lang/>
              </w:rPr>
              <w:t>颗粒物</w:t>
            </w:r>
          </w:p>
        </w:tc>
        <w:tc>
          <w:tcPr>
            <w:tcW w:w="940" w:type="pct"/>
            <w:tcBorders>
              <w:tl2br w:val="nil"/>
              <w:tr2bl w:val="nil"/>
            </w:tcBorders>
            <w:vAlign w:val="center"/>
          </w:tcPr>
          <w:p w:rsidR="002F29FA" w:rsidRDefault="00A335BB">
            <w:pPr>
              <w:widowControl/>
              <w:jc w:val="center"/>
              <w:rPr>
                <w:kern w:val="0"/>
                <w:szCs w:val="21"/>
              </w:rPr>
            </w:pPr>
            <w:r>
              <w:rPr>
                <w:rFonts w:hint="eastAsia"/>
                <w:kern w:val="0"/>
                <w:szCs w:val="21"/>
              </w:rPr>
              <w:t>16.36</w:t>
            </w:r>
          </w:p>
        </w:tc>
        <w:tc>
          <w:tcPr>
            <w:tcW w:w="1139" w:type="pct"/>
            <w:tcBorders>
              <w:tl2br w:val="nil"/>
              <w:tr2bl w:val="nil"/>
            </w:tcBorders>
            <w:vAlign w:val="center"/>
          </w:tcPr>
          <w:p w:rsidR="002F29FA" w:rsidRDefault="00A335BB">
            <w:pPr>
              <w:widowControl/>
              <w:jc w:val="center"/>
              <w:rPr>
                <w:kern w:val="0"/>
                <w:szCs w:val="21"/>
              </w:rPr>
            </w:pPr>
            <w:r>
              <w:rPr>
                <w:kern w:val="0"/>
                <w:szCs w:val="21"/>
                <w:lang/>
              </w:rPr>
              <w:t>0.0002</w:t>
            </w:r>
          </w:p>
        </w:tc>
        <w:tc>
          <w:tcPr>
            <w:tcW w:w="1175" w:type="pct"/>
            <w:tcBorders>
              <w:tl2br w:val="nil"/>
              <w:tr2bl w:val="nil"/>
            </w:tcBorders>
            <w:vAlign w:val="center"/>
          </w:tcPr>
          <w:p w:rsidR="002F29FA" w:rsidRDefault="00A335BB">
            <w:pPr>
              <w:widowControl/>
              <w:jc w:val="center"/>
              <w:rPr>
                <w:kern w:val="0"/>
                <w:szCs w:val="21"/>
              </w:rPr>
            </w:pPr>
            <w:r>
              <w:rPr>
                <w:kern w:val="0"/>
                <w:szCs w:val="21"/>
              </w:rPr>
              <w:t>0.001026</w:t>
            </w:r>
          </w:p>
        </w:tc>
      </w:tr>
      <w:tr w:rsidR="002F29FA">
        <w:trPr>
          <w:trHeight w:val="340"/>
        </w:trPr>
        <w:tc>
          <w:tcPr>
            <w:tcW w:w="956" w:type="pct"/>
            <w:gridSpan w:val="2"/>
            <w:vMerge w:val="restart"/>
            <w:tcBorders>
              <w:tl2br w:val="nil"/>
              <w:tr2bl w:val="nil"/>
            </w:tcBorders>
            <w:vAlign w:val="center"/>
          </w:tcPr>
          <w:p w:rsidR="002F29FA" w:rsidRDefault="00A335BB">
            <w:pPr>
              <w:widowControl/>
              <w:jc w:val="center"/>
              <w:rPr>
                <w:kern w:val="0"/>
                <w:szCs w:val="21"/>
                <w:lang/>
              </w:rPr>
            </w:pPr>
            <w:r>
              <w:rPr>
                <w:kern w:val="0"/>
                <w:szCs w:val="21"/>
                <w:lang/>
              </w:rPr>
              <w:t>一般排放口合计</w:t>
            </w:r>
          </w:p>
        </w:tc>
        <w:tc>
          <w:tcPr>
            <w:tcW w:w="2868" w:type="pct"/>
            <w:gridSpan w:val="3"/>
            <w:tcBorders>
              <w:tl2br w:val="nil"/>
              <w:tr2bl w:val="nil"/>
            </w:tcBorders>
            <w:vAlign w:val="center"/>
          </w:tcPr>
          <w:p w:rsidR="002F29FA" w:rsidRDefault="00A335BB">
            <w:pPr>
              <w:widowControl/>
              <w:jc w:val="center"/>
              <w:rPr>
                <w:kern w:val="0"/>
                <w:szCs w:val="21"/>
                <w:lang/>
              </w:rPr>
            </w:pPr>
            <w:r>
              <w:rPr>
                <w:kern w:val="0"/>
                <w:szCs w:val="21"/>
                <w:lang/>
              </w:rPr>
              <w:t>颗粒物</w:t>
            </w:r>
          </w:p>
        </w:tc>
        <w:tc>
          <w:tcPr>
            <w:tcW w:w="1175" w:type="pct"/>
            <w:tcBorders>
              <w:tl2br w:val="nil"/>
              <w:tr2bl w:val="nil"/>
            </w:tcBorders>
            <w:shd w:val="clear" w:color="auto" w:fill="auto"/>
            <w:vAlign w:val="center"/>
          </w:tcPr>
          <w:p w:rsidR="002F29FA" w:rsidRDefault="00A335BB">
            <w:pPr>
              <w:widowControl/>
              <w:jc w:val="center"/>
              <w:textAlignment w:val="center"/>
              <w:rPr>
                <w:color w:val="000000"/>
                <w:kern w:val="0"/>
                <w:szCs w:val="21"/>
                <w:lang/>
              </w:rPr>
            </w:pPr>
            <w:r>
              <w:rPr>
                <w:rFonts w:hint="eastAsia"/>
                <w:color w:val="000000"/>
                <w:kern w:val="0"/>
                <w:szCs w:val="21"/>
                <w:lang/>
              </w:rPr>
              <w:t>0.154386</w:t>
            </w:r>
          </w:p>
        </w:tc>
      </w:tr>
      <w:tr w:rsidR="002F29FA">
        <w:trPr>
          <w:trHeight w:val="340"/>
        </w:trPr>
        <w:tc>
          <w:tcPr>
            <w:tcW w:w="956" w:type="pct"/>
            <w:gridSpan w:val="2"/>
            <w:vMerge/>
            <w:tcBorders>
              <w:tl2br w:val="nil"/>
              <w:tr2bl w:val="nil"/>
            </w:tcBorders>
            <w:vAlign w:val="center"/>
          </w:tcPr>
          <w:p w:rsidR="002F29FA" w:rsidRDefault="002F29FA">
            <w:pPr>
              <w:widowControl/>
              <w:jc w:val="center"/>
              <w:rPr>
                <w:kern w:val="0"/>
                <w:szCs w:val="21"/>
                <w:lang/>
              </w:rPr>
            </w:pPr>
          </w:p>
        </w:tc>
        <w:tc>
          <w:tcPr>
            <w:tcW w:w="2868" w:type="pct"/>
            <w:gridSpan w:val="3"/>
            <w:tcBorders>
              <w:tl2br w:val="nil"/>
              <w:tr2bl w:val="nil"/>
            </w:tcBorders>
            <w:vAlign w:val="center"/>
          </w:tcPr>
          <w:p w:rsidR="002F29FA" w:rsidRDefault="00A335BB">
            <w:pPr>
              <w:widowControl/>
              <w:jc w:val="center"/>
              <w:rPr>
                <w:kern w:val="0"/>
                <w:szCs w:val="21"/>
                <w:lang/>
              </w:rPr>
            </w:pPr>
            <w:r>
              <w:rPr>
                <w:kern w:val="0"/>
                <w:szCs w:val="21"/>
              </w:rPr>
              <w:t>SO</w:t>
            </w:r>
            <w:r>
              <w:rPr>
                <w:kern w:val="0"/>
                <w:szCs w:val="21"/>
                <w:vertAlign w:val="subscript"/>
              </w:rPr>
              <w:t>2</w:t>
            </w:r>
          </w:p>
        </w:tc>
        <w:tc>
          <w:tcPr>
            <w:tcW w:w="2004" w:type="dxa"/>
            <w:tcBorders>
              <w:tl2br w:val="nil"/>
              <w:tr2bl w:val="nil"/>
            </w:tcBorders>
            <w:vAlign w:val="center"/>
          </w:tcPr>
          <w:p w:rsidR="002F29FA" w:rsidRDefault="00A335BB">
            <w:pPr>
              <w:widowControl/>
              <w:jc w:val="center"/>
              <w:textAlignment w:val="center"/>
              <w:rPr>
                <w:color w:val="000000"/>
                <w:kern w:val="0"/>
                <w:szCs w:val="21"/>
                <w:lang/>
              </w:rPr>
            </w:pPr>
            <w:r>
              <w:rPr>
                <w:rFonts w:hint="eastAsia"/>
                <w:color w:val="000000"/>
                <w:kern w:val="0"/>
                <w:szCs w:val="21"/>
                <w:lang/>
              </w:rPr>
              <w:t>0.007885</w:t>
            </w:r>
          </w:p>
        </w:tc>
      </w:tr>
      <w:tr w:rsidR="002F29FA">
        <w:trPr>
          <w:trHeight w:val="340"/>
        </w:trPr>
        <w:tc>
          <w:tcPr>
            <w:tcW w:w="956" w:type="pct"/>
            <w:gridSpan w:val="2"/>
            <w:vMerge/>
            <w:tcBorders>
              <w:tl2br w:val="nil"/>
              <w:tr2bl w:val="nil"/>
            </w:tcBorders>
            <w:vAlign w:val="center"/>
          </w:tcPr>
          <w:p w:rsidR="002F29FA" w:rsidRDefault="002F29FA">
            <w:pPr>
              <w:widowControl/>
              <w:jc w:val="center"/>
              <w:rPr>
                <w:kern w:val="0"/>
                <w:szCs w:val="21"/>
                <w:lang/>
              </w:rPr>
            </w:pPr>
          </w:p>
        </w:tc>
        <w:tc>
          <w:tcPr>
            <w:tcW w:w="2868" w:type="pct"/>
            <w:gridSpan w:val="3"/>
            <w:tcBorders>
              <w:tl2br w:val="nil"/>
              <w:tr2bl w:val="nil"/>
            </w:tcBorders>
            <w:vAlign w:val="center"/>
          </w:tcPr>
          <w:p w:rsidR="002F29FA" w:rsidRDefault="00A335BB">
            <w:pPr>
              <w:widowControl/>
              <w:jc w:val="center"/>
              <w:rPr>
                <w:kern w:val="0"/>
                <w:szCs w:val="21"/>
                <w:lang/>
              </w:rPr>
            </w:pPr>
            <w:r>
              <w:rPr>
                <w:kern w:val="0"/>
                <w:szCs w:val="21"/>
                <w:lang/>
              </w:rPr>
              <w:t>NO</w:t>
            </w:r>
            <w:r>
              <w:rPr>
                <w:kern w:val="0"/>
                <w:szCs w:val="21"/>
                <w:vertAlign w:val="subscript"/>
                <w:lang/>
              </w:rPr>
              <w:t>x</w:t>
            </w:r>
          </w:p>
        </w:tc>
        <w:tc>
          <w:tcPr>
            <w:tcW w:w="2004" w:type="dxa"/>
            <w:tcBorders>
              <w:tl2br w:val="nil"/>
              <w:tr2bl w:val="nil"/>
            </w:tcBorders>
            <w:vAlign w:val="center"/>
          </w:tcPr>
          <w:p w:rsidR="002F29FA" w:rsidRDefault="00A335BB">
            <w:pPr>
              <w:widowControl/>
              <w:jc w:val="center"/>
              <w:textAlignment w:val="center"/>
              <w:rPr>
                <w:color w:val="000000"/>
                <w:kern w:val="0"/>
                <w:szCs w:val="21"/>
                <w:lang/>
              </w:rPr>
            </w:pPr>
            <w:r>
              <w:rPr>
                <w:rFonts w:hint="eastAsia"/>
                <w:color w:val="000000"/>
                <w:kern w:val="0"/>
                <w:szCs w:val="21"/>
                <w:lang/>
              </w:rPr>
              <w:t>1.25745</w:t>
            </w:r>
          </w:p>
        </w:tc>
      </w:tr>
      <w:tr w:rsidR="002F29FA">
        <w:trPr>
          <w:trHeight w:val="340"/>
        </w:trPr>
        <w:tc>
          <w:tcPr>
            <w:tcW w:w="956" w:type="pct"/>
            <w:gridSpan w:val="2"/>
            <w:vMerge/>
            <w:tcBorders>
              <w:tl2br w:val="nil"/>
              <w:tr2bl w:val="nil"/>
            </w:tcBorders>
            <w:vAlign w:val="center"/>
          </w:tcPr>
          <w:p w:rsidR="002F29FA" w:rsidRDefault="002F29FA">
            <w:pPr>
              <w:widowControl/>
              <w:jc w:val="center"/>
              <w:rPr>
                <w:kern w:val="0"/>
                <w:szCs w:val="21"/>
                <w:lang/>
              </w:rPr>
            </w:pPr>
          </w:p>
        </w:tc>
        <w:tc>
          <w:tcPr>
            <w:tcW w:w="2868" w:type="pct"/>
            <w:gridSpan w:val="3"/>
            <w:tcBorders>
              <w:tl2br w:val="nil"/>
              <w:tr2bl w:val="nil"/>
            </w:tcBorders>
            <w:vAlign w:val="center"/>
          </w:tcPr>
          <w:p w:rsidR="002F29FA" w:rsidRDefault="00A335BB">
            <w:pPr>
              <w:widowControl/>
              <w:jc w:val="center"/>
              <w:rPr>
                <w:kern w:val="0"/>
                <w:szCs w:val="21"/>
                <w:lang/>
              </w:rPr>
            </w:pPr>
            <w:r>
              <w:rPr>
                <w:kern w:val="0"/>
                <w:szCs w:val="21"/>
                <w:lang/>
              </w:rPr>
              <w:t>沥青烟</w:t>
            </w:r>
          </w:p>
        </w:tc>
        <w:tc>
          <w:tcPr>
            <w:tcW w:w="1175" w:type="pct"/>
            <w:tcBorders>
              <w:tl2br w:val="nil"/>
              <w:tr2bl w:val="nil"/>
            </w:tcBorders>
            <w:vAlign w:val="center"/>
          </w:tcPr>
          <w:p w:rsidR="002F29FA" w:rsidRDefault="00A335BB">
            <w:pPr>
              <w:widowControl/>
              <w:jc w:val="center"/>
              <w:textAlignment w:val="center"/>
              <w:rPr>
                <w:kern w:val="0"/>
                <w:szCs w:val="21"/>
              </w:rPr>
            </w:pPr>
            <w:r>
              <w:rPr>
                <w:rFonts w:hint="eastAsia"/>
                <w:color w:val="000000"/>
                <w:kern w:val="0"/>
                <w:szCs w:val="21"/>
                <w:lang/>
              </w:rPr>
              <w:t>0.12825</w:t>
            </w:r>
          </w:p>
        </w:tc>
      </w:tr>
      <w:tr w:rsidR="002F29FA">
        <w:trPr>
          <w:trHeight w:val="340"/>
        </w:trPr>
        <w:tc>
          <w:tcPr>
            <w:tcW w:w="956" w:type="pct"/>
            <w:gridSpan w:val="2"/>
            <w:vMerge/>
            <w:tcBorders>
              <w:tl2br w:val="nil"/>
              <w:tr2bl w:val="nil"/>
            </w:tcBorders>
            <w:vAlign w:val="center"/>
          </w:tcPr>
          <w:p w:rsidR="002F29FA" w:rsidRDefault="002F29FA">
            <w:pPr>
              <w:widowControl/>
              <w:jc w:val="center"/>
              <w:rPr>
                <w:kern w:val="0"/>
                <w:szCs w:val="21"/>
                <w:lang/>
              </w:rPr>
            </w:pPr>
          </w:p>
        </w:tc>
        <w:tc>
          <w:tcPr>
            <w:tcW w:w="2868" w:type="pct"/>
            <w:gridSpan w:val="3"/>
            <w:tcBorders>
              <w:tl2br w:val="nil"/>
              <w:tr2bl w:val="nil"/>
            </w:tcBorders>
            <w:vAlign w:val="center"/>
          </w:tcPr>
          <w:p w:rsidR="002F29FA" w:rsidRDefault="00A335BB">
            <w:pPr>
              <w:widowControl/>
              <w:jc w:val="center"/>
              <w:rPr>
                <w:kern w:val="0"/>
                <w:szCs w:val="21"/>
                <w:lang/>
              </w:rPr>
            </w:pPr>
            <w:r>
              <w:rPr>
                <w:rFonts w:hint="eastAsia"/>
                <w:kern w:val="0"/>
                <w:szCs w:val="21"/>
                <w:lang/>
              </w:rPr>
              <w:t>苯并</w:t>
            </w:r>
            <w:r>
              <w:rPr>
                <w:rFonts w:hint="eastAsia"/>
                <w:kern w:val="0"/>
                <w:szCs w:val="21"/>
                <w:lang/>
              </w:rPr>
              <w:t>[a]</w:t>
            </w:r>
            <w:r>
              <w:rPr>
                <w:rFonts w:hint="eastAsia"/>
                <w:kern w:val="0"/>
                <w:szCs w:val="21"/>
                <w:lang/>
              </w:rPr>
              <w:t>芘</w:t>
            </w:r>
          </w:p>
        </w:tc>
        <w:tc>
          <w:tcPr>
            <w:tcW w:w="1175" w:type="pct"/>
            <w:tcBorders>
              <w:tl2br w:val="nil"/>
              <w:tr2bl w:val="nil"/>
            </w:tcBorders>
            <w:vAlign w:val="center"/>
          </w:tcPr>
          <w:p w:rsidR="002F29FA" w:rsidRDefault="00A335BB">
            <w:pPr>
              <w:widowControl/>
              <w:jc w:val="center"/>
              <w:textAlignment w:val="center"/>
              <w:rPr>
                <w:kern w:val="0"/>
                <w:szCs w:val="21"/>
              </w:rPr>
            </w:pPr>
            <w:r>
              <w:rPr>
                <w:rFonts w:hint="eastAsia"/>
                <w:color w:val="000000"/>
                <w:kern w:val="0"/>
                <w:szCs w:val="21"/>
                <w:lang/>
              </w:rPr>
              <w:t>0.000019228</w:t>
            </w:r>
          </w:p>
        </w:tc>
      </w:tr>
    </w:tbl>
    <w:p w:rsidR="002F29FA" w:rsidRDefault="002F29FA">
      <w:pPr>
        <w:pStyle w:val="afc"/>
      </w:pPr>
    </w:p>
    <w:p w:rsidR="002F29FA" w:rsidRDefault="00A335BB">
      <w:pPr>
        <w:pStyle w:val="afd"/>
        <w:adjustRightInd w:val="0"/>
        <w:snapToGrid w:val="0"/>
        <w:spacing w:line="240" w:lineRule="auto"/>
        <w:ind w:left="442" w:hanging="442"/>
        <w:rPr>
          <w:rFonts w:cs="Times New Roman"/>
        </w:rPr>
      </w:pPr>
      <w:r>
        <w:rPr>
          <w:rFonts w:cs="Times New Roman"/>
        </w:rPr>
        <w:t>表</w:t>
      </w:r>
      <w:r>
        <w:rPr>
          <w:rFonts w:cs="Times New Roman"/>
        </w:rPr>
        <w:t>4-</w:t>
      </w:r>
      <w:r>
        <w:rPr>
          <w:rFonts w:cs="Times New Roman" w:hint="eastAsia"/>
        </w:rPr>
        <w:t xml:space="preserve">12 </w:t>
      </w:r>
      <w:r>
        <w:rPr>
          <w:rFonts w:cs="Times New Roman"/>
        </w:rPr>
        <w:t>大气污染物无组织排放量核算表</w:t>
      </w:r>
    </w:p>
    <w:tbl>
      <w:tblPr>
        <w:tblW w:w="4997" w:type="pct"/>
        <w:tblBorders>
          <w:top w:val="single" w:sz="12" w:space="0" w:color="auto"/>
          <w:bottom w:val="single" w:sz="12" w:space="0" w:color="auto"/>
          <w:insideH w:val="single" w:sz="4" w:space="0" w:color="auto"/>
          <w:insideV w:val="single" w:sz="4" w:space="0" w:color="auto"/>
        </w:tblBorders>
        <w:tblLook w:val="04A0"/>
      </w:tblPr>
      <w:tblGrid>
        <w:gridCol w:w="481"/>
        <w:gridCol w:w="1082"/>
        <w:gridCol w:w="1414"/>
        <w:gridCol w:w="1179"/>
        <w:gridCol w:w="1310"/>
        <w:gridCol w:w="1714"/>
        <w:gridCol w:w="1337"/>
      </w:tblGrid>
      <w:tr w:rsidR="002F29FA">
        <w:trPr>
          <w:trHeight w:val="340"/>
          <w:tblHeader/>
        </w:trPr>
        <w:tc>
          <w:tcPr>
            <w:tcW w:w="283" w:type="pct"/>
            <w:vMerge w:val="restart"/>
            <w:tcBorders>
              <w:tl2br w:val="nil"/>
              <w:tr2bl w:val="nil"/>
            </w:tcBorders>
            <w:vAlign w:val="center"/>
          </w:tcPr>
          <w:p w:rsidR="002F29FA" w:rsidRDefault="00A335BB">
            <w:pPr>
              <w:widowControl/>
              <w:jc w:val="center"/>
              <w:rPr>
                <w:kern w:val="0"/>
                <w:szCs w:val="21"/>
                <w:lang/>
              </w:rPr>
            </w:pPr>
            <w:r>
              <w:rPr>
                <w:kern w:val="0"/>
                <w:szCs w:val="21"/>
                <w:lang/>
              </w:rPr>
              <w:t>序号</w:t>
            </w:r>
          </w:p>
        </w:tc>
        <w:tc>
          <w:tcPr>
            <w:tcW w:w="635" w:type="pct"/>
            <w:vMerge w:val="restart"/>
            <w:tcBorders>
              <w:tl2br w:val="nil"/>
              <w:tr2bl w:val="nil"/>
            </w:tcBorders>
            <w:vAlign w:val="center"/>
          </w:tcPr>
          <w:p w:rsidR="002F29FA" w:rsidRDefault="00A335BB">
            <w:pPr>
              <w:widowControl/>
              <w:jc w:val="center"/>
              <w:rPr>
                <w:kern w:val="0"/>
                <w:szCs w:val="21"/>
                <w:lang/>
              </w:rPr>
            </w:pPr>
            <w:r>
              <w:rPr>
                <w:kern w:val="0"/>
                <w:szCs w:val="21"/>
                <w:lang/>
              </w:rPr>
              <w:t>产污环节</w:t>
            </w:r>
          </w:p>
        </w:tc>
        <w:tc>
          <w:tcPr>
            <w:tcW w:w="830" w:type="pct"/>
            <w:vMerge w:val="restart"/>
            <w:tcBorders>
              <w:tl2br w:val="nil"/>
              <w:tr2bl w:val="nil"/>
            </w:tcBorders>
            <w:vAlign w:val="center"/>
          </w:tcPr>
          <w:p w:rsidR="002F29FA" w:rsidRDefault="00A335BB">
            <w:pPr>
              <w:widowControl/>
              <w:jc w:val="center"/>
              <w:rPr>
                <w:kern w:val="0"/>
                <w:szCs w:val="21"/>
                <w:lang/>
              </w:rPr>
            </w:pPr>
            <w:r>
              <w:rPr>
                <w:kern w:val="0"/>
                <w:szCs w:val="21"/>
                <w:lang/>
              </w:rPr>
              <w:t>污染物</w:t>
            </w:r>
          </w:p>
        </w:tc>
        <w:tc>
          <w:tcPr>
            <w:tcW w:w="692" w:type="pct"/>
            <w:vMerge w:val="restart"/>
            <w:tcBorders>
              <w:tl2br w:val="nil"/>
              <w:tr2bl w:val="nil"/>
            </w:tcBorders>
            <w:vAlign w:val="center"/>
          </w:tcPr>
          <w:p w:rsidR="002F29FA" w:rsidRDefault="00A335BB">
            <w:pPr>
              <w:widowControl/>
              <w:jc w:val="center"/>
              <w:rPr>
                <w:kern w:val="0"/>
                <w:szCs w:val="21"/>
                <w:lang/>
              </w:rPr>
            </w:pPr>
            <w:r>
              <w:rPr>
                <w:kern w:val="0"/>
                <w:szCs w:val="21"/>
                <w:lang/>
              </w:rPr>
              <w:t>主要污染防治措施</w:t>
            </w:r>
          </w:p>
        </w:tc>
        <w:tc>
          <w:tcPr>
            <w:tcW w:w="1775" w:type="pct"/>
            <w:gridSpan w:val="2"/>
            <w:tcBorders>
              <w:tl2br w:val="nil"/>
              <w:tr2bl w:val="nil"/>
            </w:tcBorders>
            <w:vAlign w:val="center"/>
          </w:tcPr>
          <w:p w:rsidR="002F29FA" w:rsidRDefault="00A335BB">
            <w:pPr>
              <w:widowControl/>
              <w:jc w:val="center"/>
              <w:rPr>
                <w:kern w:val="0"/>
                <w:szCs w:val="21"/>
                <w:lang/>
              </w:rPr>
            </w:pPr>
            <w:r>
              <w:rPr>
                <w:kern w:val="0"/>
                <w:szCs w:val="21"/>
                <w:lang/>
              </w:rPr>
              <w:t>国家或地方污染物排放标准</w:t>
            </w:r>
          </w:p>
        </w:tc>
        <w:tc>
          <w:tcPr>
            <w:tcW w:w="783" w:type="pct"/>
            <w:vMerge w:val="restart"/>
            <w:tcBorders>
              <w:tl2br w:val="nil"/>
              <w:tr2bl w:val="nil"/>
            </w:tcBorders>
            <w:vAlign w:val="center"/>
          </w:tcPr>
          <w:p w:rsidR="002F29FA" w:rsidRDefault="00A335BB">
            <w:pPr>
              <w:widowControl/>
              <w:jc w:val="center"/>
              <w:rPr>
                <w:kern w:val="0"/>
                <w:szCs w:val="21"/>
                <w:lang/>
              </w:rPr>
            </w:pPr>
            <w:r>
              <w:rPr>
                <w:kern w:val="0"/>
                <w:szCs w:val="21"/>
                <w:lang/>
              </w:rPr>
              <w:t>年排放量</w:t>
            </w:r>
            <w:r>
              <w:rPr>
                <w:kern w:val="0"/>
                <w:szCs w:val="21"/>
                <w:lang/>
              </w:rPr>
              <w:t>t/a</w:t>
            </w:r>
          </w:p>
        </w:tc>
      </w:tr>
      <w:tr w:rsidR="002F29FA">
        <w:trPr>
          <w:trHeight w:val="664"/>
          <w:tblHeader/>
        </w:trPr>
        <w:tc>
          <w:tcPr>
            <w:tcW w:w="283" w:type="pct"/>
            <w:vMerge/>
            <w:tcBorders>
              <w:tl2br w:val="nil"/>
              <w:tr2bl w:val="nil"/>
            </w:tcBorders>
            <w:vAlign w:val="center"/>
          </w:tcPr>
          <w:p w:rsidR="002F29FA" w:rsidRDefault="002F29FA">
            <w:pPr>
              <w:widowControl/>
              <w:jc w:val="center"/>
              <w:rPr>
                <w:kern w:val="0"/>
                <w:szCs w:val="21"/>
                <w:lang/>
              </w:rPr>
            </w:pPr>
          </w:p>
        </w:tc>
        <w:tc>
          <w:tcPr>
            <w:tcW w:w="635" w:type="pct"/>
            <w:vMerge/>
            <w:tcBorders>
              <w:tl2br w:val="nil"/>
              <w:tr2bl w:val="nil"/>
            </w:tcBorders>
            <w:vAlign w:val="center"/>
          </w:tcPr>
          <w:p w:rsidR="002F29FA" w:rsidRDefault="002F29FA">
            <w:pPr>
              <w:widowControl/>
              <w:jc w:val="center"/>
              <w:rPr>
                <w:kern w:val="0"/>
                <w:szCs w:val="21"/>
                <w:lang/>
              </w:rPr>
            </w:pPr>
          </w:p>
        </w:tc>
        <w:tc>
          <w:tcPr>
            <w:tcW w:w="830" w:type="pct"/>
            <w:vMerge/>
            <w:tcBorders>
              <w:tl2br w:val="nil"/>
              <w:tr2bl w:val="nil"/>
            </w:tcBorders>
            <w:vAlign w:val="center"/>
          </w:tcPr>
          <w:p w:rsidR="002F29FA" w:rsidRDefault="002F29FA">
            <w:pPr>
              <w:widowControl/>
              <w:jc w:val="center"/>
              <w:rPr>
                <w:kern w:val="0"/>
                <w:szCs w:val="21"/>
                <w:lang/>
              </w:rPr>
            </w:pPr>
          </w:p>
        </w:tc>
        <w:tc>
          <w:tcPr>
            <w:tcW w:w="692" w:type="pct"/>
            <w:vMerge/>
            <w:tcBorders>
              <w:tl2br w:val="nil"/>
              <w:tr2bl w:val="nil"/>
            </w:tcBorders>
            <w:vAlign w:val="center"/>
          </w:tcPr>
          <w:p w:rsidR="002F29FA" w:rsidRDefault="002F29FA">
            <w:pPr>
              <w:widowControl/>
              <w:jc w:val="center"/>
              <w:rPr>
                <w:kern w:val="0"/>
                <w:szCs w:val="21"/>
                <w:lang/>
              </w:rPr>
            </w:pPr>
          </w:p>
        </w:tc>
        <w:tc>
          <w:tcPr>
            <w:tcW w:w="769" w:type="pct"/>
            <w:tcBorders>
              <w:tl2br w:val="nil"/>
              <w:tr2bl w:val="nil"/>
            </w:tcBorders>
            <w:vAlign w:val="center"/>
          </w:tcPr>
          <w:p w:rsidR="002F29FA" w:rsidRDefault="00A335BB">
            <w:pPr>
              <w:widowControl/>
              <w:jc w:val="center"/>
              <w:rPr>
                <w:kern w:val="0"/>
                <w:szCs w:val="21"/>
                <w:lang/>
              </w:rPr>
            </w:pPr>
            <w:r>
              <w:rPr>
                <w:kern w:val="0"/>
                <w:szCs w:val="21"/>
                <w:lang/>
              </w:rPr>
              <w:t>标准名称</w:t>
            </w:r>
          </w:p>
        </w:tc>
        <w:tc>
          <w:tcPr>
            <w:tcW w:w="1006" w:type="pct"/>
            <w:tcBorders>
              <w:tl2br w:val="nil"/>
              <w:tr2bl w:val="nil"/>
            </w:tcBorders>
            <w:vAlign w:val="center"/>
          </w:tcPr>
          <w:p w:rsidR="002F29FA" w:rsidRDefault="00A335BB">
            <w:pPr>
              <w:widowControl/>
              <w:jc w:val="center"/>
              <w:rPr>
                <w:kern w:val="0"/>
                <w:szCs w:val="21"/>
                <w:lang/>
              </w:rPr>
            </w:pPr>
            <w:r>
              <w:rPr>
                <w:kern w:val="0"/>
                <w:szCs w:val="21"/>
                <w:lang/>
              </w:rPr>
              <w:t>浓度限值（</w:t>
            </w:r>
            <w:r>
              <w:rPr>
                <w:kern w:val="0"/>
                <w:szCs w:val="21"/>
                <w:lang/>
              </w:rPr>
              <w:t>mg/m</w:t>
            </w:r>
            <w:r>
              <w:rPr>
                <w:kern w:val="0"/>
                <w:szCs w:val="21"/>
                <w:vertAlign w:val="superscript"/>
                <w:lang/>
              </w:rPr>
              <w:t>3</w:t>
            </w:r>
            <w:r>
              <w:rPr>
                <w:kern w:val="0"/>
                <w:szCs w:val="21"/>
                <w:lang/>
              </w:rPr>
              <w:t>）</w:t>
            </w:r>
          </w:p>
        </w:tc>
        <w:tc>
          <w:tcPr>
            <w:tcW w:w="783" w:type="pct"/>
            <w:vMerge/>
            <w:tcBorders>
              <w:tl2br w:val="nil"/>
              <w:tr2bl w:val="nil"/>
            </w:tcBorders>
            <w:vAlign w:val="center"/>
          </w:tcPr>
          <w:p w:rsidR="002F29FA" w:rsidRDefault="002F29FA">
            <w:pPr>
              <w:widowControl/>
              <w:jc w:val="center"/>
              <w:rPr>
                <w:kern w:val="0"/>
                <w:szCs w:val="21"/>
                <w:lang/>
              </w:rPr>
            </w:pPr>
          </w:p>
        </w:tc>
      </w:tr>
      <w:tr w:rsidR="002F29FA">
        <w:trPr>
          <w:trHeight w:val="340"/>
        </w:trPr>
        <w:tc>
          <w:tcPr>
            <w:tcW w:w="283" w:type="pct"/>
            <w:vMerge w:val="restart"/>
            <w:tcBorders>
              <w:tl2br w:val="nil"/>
              <w:tr2bl w:val="nil"/>
            </w:tcBorders>
            <w:vAlign w:val="center"/>
          </w:tcPr>
          <w:p w:rsidR="002F29FA" w:rsidRDefault="00A335BB">
            <w:pPr>
              <w:widowControl/>
              <w:jc w:val="center"/>
              <w:rPr>
                <w:kern w:val="0"/>
                <w:szCs w:val="21"/>
                <w:lang/>
              </w:rPr>
            </w:pPr>
            <w:r>
              <w:rPr>
                <w:rFonts w:hint="eastAsia"/>
                <w:kern w:val="0"/>
                <w:szCs w:val="21"/>
                <w:lang/>
              </w:rPr>
              <w:t>2</w:t>
            </w:r>
          </w:p>
        </w:tc>
        <w:tc>
          <w:tcPr>
            <w:tcW w:w="635" w:type="pct"/>
            <w:vMerge w:val="restart"/>
            <w:tcBorders>
              <w:tl2br w:val="nil"/>
              <w:tr2bl w:val="nil"/>
            </w:tcBorders>
            <w:vAlign w:val="center"/>
          </w:tcPr>
          <w:p w:rsidR="002F29FA" w:rsidRDefault="00A335BB">
            <w:pPr>
              <w:widowControl/>
              <w:jc w:val="center"/>
              <w:rPr>
                <w:kern w:val="0"/>
                <w:szCs w:val="21"/>
                <w:lang/>
              </w:rPr>
            </w:pPr>
            <w:r>
              <w:rPr>
                <w:rFonts w:hint="eastAsia"/>
                <w:kern w:val="0"/>
                <w:szCs w:val="21"/>
                <w:lang/>
              </w:rPr>
              <w:t>生产区</w:t>
            </w:r>
          </w:p>
        </w:tc>
        <w:tc>
          <w:tcPr>
            <w:tcW w:w="830" w:type="pct"/>
            <w:tcBorders>
              <w:tl2br w:val="nil"/>
              <w:tr2bl w:val="nil"/>
            </w:tcBorders>
            <w:vAlign w:val="center"/>
          </w:tcPr>
          <w:p w:rsidR="002F29FA" w:rsidRDefault="00A335BB">
            <w:pPr>
              <w:widowControl/>
              <w:jc w:val="center"/>
              <w:rPr>
                <w:kern w:val="0"/>
                <w:szCs w:val="21"/>
                <w:lang/>
              </w:rPr>
            </w:pPr>
            <w:r>
              <w:rPr>
                <w:kern w:val="0"/>
                <w:szCs w:val="21"/>
                <w:lang/>
              </w:rPr>
              <w:t>颗粒物</w:t>
            </w:r>
          </w:p>
        </w:tc>
        <w:tc>
          <w:tcPr>
            <w:tcW w:w="692" w:type="pct"/>
            <w:tcBorders>
              <w:tl2br w:val="nil"/>
              <w:tr2bl w:val="nil"/>
            </w:tcBorders>
            <w:vAlign w:val="center"/>
          </w:tcPr>
          <w:p w:rsidR="002F29FA" w:rsidRDefault="00A335BB">
            <w:pPr>
              <w:widowControl/>
              <w:jc w:val="center"/>
              <w:rPr>
                <w:kern w:val="0"/>
                <w:szCs w:val="21"/>
                <w:lang/>
              </w:rPr>
            </w:pPr>
            <w:r>
              <w:rPr>
                <w:rFonts w:hint="eastAsia"/>
                <w:kern w:val="0"/>
                <w:szCs w:val="21"/>
                <w:lang/>
              </w:rPr>
              <w:t>水喷淋</w:t>
            </w:r>
          </w:p>
        </w:tc>
        <w:tc>
          <w:tcPr>
            <w:tcW w:w="769" w:type="pct"/>
            <w:vMerge w:val="restart"/>
            <w:tcBorders>
              <w:tl2br w:val="nil"/>
              <w:tr2bl w:val="nil"/>
            </w:tcBorders>
            <w:vAlign w:val="center"/>
          </w:tcPr>
          <w:p w:rsidR="002F29FA" w:rsidRDefault="00A335BB">
            <w:pPr>
              <w:widowControl/>
              <w:jc w:val="center"/>
              <w:rPr>
                <w:kern w:val="0"/>
                <w:szCs w:val="21"/>
                <w:lang/>
              </w:rPr>
            </w:pPr>
            <w:r>
              <w:rPr>
                <w:kern w:val="0"/>
                <w:szCs w:val="21"/>
                <w:lang/>
              </w:rPr>
              <w:t>《大气污染物综合排放标准》</w:t>
            </w:r>
          </w:p>
        </w:tc>
        <w:tc>
          <w:tcPr>
            <w:tcW w:w="1006" w:type="pct"/>
            <w:tcBorders>
              <w:tl2br w:val="nil"/>
              <w:tr2bl w:val="nil"/>
            </w:tcBorders>
            <w:vAlign w:val="center"/>
          </w:tcPr>
          <w:p w:rsidR="002F29FA" w:rsidRDefault="00A335BB">
            <w:pPr>
              <w:widowControl/>
              <w:jc w:val="center"/>
              <w:rPr>
                <w:kern w:val="0"/>
                <w:szCs w:val="21"/>
                <w:lang/>
              </w:rPr>
            </w:pPr>
            <w:r>
              <w:rPr>
                <w:kern w:val="0"/>
                <w:szCs w:val="21"/>
                <w:lang/>
              </w:rPr>
              <w:t>1.0</w:t>
            </w:r>
          </w:p>
        </w:tc>
        <w:tc>
          <w:tcPr>
            <w:tcW w:w="783" w:type="pct"/>
            <w:tcBorders>
              <w:tl2br w:val="nil"/>
              <w:tr2bl w:val="nil"/>
            </w:tcBorders>
            <w:shd w:val="clear" w:color="auto" w:fill="auto"/>
            <w:vAlign w:val="center"/>
          </w:tcPr>
          <w:p w:rsidR="002F29FA" w:rsidRDefault="00A335BB">
            <w:pPr>
              <w:widowControl/>
              <w:jc w:val="center"/>
              <w:rPr>
                <w:kern w:val="0"/>
                <w:szCs w:val="21"/>
                <w:lang/>
              </w:rPr>
            </w:pPr>
            <w:r>
              <w:rPr>
                <w:rFonts w:hint="eastAsia"/>
                <w:kern w:val="0"/>
                <w:szCs w:val="21"/>
                <w:lang/>
              </w:rPr>
              <w:t>0.3857</w:t>
            </w:r>
          </w:p>
        </w:tc>
      </w:tr>
      <w:tr w:rsidR="002F29FA">
        <w:trPr>
          <w:trHeight w:val="340"/>
        </w:trPr>
        <w:tc>
          <w:tcPr>
            <w:tcW w:w="283" w:type="pct"/>
            <w:vMerge/>
            <w:tcBorders>
              <w:tl2br w:val="nil"/>
              <w:tr2bl w:val="nil"/>
            </w:tcBorders>
            <w:vAlign w:val="center"/>
          </w:tcPr>
          <w:p w:rsidR="002F29FA" w:rsidRDefault="002F29FA">
            <w:pPr>
              <w:widowControl/>
              <w:jc w:val="center"/>
              <w:rPr>
                <w:kern w:val="0"/>
                <w:szCs w:val="21"/>
                <w:lang/>
              </w:rPr>
            </w:pPr>
          </w:p>
        </w:tc>
        <w:tc>
          <w:tcPr>
            <w:tcW w:w="635" w:type="pct"/>
            <w:vMerge/>
            <w:tcBorders>
              <w:tl2br w:val="nil"/>
              <w:tr2bl w:val="nil"/>
            </w:tcBorders>
            <w:vAlign w:val="center"/>
          </w:tcPr>
          <w:p w:rsidR="002F29FA" w:rsidRDefault="002F29FA">
            <w:pPr>
              <w:widowControl/>
              <w:jc w:val="center"/>
              <w:rPr>
                <w:kern w:val="0"/>
                <w:szCs w:val="21"/>
                <w:lang/>
              </w:rPr>
            </w:pPr>
          </w:p>
        </w:tc>
        <w:tc>
          <w:tcPr>
            <w:tcW w:w="830" w:type="pct"/>
            <w:tcBorders>
              <w:tl2br w:val="nil"/>
              <w:tr2bl w:val="nil"/>
            </w:tcBorders>
            <w:vAlign w:val="center"/>
          </w:tcPr>
          <w:p w:rsidR="002F29FA" w:rsidRDefault="00A335BB">
            <w:pPr>
              <w:widowControl/>
              <w:jc w:val="center"/>
              <w:rPr>
                <w:kern w:val="0"/>
                <w:szCs w:val="21"/>
                <w:lang/>
              </w:rPr>
            </w:pPr>
            <w:r>
              <w:rPr>
                <w:kern w:val="0"/>
                <w:szCs w:val="21"/>
                <w:lang/>
              </w:rPr>
              <w:t>沥青烟</w:t>
            </w:r>
          </w:p>
        </w:tc>
        <w:tc>
          <w:tcPr>
            <w:tcW w:w="692" w:type="pct"/>
            <w:vMerge w:val="restart"/>
            <w:tcBorders>
              <w:tl2br w:val="nil"/>
              <w:tr2bl w:val="nil"/>
            </w:tcBorders>
            <w:vAlign w:val="center"/>
          </w:tcPr>
          <w:p w:rsidR="002F29FA" w:rsidRDefault="00A335BB">
            <w:pPr>
              <w:widowControl/>
              <w:jc w:val="center"/>
              <w:rPr>
                <w:kern w:val="0"/>
                <w:szCs w:val="21"/>
                <w:lang/>
              </w:rPr>
            </w:pPr>
            <w:r>
              <w:rPr>
                <w:kern w:val="0"/>
                <w:szCs w:val="21"/>
                <w:lang/>
              </w:rPr>
              <w:t>/</w:t>
            </w:r>
          </w:p>
        </w:tc>
        <w:tc>
          <w:tcPr>
            <w:tcW w:w="769" w:type="pct"/>
            <w:vMerge/>
            <w:tcBorders>
              <w:tl2br w:val="nil"/>
              <w:tr2bl w:val="nil"/>
            </w:tcBorders>
            <w:vAlign w:val="center"/>
          </w:tcPr>
          <w:p w:rsidR="002F29FA" w:rsidRDefault="002F29FA">
            <w:pPr>
              <w:widowControl/>
              <w:jc w:val="center"/>
              <w:rPr>
                <w:kern w:val="0"/>
                <w:szCs w:val="21"/>
                <w:lang/>
              </w:rPr>
            </w:pPr>
          </w:p>
        </w:tc>
        <w:tc>
          <w:tcPr>
            <w:tcW w:w="1006" w:type="pct"/>
            <w:tcBorders>
              <w:tl2br w:val="nil"/>
              <w:tr2bl w:val="nil"/>
            </w:tcBorders>
            <w:vAlign w:val="center"/>
          </w:tcPr>
          <w:p w:rsidR="002F29FA" w:rsidRDefault="00A335BB">
            <w:pPr>
              <w:widowControl/>
              <w:jc w:val="center"/>
              <w:rPr>
                <w:kern w:val="0"/>
                <w:szCs w:val="21"/>
                <w:lang/>
              </w:rPr>
            </w:pPr>
            <w:r>
              <w:rPr>
                <w:rFonts w:hint="eastAsia"/>
                <w:kern w:val="0"/>
                <w:szCs w:val="21"/>
                <w:lang/>
              </w:rPr>
              <w:t>/</w:t>
            </w:r>
          </w:p>
        </w:tc>
        <w:tc>
          <w:tcPr>
            <w:tcW w:w="783" w:type="pct"/>
            <w:tcBorders>
              <w:tl2br w:val="nil"/>
              <w:tr2bl w:val="nil"/>
            </w:tcBorders>
            <w:vAlign w:val="center"/>
          </w:tcPr>
          <w:p w:rsidR="002F29FA" w:rsidRDefault="00A335BB">
            <w:pPr>
              <w:widowControl/>
              <w:jc w:val="center"/>
              <w:rPr>
                <w:kern w:val="0"/>
                <w:szCs w:val="21"/>
                <w:lang/>
              </w:rPr>
            </w:pPr>
            <w:r>
              <w:rPr>
                <w:rFonts w:hint="eastAsia"/>
                <w:kern w:val="0"/>
                <w:szCs w:val="21"/>
                <w:lang/>
              </w:rPr>
              <w:t>0.03375</w:t>
            </w:r>
          </w:p>
        </w:tc>
      </w:tr>
      <w:tr w:rsidR="002F29FA">
        <w:trPr>
          <w:trHeight w:val="340"/>
        </w:trPr>
        <w:tc>
          <w:tcPr>
            <w:tcW w:w="283" w:type="pct"/>
            <w:vMerge/>
            <w:tcBorders>
              <w:tl2br w:val="nil"/>
              <w:tr2bl w:val="nil"/>
            </w:tcBorders>
            <w:vAlign w:val="center"/>
          </w:tcPr>
          <w:p w:rsidR="002F29FA" w:rsidRDefault="002F29FA">
            <w:pPr>
              <w:widowControl/>
              <w:jc w:val="center"/>
              <w:rPr>
                <w:kern w:val="0"/>
                <w:szCs w:val="21"/>
                <w:lang/>
              </w:rPr>
            </w:pPr>
          </w:p>
        </w:tc>
        <w:tc>
          <w:tcPr>
            <w:tcW w:w="635" w:type="pct"/>
            <w:vMerge/>
            <w:tcBorders>
              <w:tl2br w:val="nil"/>
              <w:tr2bl w:val="nil"/>
            </w:tcBorders>
            <w:vAlign w:val="center"/>
          </w:tcPr>
          <w:p w:rsidR="002F29FA" w:rsidRDefault="002F29FA">
            <w:pPr>
              <w:widowControl/>
              <w:jc w:val="center"/>
              <w:rPr>
                <w:kern w:val="0"/>
                <w:szCs w:val="21"/>
                <w:lang/>
              </w:rPr>
            </w:pPr>
          </w:p>
        </w:tc>
        <w:tc>
          <w:tcPr>
            <w:tcW w:w="830" w:type="pct"/>
            <w:tcBorders>
              <w:tl2br w:val="nil"/>
              <w:tr2bl w:val="nil"/>
            </w:tcBorders>
            <w:vAlign w:val="center"/>
          </w:tcPr>
          <w:p w:rsidR="002F29FA" w:rsidRDefault="00A335BB">
            <w:pPr>
              <w:widowControl/>
              <w:jc w:val="center"/>
              <w:rPr>
                <w:kern w:val="0"/>
                <w:szCs w:val="21"/>
                <w:lang/>
              </w:rPr>
            </w:pPr>
            <w:r>
              <w:rPr>
                <w:rFonts w:hint="eastAsia"/>
                <w:kern w:val="0"/>
                <w:szCs w:val="21"/>
                <w:lang/>
              </w:rPr>
              <w:t>苯并</w:t>
            </w:r>
            <w:r>
              <w:rPr>
                <w:rFonts w:hint="eastAsia"/>
                <w:kern w:val="0"/>
                <w:szCs w:val="21"/>
                <w:lang/>
              </w:rPr>
              <w:t>[a]</w:t>
            </w:r>
            <w:r>
              <w:rPr>
                <w:rFonts w:hint="eastAsia"/>
                <w:kern w:val="0"/>
                <w:szCs w:val="21"/>
                <w:lang/>
              </w:rPr>
              <w:t>芘</w:t>
            </w:r>
          </w:p>
        </w:tc>
        <w:tc>
          <w:tcPr>
            <w:tcW w:w="692" w:type="pct"/>
            <w:vMerge/>
            <w:tcBorders>
              <w:tl2br w:val="nil"/>
              <w:tr2bl w:val="nil"/>
            </w:tcBorders>
            <w:vAlign w:val="center"/>
          </w:tcPr>
          <w:p w:rsidR="002F29FA" w:rsidRDefault="002F29FA">
            <w:pPr>
              <w:widowControl/>
              <w:jc w:val="center"/>
              <w:rPr>
                <w:kern w:val="0"/>
                <w:szCs w:val="21"/>
                <w:lang/>
              </w:rPr>
            </w:pPr>
          </w:p>
        </w:tc>
        <w:tc>
          <w:tcPr>
            <w:tcW w:w="769" w:type="pct"/>
            <w:vMerge/>
            <w:tcBorders>
              <w:tl2br w:val="nil"/>
              <w:tr2bl w:val="nil"/>
            </w:tcBorders>
            <w:vAlign w:val="center"/>
          </w:tcPr>
          <w:p w:rsidR="002F29FA" w:rsidRDefault="002F29FA">
            <w:pPr>
              <w:widowControl/>
              <w:jc w:val="center"/>
              <w:rPr>
                <w:kern w:val="0"/>
                <w:szCs w:val="21"/>
                <w:lang/>
              </w:rPr>
            </w:pPr>
          </w:p>
        </w:tc>
        <w:tc>
          <w:tcPr>
            <w:tcW w:w="1006" w:type="pct"/>
            <w:tcBorders>
              <w:tl2br w:val="nil"/>
              <w:tr2bl w:val="nil"/>
            </w:tcBorders>
            <w:vAlign w:val="center"/>
          </w:tcPr>
          <w:p w:rsidR="002F29FA" w:rsidRDefault="00A335BB">
            <w:pPr>
              <w:widowControl/>
              <w:jc w:val="center"/>
              <w:rPr>
                <w:kern w:val="0"/>
                <w:szCs w:val="21"/>
                <w:lang/>
              </w:rPr>
            </w:pPr>
            <w:r>
              <w:rPr>
                <w:kern w:val="0"/>
                <w:szCs w:val="21"/>
              </w:rPr>
              <w:t>0.008μg/m</w:t>
            </w:r>
            <w:r>
              <w:rPr>
                <w:kern w:val="0"/>
                <w:szCs w:val="21"/>
                <w:vertAlign w:val="superscript"/>
              </w:rPr>
              <w:t>3</w:t>
            </w:r>
          </w:p>
        </w:tc>
        <w:tc>
          <w:tcPr>
            <w:tcW w:w="783" w:type="pct"/>
            <w:tcBorders>
              <w:tl2br w:val="nil"/>
              <w:tr2bl w:val="nil"/>
            </w:tcBorders>
            <w:vAlign w:val="center"/>
          </w:tcPr>
          <w:p w:rsidR="002F29FA" w:rsidRDefault="00A335BB">
            <w:pPr>
              <w:widowControl/>
              <w:jc w:val="center"/>
              <w:rPr>
                <w:kern w:val="0"/>
                <w:szCs w:val="21"/>
                <w:lang/>
              </w:rPr>
            </w:pPr>
            <w:r>
              <w:rPr>
                <w:rFonts w:hint="eastAsia"/>
                <w:kern w:val="0"/>
                <w:szCs w:val="21"/>
                <w:lang/>
              </w:rPr>
              <w:t>0.00000506</w:t>
            </w:r>
          </w:p>
        </w:tc>
      </w:tr>
      <w:tr w:rsidR="002F29FA">
        <w:trPr>
          <w:trHeight w:val="340"/>
        </w:trPr>
        <w:tc>
          <w:tcPr>
            <w:tcW w:w="283" w:type="pct"/>
            <w:vMerge/>
          </w:tcPr>
          <w:p w:rsidR="002F29FA" w:rsidRDefault="002F29FA">
            <w:pPr>
              <w:widowControl/>
              <w:jc w:val="center"/>
              <w:rPr>
                <w:kern w:val="0"/>
                <w:szCs w:val="21"/>
                <w:lang/>
              </w:rPr>
            </w:pPr>
          </w:p>
        </w:tc>
        <w:tc>
          <w:tcPr>
            <w:tcW w:w="635" w:type="pct"/>
            <w:vMerge/>
          </w:tcPr>
          <w:p w:rsidR="002F29FA" w:rsidRDefault="002F29FA">
            <w:pPr>
              <w:widowControl/>
              <w:jc w:val="center"/>
              <w:rPr>
                <w:kern w:val="0"/>
                <w:szCs w:val="21"/>
                <w:lang/>
              </w:rPr>
            </w:pPr>
          </w:p>
        </w:tc>
        <w:tc>
          <w:tcPr>
            <w:tcW w:w="830" w:type="pct"/>
            <w:vAlign w:val="center"/>
          </w:tcPr>
          <w:p w:rsidR="002F29FA" w:rsidRDefault="00A335BB">
            <w:pPr>
              <w:widowControl/>
              <w:jc w:val="center"/>
              <w:rPr>
                <w:kern w:val="0"/>
                <w:szCs w:val="21"/>
                <w:lang/>
              </w:rPr>
            </w:pPr>
            <w:r>
              <w:rPr>
                <w:rFonts w:hint="eastAsia"/>
                <w:kern w:val="0"/>
                <w:szCs w:val="21"/>
                <w:lang/>
              </w:rPr>
              <w:t>非甲烷总烃</w:t>
            </w:r>
          </w:p>
        </w:tc>
        <w:tc>
          <w:tcPr>
            <w:tcW w:w="692" w:type="pct"/>
            <w:vMerge/>
          </w:tcPr>
          <w:p w:rsidR="002F29FA" w:rsidRDefault="002F29FA">
            <w:pPr>
              <w:widowControl/>
              <w:jc w:val="center"/>
              <w:rPr>
                <w:kern w:val="0"/>
                <w:szCs w:val="21"/>
                <w:lang/>
              </w:rPr>
            </w:pPr>
          </w:p>
        </w:tc>
        <w:tc>
          <w:tcPr>
            <w:tcW w:w="769" w:type="pct"/>
            <w:vMerge/>
          </w:tcPr>
          <w:p w:rsidR="002F29FA" w:rsidRDefault="002F29FA">
            <w:pPr>
              <w:widowControl/>
              <w:jc w:val="center"/>
              <w:rPr>
                <w:kern w:val="0"/>
                <w:szCs w:val="21"/>
                <w:lang/>
              </w:rPr>
            </w:pPr>
          </w:p>
        </w:tc>
        <w:tc>
          <w:tcPr>
            <w:tcW w:w="1006" w:type="pct"/>
          </w:tcPr>
          <w:p w:rsidR="002F29FA" w:rsidRDefault="00A335BB">
            <w:pPr>
              <w:widowControl/>
              <w:jc w:val="center"/>
              <w:rPr>
                <w:kern w:val="0"/>
                <w:szCs w:val="21"/>
                <w:lang/>
              </w:rPr>
            </w:pPr>
            <w:r>
              <w:rPr>
                <w:rFonts w:hint="eastAsia"/>
                <w:kern w:val="0"/>
                <w:szCs w:val="21"/>
                <w:lang/>
              </w:rPr>
              <w:t>4.0</w:t>
            </w:r>
          </w:p>
        </w:tc>
        <w:tc>
          <w:tcPr>
            <w:tcW w:w="783" w:type="pct"/>
            <w:vAlign w:val="center"/>
          </w:tcPr>
          <w:p w:rsidR="002F29FA" w:rsidRDefault="00A335BB">
            <w:pPr>
              <w:widowControl/>
              <w:jc w:val="center"/>
              <w:rPr>
                <w:kern w:val="0"/>
                <w:szCs w:val="21"/>
                <w:lang/>
              </w:rPr>
            </w:pPr>
            <w:r>
              <w:rPr>
                <w:rFonts w:hint="eastAsia"/>
                <w:kern w:val="0"/>
                <w:szCs w:val="21"/>
                <w:lang/>
              </w:rPr>
              <w:t>0.09828</w:t>
            </w:r>
          </w:p>
        </w:tc>
      </w:tr>
      <w:tr w:rsidR="002F29FA">
        <w:trPr>
          <w:trHeight w:val="340"/>
        </w:trPr>
        <w:tc>
          <w:tcPr>
            <w:tcW w:w="5000" w:type="pct"/>
            <w:gridSpan w:val="7"/>
          </w:tcPr>
          <w:p w:rsidR="002F29FA" w:rsidRDefault="00A335BB">
            <w:pPr>
              <w:widowControl/>
              <w:jc w:val="center"/>
              <w:rPr>
                <w:kern w:val="0"/>
                <w:szCs w:val="21"/>
                <w:lang/>
              </w:rPr>
            </w:pPr>
            <w:r>
              <w:rPr>
                <w:kern w:val="0"/>
                <w:szCs w:val="21"/>
                <w:lang/>
              </w:rPr>
              <w:t>无组织排放总计</w:t>
            </w:r>
          </w:p>
        </w:tc>
      </w:tr>
      <w:tr w:rsidR="002F29FA">
        <w:trPr>
          <w:trHeight w:val="340"/>
        </w:trPr>
        <w:tc>
          <w:tcPr>
            <w:tcW w:w="918" w:type="pct"/>
            <w:gridSpan w:val="2"/>
            <w:vMerge w:val="restart"/>
            <w:vAlign w:val="center"/>
          </w:tcPr>
          <w:p w:rsidR="002F29FA" w:rsidRDefault="00A335BB">
            <w:pPr>
              <w:widowControl/>
              <w:jc w:val="center"/>
              <w:rPr>
                <w:kern w:val="0"/>
                <w:szCs w:val="21"/>
                <w:lang/>
              </w:rPr>
            </w:pPr>
            <w:r>
              <w:rPr>
                <w:kern w:val="0"/>
                <w:szCs w:val="21"/>
                <w:lang/>
              </w:rPr>
              <w:t>无组织排放总计</w:t>
            </w:r>
          </w:p>
        </w:tc>
        <w:tc>
          <w:tcPr>
            <w:tcW w:w="5618" w:type="dxa"/>
            <w:gridSpan w:val="4"/>
            <w:vAlign w:val="center"/>
          </w:tcPr>
          <w:p w:rsidR="002F29FA" w:rsidRDefault="00A335BB">
            <w:pPr>
              <w:widowControl/>
              <w:jc w:val="center"/>
              <w:rPr>
                <w:kern w:val="0"/>
                <w:szCs w:val="21"/>
                <w:lang/>
              </w:rPr>
            </w:pPr>
            <w:r>
              <w:rPr>
                <w:kern w:val="0"/>
                <w:szCs w:val="21"/>
                <w:lang/>
              </w:rPr>
              <w:t>颗粒物</w:t>
            </w:r>
          </w:p>
        </w:tc>
        <w:tc>
          <w:tcPr>
            <w:tcW w:w="1337" w:type="dxa"/>
            <w:vAlign w:val="center"/>
          </w:tcPr>
          <w:p w:rsidR="002F29FA" w:rsidRDefault="00A335BB">
            <w:pPr>
              <w:widowControl/>
              <w:jc w:val="center"/>
              <w:rPr>
                <w:kern w:val="0"/>
                <w:szCs w:val="21"/>
                <w:lang/>
              </w:rPr>
            </w:pPr>
            <w:r>
              <w:rPr>
                <w:rFonts w:hint="eastAsia"/>
                <w:kern w:val="0"/>
                <w:szCs w:val="21"/>
                <w:lang/>
              </w:rPr>
              <w:t>0.3857</w:t>
            </w:r>
          </w:p>
        </w:tc>
      </w:tr>
      <w:tr w:rsidR="002F29FA">
        <w:trPr>
          <w:trHeight w:val="340"/>
        </w:trPr>
        <w:tc>
          <w:tcPr>
            <w:tcW w:w="918" w:type="pct"/>
            <w:gridSpan w:val="2"/>
            <w:vMerge/>
          </w:tcPr>
          <w:p w:rsidR="002F29FA" w:rsidRDefault="002F29FA">
            <w:pPr>
              <w:widowControl/>
              <w:jc w:val="center"/>
              <w:rPr>
                <w:kern w:val="0"/>
                <w:szCs w:val="21"/>
                <w:lang/>
              </w:rPr>
            </w:pPr>
          </w:p>
        </w:tc>
        <w:tc>
          <w:tcPr>
            <w:tcW w:w="5618" w:type="dxa"/>
            <w:gridSpan w:val="4"/>
            <w:vAlign w:val="center"/>
          </w:tcPr>
          <w:p w:rsidR="002F29FA" w:rsidRDefault="00A335BB">
            <w:pPr>
              <w:widowControl/>
              <w:jc w:val="center"/>
              <w:rPr>
                <w:kern w:val="0"/>
                <w:szCs w:val="21"/>
                <w:lang/>
              </w:rPr>
            </w:pPr>
            <w:r>
              <w:rPr>
                <w:kern w:val="0"/>
                <w:szCs w:val="21"/>
                <w:lang/>
              </w:rPr>
              <w:t>沥青烟</w:t>
            </w:r>
          </w:p>
        </w:tc>
        <w:tc>
          <w:tcPr>
            <w:tcW w:w="1337" w:type="dxa"/>
            <w:vAlign w:val="center"/>
          </w:tcPr>
          <w:p w:rsidR="002F29FA" w:rsidRDefault="00A335BB">
            <w:pPr>
              <w:widowControl/>
              <w:jc w:val="center"/>
              <w:rPr>
                <w:kern w:val="0"/>
                <w:szCs w:val="21"/>
                <w:lang/>
              </w:rPr>
            </w:pPr>
            <w:r>
              <w:rPr>
                <w:rFonts w:hint="eastAsia"/>
                <w:kern w:val="0"/>
                <w:szCs w:val="21"/>
                <w:lang/>
              </w:rPr>
              <w:t>0.03375</w:t>
            </w:r>
          </w:p>
        </w:tc>
      </w:tr>
      <w:tr w:rsidR="002F29FA">
        <w:trPr>
          <w:trHeight w:val="340"/>
        </w:trPr>
        <w:tc>
          <w:tcPr>
            <w:tcW w:w="918" w:type="pct"/>
            <w:gridSpan w:val="2"/>
            <w:vMerge/>
          </w:tcPr>
          <w:p w:rsidR="002F29FA" w:rsidRDefault="002F29FA">
            <w:pPr>
              <w:widowControl/>
              <w:jc w:val="center"/>
              <w:rPr>
                <w:kern w:val="0"/>
                <w:szCs w:val="21"/>
                <w:lang/>
              </w:rPr>
            </w:pPr>
          </w:p>
        </w:tc>
        <w:tc>
          <w:tcPr>
            <w:tcW w:w="5618" w:type="dxa"/>
            <w:gridSpan w:val="4"/>
            <w:vAlign w:val="center"/>
          </w:tcPr>
          <w:p w:rsidR="002F29FA" w:rsidRDefault="00A335BB">
            <w:pPr>
              <w:widowControl/>
              <w:jc w:val="center"/>
              <w:rPr>
                <w:kern w:val="0"/>
                <w:szCs w:val="21"/>
                <w:lang/>
              </w:rPr>
            </w:pPr>
            <w:r>
              <w:rPr>
                <w:rFonts w:hint="eastAsia"/>
                <w:kern w:val="0"/>
                <w:szCs w:val="21"/>
                <w:lang/>
              </w:rPr>
              <w:t>苯并</w:t>
            </w:r>
            <w:r>
              <w:rPr>
                <w:rFonts w:hint="eastAsia"/>
                <w:kern w:val="0"/>
                <w:szCs w:val="21"/>
                <w:lang/>
              </w:rPr>
              <w:t>[a]</w:t>
            </w:r>
            <w:r>
              <w:rPr>
                <w:rFonts w:hint="eastAsia"/>
                <w:kern w:val="0"/>
                <w:szCs w:val="21"/>
                <w:lang/>
              </w:rPr>
              <w:t>芘</w:t>
            </w:r>
          </w:p>
        </w:tc>
        <w:tc>
          <w:tcPr>
            <w:tcW w:w="1337" w:type="dxa"/>
            <w:vAlign w:val="center"/>
          </w:tcPr>
          <w:p w:rsidR="002F29FA" w:rsidRDefault="00A335BB">
            <w:pPr>
              <w:widowControl/>
              <w:jc w:val="center"/>
              <w:rPr>
                <w:kern w:val="0"/>
                <w:szCs w:val="21"/>
                <w:lang/>
              </w:rPr>
            </w:pPr>
            <w:r>
              <w:rPr>
                <w:rFonts w:hint="eastAsia"/>
                <w:kern w:val="0"/>
                <w:szCs w:val="21"/>
                <w:lang/>
              </w:rPr>
              <w:t>0.00000506</w:t>
            </w:r>
          </w:p>
        </w:tc>
      </w:tr>
      <w:tr w:rsidR="002F29FA">
        <w:trPr>
          <w:trHeight w:val="340"/>
        </w:trPr>
        <w:tc>
          <w:tcPr>
            <w:tcW w:w="918" w:type="pct"/>
            <w:gridSpan w:val="2"/>
            <w:vMerge/>
          </w:tcPr>
          <w:p w:rsidR="002F29FA" w:rsidRDefault="002F29FA">
            <w:pPr>
              <w:widowControl/>
              <w:jc w:val="center"/>
              <w:rPr>
                <w:kern w:val="0"/>
                <w:szCs w:val="21"/>
                <w:lang/>
              </w:rPr>
            </w:pPr>
          </w:p>
        </w:tc>
        <w:tc>
          <w:tcPr>
            <w:tcW w:w="5618" w:type="dxa"/>
            <w:gridSpan w:val="4"/>
            <w:vAlign w:val="center"/>
          </w:tcPr>
          <w:p w:rsidR="002F29FA" w:rsidRDefault="00A335BB">
            <w:pPr>
              <w:widowControl/>
              <w:jc w:val="center"/>
              <w:rPr>
                <w:kern w:val="0"/>
                <w:szCs w:val="21"/>
                <w:lang/>
              </w:rPr>
            </w:pPr>
            <w:r>
              <w:rPr>
                <w:rFonts w:hint="eastAsia"/>
                <w:kern w:val="0"/>
                <w:szCs w:val="21"/>
                <w:lang/>
              </w:rPr>
              <w:t>非甲烷总烃</w:t>
            </w:r>
          </w:p>
        </w:tc>
        <w:tc>
          <w:tcPr>
            <w:tcW w:w="1337" w:type="dxa"/>
            <w:vAlign w:val="center"/>
          </w:tcPr>
          <w:p w:rsidR="002F29FA" w:rsidRDefault="00A335BB">
            <w:pPr>
              <w:widowControl/>
              <w:jc w:val="center"/>
              <w:rPr>
                <w:kern w:val="0"/>
                <w:szCs w:val="21"/>
                <w:lang/>
              </w:rPr>
            </w:pPr>
            <w:r>
              <w:rPr>
                <w:rFonts w:hint="eastAsia"/>
                <w:kern w:val="0"/>
                <w:szCs w:val="21"/>
                <w:lang/>
              </w:rPr>
              <w:t>0.09828</w:t>
            </w:r>
          </w:p>
        </w:tc>
      </w:tr>
    </w:tbl>
    <w:p w:rsidR="002F29FA" w:rsidRDefault="002F29FA">
      <w:pPr>
        <w:pStyle w:val="afc"/>
      </w:pPr>
    </w:p>
    <w:p w:rsidR="002F29FA" w:rsidRDefault="00A335BB">
      <w:pPr>
        <w:pStyle w:val="afd"/>
        <w:adjustRightInd w:val="0"/>
        <w:snapToGrid w:val="0"/>
        <w:spacing w:line="240" w:lineRule="auto"/>
        <w:ind w:left="442" w:hanging="442"/>
        <w:rPr>
          <w:rFonts w:cs="Times New Roman"/>
        </w:rPr>
      </w:pPr>
      <w:r>
        <w:rPr>
          <w:rFonts w:cs="Times New Roman"/>
        </w:rPr>
        <w:t>表</w:t>
      </w:r>
      <w:r>
        <w:rPr>
          <w:rFonts w:cs="Times New Roman"/>
        </w:rPr>
        <w:t>4-1</w:t>
      </w:r>
      <w:r>
        <w:rPr>
          <w:rFonts w:cs="Times New Roman" w:hint="eastAsia"/>
        </w:rPr>
        <w:t xml:space="preserve">3 </w:t>
      </w:r>
      <w:r>
        <w:rPr>
          <w:rFonts w:cs="Times New Roman"/>
        </w:rPr>
        <w:t>大气污染物年排放量核算表</w:t>
      </w:r>
    </w:p>
    <w:tbl>
      <w:tblPr>
        <w:tblW w:w="4998" w:type="pct"/>
        <w:tblBorders>
          <w:top w:val="single" w:sz="12" w:space="0" w:color="auto"/>
          <w:bottom w:val="single" w:sz="12" w:space="0" w:color="auto"/>
          <w:insideH w:val="single" w:sz="4" w:space="0" w:color="auto"/>
          <w:insideV w:val="single" w:sz="4" w:space="0" w:color="auto"/>
        </w:tblBorders>
        <w:tblLook w:val="04A0"/>
      </w:tblPr>
      <w:tblGrid>
        <w:gridCol w:w="1775"/>
        <w:gridCol w:w="2979"/>
        <w:gridCol w:w="3765"/>
      </w:tblGrid>
      <w:tr w:rsidR="002F29FA">
        <w:trPr>
          <w:trHeight w:val="340"/>
          <w:tblHeader/>
        </w:trPr>
        <w:tc>
          <w:tcPr>
            <w:tcW w:w="1041" w:type="pct"/>
            <w:tcBorders>
              <w:tl2br w:val="nil"/>
              <w:tr2bl w:val="nil"/>
            </w:tcBorders>
            <w:vAlign w:val="center"/>
          </w:tcPr>
          <w:p w:rsidR="002F29FA" w:rsidRDefault="00A335BB">
            <w:pPr>
              <w:widowControl/>
              <w:jc w:val="center"/>
              <w:rPr>
                <w:kern w:val="0"/>
                <w:szCs w:val="21"/>
                <w:lang/>
              </w:rPr>
            </w:pPr>
            <w:r>
              <w:rPr>
                <w:kern w:val="0"/>
                <w:szCs w:val="21"/>
                <w:lang/>
              </w:rPr>
              <w:t>序号</w:t>
            </w:r>
          </w:p>
        </w:tc>
        <w:tc>
          <w:tcPr>
            <w:tcW w:w="1748" w:type="pct"/>
            <w:tcBorders>
              <w:tl2br w:val="nil"/>
              <w:tr2bl w:val="nil"/>
            </w:tcBorders>
            <w:vAlign w:val="center"/>
          </w:tcPr>
          <w:p w:rsidR="002F29FA" w:rsidRDefault="00A335BB">
            <w:pPr>
              <w:widowControl/>
              <w:jc w:val="center"/>
              <w:rPr>
                <w:kern w:val="0"/>
                <w:szCs w:val="21"/>
                <w:lang/>
              </w:rPr>
            </w:pPr>
            <w:r>
              <w:rPr>
                <w:kern w:val="0"/>
                <w:szCs w:val="21"/>
                <w:lang/>
              </w:rPr>
              <w:t>污染物</w:t>
            </w:r>
          </w:p>
        </w:tc>
        <w:tc>
          <w:tcPr>
            <w:tcW w:w="2210" w:type="pct"/>
            <w:tcBorders>
              <w:tl2br w:val="nil"/>
              <w:tr2bl w:val="nil"/>
            </w:tcBorders>
            <w:vAlign w:val="center"/>
          </w:tcPr>
          <w:p w:rsidR="002F29FA" w:rsidRDefault="00A335BB">
            <w:pPr>
              <w:widowControl/>
              <w:jc w:val="center"/>
              <w:rPr>
                <w:kern w:val="0"/>
                <w:szCs w:val="21"/>
                <w:lang/>
              </w:rPr>
            </w:pPr>
            <w:r>
              <w:rPr>
                <w:kern w:val="0"/>
                <w:szCs w:val="21"/>
                <w:lang/>
              </w:rPr>
              <w:t>年排放量</w:t>
            </w:r>
            <w:r>
              <w:rPr>
                <w:kern w:val="0"/>
                <w:szCs w:val="21"/>
                <w:lang/>
              </w:rPr>
              <w:t>t/a</w:t>
            </w:r>
          </w:p>
        </w:tc>
      </w:tr>
      <w:tr w:rsidR="002F29FA">
        <w:trPr>
          <w:trHeight w:val="340"/>
        </w:trPr>
        <w:tc>
          <w:tcPr>
            <w:tcW w:w="1041" w:type="pct"/>
            <w:tcBorders>
              <w:tl2br w:val="nil"/>
              <w:tr2bl w:val="nil"/>
            </w:tcBorders>
            <w:vAlign w:val="center"/>
          </w:tcPr>
          <w:p w:rsidR="002F29FA" w:rsidRDefault="00A335BB">
            <w:pPr>
              <w:widowControl/>
              <w:jc w:val="center"/>
              <w:rPr>
                <w:kern w:val="0"/>
                <w:szCs w:val="21"/>
                <w:lang/>
              </w:rPr>
            </w:pPr>
            <w:r>
              <w:rPr>
                <w:kern w:val="0"/>
                <w:szCs w:val="21"/>
                <w:lang/>
              </w:rPr>
              <w:t>1</w:t>
            </w:r>
          </w:p>
        </w:tc>
        <w:tc>
          <w:tcPr>
            <w:tcW w:w="1748" w:type="pct"/>
            <w:tcBorders>
              <w:tl2br w:val="nil"/>
              <w:tr2bl w:val="nil"/>
            </w:tcBorders>
            <w:vAlign w:val="center"/>
          </w:tcPr>
          <w:p w:rsidR="002F29FA" w:rsidRDefault="00A335BB">
            <w:pPr>
              <w:widowControl/>
              <w:jc w:val="center"/>
              <w:rPr>
                <w:kern w:val="0"/>
                <w:szCs w:val="21"/>
                <w:lang/>
              </w:rPr>
            </w:pPr>
            <w:r>
              <w:rPr>
                <w:kern w:val="0"/>
                <w:szCs w:val="21"/>
                <w:lang/>
              </w:rPr>
              <w:t>颗粒物</w:t>
            </w:r>
          </w:p>
        </w:tc>
        <w:tc>
          <w:tcPr>
            <w:tcW w:w="2210" w:type="pct"/>
            <w:tcBorders>
              <w:tl2br w:val="nil"/>
              <w:tr2bl w:val="nil"/>
            </w:tcBorders>
            <w:shd w:val="clear" w:color="auto" w:fill="auto"/>
            <w:vAlign w:val="center"/>
          </w:tcPr>
          <w:p w:rsidR="002F29FA" w:rsidRDefault="00A335BB">
            <w:pPr>
              <w:widowControl/>
              <w:jc w:val="center"/>
              <w:rPr>
                <w:kern w:val="0"/>
                <w:szCs w:val="21"/>
                <w:lang/>
              </w:rPr>
            </w:pPr>
            <w:r>
              <w:rPr>
                <w:rFonts w:hint="eastAsia"/>
                <w:kern w:val="0"/>
                <w:szCs w:val="21"/>
                <w:lang/>
              </w:rPr>
              <w:t>0.540086</w:t>
            </w:r>
          </w:p>
        </w:tc>
      </w:tr>
      <w:tr w:rsidR="002F29FA">
        <w:trPr>
          <w:trHeight w:val="340"/>
        </w:trPr>
        <w:tc>
          <w:tcPr>
            <w:tcW w:w="1041" w:type="pct"/>
            <w:tcBorders>
              <w:tl2br w:val="nil"/>
              <w:tr2bl w:val="nil"/>
            </w:tcBorders>
            <w:vAlign w:val="center"/>
          </w:tcPr>
          <w:p w:rsidR="002F29FA" w:rsidRDefault="00A335BB">
            <w:pPr>
              <w:widowControl/>
              <w:jc w:val="center"/>
              <w:rPr>
                <w:kern w:val="0"/>
                <w:szCs w:val="21"/>
                <w:lang/>
              </w:rPr>
            </w:pPr>
            <w:r>
              <w:rPr>
                <w:kern w:val="0"/>
                <w:szCs w:val="21"/>
                <w:lang/>
              </w:rPr>
              <w:t>2</w:t>
            </w:r>
          </w:p>
        </w:tc>
        <w:tc>
          <w:tcPr>
            <w:tcW w:w="1748" w:type="pct"/>
            <w:tcBorders>
              <w:tl2br w:val="nil"/>
              <w:tr2bl w:val="nil"/>
            </w:tcBorders>
            <w:vAlign w:val="center"/>
          </w:tcPr>
          <w:p w:rsidR="002F29FA" w:rsidRDefault="00A335BB">
            <w:pPr>
              <w:widowControl/>
              <w:jc w:val="center"/>
              <w:rPr>
                <w:kern w:val="0"/>
                <w:szCs w:val="21"/>
                <w:lang/>
              </w:rPr>
            </w:pPr>
            <w:r>
              <w:rPr>
                <w:kern w:val="0"/>
                <w:szCs w:val="21"/>
              </w:rPr>
              <w:t>SO</w:t>
            </w:r>
            <w:r>
              <w:rPr>
                <w:kern w:val="0"/>
                <w:szCs w:val="21"/>
                <w:vertAlign w:val="subscript"/>
              </w:rPr>
              <w:t>2</w:t>
            </w:r>
          </w:p>
        </w:tc>
        <w:tc>
          <w:tcPr>
            <w:tcW w:w="3766" w:type="dxa"/>
            <w:tcBorders>
              <w:tl2br w:val="nil"/>
              <w:tr2bl w:val="nil"/>
            </w:tcBorders>
            <w:vAlign w:val="center"/>
          </w:tcPr>
          <w:p w:rsidR="002F29FA" w:rsidRDefault="00A335BB">
            <w:pPr>
              <w:widowControl/>
              <w:jc w:val="center"/>
              <w:rPr>
                <w:kern w:val="0"/>
                <w:szCs w:val="21"/>
                <w:lang/>
              </w:rPr>
            </w:pPr>
            <w:r>
              <w:rPr>
                <w:rFonts w:hint="eastAsia"/>
                <w:kern w:val="0"/>
                <w:szCs w:val="21"/>
                <w:lang/>
              </w:rPr>
              <w:t>0.007885</w:t>
            </w:r>
          </w:p>
        </w:tc>
      </w:tr>
      <w:tr w:rsidR="002F29FA">
        <w:trPr>
          <w:trHeight w:val="340"/>
        </w:trPr>
        <w:tc>
          <w:tcPr>
            <w:tcW w:w="1041" w:type="pct"/>
            <w:tcBorders>
              <w:tl2br w:val="nil"/>
              <w:tr2bl w:val="nil"/>
            </w:tcBorders>
            <w:vAlign w:val="center"/>
          </w:tcPr>
          <w:p w:rsidR="002F29FA" w:rsidRDefault="00A335BB">
            <w:pPr>
              <w:widowControl/>
              <w:jc w:val="center"/>
              <w:rPr>
                <w:kern w:val="0"/>
                <w:szCs w:val="21"/>
                <w:lang/>
              </w:rPr>
            </w:pPr>
            <w:r>
              <w:rPr>
                <w:kern w:val="0"/>
                <w:szCs w:val="21"/>
                <w:lang/>
              </w:rPr>
              <w:t>3</w:t>
            </w:r>
          </w:p>
        </w:tc>
        <w:tc>
          <w:tcPr>
            <w:tcW w:w="1748" w:type="pct"/>
            <w:tcBorders>
              <w:tl2br w:val="nil"/>
              <w:tr2bl w:val="nil"/>
            </w:tcBorders>
            <w:vAlign w:val="center"/>
          </w:tcPr>
          <w:p w:rsidR="002F29FA" w:rsidRDefault="00A335BB">
            <w:pPr>
              <w:widowControl/>
              <w:jc w:val="center"/>
              <w:rPr>
                <w:kern w:val="0"/>
                <w:szCs w:val="21"/>
                <w:lang/>
              </w:rPr>
            </w:pPr>
            <w:r>
              <w:rPr>
                <w:kern w:val="0"/>
                <w:szCs w:val="21"/>
                <w:lang/>
              </w:rPr>
              <w:t>NO</w:t>
            </w:r>
            <w:r>
              <w:rPr>
                <w:kern w:val="0"/>
                <w:szCs w:val="21"/>
                <w:vertAlign w:val="subscript"/>
                <w:lang/>
              </w:rPr>
              <w:t>x</w:t>
            </w:r>
          </w:p>
        </w:tc>
        <w:tc>
          <w:tcPr>
            <w:tcW w:w="3766" w:type="dxa"/>
            <w:tcBorders>
              <w:tl2br w:val="nil"/>
              <w:tr2bl w:val="nil"/>
            </w:tcBorders>
            <w:vAlign w:val="center"/>
          </w:tcPr>
          <w:p w:rsidR="002F29FA" w:rsidRDefault="00A335BB">
            <w:pPr>
              <w:widowControl/>
              <w:jc w:val="center"/>
              <w:rPr>
                <w:kern w:val="0"/>
                <w:szCs w:val="21"/>
                <w:lang/>
              </w:rPr>
            </w:pPr>
            <w:r>
              <w:rPr>
                <w:rFonts w:hint="eastAsia"/>
                <w:kern w:val="0"/>
                <w:szCs w:val="21"/>
                <w:lang/>
              </w:rPr>
              <w:t>1.25745</w:t>
            </w:r>
          </w:p>
        </w:tc>
      </w:tr>
      <w:tr w:rsidR="002F29FA">
        <w:trPr>
          <w:trHeight w:val="340"/>
        </w:trPr>
        <w:tc>
          <w:tcPr>
            <w:tcW w:w="1041" w:type="pct"/>
            <w:tcBorders>
              <w:tl2br w:val="nil"/>
              <w:tr2bl w:val="nil"/>
            </w:tcBorders>
            <w:vAlign w:val="center"/>
          </w:tcPr>
          <w:p w:rsidR="002F29FA" w:rsidRDefault="00A335BB">
            <w:pPr>
              <w:widowControl/>
              <w:jc w:val="center"/>
              <w:rPr>
                <w:kern w:val="0"/>
                <w:szCs w:val="21"/>
                <w:lang/>
              </w:rPr>
            </w:pPr>
            <w:r>
              <w:rPr>
                <w:kern w:val="0"/>
                <w:szCs w:val="21"/>
                <w:lang/>
              </w:rPr>
              <w:t>4</w:t>
            </w:r>
          </w:p>
        </w:tc>
        <w:tc>
          <w:tcPr>
            <w:tcW w:w="1748" w:type="pct"/>
            <w:tcBorders>
              <w:tl2br w:val="nil"/>
              <w:tr2bl w:val="nil"/>
            </w:tcBorders>
            <w:vAlign w:val="center"/>
          </w:tcPr>
          <w:p w:rsidR="002F29FA" w:rsidRDefault="00A335BB">
            <w:pPr>
              <w:widowControl/>
              <w:jc w:val="center"/>
              <w:rPr>
                <w:kern w:val="0"/>
                <w:szCs w:val="21"/>
                <w:lang/>
              </w:rPr>
            </w:pPr>
            <w:r>
              <w:rPr>
                <w:kern w:val="0"/>
                <w:szCs w:val="21"/>
                <w:lang/>
              </w:rPr>
              <w:t>沥青烟</w:t>
            </w:r>
          </w:p>
        </w:tc>
        <w:tc>
          <w:tcPr>
            <w:tcW w:w="3766" w:type="dxa"/>
            <w:tcBorders>
              <w:tl2br w:val="nil"/>
              <w:tr2bl w:val="nil"/>
            </w:tcBorders>
            <w:vAlign w:val="center"/>
          </w:tcPr>
          <w:p w:rsidR="002F29FA" w:rsidRDefault="00A335BB">
            <w:pPr>
              <w:widowControl/>
              <w:jc w:val="center"/>
              <w:rPr>
                <w:kern w:val="0"/>
                <w:szCs w:val="21"/>
                <w:lang/>
              </w:rPr>
            </w:pPr>
            <w:r>
              <w:rPr>
                <w:rFonts w:hint="eastAsia"/>
                <w:kern w:val="0"/>
                <w:szCs w:val="21"/>
                <w:lang/>
              </w:rPr>
              <w:t>0.097875</w:t>
            </w:r>
          </w:p>
        </w:tc>
      </w:tr>
      <w:tr w:rsidR="002F29FA">
        <w:trPr>
          <w:trHeight w:val="340"/>
        </w:trPr>
        <w:tc>
          <w:tcPr>
            <w:tcW w:w="1041" w:type="pct"/>
            <w:tcBorders>
              <w:tl2br w:val="nil"/>
              <w:tr2bl w:val="nil"/>
            </w:tcBorders>
            <w:vAlign w:val="center"/>
          </w:tcPr>
          <w:p w:rsidR="002F29FA" w:rsidRDefault="00A335BB">
            <w:pPr>
              <w:widowControl/>
              <w:jc w:val="center"/>
              <w:rPr>
                <w:kern w:val="0"/>
                <w:szCs w:val="21"/>
                <w:lang/>
              </w:rPr>
            </w:pPr>
            <w:r>
              <w:rPr>
                <w:kern w:val="0"/>
                <w:szCs w:val="21"/>
                <w:lang/>
              </w:rPr>
              <w:t>5</w:t>
            </w:r>
          </w:p>
        </w:tc>
        <w:tc>
          <w:tcPr>
            <w:tcW w:w="1748" w:type="pct"/>
            <w:tcBorders>
              <w:tl2br w:val="nil"/>
              <w:tr2bl w:val="nil"/>
            </w:tcBorders>
            <w:vAlign w:val="center"/>
          </w:tcPr>
          <w:p w:rsidR="002F29FA" w:rsidRDefault="00A335BB">
            <w:pPr>
              <w:widowControl/>
              <w:jc w:val="center"/>
              <w:rPr>
                <w:kern w:val="0"/>
                <w:szCs w:val="21"/>
                <w:lang/>
              </w:rPr>
            </w:pPr>
            <w:r>
              <w:rPr>
                <w:rFonts w:hint="eastAsia"/>
                <w:kern w:val="0"/>
                <w:szCs w:val="21"/>
                <w:lang/>
              </w:rPr>
              <w:t>苯并</w:t>
            </w:r>
            <w:r>
              <w:rPr>
                <w:rFonts w:hint="eastAsia"/>
                <w:kern w:val="0"/>
                <w:szCs w:val="21"/>
                <w:lang/>
              </w:rPr>
              <w:t>[a]</w:t>
            </w:r>
            <w:r>
              <w:rPr>
                <w:rFonts w:hint="eastAsia"/>
                <w:kern w:val="0"/>
                <w:szCs w:val="21"/>
                <w:lang/>
              </w:rPr>
              <w:t>芘</w:t>
            </w:r>
          </w:p>
        </w:tc>
        <w:tc>
          <w:tcPr>
            <w:tcW w:w="3766" w:type="dxa"/>
            <w:tcBorders>
              <w:tl2br w:val="nil"/>
              <w:tr2bl w:val="nil"/>
            </w:tcBorders>
            <w:vAlign w:val="center"/>
          </w:tcPr>
          <w:p w:rsidR="002F29FA" w:rsidRDefault="00A335BB">
            <w:pPr>
              <w:widowControl/>
              <w:jc w:val="center"/>
              <w:rPr>
                <w:kern w:val="0"/>
                <w:szCs w:val="21"/>
                <w:lang/>
              </w:rPr>
            </w:pPr>
            <w:r>
              <w:rPr>
                <w:rFonts w:hint="eastAsia"/>
                <w:kern w:val="0"/>
                <w:szCs w:val="21"/>
                <w:lang/>
              </w:rPr>
              <w:t>0.000014674</w:t>
            </w:r>
          </w:p>
        </w:tc>
      </w:tr>
      <w:tr w:rsidR="002F29FA">
        <w:trPr>
          <w:trHeight w:val="340"/>
        </w:trPr>
        <w:tc>
          <w:tcPr>
            <w:tcW w:w="1041" w:type="pct"/>
            <w:tcBorders>
              <w:tl2br w:val="nil"/>
              <w:tr2bl w:val="nil"/>
            </w:tcBorders>
            <w:vAlign w:val="center"/>
          </w:tcPr>
          <w:p w:rsidR="002F29FA" w:rsidRDefault="00A335BB">
            <w:pPr>
              <w:widowControl/>
              <w:jc w:val="center"/>
              <w:rPr>
                <w:kern w:val="0"/>
                <w:szCs w:val="21"/>
                <w:lang/>
              </w:rPr>
            </w:pPr>
            <w:r>
              <w:rPr>
                <w:kern w:val="0"/>
                <w:szCs w:val="21"/>
                <w:lang/>
              </w:rPr>
              <w:t>6</w:t>
            </w:r>
          </w:p>
        </w:tc>
        <w:tc>
          <w:tcPr>
            <w:tcW w:w="1748" w:type="pct"/>
            <w:tcBorders>
              <w:tl2br w:val="nil"/>
              <w:tr2bl w:val="nil"/>
            </w:tcBorders>
            <w:vAlign w:val="center"/>
          </w:tcPr>
          <w:p w:rsidR="002F29FA" w:rsidRDefault="00A335BB">
            <w:pPr>
              <w:widowControl/>
              <w:jc w:val="center"/>
              <w:rPr>
                <w:kern w:val="0"/>
                <w:szCs w:val="21"/>
                <w:lang/>
              </w:rPr>
            </w:pPr>
            <w:r>
              <w:rPr>
                <w:rFonts w:hint="eastAsia"/>
                <w:kern w:val="0"/>
                <w:szCs w:val="21"/>
                <w:lang/>
              </w:rPr>
              <w:t>非甲烷总烃</w:t>
            </w:r>
          </w:p>
        </w:tc>
        <w:tc>
          <w:tcPr>
            <w:tcW w:w="2210" w:type="pct"/>
            <w:tcBorders>
              <w:tl2br w:val="nil"/>
              <w:tr2bl w:val="nil"/>
            </w:tcBorders>
            <w:vAlign w:val="center"/>
          </w:tcPr>
          <w:p w:rsidR="002F29FA" w:rsidRDefault="00A335BB">
            <w:pPr>
              <w:widowControl/>
              <w:jc w:val="center"/>
              <w:rPr>
                <w:kern w:val="0"/>
                <w:szCs w:val="21"/>
              </w:rPr>
            </w:pPr>
            <w:r>
              <w:rPr>
                <w:rFonts w:hint="eastAsia"/>
                <w:kern w:val="0"/>
                <w:szCs w:val="21"/>
                <w:lang/>
              </w:rPr>
              <w:t>0.09828</w:t>
            </w:r>
          </w:p>
        </w:tc>
      </w:tr>
    </w:tbl>
    <w:p w:rsidR="002F29FA" w:rsidRDefault="002F29FA">
      <w:pPr>
        <w:pStyle w:val="afc"/>
      </w:pPr>
    </w:p>
    <w:p w:rsidR="002F29FA" w:rsidRDefault="002F29FA">
      <w:pPr>
        <w:spacing w:line="360" w:lineRule="auto"/>
        <w:ind w:firstLineChars="200" w:firstLine="480"/>
        <w:jc w:val="left"/>
        <w:outlineLvl w:val="1"/>
        <w:rPr>
          <w:rFonts w:ascii="宋体" w:hAnsi="宋体"/>
          <w:sz w:val="24"/>
          <w:u w:val="single"/>
        </w:rPr>
      </w:pPr>
    </w:p>
    <w:p w:rsidR="002F29FA" w:rsidRDefault="002F29FA">
      <w:pPr>
        <w:pStyle w:val="afc"/>
      </w:pPr>
    </w:p>
    <w:p w:rsidR="002F29FA" w:rsidRDefault="00A335BB">
      <w:pPr>
        <w:widowControl/>
        <w:jc w:val="left"/>
        <w:rPr>
          <w:bCs/>
          <w:sz w:val="24"/>
          <w:szCs w:val="36"/>
        </w:rPr>
      </w:pPr>
      <w:r>
        <w:br w:type="page"/>
      </w:r>
    </w:p>
    <w:p w:rsidR="002F29FA" w:rsidRDefault="00A335BB">
      <w:pPr>
        <w:pStyle w:val="1"/>
        <w:numPr>
          <w:ilvl w:val="0"/>
          <w:numId w:val="0"/>
        </w:numPr>
      </w:pPr>
      <w:bookmarkStart w:id="64" w:name="_Toc30922"/>
      <w:r>
        <w:rPr>
          <w:rFonts w:hint="eastAsia"/>
        </w:rPr>
        <w:lastRenderedPageBreak/>
        <w:t>5.</w:t>
      </w:r>
      <w:r>
        <w:t>废气污染防治措施及达标情况分析</w:t>
      </w:r>
      <w:bookmarkEnd w:id="64"/>
    </w:p>
    <w:p w:rsidR="002F29FA" w:rsidRDefault="00A335BB">
      <w:pPr>
        <w:pStyle w:val="11"/>
        <w:numPr>
          <w:ilvl w:val="1"/>
          <w:numId w:val="0"/>
        </w:numPr>
      </w:pPr>
      <w:bookmarkStart w:id="65" w:name="_Toc30204"/>
      <w:r>
        <w:rPr>
          <w:rFonts w:hint="eastAsia"/>
        </w:rPr>
        <w:t>5.1</w:t>
      </w:r>
      <w:r>
        <w:t>有组织废气</w:t>
      </w:r>
      <w:bookmarkEnd w:id="65"/>
    </w:p>
    <w:p w:rsidR="002F29FA" w:rsidRDefault="00A335BB" w:rsidP="004001B3">
      <w:pPr>
        <w:pStyle w:val="afc"/>
        <w:ind w:firstLine="440"/>
        <w:rPr>
          <w:u w:val="single"/>
        </w:rPr>
      </w:pPr>
      <w:r>
        <w:rPr>
          <w:rFonts w:hint="eastAsia"/>
          <w:spacing w:val="-10"/>
          <w:u w:val="single"/>
        </w:rPr>
        <w:t>本项目营运期的烘干筒</w:t>
      </w:r>
      <w:r>
        <w:rPr>
          <w:rFonts w:hint="eastAsia"/>
          <w:spacing w:val="-10"/>
          <w:u w:val="single"/>
        </w:rPr>
        <w:t>加热粉尘及燃油烟气采取</w:t>
      </w:r>
      <w:r>
        <w:rPr>
          <w:rFonts w:hint="eastAsia"/>
          <w:spacing w:val="-10"/>
          <w:u w:val="single"/>
        </w:rPr>
        <w:t>旋风</w:t>
      </w:r>
      <w:r>
        <w:rPr>
          <w:rFonts w:hint="eastAsia"/>
          <w:spacing w:val="-10"/>
          <w:u w:val="single"/>
        </w:rPr>
        <w:t>+</w:t>
      </w:r>
      <w:r>
        <w:rPr>
          <w:rFonts w:hint="eastAsia"/>
          <w:spacing w:val="-10"/>
          <w:u w:val="single"/>
        </w:rPr>
        <w:t>布袋除尘</w:t>
      </w:r>
      <w:r>
        <w:rPr>
          <w:rFonts w:hint="eastAsia"/>
          <w:spacing w:val="-10"/>
          <w:u w:val="single"/>
        </w:rPr>
        <w:t>器处理后经</w:t>
      </w:r>
      <w:r>
        <w:rPr>
          <w:rFonts w:hint="eastAsia"/>
          <w:spacing w:val="-10"/>
          <w:u w:val="single"/>
        </w:rPr>
        <w:t>15m</w:t>
      </w:r>
      <w:r>
        <w:rPr>
          <w:rFonts w:hint="eastAsia"/>
          <w:spacing w:val="-10"/>
          <w:u w:val="single"/>
        </w:rPr>
        <w:t>高排气筒排放；导热油炉废气经</w:t>
      </w:r>
      <w:r>
        <w:rPr>
          <w:rFonts w:hint="eastAsia"/>
          <w:spacing w:val="-10"/>
          <w:u w:val="single"/>
        </w:rPr>
        <w:t>8m</w:t>
      </w:r>
      <w:r>
        <w:rPr>
          <w:rFonts w:hint="eastAsia"/>
          <w:spacing w:val="-10"/>
          <w:u w:val="single"/>
        </w:rPr>
        <w:t>高排气筒排放；沥青烟气经活性炭吸附处理后通过</w:t>
      </w:r>
      <w:r>
        <w:rPr>
          <w:rFonts w:hint="eastAsia"/>
          <w:spacing w:val="-10"/>
          <w:u w:val="single"/>
        </w:rPr>
        <w:t>15m</w:t>
      </w:r>
      <w:r>
        <w:rPr>
          <w:rFonts w:hint="eastAsia"/>
          <w:spacing w:val="-10"/>
          <w:u w:val="single"/>
        </w:rPr>
        <w:t>高排气筒排放；矿粉筒仓粉尘自带单机布袋除尘器处理后通过高于地面</w:t>
      </w:r>
      <w:r>
        <w:rPr>
          <w:rFonts w:hint="eastAsia"/>
          <w:spacing w:val="-10"/>
          <w:u w:val="single"/>
        </w:rPr>
        <w:t>15m</w:t>
      </w:r>
      <w:r>
        <w:rPr>
          <w:rFonts w:hint="eastAsia"/>
          <w:spacing w:val="-10"/>
          <w:u w:val="single"/>
        </w:rPr>
        <w:t>的筒仓口高空排放；根据污染源核算可知，废气满足相应的标准要求。</w:t>
      </w:r>
    </w:p>
    <w:p w:rsidR="002F29FA" w:rsidRDefault="00A335BB">
      <w:pPr>
        <w:adjustRightInd w:val="0"/>
        <w:snapToGrid w:val="0"/>
        <w:spacing w:line="360" w:lineRule="auto"/>
        <w:ind w:firstLineChars="200" w:firstLine="440"/>
        <w:rPr>
          <w:bCs/>
          <w:spacing w:val="-10"/>
          <w:sz w:val="24"/>
        </w:rPr>
      </w:pPr>
      <w:r>
        <w:rPr>
          <w:rFonts w:hint="eastAsia"/>
          <w:bCs/>
          <w:spacing w:val="-10"/>
          <w:sz w:val="24"/>
          <w:u w:val="single"/>
        </w:rPr>
        <w:t>根据《</w:t>
      </w:r>
      <w:r>
        <w:rPr>
          <w:rFonts w:hint="eastAsia"/>
          <w:bCs/>
          <w:spacing w:val="-10"/>
          <w:sz w:val="24"/>
          <w:u w:val="single"/>
        </w:rPr>
        <w:t>排污许可证申请与核发技术规范</w:t>
      </w:r>
      <w:r>
        <w:rPr>
          <w:rFonts w:hint="eastAsia"/>
          <w:bCs/>
          <w:spacing w:val="-10"/>
          <w:sz w:val="24"/>
          <w:u w:val="single"/>
        </w:rPr>
        <w:t xml:space="preserve">  </w:t>
      </w:r>
      <w:r>
        <w:rPr>
          <w:rFonts w:hint="eastAsia"/>
          <w:bCs/>
          <w:spacing w:val="-10"/>
          <w:sz w:val="24"/>
          <w:u w:val="single"/>
        </w:rPr>
        <w:t>石墨及其他非金属矿物制品制造</w:t>
      </w:r>
      <w:r>
        <w:rPr>
          <w:rFonts w:hint="eastAsia"/>
          <w:bCs/>
          <w:spacing w:val="-10"/>
          <w:sz w:val="24"/>
          <w:u w:val="single"/>
        </w:rPr>
        <w:t>》（</w:t>
      </w:r>
      <w:r>
        <w:rPr>
          <w:rFonts w:hint="eastAsia"/>
          <w:bCs/>
          <w:spacing w:val="-10"/>
          <w:sz w:val="24"/>
          <w:u w:val="single"/>
        </w:rPr>
        <w:t>HJ1119-2020</w:t>
      </w:r>
      <w:r>
        <w:rPr>
          <w:rFonts w:hint="eastAsia"/>
          <w:bCs/>
          <w:spacing w:val="-10"/>
          <w:sz w:val="24"/>
          <w:u w:val="single"/>
        </w:rPr>
        <w:t>），针对</w:t>
      </w:r>
      <w:r>
        <w:rPr>
          <w:rFonts w:hint="eastAsia"/>
          <w:b/>
          <w:spacing w:val="-10"/>
          <w:sz w:val="24"/>
          <w:u w:val="single"/>
        </w:rPr>
        <w:t>沥青混合料</w:t>
      </w:r>
      <w:r>
        <w:rPr>
          <w:rFonts w:hint="eastAsia"/>
          <w:b/>
          <w:spacing w:val="-10"/>
          <w:sz w:val="24"/>
          <w:u w:val="single"/>
        </w:rPr>
        <w:t>生产过程</w:t>
      </w:r>
      <w:r>
        <w:rPr>
          <w:rFonts w:hint="eastAsia"/>
          <w:bCs/>
          <w:spacing w:val="-10"/>
          <w:sz w:val="24"/>
          <w:u w:val="single"/>
        </w:rPr>
        <w:t>中推荐的</w:t>
      </w:r>
      <w:r>
        <w:rPr>
          <w:rFonts w:hint="eastAsia"/>
          <w:bCs/>
          <w:spacing w:val="-10"/>
          <w:sz w:val="24"/>
          <w:u w:val="single"/>
        </w:rPr>
        <w:t>烟尘</w:t>
      </w:r>
      <w:r>
        <w:rPr>
          <w:rFonts w:hint="eastAsia"/>
          <w:bCs/>
          <w:spacing w:val="-10"/>
          <w:sz w:val="24"/>
          <w:u w:val="single"/>
        </w:rPr>
        <w:t>可行性技术为</w:t>
      </w:r>
      <w:r>
        <w:rPr>
          <w:rFonts w:hint="eastAsia"/>
          <w:bCs/>
          <w:spacing w:val="-10"/>
          <w:sz w:val="24"/>
          <w:u w:val="single"/>
        </w:rPr>
        <w:t>旋风</w:t>
      </w:r>
      <w:r>
        <w:rPr>
          <w:rFonts w:hint="eastAsia"/>
          <w:bCs/>
          <w:spacing w:val="-10"/>
          <w:sz w:val="24"/>
          <w:u w:val="single"/>
        </w:rPr>
        <w:t>+</w:t>
      </w:r>
      <w:r>
        <w:rPr>
          <w:rFonts w:hint="eastAsia"/>
          <w:bCs/>
          <w:spacing w:val="-10"/>
          <w:sz w:val="24"/>
          <w:u w:val="single"/>
        </w:rPr>
        <w:t>袋式除尘器或</w:t>
      </w:r>
      <w:r>
        <w:rPr>
          <w:rFonts w:hint="eastAsia"/>
          <w:bCs/>
          <w:spacing w:val="-10"/>
          <w:sz w:val="24"/>
          <w:u w:val="single"/>
        </w:rPr>
        <w:t>其他</w:t>
      </w:r>
      <w:r>
        <w:rPr>
          <w:rFonts w:hint="eastAsia"/>
          <w:bCs/>
          <w:spacing w:val="-10"/>
          <w:sz w:val="24"/>
          <w:u w:val="single"/>
        </w:rPr>
        <w:t>等技术，</w:t>
      </w:r>
      <w:r>
        <w:rPr>
          <w:rFonts w:hint="eastAsia"/>
          <w:bCs/>
          <w:spacing w:val="-10"/>
          <w:sz w:val="24"/>
          <w:u w:val="single"/>
        </w:rPr>
        <w:t>沥青烟、苯并</w:t>
      </w:r>
      <w:r>
        <w:rPr>
          <w:rFonts w:hint="eastAsia"/>
          <w:bCs/>
          <w:spacing w:val="-10"/>
          <w:sz w:val="24"/>
          <w:u w:val="single"/>
        </w:rPr>
        <w:t>[a]</w:t>
      </w:r>
      <w:r>
        <w:rPr>
          <w:rFonts w:hint="eastAsia"/>
          <w:bCs/>
          <w:spacing w:val="-10"/>
          <w:sz w:val="24"/>
          <w:u w:val="single"/>
        </w:rPr>
        <w:t>芘推荐可行技术为</w:t>
      </w:r>
      <w:r>
        <w:rPr>
          <w:rFonts w:hint="eastAsia"/>
          <w:bCs/>
          <w:spacing w:val="-10"/>
          <w:sz w:val="24"/>
          <w:u w:val="single"/>
        </w:rPr>
        <w:t>活性炭吸附、电捕焦油或</w:t>
      </w:r>
      <w:r>
        <w:rPr>
          <w:rFonts w:hint="eastAsia"/>
          <w:bCs/>
          <w:spacing w:val="-10"/>
          <w:sz w:val="24"/>
          <w:u w:val="single"/>
        </w:rPr>
        <w:t>其他组合技术等。</w:t>
      </w:r>
      <w:r>
        <w:rPr>
          <w:rFonts w:hint="eastAsia"/>
          <w:bCs/>
          <w:spacing w:val="-10"/>
          <w:sz w:val="24"/>
          <w:u w:val="single"/>
        </w:rPr>
        <w:t>同时根据《关于加快解决当前挥发性有机物治理突出问题的通知》（环大气〔</w:t>
      </w:r>
      <w:r>
        <w:rPr>
          <w:rFonts w:hint="eastAsia"/>
          <w:bCs/>
          <w:spacing w:val="-10"/>
          <w:sz w:val="24"/>
          <w:u w:val="single"/>
        </w:rPr>
        <w:t>2021</w:t>
      </w:r>
      <w:r>
        <w:rPr>
          <w:rFonts w:hint="eastAsia"/>
          <w:bCs/>
          <w:spacing w:val="-10"/>
          <w:sz w:val="24"/>
          <w:u w:val="single"/>
        </w:rPr>
        <w:t>〕</w:t>
      </w:r>
      <w:r>
        <w:rPr>
          <w:rFonts w:hint="eastAsia"/>
          <w:bCs/>
          <w:spacing w:val="-10"/>
          <w:sz w:val="24"/>
          <w:u w:val="single"/>
        </w:rPr>
        <w:t>65</w:t>
      </w:r>
      <w:r>
        <w:rPr>
          <w:rFonts w:hint="eastAsia"/>
          <w:bCs/>
          <w:spacing w:val="-10"/>
          <w:sz w:val="24"/>
          <w:u w:val="single"/>
        </w:rPr>
        <w:t>号），有机废气治理活性炭属于推荐技术，因此</w:t>
      </w:r>
      <w:r>
        <w:rPr>
          <w:rFonts w:hint="eastAsia"/>
          <w:bCs/>
          <w:spacing w:val="-10"/>
          <w:sz w:val="24"/>
          <w:u w:val="single"/>
        </w:rPr>
        <w:t>本次烟尘采取</w:t>
      </w:r>
      <w:r>
        <w:rPr>
          <w:rFonts w:hint="eastAsia"/>
          <w:bCs/>
          <w:spacing w:val="-10"/>
          <w:sz w:val="24"/>
          <w:u w:val="single"/>
        </w:rPr>
        <w:t>旋风</w:t>
      </w:r>
      <w:r>
        <w:rPr>
          <w:rFonts w:hint="eastAsia"/>
          <w:bCs/>
          <w:spacing w:val="-10"/>
          <w:sz w:val="24"/>
          <w:u w:val="single"/>
        </w:rPr>
        <w:t>+</w:t>
      </w:r>
      <w:r>
        <w:rPr>
          <w:rFonts w:hint="eastAsia"/>
          <w:bCs/>
          <w:spacing w:val="-10"/>
          <w:sz w:val="24"/>
          <w:u w:val="single"/>
        </w:rPr>
        <w:t>布袋除尘器治理，沥青烟、苯并</w:t>
      </w:r>
      <w:r>
        <w:rPr>
          <w:rFonts w:hint="eastAsia"/>
          <w:bCs/>
          <w:spacing w:val="-10"/>
          <w:sz w:val="24"/>
          <w:u w:val="single"/>
        </w:rPr>
        <w:t>[a]</w:t>
      </w:r>
      <w:r>
        <w:rPr>
          <w:rFonts w:hint="eastAsia"/>
          <w:bCs/>
          <w:spacing w:val="-10"/>
          <w:sz w:val="24"/>
          <w:u w:val="single"/>
        </w:rPr>
        <w:t>芘采取</w:t>
      </w:r>
      <w:r>
        <w:rPr>
          <w:rFonts w:hint="eastAsia"/>
          <w:bCs/>
          <w:spacing w:val="-10"/>
          <w:sz w:val="24"/>
          <w:u w:val="single"/>
        </w:rPr>
        <w:t>二级</w:t>
      </w:r>
      <w:r>
        <w:rPr>
          <w:rFonts w:hint="eastAsia"/>
          <w:bCs/>
          <w:spacing w:val="-10"/>
          <w:sz w:val="24"/>
          <w:u w:val="single"/>
        </w:rPr>
        <w:t>活性炭吸附处理。治理措施可行。</w:t>
      </w:r>
    </w:p>
    <w:p w:rsidR="002F29FA" w:rsidRDefault="00A335BB">
      <w:pPr>
        <w:pStyle w:val="22"/>
        <w:spacing w:after="0" w:line="360" w:lineRule="auto"/>
        <w:ind w:firstLineChars="200" w:firstLine="482"/>
        <w:rPr>
          <w:u w:val="single"/>
        </w:rPr>
      </w:pPr>
      <w:r>
        <w:rPr>
          <w:b/>
        </w:rPr>
        <w:t>布袋除尘器原理</w:t>
      </w:r>
      <w:r>
        <w:rPr>
          <w:rFonts w:hint="eastAsia"/>
          <w:b/>
        </w:rPr>
        <w:t>：</w:t>
      </w:r>
      <w:r>
        <w:rPr>
          <w:bCs/>
        </w:rPr>
        <w:t>含尘气体由灰斗（或下部宽敞开式法兰）进入过滤室，较粗颗粒直接落入灰斗或灰仓，灰尘气体经滤袋过滤，粉尘阻留于滤袋表面，净气经袋口到净气室、由风机排入大气，当滤袋表面的粉尘不断增加，导致设备阻力上升至设定值时，时间继电器（或微差压控制器）输出信号，程控仪开始工作，逐个开启脉冲阀，使压缩空气通过喷口对滤袋进行喷吹清灰，使滤袋突然膨胀，在反向气流的作用下，附于滤袋表面的粉尘迅速脱离滤袋落入灰斗（或灰仓）内，</w:t>
      </w:r>
      <w:r>
        <w:rPr>
          <w:bCs/>
        </w:rPr>
        <w:t>粉尘由卸灰阀排出，全部滤袋喷吹清灰结束后，除尘器恢复正常工作。</w:t>
      </w:r>
      <w:r>
        <w:t>布袋除尘器是一种成熟的除尘技术装备，能够适应各种类型的除尘需要，除尘效率高，是国家推荐的实用环保技术，本项目选用布袋除尘净化含尘废气可以实现达标排放。</w:t>
      </w:r>
    </w:p>
    <w:p w:rsidR="002F29FA" w:rsidRDefault="00A335BB">
      <w:pPr>
        <w:adjustRightInd w:val="0"/>
        <w:snapToGrid w:val="0"/>
        <w:spacing w:line="360" w:lineRule="auto"/>
        <w:ind w:firstLineChars="200" w:firstLine="482"/>
        <w:rPr>
          <w:b/>
          <w:sz w:val="24"/>
        </w:rPr>
      </w:pPr>
      <w:r>
        <w:rPr>
          <w:rFonts w:hint="eastAsia"/>
          <w:b/>
          <w:sz w:val="24"/>
        </w:rPr>
        <w:t>活性炭净化废气工作原理：</w:t>
      </w:r>
    </w:p>
    <w:p w:rsidR="002F29FA" w:rsidRDefault="00A335BB">
      <w:pPr>
        <w:adjustRightInd w:val="0"/>
        <w:snapToGrid w:val="0"/>
        <w:spacing w:line="360" w:lineRule="auto"/>
        <w:ind w:firstLineChars="200" w:firstLine="480"/>
        <w:jc w:val="left"/>
        <w:rPr>
          <w:sz w:val="24"/>
        </w:rPr>
      </w:pPr>
      <w:r>
        <w:rPr>
          <w:sz w:val="24"/>
        </w:rPr>
        <w:t>有机废气是存在于多种行业的重要污染物，治理方法有：冷凝法、直接燃烧法、催化燃烧法、活性炭吸附法、吸收液吸收法等，</w:t>
      </w:r>
      <w:r>
        <w:rPr>
          <w:rFonts w:hint="eastAsia"/>
          <w:sz w:val="24"/>
        </w:rPr>
        <w:t>根据本项目特点，要求针对塑料熔化废气采用活性炭吸附进行净化处理，该方法</w:t>
      </w:r>
      <w:r>
        <w:rPr>
          <w:sz w:val="24"/>
        </w:rPr>
        <w:t>设备占地面积小，附属设备小，无二次污染，特别适用于较高浓度的废气净化处理。</w:t>
      </w:r>
    </w:p>
    <w:p w:rsidR="002F29FA" w:rsidRDefault="00A335BB">
      <w:pPr>
        <w:adjustRightInd w:val="0"/>
        <w:snapToGrid w:val="0"/>
        <w:spacing w:line="360" w:lineRule="auto"/>
        <w:ind w:firstLineChars="200" w:firstLine="482"/>
        <w:rPr>
          <w:b/>
          <w:sz w:val="24"/>
        </w:rPr>
      </w:pPr>
      <w:r>
        <w:rPr>
          <w:b/>
          <w:sz w:val="24"/>
        </w:rPr>
        <w:t>结构及工作原理：</w:t>
      </w:r>
    </w:p>
    <w:p w:rsidR="002F29FA" w:rsidRDefault="00A335BB">
      <w:pPr>
        <w:adjustRightInd w:val="0"/>
        <w:snapToGrid w:val="0"/>
        <w:spacing w:line="360" w:lineRule="auto"/>
        <w:ind w:firstLineChars="200" w:firstLine="480"/>
        <w:rPr>
          <w:sz w:val="24"/>
        </w:rPr>
      </w:pPr>
      <w:r>
        <w:rPr>
          <w:sz w:val="24"/>
        </w:rPr>
        <w:t>净化器分进风、</w:t>
      </w:r>
      <w:r>
        <w:rPr>
          <w:rFonts w:hint="eastAsia"/>
          <w:sz w:val="24"/>
        </w:rPr>
        <w:t>活性炭</w:t>
      </w:r>
      <w:r>
        <w:rPr>
          <w:sz w:val="24"/>
        </w:rPr>
        <w:t>过滤段和出风段，过滤段由几个几十个过滤筒组成，过滤层厚度为</w:t>
      </w:r>
      <w:r>
        <w:rPr>
          <w:sz w:val="24"/>
        </w:rPr>
        <w:t>50-100mm</w:t>
      </w:r>
      <w:r>
        <w:rPr>
          <w:sz w:val="24"/>
        </w:rPr>
        <w:t>，有机废气从进风口进入箱体，净化后的尾气由通风机</w:t>
      </w:r>
      <w:r>
        <w:rPr>
          <w:sz w:val="24"/>
        </w:rPr>
        <w:lastRenderedPageBreak/>
        <w:t>排入大气。饱合后的</w:t>
      </w:r>
      <w:r>
        <w:rPr>
          <w:rFonts w:hint="eastAsia"/>
          <w:sz w:val="24"/>
        </w:rPr>
        <w:t>活性炭</w:t>
      </w:r>
      <w:r>
        <w:rPr>
          <w:sz w:val="24"/>
        </w:rPr>
        <w:t>过滤筒取出再生，再生后的过滤筒装好后仍可继续使用。</w:t>
      </w:r>
    </w:p>
    <w:p w:rsidR="002F29FA" w:rsidRDefault="00A335BB">
      <w:pPr>
        <w:adjustRightInd w:val="0"/>
        <w:snapToGrid w:val="0"/>
        <w:spacing w:line="360" w:lineRule="auto"/>
        <w:ind w:firstLineChars="200" w:firstLine="482"/>
        <w:rPr>
          <w:b/>
          <w:sz w:val="24"/>
        </w:rPr>
      </w:pPr>
      <w:r>
        <w:rPr>
          <w:rFonts w:hint="eastAsia"/>
          <w:b/>
          <w:sz w:val="24"/>
        </w:rPr>
        <w:t>活性炭</w:t>
      </w:r>
      <w:r>
        <w:rPr>
          <w:b/>
          <w:sz w:val="24"/>
        </w:rPr>
        <w:t>的性能：</w:t>
      </w:r>
    </w:p>
    <w:p w:rsidR="002F29FA" w:rsidRDefault="00A335BB">
      <w:pPr>
        <w:pStyle w:val="afc"/>
        <w:adjustRightInd w:val="0"/>
        <w:snapToGrid w:val="0"/>
        <w:rPr>
          <w:szCs w:val="24"/>
        </w:rPr>
      </w:pPr>
      <w:r>
        <w:rPr>
          <w:szCs w:val="24"/>
        </w:rPr>
        <w:t>活性炭是一种新型高效吸附材料，对有毒有害气体具有较高的吸附作用，吸附和脱附速度快，</w:t>
      </w:r>
      <w:r>
        <w:rPr>
          <w:rFonts w:hint="eastAsia"/>
          <w:szCs w:val="24"/>
        </w:rPr>
        <w:t>活性炭</w:t>
      </w:r>
      <w:r>
        <w:rPr>
          <w:szCs w:val="24"/>
        </w:rPr>
        <w:t>宜用热空气（</w:t>
      </w:r>
      <w:r>
        <w:rPr>
          <w:szCs w:val="24"/>
        </w:rPr>
        <w:t>105</w:t>
      </w:r>
      <w:r>
        <w:rPr>
          <w:rFonts w:ascii="宋体" w:hAnsi="宋体" w:cs="宋体" w:hint="eastAsia"/>
          <w:szCs w:val="24"/>
        </w:rPr>
        <w:t>℃</w:t>
      </w:r>
      <w:r>
        <w:rPr>
          <w:szCs w:val="24"/>
        </w:rPr>
        <w:t>）脱附并能重复利用，更具有不怕酸碱的耐腐蚀性能。</w:t>
      </w:r>
    </w:p>
    <w:p w:rsidR="002F29FA" w:rsidRDefault="00A335BB">
      <w:pPr>
        <w:pStyle w:val="afc"/>
        <w:adjustRightInd w:val="0"/>
        <w:snapToGrid w:val="0"/>
      </w:pPr>
      <w:r>
        <w:rPr>
          <w:rFonts w:hint="eastAsia"/>
          <w:szCs w:val="24"/>
          <w:u w:val="single"/>
        </w:rPr>
        <w:t>本项目活性炭碘值为</w:t>
      </w:r>
      <w:r>
        <w:rPr>
          <w:rFonts w:hint="eastAsia"/>
          <w:szCs w:val="24"/>
          <w:u w:val="single"/>
        </w:rPr>
        <w:t>900mg/g</w:t>
      </w:r>
      <w:r>
        <w:rPr>
          <w:rFonts w:hint="eastAsia"/>
          <w:szCs w:val="24"/>
          <w:u w:val="single"/>
        </w:rPr>
        <w:t>。</w:t>
      </w:r>
      <w:r>
        <w:rPr>
          <w:rFonts w:hint="eastAsia"/>
          <w:szCs w:val="24"/>
          <w:u w:val="single"/>
        </w:rPr>
        <w:t>根据《现代涂装手册》（化学工业出版社，陈治良主编），活性炭的吸附容量</w:t>
      </w:r>
      <w:r>
        <w:rPr>
          <w:rFonts w:hint="eastAsia"/>
          <w:szCs w:val="24"/>
          <w:u w:val="single"/>
        </w:rPr>
        <w:t>一般为</w:t>
      </w:r>
      <w:r>
        <w:rPr>
          <w:rFonts w:hint="eastAsia"/>
          <w:szCs w:val="24"/>
          <w:u w:val="single"/>
        </w:rPr>
        <w:t>0.25g</w:t>
      </w:r>
      <w:r>
        <w:rPr>
          <w:rFonts w:hint="eastAsia"/>
          <w:szCs w:val="24"/>
          <w:u w:val="single"/>
        </w:rPr>
        <w:t>废气</w:t>
      </w:r>
      <w:r>
        <w:rPr>
          <w:rFonts w:hint="eastAsia"/>
          <w:szCs w:val="24"/>
          <w:u w:val="single"/>
        </w:rPr>
        <w:t>/g</w:t>
      </w:r>
      <w:r>
        <w:rPr>
          <w:rFonts w:hint="eastAsia"/>
          <w:szCs w:val="24"/>
          <w:u w:val="single"/>
        </w:rPr>
        <w:t>活性炭。本项目吸附有机废气量为</w:t>
      </w:r>
      <w:r>
        <w:rPr>
          <w:rFonts w:hint="eastAsia"/>
          <w:szCs w:val="24"/>
          <w:u w:val="single"/>
        </w:rPr>
        <w:t>0.513076912t/a</w:t>
      </w:r>
      <w:r>
        <w:rPr>
          <w:rFonts w:hint="eastAsia"/>
          <w:szCs w:val="24"/>
          <w:u w:val="single"/>
        </w:rPr>
        <w:t>，按照吸附</w:t>
      </w:r>
      <w:r>
        <w:rPr>
          <w:rFonts w:hint="eastAsia"/>
          <w:szCs w:val="24"/>
          <w:u w:val="single"/>
        </w:rPr>
        <w:t>80%</w:t>
      </w:r>
      <w:r>
        <w:rPr>
          <w:rFonts w:hint="eastAsia"/>
          <w:szCs w:val="24"/>
          <w:u w:val="single"/>
        </w:rPr>
        <w:t>废气更换活性炭，</w:t>
      </w:r>
      <w:r>
        <w:rPr>
          <w:rFonts w:hint="eastAsia"/>
          <w:szCs w:val="24"/>
          <w:u w:val="single"/>
        </w:rPr>
        <w:t>活性炭箱填装量为</w:t>
      </w:r>
      <w:r>
        <w:rPr>
          <w:rFonts w:hint="eastAsia"/>
          <w:szCs w:val="24"/>
          <w:u w:val="single"/>
        </w:rPr>
        <w:t>0.6425t/</w:t>
      </w:r>
      <w:r>
        <w:rPr>
          <w:rFonts w:hint="eastAsia"/>
          <w:szCs w:val="24"/>
          <w:u w:val="single"/>
        </w:rPr>
        <w:t>，每季度更换一次，</w:t>
      </w:r>
      <w:r>
        <w:rPr>
          <w:rFonts w:hint="eastAsia"/>
          <w:szCs w:val="24"/>
          <w:u w:val="single"/>
        </w:rPr>
        <w:t>则活性炭使用量约为</w:t>
      </w:r>
      <w:bookmarkStart w:id="66" w:name="OLE_LINK3"/>
      <w:r>
        <w:rPr>
          <w:rFonts w:hint="eastAsia"/>
          <w:szCs w:val="24"/>
          <w:u w:val="single"/>
        </w:rPr>
        <w:t>2.57t/a</w:t>
      </w:r>
      <w:bookmarkEnd w:id="66"/>
      <w:r>
        <w:rPr>
          <w:rFonts w:hint="eastAsia"/>
          <w:szCs w:val="24"/>
          <w:u w:val="single"/>
        </w:rPr>
        <w:t>。</w:t>
      </w:r>
      <w:r>
        <w:rPr>
          <w:rFonts w:hint="eastAsia"/>
          <w:szCs w:val="24"/>
          <w:u w:val="single"/>
        </w:rPr>
        <w:t>项目采取活性炭吸附箱进行处理废气。</w:t>
      </w:r>
      <w:bookmarkStart w:id="67" w:name="_GoBack"/>
      <w:bookmarkEnd w:id="67"/>
    </w:p>
    <w:p w:rsidR="002F29FA" w:rsidRDefault="00A335BB">
      <w:pPr>
        <w:pStyle w:val="afc"/>
      </w:pPr>
      <w:r>
        <w:t>为防止非正常工况下造成的超标排放，企业应采取以下措施：</w:t>
      </w:r>
    </w:p>
    <w:p w:rsidR="002F29FA" w:rsidRDefault="00A335BB">
      <w:pPr>
        <w:pStyle w:val="afc"/>
      </w:pPr>
      <w:r>
        <w:t>（</w:t>
      </w:r>
      <w:r>
        <w:t>1</w:t>
      </w:r>
      <w:r>
        <w:t>）加强废气处理设备巡检，消除设备隐患，保证正常运行。布袋除尘器应安装差压计，及时更换布袋除尘器滤袋，保证滤袋完整无破损。活性炭过滤箱应安装差压计，压力过大时及时更换并记录。</w:t>
      </w:r>
    </w:p>
    <w:p w:rsidR="002F29FA" w:rsidRDefault="00A335BB">
      <w:pPr>
        <w:pStyle w:val="afc"/>
      </w:pPr>
      <w:r>
        <w:t>（</w:t>
      </w:r>
      <w:r>
        <w:t>2</w:t>
      </w:r>
      <w:r>
        <w:t>）环保设施应与其对应的生产工艺设备同步运</w:t>
      </w:r>
      <w:r>
        <w:t>转，保证在生产工艺设备运行波动情况下仍能正常运转，实现达标排放。</w:t>
      </w:r>
    </w:p>
    <w:p w:rsidR="002F29FA" w:rsidRDefault="00A335BB">
      <w:pPr>
        <w:pStyle w:val="afc"/>
      </w:pPr>
      <w:r>
        <w:t>（</w:t>
      </w:r>
      <w:r>
        <w:t>3</w:t>
      </w:r>
      <w:r>
        <w:t>）由于事故或设备维修等原因造成废气治理设备停止运行时，应按规定及时报告当地生态环境局。</w:t>
      </w:r>
    </w:p>
    <w:p w:rsidR="002F29FA" w:rsidRDefault="00A335BB">
      <w:pPr>
        <w:pStyle w:val="afc"/>
      </w:pPr>
      <w:r>
        <w:t>（</w:t>
      </w:r>
      <w:r>
        <w:t>4</w:t>
      </w:r>
      <w:r>
        <w:t>）合理安排开停车和检维修的时间和次序，做好开停车及检维修期间的污染控制措施，最大程度的回收、处理污染物、避免直接排入环境。</w:t>
      </w:r>
    </w:p>
    <w:p w:rsidR="002F29FA" w:rsidRDefault="00A335BB">
      <w:pPr>
        <w:pStyle w:val="afc"/>
      </w:pPr>
      <w:r>
        <w:t>同时为进一步减小项目生产过程中的苯并</w:t>
      </w:r>
      <w:r>
        <w:t>[a]</w:t>
      </w:r>
      <w:r>
        <w:t>芘对区域空气环境及周边人群健康的影响，采取如下措施：</w:t>
      </w:r>
    </w:p>
    <w:p w:rsidR="002F29FA" w:rsidRDefault="00A335BB">
      <w:pPr>
        <w:pStyle w:val="afc"/>
      </w:pPr>
      <w:r>
        <w:t>①</w:t>
      </w:r>
      <w:r>
        <w:t>为确保项目沥青烟及苯并</w:t>
      </w:r>
      <w:r>
        <w:t>[a]</w:t>
      </w:r>
      <w:r>
        <w:t>芘得到有效吸附和处理，须加强活性炭吸附能力的监管，对活性炭应定期进行更换，活性炭箱应有压差计，压力过大时及时更换并记录；</w:t>
      </w:r>
    </w:p>
    <w:p w:rsidR="002F29FA" w:rsidRDefault="00A335BB">
      <w:pPr>
        <w:pStyle w:val="afc"/>
      </w:pPr>
      <w:r>
        <w:t>②</w:t>
      </w:r>
      <w:r>
        <w:t>项目一旦投入营运，需加强对沥青混凝土生产过程中苯并</w:t>
      </w:r>
      <w:r>
        <w:t>[a]</w:t>
      </w:r>
      <w:r>
        <w:t>芘的跟踪监测，并定期对活性炭吸附装置进行检查和维护。一旦发生活性炭吸附效率突降，应停止生产并进行检修，维持活性炭吸附装置正常运行；</w:t>
      </w:r>
    </w:p>
    <w:p w:rsidR="002F29FA" w:rsidRDefault="00A335BB">
      <w:pPr>
        <w:pStyle w:val="afc"/>
      </w:pPr>
      <w:r>
        <w:t>③</w:t>
      </w:r>
      <w:r>
        <w:t>定期对生产设备、沥青贮存设备的连接处、排气口、罐体、缸体进行检查，</w:t>
      </w:r>
      <w:r>
        <w:lastRenderedPageBreak/>
        <w:t>减少沥青的跑冒滴漏，防止沥青烟（含苯并</w:t>
      </w:r>
      <w:r>
        <w:t>[a]</w:t>
      </w:r>
      <w:r>
        <w:t>芘）的散逸；</w:t>
      </w:r>
    </w:p>
    <w:p w:rsidR="002F29FA" w:rsidRDefault="00A335BB">
      <w:pPr>
        <w:pStyle w:val="afc"/>
      </w:pPr>
      <w:r>
        <w:t>④</w:t>
      </w:r>
      <w:r>
        <w:t>加强沥青混合料生产工人的操作培训，减少因设</w:t>
      </w:r>
      <w:r>
        <w:t>备失误操作而导致沥青烟外逸；</w:t>
      </w:r>
    </w:p>
    <w:p w:rsidR="002F29FA" w:rsidRDefault="00A335BB">
      <w:pPr>
        <w:pStyle w:val="afc"/>
      </w:pPr>
      <w:r>
        <w:t>⑤</w:t>
      </w:r>
      <w:r>
        <w:t>加强环保意识培训，明确沥青烟及苯并</w:t>
      </w:r>
      <w:r>
        <w:t>[a]</w:t>
      </w:r>
      <w:r>
        <w:t>芘的危害，制定防护措施；</w:t>
      </w:r>
    </w:p>
    <w:p w:rsidR="002F29FA" w:rsidRDefault="00A335BB">
      <w:pPr>
        <w:pStyle w:val="afc"/>
      </w:pPr>
      <w:r>
        <w:t>⑥</w:t>
      </w:r>
      <w:r>
        <w:t>加强设备操控，控制沥青混合料生产的作业温度，避免温度过高而使沥青发烟。</w:t>
      </w:r>
    </w:p>
    <w:p w:rsidR="002F29FA" w:rsidRDefault="00A335BB">
      <w:pPr>
        <w:pStyle w:val="afc"/>
      </w:pPr>
      <w:r>
        <w:t>在企业严格采取上述的环境治理措施，营运期产生的各种污染物均能够实现达标排放的情况下，本项目对环境敏感目标的影响很小，环境影响可接受。</w:t>
      </w:r>
    </w:p>
    <w:p w:rsidR="002F29FA" w:rsidRDefault="00A335BB">
      <w:pPr>
        <w:pStyle w:val="11"/>
        <w:numPr>
          <w:ilvl w:val="1"/>
          <w:numId w:val="0"/>
        </w:numPr>
      </w:pPr>
      <w:bookmarkStart w:id="68" w:name="_Toc19011"/>
      <w:r>
        <w:rPr>
          <w:rFonts w:hint="eastAsia"/>
        </w:rPr>
        <w:t>5.2</w:t>
      </w:r>
      <w:r>
        <w:t>无组织废气</w:t>
      </w:r>
      <w:bookmarkEnd w:id="68"/>
    </w:p>
    <w:p w:rsidR="002F29FA" w:rsidRDefault="00A335BB">
      <w:pPr>
        <w:pStyle w:val="afc"/>
      </w:pPr>
      <w:r>
        <w:t>针对无组织粉尘本项目拟采取的无组织废气防治措施如下：</w:t>
      </w:r>
    </w:p>
    <w:p w:rsidR="002F29FA" w:rsidRDefault="00A335BB">
      <w:pPr>
        <w:pStyle w:val="afc"/>
      </w:pPr>
      <w:r>
        <w:t>1</w:t>
      </w:r>
      <w:r>
        <w:t>、碎石</w:t>
      </w:r>
      <w:r>
        <w:rPr>
          <w:rFonts w:hint="eastAsia"/>
        </w:rPr>
        <w:t>存放于骨料库房</w:t>
      </w:r>
      <w:r>
        <w:rPr>
          <w:rFonts w:hint="eastAsia"/>
        </w:rPr>
        <w:t>；</w:t>
      </w:r>
    </w:p>
    <w:p w:rsidR="002F29FA" w:rsidRDefault="00A335BB">
      <w:pPr>
        <w:pStyle w:val="afc"/>
      </w:pPr>
      <w:r>
        <w:rPr>
          <w:rFonts w:hint="eastAsia"/>
        </w:rPr>
        <w:t>2</w:t>
      </w:r>
      <w:r>
        <w:t>、沥青接卸槽进料口、成品卸料口分别设置</w:t>
      </w:r>
      <w:r>
        <w:rPr>
          <w:rFonts w:hint="eastAsia"/>
        </w:rPr>
        <w:t>集气罩；</w:t>
      </w:r>
    </w:p>
    <w:p w:rsidR="002F29FA" w:rsidRDefault="00A335BB">
      <w:pPr>
        <w:pStyle w:val="afc"/>
      </w:pPr>
      <w:r>
        <w:rPr>
          <w:rFonts w:hint="eastAsia"/>
        </w:rPr>
        <w:t>3</w:t>
      </w:r>
      <w:r>
        <w:rPr>
          <w:rFonts w:hint="eastAsia"/>
        </w:rPr>
        <w:t>、柴油罐、沥青罐为卧式罐，罐顶设气相平衡管</w:t>
      </w:r>
      <w:r>
        <w:rPr>
          <w:rFonts w:hint="eastAsia"/>
        </w:rPr>
        <w:t>；</w:t>
      </w:r>
    </w:p>
    <w:p w:rsidR="002F29FA" w:rsidRDefault="00A335BB">
      <w:pPr>
        <w:pStyle w:val="afc"/>
      </w:pPr>
      <w:r>
        <w:rPr>
          <w:rFonts w:hint="eastAsia"/>
        </w:rPr>
        <w:t>4</w:t>
      </w:r>
      <w:r>
        <w:t>、输送采取封闭式皮带输送方式</w:t>
      </w:r>
      <w:r>
        <w:rPr>
          <w:rFonts w:hint="eastAsia"/>
        </w:rPr>
        <w:t>；</w:t>
      </w:r>
    </w:p>
    <w:p w:rsidR="002F29FA" w:rsidRDefault="00A335BB">
      <w:pPr>
        <w:pStyle w:val="afc"/>
      </w:pPr>
      <w:r>
        <w:rPr>
          <w:rFonts w:hint="eastAsia"/>
        </w:rPr>
        <w:t>5</w:t>
      </w:r>
      <w:r>
        <w:t>、设置喷淋洒水装置，厂区道路定时洒水降尘；</w:t>
      </w:r>
    </w:p>
    <w:p w:rsidR="002F29FA" w:rsidRDefault="00A335BB">
      <w:pPr>
        <w:pStyle w:val="afc"/>
      </w:pPr>
      <w:r>
        <w:rPr>
          <w:rFonts w:hint="eastAsia"/>
        </w:rPr>
        <w:t>6</w:t>
      </w:r>
      <w:r>
        <w:t>、厂区生产区及运输道路硬化，定时清扫</w:t>
      </w:r>
      <w:r>
        <w:rPr>
          <w:rFonts w:hint="eastAsia"/>
        </w:rPr>
        <w:t>；</w:t>
      </w:r>
    </w:p>
    <w:p w:rsidR="002F29FA" w:rsidRDefault="00A335BB">
      <w:pPr>
        <w:pStyle w:val="afc"/>
      </w:pPr>
      <w:r>
        <w:rPr>
          <w:rFonts w:hint="eastAsia"/>
        </w:rPr>
        <w:t>7</w:t>
      </w:r>
      <w:r>
        <w:t>、石料运输车辆加盖苫布，卸车前洒水使其保持湿度，减少扬尘</w:t>
      </w:r>
      <w:r>
        <w:rPr>
          <w:rFonts w:hint="eastAsia"/>
        </w:rPr>
        <w:t>；</w:t>
      </w:r>
    </w:p>
    <w:p w:rsidR="002F29FA" w:rsidRDefault="00A335BB">
      <w:pPr>
        <w:pStyle w:val="afc"/>
      </w:pPr>
      <w:r>
        <w:rPr>
          <w:rFonts w:hint="eastAsia"/>
        </w:rPr>
        <w:t>8</w:t>
      </w:r>
      <w:r>
        <w:t>、加强对原料的调度管理，在装卸过程中尽量降低落差，减少原料在装卸、运输过程产生的粉尘。原料运进不应装载过满，且应对运输车辆进行加盖封闭处理</w:t>
      </w:r>
      <w:r>
        <w:rPr>
          <w:rFonts w:hint="eastAsia"/>
        </w:rPr>
        <w:t>；</w:t>
      </w:r>
    </w:p>
    <w:p w:rsidR="002F29FA" w:rsidRDefault="00A335BB">
      <w:pPr>
        <w:pStyle w:val="afc"/>
      </w:pPr>
      <w:r>
        <w:t>在采取上述措施后，无组织粉尘对周围环境的影响很小。</w:t>
      </w:r>
    </w:p>
    <w:p w:rsidR="002F29FA" w:rsidRDefault="002F29FA">
      <w:pPr>
        <w:pStyle w:val="afc"/>
      </w:pPr>
    </w:p>
    <w:p w:rsidR="002F29FA" w:rsidRDefault="002F29FA">
      <w:pPr>
        <w:pStyle w:val="afc"/>
      </w:pPr>
    </w:p>
    <w:p w:rsidR="002F29FA" w:rsidRDefault="00A335BB">
      <w:pPr>
        <w:widowControl/>
        <w:jc w:val="left"/>
        <w:rPr>
          <w:bCs/>
          <w:sz w:val="24"/>
          <w:szCs w:val="36"/>
        </w:rPr>
      </w:pPr>
      <w:r>
        <w:br w:type="page"/>
      </w:r>
    </w:p>
    <w:p w:rsidR="002F29FA" w:rsidRDefault="00A335BB">
      <w:pPr>
        <w:pStyle w:val="1"/>
        <w:numPr>
          <w:ilvl w:val="0"/>
          <w:numId w:val="0"/>
        </w:numPr>
      </w:pPr>
      <w:bookmarkStart w:id="69" w:name="_Toc6926"/>
      <w:r>
        <w:rPr>
          <w:rFonts w:hint="eastAsia"/>
        </w:rPr>
        <w:lastRenderedPageBreak/>
        <w:t>6.</w:t>
      </w:r>
      <w:r>
        <w:rPr>
          <w:rFonts w:hint="eastAsia"/>
        </w:rPr>
        <w:t>环境监测计划</w:t>
      </w:r>
      <w:bookmarkEnd w:id="69"/>
    </w:p>
    <w:p w:rsidR="002F29FA" w:rsidRDefault="00A335BB">
      <w:pPr>
        <w:pStyle w:val="afc"/>
      </w:pPr>
      <w:r>
        <w:t>根据《排污单位自行监测技术指南总则》</w:t>
      </w:r>
      <w:r>
        <w:rPr>
          <w:rFonts w:hint="eastAsia"/>
        </w:rPr>
        <w:t>（</w:t>
      </w:r>
      <w:r>
        <w:t>HJ819-2017</w:t>
      </w:r>
      <w:r>
        <w:rPr>
          <w:rFonts w:hint="eastAsia"/>
        </w:rPr>
        <w:t>）</w:t>
      </w:r>
      <w:r>
        <w:t>、《排污许可证申请与核发技术规范石墨及其他非金属矿物制品制造》</w:t>
      </w:r>
      <w:r>
        <w:rPr>
          <w:rFonts w:hint="eastAsia"/>
        </w:rPr>
        <w:t>（</w:t>
      </w:r>
      <w:r>
        <w:t>HJ1119-2020</w:t>
      </w:r>
      <w:r>
        <w:rPr>
          <w:rFonts w:hint="eastAsia"/>
        </w:rPr>
        <w:t>）</w:t>
      </w:r>
      <w:r>
        <w:t>及《排污单位自行监测技术指南火力发电及锅炉》</w:t>
      </w:r>
      <w:r>
        <w:rPr>
          <w:rFonts w:hint="eastAsia"/>
        </w:rPr>
        <w:t>（</w:t>
      </w:r>
      <w:r>
        <w:t>HJ820-2017</w:t>
      </w:r>
      <w:r>
        <w:rPr>
          <w:rFonts w:hint="eastAsia"/>
        </w:rPr>
        <w:t>）</w:t>
      </w:r>
      <w:r>
        <w:t>，确定该项目废气监测方案见表</w:t>
      </w:r>
      <w:r>
        <w:rPr>
          <w:rFonts w:hint="eastAsia"/>
        </w:rPr>
        <w:t>6</w:t>
      </w:r>
      <w:r>
        <w:t>-1</w:t>
      </w:r>
      <w:r>
        <w:rPr>
          <w:rFonts w:hint="eastAsia"/>
        </w:rPr>
        <w:t>。</w:t>
      </w:r>
    </w:p>
    <w:p w:rsidR="002F29FA" w:rsidRDefault="00A335BB">
      <w:pPr>
        <w:pStyle w:val="afd"/>
        <w:spacing w:line="240" w:lineRule="auto"/>
        <w:ind w:left="442" w:hanging="442"/>
        <w:rPr>
          <w:rFonts w:cs="Times New Roman"/>
        </w:rPr>
      </w:pPr>
      <w:r>
        <w:rPr>
          <w:rFonts w:cs="Times New Roman"/>
        </w:rPr>
        <w:t>表</w:t>
      </w:r>
      <w:r>
        <w:rPr>
          <w:rFonts w:cs="Times New Roman"/>
        </w:rPr>
        <w:t>6-1</w:t>
      </w:r>
      <w:r>
        <w:rPr>
          <w:rFonts w:cs="Times New Roman" w:hint="eastAsia"/>
        </w:rPr>
        <w:t xml:space="preserve">  </w:t>
      </w:r>
      <w:r>
        <w:rPr>
          <w:rFonts w:cs="Times New Roman"/>
          <w:szCs w:val="24"/>
        </w:rPr>
        <w:t>营运期环境监测计划</w:t>
      </w:r>
    </w:p>
    <w:tbl>
      <w:tblPr>
        <w:tblW w:w="4993" w:type="pct"/>
        <w:tblInd w:w="5" w:type="dxa"/>
        <w:tblBorders>
          <w:top w:val="single" w:sz="12" w:space="0" w:color="auto"/>
          <w:bottom w:val="single" w:sz="12" w:space="0" w:color="auto"/>
          <w:insideH w:val="single" w:sz="4" w:space="0" w:color="auto"/>
          <w:insideV w:val="single" w:sz="4" w:space="0" w:color="auto"/>
        </w:tblBorders>
        <w:tblLayout w:type="fixed"/>
        <w:tblLook w:val="04A0"/>
      </w:tblPr>
      <w:tblGrid>
        <w:gridCol w:w="541"/>
        <w:gridCol w:w="835"/>
        <w:gridCol w:w="574"/>
        <w:gridCol w:w="543"/>
        <w:gridCol w:w="693"/>
        <w:gridCol w:w="1203"/>
        <w:gridCol w:w="819"/>
        <w:gridCol w:w="899"/>
        <w:gridCol w:w="769"/>
        <w:gridCol w:w="933"/>
        <w:gridCol w:w="701"/>
      </w:tblGrid>
      <w:tr w:rsidR="002F29FA">
        <w:tc>
          <w:tcPr>
            <w:tcW w:w="317"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污染源类别</w:t>
            </w:r>
          </w:p>
        </w:tc>
        <w:tc>
          <w:tcPr>
            <w:tcW w:w="490"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排污口编号及名称</w:t>
            </w:r>
          </w:p>
        </w:tc>
        <w:tc>
          <w:tcPr>
            <w:tcW w:w="2251" w:type="pct"/>
            <w:gridSpan w:val="5"/>
            <w:vAlign w:val="center"/>
          </w:tcPr>
          <w:p w:rsidR="002F29FA" w:rsidRDefault="00A335BB">
            <w:pPr>
              <w:adjustRightInd w:val="0"/>
              <w:snapToGrid w:val="0"/>
              <w:jc w:val="center"/>
              <w:rPr>
                <w:bCs/>
                <w:spacing w:val="-10"/>
                <w:sz w:val="15"/>
                <w:szCs w:val="15"/>
              </w:rPr>
            </w:pPr>
            <w:r>
              <w:rPr>
                <w:rFonts w:hint="eastAsia"/>
                <w:bCs/>
                <w:spacing w:val="-10"/>
                <w:sz w:val="15"/>
                <w:szCs w:val="15"/>
              </w:rPr>
              <w:t>排放口基本情况</w:t>
            </w:r>
          </w:p>
        </w:tc>
        <w:tc>
          <w:tcPr>
            <w:tcW w:w="528" w:type="pct"/>
            <w:vAlign w:val="center"/>
          </w:tcPr>
          <w:p w:rsidR="002F29FA" w:rsidRDefault="00A335BB">
            <w:pPr>
              <w:adjustRightInd w:val="0"/>
              <w:snapToGrid w:val="0"/>
              <w:jc w:val="center"/>
              <w:rPr>
                <w:bCs/>
                <w:spacing w:val="-10"/>
                <w:sz w:val="15"/>
                <w:szCs w:val="15"/>
              </w:rPr>
            </w:pPr>
            <w:r>
              <w:rPr>
                <w:rFonts w:hint="eastAsia"/>
                <w:bCs/>
                <w:spacing w:val="-10"/>
                <w:sz w:val="15"/>
                <w:szCs w:val="15"/>
              </w:rPr>
              <w:t>排放标准</w:t>
            </w:r>
          </w:p>
        </w:tc>
        <w:tc>
          <w:tcPr>
            <w:tcW w:w="1412" w:type="pct"/>
            <w:gridSpan w:val="3"/>
            <w:vAlign w:val="center"/>
          </w:tcPr>
          <w:p w:rsidR="002F29FA" w:rsidRDefault="00A335BB">
            <w:pPr>
              <w:adjustRightInd w:val="0"/>
              <w:snapToGrid w:val="0"/>
              <w:jc w:val="center"/>
              <w:rPr>
                <w:bCs/>
                <w:spacing w:val="-10"/>
                <w:sz w:val="15"/>
                <w:szCs w:val="15"/>
              </w:rPr>
            </w:pPr>
            <w:r>
              <w:rPr>
                <w:rFonts w:hint="eastAsia"/>
                <w:bCs/>
                <w:spacing w:val="-10"/>
                <w:sz w:val="15"/>
                <w:szCs w:val="15"/>
              </w:rPr>
              <w:t>监测要求</w:t>
            </w:r>
          </w:p>
        </w:tc>
      </w:tr>
      <w:tr w:rsidR="002F29FA">
        <w:tc>
          <w:tcPr>
            <w:tcW w:w="317" w:type="pct"/>
            <w:vMerge/>
            <w:vAlign w:val="center"/>
          </w:tcPr>
          <w:p w:rsidR="002F29FA" w:rsidRDefault="002F29FA">
            <w:pPr>
              <w:adjustRightInd w:val="0"/>
              <w:snapToGrid w:val="0"/>
              <w:jc w:val="center"/>
              <w:rPr>
                <w:bCs/>
                <w:spacing w:val="-10"/>
                <w:sz w:val="15"/>
                <w:szCs w:val="15"/>
              </w:rPr>
            </w:pPr>
          </w:p>
        </w:tc>
        <w:tc>
          <w:tcPr>
            <w:tcW w:w="490" w:type="pct"/>
            <w:vMerge/>
            <w:vAlign w:val="center"/>
          </w:tcPr>
          <w:p w:rsidR="002F29FA" w:rsidRDefault="002F29FA">
            <w:pPr>
              <w:adjustRightInd w:val="0"/>
              <w:snapToGrid w:val="0"/>
              <w:jc w:val="center"/>
              <w:rPr>
                <w:bCs/>
                <w:spacing w:val="-10"/>
                <w:sz w:val="15"/>
                <w:szCs w:val="15"/>
              </w:rPr>
            </w:pPr>
          </w:p>
        </w:tc>
        <w:tc>
          <w:tcPr>
            <w:tcW w:w="337" w:type="pct"/>
            <w:vAlign w:val="center"/>
          </w:tcPr>
          <w:p w:rsidR="002F29FA" w:rsidRDefault="00A335BB">
            <w:pPr>
              <w:adjustRightInd w:val="0"/>
              <w:snapToGrid w:val="0"/>
              <w:jc w:val="center"/>
              <w:rPr>
                <w:bCs/>
                <w:spacing w:val="-10"/>
                <w:sz w:val="15"/>
                <w:szCs w:val="15"/>
              </w:rPr>
            </w:pPr>
            <w:r>
              <w:rPr>
                <w:rFonts w:hint="eastAsia"/>
                <w:bCs/>
                <w:spacing w:val="-10"/>
                <w:sz w:val="15"/>
                <w:szCs w:val="15"/>
              </w:rPr>
              <w:t>高度（</w:t>
            </w:r>
            <w:r>
              <w:rPr>
                <w:rFonts w:hint="eastAsia"/>
                <w:bCs/>
                <w:spacing w:val="-10"/>
                <w:sz w:val="15"/>
                <w:szCs w:val="15"/>
              </w:rPr>
              <w:t>m</w:t>
            </w:r>
            <w:r>
              <w:rPr>
                <w:rFonts w:hint="eastAsia"/>
                <w:bCs/>
                <w:spacing w:val="-10"/>
                <w:sz w:val="15"/>
                <w:szCs w:val="15"/>
              </w:rPr>
              <w:t>）</w:t>
            </w:r>
          </w:p>
        </w:tc>
        <w:tc>
          <w:tcPr>
            <w:tcW w:w="319" w:type="pct"/>
            <w:vAlign w:val="center"/>
          </w:tcPr>
          <w:p w:rsidR="002F29FA" w:rsidRDefault="00A335BB">
            <w:pPr>
              <w:adjustRightInd w:val="0"/>
              <w:snapToGrid w:val="0"/>
              <w:jc w:val="center"/>
              <w:rPr>
                <w:bCs/>
                <w:spacing w:val="-10"/>
                <w:sz w:val="15"/>
                <w:szCs w:val="15"/>
              </w:rPr>
            </w:pPr>
            <w:r>
              <w:rPr>
                <w:rFonts w:hint="eastAsia"/>
                <w:bCs/>
                <w:spacing w:val="-10"/>
                <w:sz w:val="15"/>
                <w:szCs w:val="15"/>
              </w:rPr>
              <w:t>内径（</w:t>
            </w:r>
            <w:r>
              <w:rPr>
                <w:rFonts w:hint="eastAsia"/>
                <w:bCs/>
                <w:spacing w:val="-10"/>
                <w:sz w:val="15"/>
                <w:szCs w:val="15"/>
              </w:rPr>
              <w:t>m</w:t>
            </w:r>
            <w:r>
              <w:rPr>
                <w:rFonts w:hint="eastAsia"/>
                <w:bCs/>
                <w:spacing w:val="-10"/>
                <w:sz w:val="15"/>
                <w:szCs w:val="15"/>
              </w:rPr>
              <w:t>）</w:t>
            </w:r>
          </w:p>
        </w:tc>
        <w:tc>
          <w:tcPr>
            <w:tcW w:w="407" w:type="pct"/>
            <w:vAlign w:val="center"/>
          </w:tcPr>
          <w:p w:rsidR="002F29FA" w:rsidRDefault="00A335BB">
            <w:pPr>
              <w:adjustRightInd w:val="0"/>
              <w:snapToGrid w:val="0"/>
              <w:jc w:val="center"/>
              <w:rPr>
                <w:bCs/>
                <w:spacing w:val="-10"/>
                <w:sz w:val="15"/>
                <w:szCs w:val="15"/>
              </w:rPr>
            </w:pPr>
            <w:r>
              <w:rPr>
                <w:rFonts w:hint="eastAsia"/>
                <w:bCs/>
                <w:spacing w:val="-10"/>
                <w:sz w:val="15"/>
                <w:szCs w:val="15"/>
              </w:rPr>
              <w:t>温度（℃）</w:t>
            </w:r>
          </w:p>
        </w:tc>
        <w:tc>
          <w:tcPr>
            <w:tcW w:w="707" w:type="pct"/>
            <w:vAlign w:val="center"/>
          </w:tcPr>
          <w:p w:rsidR="002F29FA" w:rsidRDefault="00A335BB">
            <w:pPr>
              <w:adjustRightInd w:val="0"/>
              <w:snapToGrid w:val="0"/>
              <w:jc w:val="center"/>
              <w:rPr>
                <w:bCs/>
                <w:spacing w:val="-10"/>
                <w:sz w:val="15"/>
                <w:szCs w:val="15"/>
              </w:rPr>
            </w:pPr>
            <w:r>
              <w:rPr>
                <w:rFonts w:hint="eastAsia"/>
                <w:bCs/>
                <w:spacing w:val="-10"/>
                <w:sz w:val="15"/>
                <w:szCs w:val="15"/>
              </w:rPr>
              <w:t>坐标</w:t>
            </w:r>
          </w:p>
        </w:tc>
        <w:tc>
          <w:tcPr>
            <w:tcW w:w="478" w:type="pct"/>
            <w:vAlign w:val="center"/>
          </w:tcPr>
          <w:p w:rsidR="002F29FA" w:rsidRDefault="00A335BB">
            <w:pPr>
              <w:adjustRightInd w:val="0"/>
              <w:snapToGrid w:val="0"/>
              <w:jc w:val="center"/>
              <w:rPr>
                <w:bCs/>
                <w:spacing w:val="-10"/>
                <w:sz w:val="15"/>
                <w:szCs w:val="15"/>
              </w:rPr>
            </w:pPr>
            <w:r>
              <w:rPr>
                <w:rFonts w:hint="eastAsia"/>
                <w:bCs/>
                <w:spacing w:val="-10"/>
                <w:sz w:val="15"/>
                <w:szCs w:val="15"/>
              </w:rPr>
              <w:t>类型</w:t>
            </w:r>
          </w:p>
        </w:tc>
        <w:tc>
          <w:tcPr>
            <w:tcW w:w="528" w:type="pct"/>
            <w:vAlign w:val="center"/>
          </w:tcPr>
          <w:p w:rsidR="002F29FA" w:rsidRDefault="00A335BB">
            <w:pPr>
              <w:adjustRightInd w:val="0"/>
              <w:snapToGrid w:val="0"/>
              <w:jc w:val="center"/>
              <w:rPr>
                <w:bCs/>
                <w:spacing w:val="-10"/>
                <w:sz w:val="15"/>
                <w:szCs w:val="15"/>
              </w:rPr>
            </w:pPr>
            <w:r>
              <w:rPr>
                <w:rFonts w:hint="eastAsia"/>
                <w:bCs/>
                <w:spacing w:val="-10"/>
                <w:sz w:val="15"/>
                <w:szCs w:val="15"/>
              </w:rPr>
              <w:t>浓度限值（</w:t>
            </w:r>
            <w:r>
              <w:rPr>
                <w:bCs/>
                <w:color w:val="000000"/>
                <w:sz w:val="15"/>
                <w:szCs w:val="15"/>
              </w:rPr>
              <w:t>mg/m</w:t>
            </w:r>
            <w:r>
              <w:rPr>
                <w:bCs/>
                <w:color w:val="000000"/>
                <w:sz w:val="15"/>
                <w:szCs w:val="15"/>
                <w:vertAlign w:val="superscript"/>
              </w:rPr>
              <w:t>3</w:t>
            </w:r>
            <w:r>
              <w:rPr>
                <w:rFonts w:hint="eastAsia"/>
                <w:bCs/>
                <w:spacing w:val="-10"/>
                <w:sz w:val="15"/>
                <w:szCs w:val="15"/>
              </w:rPr>
              <w:t>）</w:t>
            </w:r>
          </w:p>
        </w:tc>
        <w:tc>
          <w:tcPr>
            <w:tcW w:w="452" w:type="pct"/>
            <w:vAlign w:val="center"/>
          </w:tcPr>
          <w:p w:rsidR="002F29FA" w:rsidRDefault="00A335BB">
            <w:pPr>
              <w:adjustRightInd w:val="0"/>
              <w:snapToGrid w:val="0"/>
              <w:jc w:val="center"/>
              <w:rPr>
                <w:bCs/>
                <w:spacing w:val="-10"/>
                <w:sz w:val="15"/>
                <w:szCs w:val="15"/>
              </w:rPr>
            </w:pPr>
            <w:r>
              <w:rPr>
                <w:rFonts w:hint="eastAsia"/>
                <w:bCs/>
                <w:spacing w:val="-10"/>
                <w:sz w:val="15"/>
                <w:szCs w:val="15"/>
              </w:rPr>
              <w:t>监测点位</w:t>
            </w:r>
          </w:p>
        </w:tc>
        <w:tc>
          <w:tcPr>
            <w:tcW w:w="548" w:type="pct"/>
            <w:vAlign w:val="center"/>
          </w:tcPr>
          <w:p w:rsidR="002F29FA" w:rsidRDefault="00A335BB">
            <w:pPr>
              <w:adjustRightInd w:val="0"/>
              <w:snapToGrid w:val="0"/>
              <w:jc w:val="center"/>
              <w:rPr>
                <w:bCs/>
                <w:spacing w:val="-10"/>
                <w:sz w:val="15"/>
                <w:szCs w:val="15"/>
              </w:rPr>
            </w:pPr>
            <w:r>
              <w:rPr>
                <w:rFonts w:hint="eastAsia"/>
                <w:bCs/>
                <w:spacing w:val="-10"/>
                <w:sz w:val="15"/>
                <w:szCs w:val="15"/>
              </w:rPr>
              <w:t>监测因子</w:t>
            </w:r>
          </w:p>
        </w:tc>
        <w:tc>
          <w:tcPr>
            <w:tcW w:w="411" w:type="pct"/>
            <w:vAlign w:val="center"/>
          </w:tcPr>
          <w:p w:rsidR="002F29FA" w:rsidRDefault="00A335BB">
            <w:pPr>
              <w:adjustRightInd w:val="0"/>
              <w:snapToGrid w:val="0"/>
              <w:jc w:val="center"/>
              <w:rPr>
                <w:bCs/>
                <w:spacing w:val="-10"/>
                <w:sz w:val="15"/>
                <w:szCs w:val="15"/>
              </w:rPr>
            </w:pPr>
            <w:r>
              <w:rPr>
                <w:rFonts w:hint="eastAsia"/>
                <w:bCs/>
                <w:spacing w:val="-10"/>
                <w:sz w:val="15"/>
                <w:szCs w:val="15"/>
              </w:rPr>
              <w:t>监测频次</w:t>
            </w:r>
          </w:p>
        </w:tc>
      </w:tr>
      <w:tr w:rsidR="002F29FA">
        <w:trPr>
          <w:trHeight w:val="331"/>
        </w:trPr>
        <w:tc>
          <w:tcPr>
            <w:tcW w:w="317" w:type="pct"/>
            <w:vMerge w:val="restart"/>
            <w:vAlign w:val="center"/>
          </w:tcPr>
          <w:p w:rsidR="002F29FA" w:rsidRDefault="00A335BB">
            <w:pPr>
              <w:adjustRightInd w:val="0"/>
              <w:snapToGrid w:val="0"/>
              <w:jc w:val="center"/>
              <w:rPr>
                <w:bCs/>
                <w:spacing w:val="-10"/>
                <w:sz w:val="15"/>
                <w:szCs w:val="15"/>
              </w:rPr>
            </w:pPr>
            <w:r>
              <w:rPr>
                <w:rFonts w:hint="eastAsia"/>
                <w:bCs/>
                <w:color w:val="000000"/>
                <w:sz w:val="15"/>
                <w:szCs w:val="15"/>
              </w:rPr>
              <w:t>骨料烘干废气</w:t>
            </w:r>
          </w:p>
        </w:tc>
        <w:tc>
          <w:tcPr>
            <w:tcW w:w="490" w:type="pct"/>
            <w:vAlign w:val="center"/>
          </w:tcPr>
          <w:p w:rsidR="002F29FA" w:rsidRDefault="00A335BB">
            <w:pPr>
              <w:adjustRightInd w:val="0"/>
              <w:snapToGrid w:val="0"/>
              <w:jc w:val="center"/>
              <w:rPr>
                <w:bCs/>
                <w:spacing w:val="-10"/>
                <w:sz w:val="15"/>
                <w:szCs w:val="15"/>
              </w:rPr>
            </w:pPr>
            <w:r>
              <w:rPr>
                <w:rFonts w:hint="eastAsia"/>
                <w:bCs/>
                <w:spacing w:val="-10"/>
                <w:sz w:val="15"/>
                <w:szCs w:val="15"/>
              </w:rPr>
              <w:t>颗粒物</w:t>
            </w:r>
          </w:p>
        </w:tc>
        <w:tc>
          <w:tcPr>
            <w:tcW w:w="337"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15</w:t>
            </w:r>
          </w:p>
        </w:tc>
        <w:tc>
          <w:tcPr>
            <w:tcW w:w="319"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0.</w:t>
            </w:r>
            <w:r>
              <w:rPr>
                <w:rFonts w:hint="eastAsia"/>
                <w:bCs/>
                <w:spacing w:val="-10"/>
                <w:sz w:val="15"/>
                <w:szCs w:val="15"/>
              </w:rPr>
              <w:t>2</w:t>
            </w:r>
          </w:p>
        </w:tc>
        <w:tc>
          <w:tcPr>
            <w:tcW w:w="407"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8</w:t>
            </w:r>
            <w:r>
              <w:rPr>
                <w:rFonts w:hint="eastAsia"/>
                <w:bCs/>
                <w:spacing w:val="-10"/>
                <w:sz w:val="15"/>
                <w:szCs w:val="15"/>
              </w:rPr>
              <w:t>0</w:t>
            </w:r>
          </w:p>
        </w:tc>
        <w:tc>
          <w:tcPr>
            <w:tcW w:w="707" w:type="pct"/>
            <w:vMerge w:val="restart"/>
            <w:vAlign w:val="center"/>
          </w:tcPr>
          <w:p w:rsidR="002F29FA" w:rsidRDefault="00A335BB">
            <w:pPr>
              <w:adjustRightInd w:val="0"/>
              <w:snapToGrid w:val="0"/>
              <w:jc w:val="center"/>
              <w:rPr>
                <w:bCs/>
                <w:spacing w:val="-10"/>
                <w:sz w:val="15"/>
                <w:szCs w:val="15"/>
              </w:rPr>
            </w:pPr>
            <w:r>
              <w:rPr>
                <w:bCs/>
                <w:spacing w:val="-10"/>
                <w:sz w:val="15"/>
                <w:szCs w:val="15"/>
              </w:rPr>
              <w:t>125.781040°</w:t>
            </w:r>
          </w:p>
          <w:p w:rsidR="002F29FA" w:rsidRDefault="00A335BB">
            <w:pPr>
              <w:adjustRightInd w:val="0"/>
              <w:snapToGrid w:val="0"/>
              <w:jc w:val="center"/>
              <w:rPr>
                <w:bCs/>
                <w:spacing w:val="-10"/>
                <w:sz w:val="15"/>
                <w:szCs w:val="15"/>
              </w:rPr>
            </w:pPr>
            <w:r>
              <w:rPr>
                <w:bCs/>
                <w:spacing w:val="-10"/>
                <w:sz w:val="15"/>
                <w:szCs w:val="15"/>
              </w:rPr>
              <w:t>42.306123°</w:t>
            </w:r>
          </w:p>
        </w:tc>
        <w:tc>
          <w:tcPr>
            <w:tcW w:w="478"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一般排放口</w:t>
            </w:r>
          </w:p>
        </w:tc>
        <w:tc>
          <w:tcPr>
            <w:tcW w:w="528" w:type="pct"/>
            <w:vAlign w:val="center"/>
          </w:tcPr>
          <w:p w:rsidR="002F29FA" w:rsidRDefault="00A335BB">
            <w:pPr>
              <w:adjustRightInd w:val="0"/>
              <w:snapToGrid w:val="0"/>
              <w:jc w:val="center"/>
              <w:rPr>
                <w:bCs/>
                <w:spacing w:val="-10"/>
                <w:sz w:val="15"/>
                <w:szCs w:val="15"/>
              </w:rPr>
            </w:pPr>
            <w:r>
              <w:rPr>
                <w:rFonts w:hint="eastAsia"/>
                <w:bCs/>
                <w:spacing w:val="-10"/>
                <w:sz w:val="15"/>
                <w:szCs w:val="15"/>
              </w:rPr>
              <w:t>120</w:t>
            </w:r>
          </w:p>
        </w:tc>
        <w:tc>
          <w:tcPr>
            <w:tcW w:w="452" w:type="pct"/>
            <w:vMerge w:val="restart"/>
            <w:vAlign w:val="center"/>
          </w:tcPr>
          <w:p w:rsidR="002F29FA" w:rsidRDefault="00A335BB">
            <w:pPr>
              <w:adjustRightInd w:val="0"/>
              <w:snapToGrid w:val="0"/>
              <w:jc w:val="center"/>
              <w:rPr>
                <w:bCs/>
                <w:spacing w:val="-10"/>
                <w:sz w:val="15"/>
                <w:szCs w:val="15"/>
              </w:rPr>
            </w:pPr>
            <w:r>
              <w:rPr>
                <w:rFonts w:hint="eastAsia"/>
                <w:bCs/>
                <w:color w:val="000000"/>
                <w:sz w:val="15"/>
                <w:szCs w:val="15"/>
              </w:rPr>
              <w:t>DA001</w:t>
            </w:r>
          </w:p>
        </w:tc>
        <w:tc>
          <w:tcPr>
            <w:tcW w:w="548" w:type="pct"/>
            <w:vAlign w:val="center"/>
          </w:tcPr>
          <w:p w:rsidR="002F29FA" w:rsidRDefault="00A335BB">
            <w:pPr>
              <w:adjustRightInd w:val="0"/>
              <w:snapToGrid w:val="0"/>
              <w:jc w:val="center"/>
              <w:rPr>
                <w:bCs/>
                <w:spacing w:val="-10"/>
                <w:sz w:val="15"/>
                <w:szCs w:val="15"/>
              </w:rPr>
            </w:pPr>
            <w:r>
              <w:rPr>
                <w:rFonts w:hint="eastAsia"/>
                <w:bCs/>
                <w:spacing w:val="-10"/>
                <w:sz w:val="15"/>
                <w:szCs w:val="15"/>
              </w:rPr>
              <w:t>颗粒物</w:t>
            </w:r>
          </w:p>
        </w:tc>
        <w:tc>
          <w:tcPr>
            <w:tcW w:w="411"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1</w:t>
            </w:r>
            <w:r>
              <w:rPr>
                <w:rFonts w:hint="eastAsia"/>
                <w:bCs/>
                <w:spacing w:val="-10"/>
                <w:sz w:val="15"/>
                <w:szCs w:val="15"/>
              </w:rPr>
              <w:t>次</w:t>
            </w:r>
            <w:r>
              <w:rPr>
                <w:rFonts w:hint="eastAsia"/>
                <w:bCs/>
                <w:spacing w:val="-10"/>
                <w:sz w:val="15"/>
                <w:szCs w:val="15"/>
              </w:rPr>
              <w:t>/</w:t>
            </w:r>
            <w:r>
              <w:rPr>
                <w:rFonts w:hint="eastAsia"/>
                <w:bCs/>
                <w:spacing w:val="-10"/>
                <w:sz w:val="15"/>
                <w:szCs w:val="15"/>
              </w:rPr>
              <w:t>半</w:t>
            </w:r>
            <w:r>
              <w:rPr>
                <w:rFonts w:hint="eastAsia"/>
                <w:bCs/>
                <w:spacing w:val="-10"/>
                <w:sz w:val="15"/>
                <w:szCs w:val="15"/>
              </w:rPr>
              <w:t>年</w:t>
            </w:r>
          </w:p>
        </w:tc>
      </w:tr>
      <w:tr w:rsidR="002F29FA">
        <w:trPr>
          <w:trHeight w:val="187"/>
        </w:trPr>
        <w:tc>
          <w:tcPr>
            <w:tcW w:w="317" w:type="pct"/>
            <w:vMerge/>
            <w:vAlign w:val="center"/>
          </w:tcPr>
          <w:p w:rsidR="002F29FA" w:rsidRDefault="002F29FA">
            <w:pPr>
              <w:adjustRightInd w:val="0"/>
              <w:snapToGrid w:val="0"/>
              <w:jc w:val="center"/>
              <w:rPr>
                <w:bCs/>
                <w:spacing w:val="-10"/>
                <w:sz w:val="15"/>
                <w:szCs w:val="15"/>
              </w:rPr>
            </w:pPr>
          </w:p>
        </w:tc>
        <w:tc>
          <w:tcPr>
            <w:tcW w:w="490" w:type="pct"/>
            <w:vAlign w:val="center"/>
          </w:tcPr>
          <w:p w:rsidR="002F29FA" w:rsidRDefault="00A335BB">
            <w:pPr>
              <w:adjustRightInd w:val="0"/>
              <w:snapToGrid w:val="0"/>
              <w:jc w:val="center"/>
              <w:rPr>
                <w:bCs/>
                <w:spacing w:val="-10"/>
                <w:sz w:val="15"/>
                <w:szCs w:val="15"/>
              </w:rPr>
            </w:pPr>
            <w:r>
              <w:rPr>
                <w:rFonts w:hint="eastAsia"/>
                <w:bCs/>
                <w:spacing w:val="-10"/>
                <w:sz w:val="15"/>
                <w:szCs w:val="15"/>
              </w:rPr>
              <w:t>SO</w:t>
            </w:r>
            <w:r>
              <w:rPr>
                <w:rFonts w:hint="eastAsia"/>
                <w:bCs/>
                <w:spacing w:val="-10"/>
                <w:sz w:val="15"/>
                <w:szCs w:val="15"/>
                <w:vertAlign w:val="subscript"/>
              </w:rPr>
              <w:t>2</w:t>
            </w:r>
          </w:p>
        </w:tc>
        <w:tc>
          <w:tcPr>
            <w:tcW w:w="337" w:type="pct"/>
            <w:vMerge/>
            <w:vAlign w:val="center"/>
          </w:tcPr>
          <w:p w:rsidR="002F29FA" w:rsidRDefault="002F29FA">
            <w:pPr>
              <w:adjustRightInd w:val="0"/>
              <w:snapToGrid w:val="0"/>
              <w:jc w:val="center"/>
              <w:rPr>
                <w:bCs/>
                <w:spacing w:val="-10"/>
                <w:sz w:val="15"/>
                <w:szCs w:val="15"/>
              </w:rPr>
            </w:pPr>
          </w:p>
        </w:tc>
        <w:tc>
          <w:tcPr>
            <w:tcW w:w="319" w:type="pct"/>
            <w:vMerge/>
            <w:vAlign w:val="center"/>
          </w:tcPr>
          <w:p w:rsidR="002F29FA" w:rsidRDefault="002F29FA">
            <w:pPr>
              <w:adjustRightInd w:val="0"/>
              <w:snapToGrid w:val="0"/>
              <w:jc w:val="center"/>
              <w:rPr>
                <w:bCs/>
                <w:spacing w:val="-10"/>
                <w:sz w:val="15"/>
                <w:szCs w:val="15"/>
              </w:rPr>
            </w:pPr>
          </w:p>
        </w:tc>
        <w:tc>
          <w:tcPr>
            <w:tcW w:w="407" w:type="pct"/>
            <w:vMerge/>
            <w:vAlign w:val="center"/>
          </w:tcPr>
          <w:p w:rsidR="002F29FA" w:rsidRDefault="002F29FA">
            <w:pPr>
              <w:adjustRightInd w:val="0"/>
              <w:snapToGrid w:val="0"/>
              <w:jc w:val="center"/>
              <w:rPr>
                <w:bCs/>
                <w:spacing w:val="-10"/>
                <w:sz w:val="15"/>
                <w:szCs w:val="15"/>
              </w:rPr>
            </w:pPr>
          </w:p>
        </w:tc>
        <w:tc>
          <w:tcPr>
            <w:tcW w:w="707" w:type="pct"/>
            <w:vMerge/>
            <w:vAlign w:val="center"/>
          </w:tcPr>
          <w:p w:rsidR="002F29FA" w:rsidRDefault="002F29FA">
            <w:pPr>
              <w:adjustRightInd w:val="0"/>
              <w:snapToGrid w:val="0"/>
              <w:jc w:val="center"/>
              <w:rPr>
                <w:bCs/>
                <w:spacing w:val="-10"/>
                <w:sz w:val="15"/>
                <w:szCs w:val="15"/>
              </w:rPr>
            </w:pPr>
          </w:p>
        </w:tc>
        <w:tc>
          <w:tcPr>
            <w:tcW w:w="478" w:type="pct"/>
            <w:vMerge/>
            <w:vAlign w:val="center"/>
          </w:tcPr>
          <w:p w:rsidR="002F29FA" w:rsidRDefault="002F29FA">
            <w:pPr>
              <w:adjustRightInd w:val="0"/>
              <w:snapToGrid w:val="0"/>
              <w:jc w:val="center"/>
              <w:rPr>
                <w:bCs/>
                <w:spacing w:val="-10"/>
                <w:sz w:val="15"/>
                <w:szCs w:val="15"/>
              </w:rPr>
            </w:pPr>
          </w:p>
        </w:tc>
        <w:tc>
          <w:tcPr>
            <w:tcW w:w="528" w:type="pct"/>
            <w:vAlign w:val="center"/>
          </w:tcPr>
          <w:p w:rsidR="002F29FA" w:rsidRDefault="00A335BB">
            <w:pPr>
              <w:adjustRightInd w:val="0"/>
              <w:snapToGrid w:val="0"/>
              <w:jc w:val="center"/>
              <w:rPr>
                <w:bCs/>
                <w:spacing w:val="-10"/>
                <w:sz w:val="15"/>
                <w:szCs w:val="15"/>
              </w:rPr>
            </w:pPr>
            <w:r>
              <w:rPr>
                <w:rFonts w:hint="eastAsia"/>
                <w:bCs/>
                <w:spacing w:val="-10"/>
                <w:sz w:val="15"/>
                <w:szCs w:val="15"/>
              </w:rPr>
              <w:t>550</w:t>
            </w:r>
          </w:p>
        </w:tc>
        <w:tc>
          <w:tcPr>
            <w:tcW w:w="452" w:type="pct"/>
            <w:vMerge/>
            <w:vAlign w:val="center"/>
          </w:tcPr>
          <w:p w:rsidR="002F29FA" w:rsidRDefault="002F29FA">
            <w:pPr>
              <w:adjustRightInd w:val="0"/>
              <w:snapToGrid w:val="0"/>
              <w:jc w:val="center"/>
              <w:rPr>
                <w:bCs/>
                <w:spacing w:val="-10"/>
                <w:sz w:val="15"/>
                <w:szCs w:val="15"/>
              </w:rPr>
            </w:pPr>
          </w:p>
        </w:tc>
        <w:tc>
          <w:tcPr>
            <w:tcW w:w="548" w:type="pct"/>
            <w:vAlign w:val="center"/>
          </w:tcPr>
          <w:p w:rsidR="002F29FA" w:rsidRDefault="00A335BB">
            <w:pPr>
              <w:adjustRightInd w:val="0"/>
              <w:snapToGrid w:val="0"/>
              <w:jc w:val="center"/>
              <w:rPr>
                <w:bCs/>
                <w:spacing w:val="-10"/>
                <w:sz w:val="15"/>
                <w:szCs w:val="15"/>
              </w:rPr>
            </w:pPr>
            <w:r>
              <w:rPr>
                <w:rFonts w:hint="eastAsia"/>
                <w:bCs/>
                <w:spacing w:val="-10"/>
                <w:sz w:val="15"/>
                <w:szCs w:val="15"/>
              </w:rPr>
              <w:t>SO</w:t>
            </w:r>
            <w:r>
              <w:rPr>
                <w:rFonts w:hint="eastAsia"/>
                <w:bCs/>
                <w:spacing w:val="-10"/>
                <w:sz w:val="15"/>
                <w:szCs w:val="15"/>
                <w:vertAlign w:val="subscript"/>
              </w:rPr>
              <w:t>2</w:t>
            </w:r>
          </w:p>
        </w:tc>
        <w:tc>
          <w:tcPr>
            <w:tcW w:w="411" w:type="pct"/>
            <w:vMerge/>
            <w:vAlign w:val="center"/>
          </w:tcPr>
          <w:p w:rsidR="002F29FA" w:rsidRDefault="002F29FA">
            <w:pPr>
              <w:adjustRightInd w:val="0"/>
              <w:snapToGrid w:val="0"/>
              <w:jc w:val="center"/>
              <w:rPr>
                <w:bCs/>
                <w:spacing w:val="-10"/>
                <w:sz w:val="15"/>
                <w:szCs w:val="15"/>
              </w:rPr>
            </w:pPr>
          </w:p>
        </w:tc>
      </w:tr>
      <w:tr w:rsidR="002F29FA">
        <w:trPr>
          <w:trHeight w:val="160"/>
        </w:trPr>
        <w:tc>
          <w:tcPr>
            <w:tcW w:w="317" w:type="pct"/>
            <w:vMerge/>
            <w:vAlign w:val="center"/>
          </w:tcPr>
          <w:p w:rsidR="002F29FA" w:rsidRDefault="002F29FA">
            <w:pPr>
              <w:adjustRightInd w:val="0"/>
              <w:snapToGrid w:val="0"/>
              <w:jc w:val="center"/>
              <w:rPr>
                <w:bCs/>
                <w:spacing w:val="-10"/>
                <w:sz w:val="15"/>
                <w:szCs w:val="15"/>
              </w:rPr>
            </w:pPr>
          </w:p>
        </w:tc>
        <w:tc>
          <w:tcPr>
            <w:tcW w:w="490" w:type="pct"/>
            <w:vAlign w:val="center"/>
          </w:tcPr>
          <w:p w:rsidR="002F29FA" w:rsidRDefault="00A335BB">
            <w:pPr>
              <w:adjustRightInd w:val="0"/>
              <w:snapToGrid w:val="0"/>
              <w:jc w:val="center"/>
              <w:rPr>
                <w:bCs/>
                <w:spacing w:val="-10"/>
                <w:sz w:val="15"/>
                <w:szCs w:val="15"/>
              </w:rPr>
            </w:pPr>
            <w:r>
              <w:rPr>
                <w:rFonts w:hint="eastAsia"/>
                <w:bCs/>
                <w:spacing w:val="-10"/>
                <w:sz w:val="15"/>
                <w:szCs w:val="15"/>
              </w:rPr>
              <w:t>NO</w:t>
            </w:r>
            <w:r>
              <w:rPr>
                <w:rFonts w:hint="eastAsia"/>
                <w:bCs/>
                <w:spacing w:val="-10"/>
                <w:sz w:val="15"/>
                <w:szCs w:val="15"/>
                <w:vertAlign w:val="subscript"/>
              </w:rPr>
              <w:t>x</w:t>
            </w:r>
          </w:p>
        </w:tc>
        <w:tc>
          <w:tcPr>
            <w:tcW w:w="337" w:type="pct"/>
            <w:vMerge/>
            <w:vAlign w:val="center"/>
          </w:tcPr>
          <w:p w:rsidR="002F29FA" w:rsidRDefault="002F29FA">
            <w:pPr>
              <w:adjustRightInd w:val="0"/>
              <w:snapToGrid w:val="0"/>
              <w:jc w:val="center"/>
              <w:rPr>
                <w:bCs/>
                <w:spacing w:val="-10"/>
                <w:sz w:val="15"/>
                <w:szCs w:val="15"/>
              </w:rPr>
            </w:pPr>
          </w:p>
        </w:tc>
        <w:tc>
          <w:tcPr>
            <w:tcW w:w="319" w:type="pct"/>
            <w:vMerge/>
            <w:vAlign w:val="center"/>
          </w:tcPr>
          <w:p w:rsidR="002F29FA" w:rsidRDefault="002F29FA">
            <w:pPr>
              <w:adjustRightInd w:val="0"/>
              <w:snapToGrid w:val="0"/>
              <w:jc w:val="center"/>
              <w:rPr>
                <w:bCs/>
                <w:spacing w:val="-10"/>
                <w:sz w:val="15"/>
                <w:szCs w:val="15"/>
              </w:rPr>
            </w:pPr>
          </w:p>
        </w:tc>
        <w:tc>
          <w:tcPr>
            <w:tcW w:w="407" w:type="pct"/>
            <w:vMerge/>
            <w:vAlign w:val="center"/>
          </w:tcPr>
          <w:p w:rsidR="002F29FA" w:rsidRDefault="002F29FA">
            <w:pPr>
              <w:adjustRightInd w:val="0"/>
              <w:snapToGrid w:val="0"/>
              <w:jc w:val="center"/>
              <w:rPr>
                <w:bCs/>
                <w:spacing w:val="-10"/>
                <w:sz w:val="15"/>
                <w:szCs w:val="15"/>
              </w:rPr>
            </w:pPr>
          </w:p>
        </w:tc>
        <w:tc>
          <w:tcPr>
            <w:tcW w:w="707" w:type="pct"/>
            <w:vMerge/>
            <w:vAlign w:val="center"/>
          </w:tcPr>
          <w:p w:rsidR="002F29FA" w:rsidRDefault="002F29FA">
            <w:pPr>
              <w:adjustRightInd w:val="0"/>
              <w:snapToGrid w:val="0"/>
              <w:jc w:val="center"/>
              <w:rPr>
                <w:bCs/>
                <w:spacing w:val="-10"/>
                <w:sz w:val="15"/>
                <w:szCs w:val="15"/>
              </w:rPr>
            </w:pPr>
          </w:p>
        </w:tc>
        <w:tc>
          <w:tcPr>
            <w:tcW w:w="478" w:type="pct"/>
            <w:vMerge/>
            <w:vAlign w:val="center"/>
          </w:tcPr>
          <w:p w:rsidR="002F29FA" w:rsidRDefault="002F29FA">
            <w:pPr>
              <w:adjustRightInd w:val="0"/>
              <w:snapToGrid w:val="0"/>
              <w:jc w:val="center"/>
              <w:rPr>
                <w:bCs/>
                <w:spacing w:val="-10"/>
                <w:sz w:val="15"/>
                <w:szCs w:val="15"/>
              </w:rPr>
            </w:pPr>
          </w:p>
        </w:tc>
        <w:tc>
          <w:tcPr>
            <w:tcW w:w="528" w:type="pct"/>
            <w:vAlign w:val="center"/>
          </w:tcPr>
          <w:p w:rsidR="002F29FA" w:rsidRDefault="00A335BB">
            <w:pPr>
              <w:adjustRightInd w:val="0"/>
              <w:snapToGrid w:val="0"/>
              <w:jc w:val="center"/>
              <w:rPr>
                <w:bCs/>
                <w:spacing w:val="-10"/>
                <w:sz w:val="15"/>
                <w:szCs w:val="15"/>
              </w:rPr>
            </w:pPr>
            <w:r>
              <w:rPr>
                <w:rFonts w:hint="eastAsia"/>
                <w:bCs/>
                <w:spacing w:val="-10"/>
                <w:sz w:val="15"/>
                <w:szCs w:val="15"/>
              </w:rPr>
              <w:t>240</w:t>
            </w:r>
          </w:p>
        </w:tc>
        <w:tc>
          <w:tcPr>
            <w:tcW w:w="452" w:type="pct"/>
            <w:vMerge/>
            <w:vAlign w:val="center"/>
          </w:tcPr>
          <w:p w:rsidR="002F29FA" w:rsidRDefault="002F29FA">
            <w:pPr>
              <w:adjustRightInd w:val="0"/>
              <w:snapToGrid w:val="0"/>
              <w:jc w:val="center"/>
              <w:rPr>
                <w:bCs/>
                <w:spacing w:val="-10"/>
                <w:sz w:val="15"/>
                <w:szCs w:val="15"/>
              </w:rPr>
            </w:pPr>
          </w:p>
        </w:tc>
        <w:tc>
          <w:tcPr>
            <w:tcW w:w="548" w:type="pct"/>
            <w:vAlign w:val="center"/>
          </w:tcPr>
          <w:p w:rsidR="002F29FA" w:rsidRDefault="00A335BB">
            <w:pPr>
              <w:adjustRightInd w:val="0"/>
              <w:snapToGrid w:val="0"/>
              <w:jc w:val="center"/>
              <w:rPr>
                <w:bCs/>
                <w:spacing w:val="-10"/>
                <w:sz w:val="15"/>
                <w:szCs w:val="15"/>
              </w:rPr>
            </w:pPr>
            <w:r>
              <w:rPr>
                <w:rFonts w:hint="eastAsia"/>
                <w:bCs/>
                <w:spacing w:val="-10"/>
                <w:sz w:val="15"/>
                <w:szCs w:val="15"/>
              </w:rPr>
              <w:t>NO</w:t>
            </w:r>
            <w:r>
              <w:rPr>
                <w:rFonts w:hint="eastAsia"/>
                <w:bCs/>
                <w:spacing w:val="-10"/>
                <w:sz w:val="15"/>
                <w:szCs w:val="15"/>
                <w:vertAlign w:val="subscript"/>
              </w:rPr>
              <w:t>x</w:t>
            </w:r>
          </w:p>
        </w:tc>
        <w:tc>
          <w:tcPr>
            <w:tcW w:w="411" w:type="pct"/>
            <w:vMerge/>
            <w:vAlign w:val="center"/>
          </w:tcPr>
          <w:p w:rsidR="002F29FA" w:rsidRDefault="002F29FA">
            <w:pPr>
              <w:adjustRightInd w:val="0"/>
              <w:snapToGrid w:val="0"/>
              <w:jc w:val="center"/>
              <w:rPr>
                <w:bCs/>
                <w:spacing w:val="-10"/>
                <w:sz w:val="15"/>
                <w:szCs w:val="15"/>
              </w:rPr>
            </w:pPr>
          </w:p>
        </w:tc>
      </w:tr>
      <w:tr w:rsidR="002F29FA">
        <w:trPr>
          <w:trHeight w:val="243"/>
        </w:trPr>
        <w:tc>
          <w:tcPr>
            <w:tcW w:w="317" w:type="pct"/>
            <w:vMerge w:val="restart"/>
            <w:vAlign w:val="center"/>
          </w:tcPr>
          <w:p w:rsidR="002F29FA" w:rsidRDefault="00A335BB">
            <w:pPr>
              <w:adjustRightInd w:val="0"/>
              <w:snapToGrid w:val="0"/>
              <w:jc w:val="center"/>
              <w:rPr>
                <w:bCs/>
                <w:spacing w:val="-10"/>
                <w:sz w:val="15"/>
                <w:szCs w:val="15"/>
              </w:rPr>
            </w:pPr>
            <w:r>
              <w:rPr>
                <w:rFonts w:hint="eastAsia"/>
                <w:bCs/>
                <w:color w:val="000000"/>
                <w:sz w:val="15"/>
                <w:szCs w:val="15"/>
              </w:rPr>
              <w:t>导热油炉废气</w:t>
            </w:r>
          </w:p>
        </w:tc>
        <w:tc>
          <w:tcPr>
            <w:tcW w:w="490" w:type="pct"/>
            <w:vAlign w:val="center"/>
          </w:tcPr>
          <w:p w:rsidR="002F29FA" w:rsidRDefault="00A335BB">
            <w:pPr>
              <w:adjustRightInd w:val="0"/>
              <w:snapToGrid w:val="0"/>
              <w:jc w:val="center"/>
              <w:rPr>
                <w:bCs/>
                <w:spacing w:val="-10"/>
                <w:sz w:val="15"/>
                <w:szCs w:val="15"/>
              </w:rPr>
            </w:pPr>
            <w:r>
              <w:rPr>
                <w:rFonts w:hint="eastAsia"/>
                <w:bCs/>
                <w:spacing w:val="-10"/>
                <w:sz w:val="15"/>
                <w:szCs w:val="15"/>
              </w:rPr>
              <w:t>颗粒物</w:t>
            </w:r>
          </w:p>
        </w:tc>
        <w:tc>
          <w:tcPr>
            <w:tcW w:w="337"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8</w:t>
            </w:r>
          </w:p>
        </w:tc>
        <w:tc>
          <w:tcPr>
            <w:tcW w:w="319"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0.</w:t>
            </w:r>
            <w:r>
              <w:rPr>
                <w:rFonts w:hint="eastAsia"/>
                <w:bCs/>
                <w:spacing w:val="-10"/>
                <w:sz w:val="15"/>
                <w:szCs w:val="15"/>
              </w:rPr>
              <w:t>2</w:t>
            </w:r>
          </w:p>
        </w:tc>
        <w:tc>
          <w:tcPr>
            <w:tcW w:w="407"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8</w:t>
            </w:r>
            <w:r>
              <w:rPr>
                <w:rFonts w:hint="eastAsia"/>
                <w:bCs/>
                <w:spacing w:val="-10"/>
                <w:sz w:val="15"/>
                <w:szCs w:val="15"/>
              </w:rPr>
              <w:t>0</w:t>
            </w:r>
          </w:p>
        </w:tc>
        <w:tc>
          <w:tcPr>
            <w:tcW w:w="707" w:type="pct"/>
            <w:vMerge w:val="restart"/>
            <w:vAlign w:val="center"/>
          </w:tcPr>
          <w:p w:rsidR="002F29FA" w:rsidRDefault="00A335BB">
            <w:pPr>
              <w:adjustRightInd w:val="0"/>
              <w:snapToGrid w:val="0"/>
              <w:jc w:val="center"/>
              <w:rPr>
                <w:bCs/>
                <w:spacing w:val="-10"/>
                <w:sz w:val="15"/>
                <w:szCs w:val="15"/>
              </w:rPr>
            </w:pPr>
            <w:r>
              <w:rPr>
                <w:bCs/>
                <w:spacing w:val="-10"/>
                <w:sz w:val="15"/>
                <w:szCs w:val="15"/>
              </w:rPr>
              <w:t>125.781077°</w:t>
            </w:r>
          </w:p>
          <w:p w:rsidR="002F29FA" w:rsidRDefault="00A335BB">
            <w:pPr>
              <w:adjustRightInd w:val="0"/>
              <w:snapToGrid w:val="0"/>
              <w:jc w:val="center"/>
              <w:rPr>
                <w:bCs/>
                <w:spacing w:val="-10"/>
                <w:sz w:val="15"/>
                <w:szCs w:val="15"/>
              </w:rPr>
            </w:pPr>
            <w:r>
              <w:rPr>
                <w:rFonts w:hint="eastAsia"/>
                <w:bCs/>
                <w:spacing w:val="-10"/>
                <w:sz w:val="15"/>
                <w:szCs w:val="15"/>
              </w:rPr>
              <w:t>42.306241</w:t>
            </w:r>
            <w:r>
              <w:rPr>
                <w:rFonts w:hint="eastAsia"/>
                <w:bCs/>
                <w:spacing w:val="-10"/>
                <w:sz w:val="15"/>
                <w:szCs w:val="15"/>
              </w:rPr>
              <w:t>°</w:t>
            </w:r>
          </w:p>
        </w:tc>
        <w:tc>
          <w:tcPr>
            <w:tcW w:w="478"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一般排放口</w:t>
            </w:r>
          </w:p>
        </w:tc>
        <w:tc>
          <w:tcPr>
            <w:tcW w:w="528" w:type="pct"/>
            <w:vAlign w:val="center"/>
          </w:tcPr>
          <w:p w:rsidR="002F29FA" w:rsidRDefault="00A335BB">
            <w:pPr>
              <w:adjustRightInd w:val="0"/>
              <w:snapToGrid w:val="0"/>
              <w:jc w:val="center"/>
              <w:rPr>
                <w:bCs/>
                <w:spacing w:val="-10"/>
                <w:sz w:val="15"/>
                <w:szCs w:val="15"/>
              </w:rPr>
            </w:pPr>
            <w:r>
              <w:rPr>
                <w:rFonts w:hint="eastAsia"/>
                <w:bCs/>
                <w:spacing w:val="-10"/>
                <w:sz w:val="15"/>
                <w:szCs w:val="15"/>
              </w:rPr>
              <w:t>30</w:t>
            </w:r>
          </w:p>
        </w:tc>
        <w:tc>
          <w:tcPr>
            <w:tcW w:w="452" w:type="pct"/>
            <w:vMerge w:val="restart"/>
            <w:vAlign w:val="center"/>
          </w:tcPr>
          <w:p w:rsidR="002F29FA" w:rsidRDefault="00A335BB">
            <w:pPr>
              <w:adjustRightInd w:val="0"/>
              <w:snapToGrid w:val="0"/>
              <w:jc w:val="center"/>
              <w:rPr>
                <w:bCs/>
                <w:spacing w:val="-10"/>
                <w:sz w:val="15"/>
                <w:szCs w:val="15"/>
              </w:rPr>
            </w:pPr>
            <w:r>
              <w:rPr>
                <w:rFonts w:hint="eastAsia"/>
                <w:bCs/>
                <w:color w:val="000000"/>
                <w:sz w:val="15"/>
                <w:szCs w:val="15"/>
              </w:rPr>
              <w:t>DA00</w:t>
            </w:r>
            <w:r>
              <w:rPr>
                <w:rFonts w:hint="eastAsia"/>
                <w:bCs/>
                <w:color w:val="000000"/>
                <w:sz w:val="15"/>
                <w:szCs w:val="15"/>
              </w:rPr>
              <w:t>3</w:t>
            </w:r>
          </w:p>
        </w:tc>
        <w:tc>
          <w:tcPr>
            <w:tcW w:w="548" w:type="pct"/>
            <w:vAlign w:val="center"/>
          </w:tcPr>
          <w:p w:rsidR="002F29FA" w:rsidRDefault="00A335BB">
            <w:pPr>
              <w:adjustRightInd w:val="0"/>
              <w:snapToGrid w:val="0"/>
              <w:jc w:val="center"/>
              <w:rPr>
                <w:bCs/>
                <w:spacing w:val="-10"/>
                <w:sz w:val="15"/>
                <w:szCs w:val="15"/>
              </w:rPr>
            </w:pPr>
            <w:r>
              <w:rPr>
                <w:rFonts w:hint="eastAsia"/>
                <w:bCs/>
                <w:spacing w:val="-10"/>
                <w:sz w:val="15"/>
                <w:szCs w:val="15"/>
              </w:rPr>
              <w:t>颗粒物</w:t>
            </w:r>
          </w:p>
        </w:tc>
        <w:tc>
          <w:tcPr>
            <w:tcW w:w="411"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1</w:t>
            </w:r>
            <w:r>
              <w:rPr>
                <w:rFonts w:hint="eastAsia"/>
                <w:bCs/>
                <w:spacing w:val="-10"/>
                <w:sz w:val="15"/>
                <w:szCs w:val="15"/>
              </w:rPr>
              <w:t>次</w:t>
            </w:r>
            <w:r>
              <w:rPr>
                <w:rFonts w:hint="eastAsia"/>
                <w:bCs/>
                <w:spacing w:val="-10"/>
                <w:sz w:val="15"/>
                <w:szCs w:val="15"/>
              </w:rPr>
              <w:t>/</w:t>
            </w:r>
            <w:r>
              <w:rPr>
                <w:rFonts w:hint="eastAsia"/>
                <w:bCs/>
                <w:spacing w:val="-10"/>
                <w:sz w:val="15"/>
                <w:szCs w:val="15"/>
              </w:rPr>
              <w:t>月</w:t>
            </w:r>
          </w:p>
        </w:tc>
      </w:tr>
      <w:tr w:rsidR="002F29FA">
        <w:trPr>
          <w:trHeight w:val="215"/>
        </w:trPr>
        <w:tc>
          <w:tcPr>
            <w:tcW w:w="317" w:type="pct"/>
            <w:vMerge/>
            <w:vAlign w:val="center"/>
          </w:tcPr>
          <w:p w:rsidR="002F29FA" w:rsidRDefault="002F29FA">
            <w:pPr>
              <w:adjustRightInd w:val="0"/>
              <w:snapToGrid w:val="0"/>
              <w:jc w:val="center"/>
              <w:rPr>
                <w:bCs/>
                <w:color w:val="000000"/>
                <w:sz w:val="15"/>
                <w:szCs w:val="15"/>
              </w:rPr>
            </w:pPr>
          </w:p>
        </w:tc>
        <w:tc>
          <w:tcPr>
            <w:tcW w:w="490" w:type="pct"/>
            <w:vAlign w:val="center"/>
          </w:tcPr>
          <w:p w:rsidR="002F29FA" w:rsidRDefault="00A335BB">
            <w:pPr>
              <w:adjustRightInd w:val="0"/>
              <w:snapToGrid w:val="0"/>
              <w:jc w:val="center"/>
              <w:rPr>
                <w:bCs/>
                <w:spacing w:val="-10"/>
                <w:sz w:val="15"/>
                <w:szCs w:val="15"/>
              </w:rPr>
            </w:pPr>
            <w:r>
              <w:rPr>
                <w:rFonts w:hint="eastAsia"/>
                <w:bCs/>
                <w:spacing w:val="-10"/>
                <w:sz w:val="15"/>
                <w:szCs w:val="15"/>
              </w:rPr>
              <w:t>SO</w:t>
            </w:r>
            <w:r>
              <w:rPr>
                <w:rFonts w:hint="eastAsia"/>
                <w:bCs/>
                <w:spacing w:val="-10"/>
                <w:sz w:val="15"/>
                <w:szCs w:val="15"/>
                <w:vertAlign w:val="subscript"/>
              </w:rPr>
              <w:t>2</w:t>
            </w:r>
          </w:p>
        </w:tc>
        <w:tc>
          <w:tcPr>
            <w:tcW w:w="337" w:type="pct"/>
            <w:vMerge/>
            <w:vAlign w:val="center"/>
          </w:tcPr>
          <w:p w:rsidR="002F29FA" w:rsidRDefault="002F29FA">
            <w:pPr>
              <w:adjustRightInd w:val="0"/>
              <w:snapToGrid w:val="0"/>
              <w:jc w:val="center"/>
              <w:rPr>
                <w:bCs/>
                <w:spacing w:val="-10"/>
                <w:sz w:val="15"/>
                <w:szCs w:val="15"/>
              </w:rPr>
            </w:pPr>
          </w:p>
        </w:tc>
        <w:tc>
          <w:tcPr>
            <w:tcW w:w="319" w:type="pct"/>
            <w:vMerge/>
            <w:vAlign w:val="center"/>
          </w:tcPr>
          <w:p w:rsidR="002F29FA" w:rsidRDefault="002F29FA">
            <w:pPr>
              <w:adjustRightInd w:val="0"/>
              <w:snapToGrid w:val="0"/>
              <w:jc w:val="center"/>
              <w:rPr>
                <w:bCs/>
                <w:spacing w:val="-10"/>
                <w:sz w:val="15"/>
                <w:szCs w:val="15"/>
              </w:rPr>
            </w:pPr>
          </w:p>
        </w:tc>
        <w:tc>
          <w:tcPr>
            <w:tcW w:w="407" w:type="pct"/>
            <w:vMerge/>
            <w:vAlign w:val="center"/>
          </w:tcPr>
          <w:p w:rsidR="002F29FA" w:rsidRDefault="002F29FA">
            <w:pPr>
              <w:adjustRightInd w:val="0"/>
              <w:snapToGrid w:val="0"/>
              <w:jc w:val="center"/>
              <w:rPr>
                <w:bCs/>
                <w:spacing w:val="-10"/>
                <w:sz w:val="15"/>
                <w:szCs w:val="15"/>
              </w:rPr>
            </w:pPr>
          </w:p>
        </w:tc>
        <w:tc>
          <w:tcPr>
            <w:tcW w:w="707" w:type="pct"/>
            <w:vMerge/>
            <w:vAlign w:val="center"/>
          </w:tcPr>
          <w:p w:rsidR="002F29FA" w:rsidRDefault="002F29FA">
            <w:pPr>
              <w:adjustRightInd w:val="0"/>
              <w:snapToGrid w:val="0"/>
              <w:jc w:val="center"/>
              <w:rPr>
                <w:bCs/>
                <w:spacing w:val="-10"/>
                <w:sz w:val="15"/>
                <w:szCs w:val="15"/>
              </w:rPr>
            </w:pPr>
          </w:p>
        </w:tc>
        <w:tc>
          <w:tcPr>
            <w:tcW w:w="478" w:type="pct"/>
            <w:vMerge/>
            <w:vAlign w:val="center"/>
          </w:tcPr>
          <w:p w:rsidR="002F29FA" w:rsidRDefault="002F29FA">
            <w:pPr>
              <w:adjustRightInd w:val="0"/>
              <w:snapToGrid w:val="0"/>
              <w:jc w:val="center"/>
              <w:rPr>
                <w:bCs/>
                <w:spacing w:val="-10"/>
                <w:sz w:val="15"/>
                <w:szCs w:val="15"/>
              </w:rPr>
            </w:pPr>
          </w:p>
        </w:tc>
        <w:tc>
          <w:tcPr>
            <w:tcW w:w="528" w:type="pct"/>
            <w:vAlign w:val="center"/>
          </w:tcPr>
          <w:p w:rsidR="002F29FA" w:rsidRDefault="00A335BB">
            <w:pPr>
              <w:adjustRightInd w:val="0"/>
              <w:snapToGrid w:val="0"/>
              <w:jc w:val="center"/>
              <w:rPr>
                <w:bCs/>
                <w:spacing w:val="-10"/>
                <w:sz w:val="15"/>
                <w:szCs w:val="15"/>
              </w:rPr>
            </w:pPr>
            <w:r>
              <w:rPr>
                <w:rFonts w:hint="eastAsia"/>
                <w:bCs/>
                <w:spacing w:val="-10"/>
                <w:sz w:val="15"/>
                <w:szCs w:val="15"/>
              </w:rPr>
              <w:t>200</w:t>
            </w:r>
          </w:p>
        </w:tc>
        <w:tc>
          <w:tcPr>
            <w:tcW w:w="452" w:type="pct"/>
            <w:vMerge/>
            <w:vAlign w:val="center"/>
          </w:tcPr>
          <w:p w:rsidR="002F29FA" w:rsidRDefault="002F29FA">
            <w:pPr>
              <w:adjustRightInd w:val="0"/>
              <w:snapToGrid w:val="0"/>
              <w:jc w:val="center"/>
              <w:rPr>
                <w:bCs/>
                <w:spacing w:val="-10"/>
                <w:sz w:val="15"/>
                <w:szCs w:val="15"/>
              </w:rPr>
            </w:pPr>
          </w:p>
        </w:tc>
        <w:tc>
          <w:tcPr>
            <w:tcW w:w="548" w:type="pct"/>
            <w:vAlign w:val="center"/>
          </w:tcPr>
          <w:p w:rsidR="002F29FA" w:rsidRDefault="00A335BB">
            <w:pPr>
              <w:adjustRightInd w:val="0"/>
              <w:snapToGrid w:val="0"/>
              <w:jc w:val="center"/>
              <w:rPr>
                <w:bCs/>
                <w:spacing w:val="-10"/>
                <w:sz w:val="15"/>
                <w:szCs w:val="15"/>
              </w:rPr>
            </w:pPr>
            <w:r>
              <w:rPr>
                <w:rFonts w:hint="eastAsia"/>
                <w:bCs/>
                <w:spacing w:val="-10"/>
                <w:sz w:val="15"/>
                <w:szCs w:val="15"/>
              </w:rPr>
              <w:t>SO</w:t>
            </w:r>
            <w:r>
              <w:rPr>
                <w:rFonts w:hint="eastAsia"/>
                <w:bCs/>
                <w:spacing w:val="-10"/>
                <w:sz w:val="15"/>
                <w:szCs w:val="15"/>
                <w:vertAlign w:val="subscript"/>
              </w:rPr>
              <w:t>2</w:t>
            </w:r>
          </w:p>
        </w:tc>
        <w:tc>
          <w:tcPr>
            <w:tcW w:w="411" w:type="pct"/>
            <w:vMerge/>
            <w:vAlign w:val="center"/>
          </w:tcPr>
          <w:p w:rsidR="002F29FA" w:rsidRDefault="002F29FA">
            <w:pPr>
              <w:adjustRightInd w:val="0"/>
              <w:snapToGrid w:val="0"/>
              <w:jc w:val="center"/>
              <w:rPr>
                <w:bCs/>
                <w:spacing w:val="-10"/>
                <w:sz w:val="15"/>
                <w:szCs w:val="15"/>
              </w:rPr>
            </w:pPr>
          </w:p>
        </w:tc>
      </w:tr>
      <w:tr w:rsidR="002F29FA">
        <w:trPr>
          <w:trHeight w:val="110"/>
        </w:trPr>
        <w:tc>
          <w:tcPr>
            <w:tcW w:w="317" w:type="pct"/>
            <w:vMerge/>
            <w:vAlign w:val="center"/>
          </w:tcPr>
          <w:p w:rsidR="002F29FA" w:rsidRDefault="002F29FA">
            <w:pPr>
              <w:adjustRightInd w:val="0"/>
              <w:snapToGrid w:val="0"/>
              <w:jc w:val="center"/>
              <w:rPr>
                <w:bCs/>
                <w:color w:val="000000"/>
                <w:sz w:val="15"/>
                <w:szCs w:val="15"/>
              </w:rPr>
            </w:pPr>
          </w:p>
        </w:tc>
        <w:tc>
          <w:tcPr>
            <w:tcW w:w="490" w:type="pct"/>
            <w:vAlign w:val="center"/>
          </w:tcPr>
          <w:p w:rsidR="002F29FA" w:rsidRDefault="00A335BB">
            <w:pPr>
              <w:adjustRightInd w:val="0"/>
              <w:snapToGrid w:val="0"/>
              <w:jc w:val="center"/>
              <w:rPr>
                <w:bCs/>
                <w:spacing w:val="-10"/>
                <w:sz w:val="15"/>
                <w:szCs w:val="15"/>
              </w:rPr>
            </w:pPr>
            <w:r>
              <w:rPr>
                <w:rFonts w:hint="eastAsia"/>
                <w:bCs/>
                <w:spacing w:val="-10"/>
                <w:sz w:val="15"/>
                <w:szCs w:val="15"/>
              </w:rPr>
              <w:t>NO</w:t>
            </w:r>
            <w:r>
              <w:rPr>
                <w:rFonts w:hint="eastAsia"/>
                <w:bCs/>
                <w:spacing w:val="-10"/>
                <w:sz w:val="15"/>
                <w:szCs w:val="15"/>
                <w:vertAlign w:val="subscript"/>
              </w:rPr>
              <w:t>x</w:t>
            </w:r>
          </w:p>
        </w:tc>
        <w:tc>
          <w:tcPr>
            <w:tcW w:w="337" w:type="pct"/>
            <w:vMerge/>
            <w:vAlign w:val="center"/>
          </w:tcPr>
          <w:p w:rsidR="002F29FA" w:rsidRDefault="002F29FA">
            <w:pPr>
              <w:adjustRightInd w:val="0"/>
              <w:snapToGrid w:val="0"/>
              <w:jc w:val="center"/>
              <w:rPr>
                <w:bCs/>
                <w:spacing w:val="-10"/>
                <w:sz w:val="15"/>
                <w:szCs w:val="15"/>
              </w:rPr>
            </w:pPr>
          </w:p>
        </w:tc>
        <w:tc>
          <w:tcPr>
            <w:tcW w:w="319" w:type="pct"/>
            <w:vMerge/>
            <w:vAlign w:val="center"/>
          </w:tcPr>
          <w:p w:rsidR="002F29FA" w:rsidRDefault="002F29FA">
            <w:pPr>
              <w:adjustRightInd w:val="0"/>
              <w:snapToGrid w:val="0"/>
              <w:jc w:val="center"/>
              <w:rPr>
                <w:bCs/>
                <w:spacing w:val="-10"/>
                <w:sz w:val="15"/>
                <w:szCs w:val="15"/>
              </w:rPr>
            </w:pPr>
          </w:p>
        </w:tc>
        <w:tc>
          <w:tcPr>
            <w:tcW w:w="407" w:type="pct"/>
            <w:vMerge/>
            <w:vAlign w:val="center"/>
          </w:tcPr>
          <w:p w:rsidR="002F29FA" w:rsidRDefault="002F29FA">
            <w:pPr>
              <w:adjustRightInd w:val="0"/>
              <w:snapToGrid w:val="0"/>
              <w:jc w:val="center"/>
              <w:rPr>
                <w:bCs/>
                <w:spacing w:val="-10"/>
                <w:sz w:val="15"/>
                <w:szCs w:val="15"/>
              </w:rPr>
            </w:pPr>
          </w:p>
        </w:tc>
        <w:tc>
          <w:tcPr>
            <w:tcW w:w="707" w:type="pct"/>
            <w:vMerge/>
            <w:vAlign w:val="center"/>
          </w:tcPr>
          <w:p w:rsidR="002F29FA" w:rsidRDefault="002F29FA">
            <w:pPr>
              <w:adjustRightInd w:val="0"/>
              <w:snapToGrid w:val="0"/>
              <w:jc w:val="center"/>
              <w:rPr>
                <w:bCs/>
                <w:spacing w:val="-10"/>
                <w:sz w:val="15"/>
                <w:szCs w:val="15"/>
              </w:rPr>
            </w:pPr>
          </w:p>
        </w:tc>
        <w:tc>
          <w:tcPr>
            <w:tcW w:w="478" w:type="pct"/>
            <w:vMerge/>
            <w:vAlign w:val="center"/>
          </w:tcPr>
          <w:p w:rsidR="002F29FA" w:rsidRDefault="002F29FA">
            <w:pPr>
              <w:adjustRightInd w:val="0"/>
              <w:snapToGrid w:val="0"/>
              <w:jc w:val="center"/>
              <w:rPr>
                <w:bCs/>
                <w:spacing w:val="-10"/>
                <w:sz w:val="15"/>
                <w:szCs w:val="15"/>
              </w:rPr>
            </w:pPr>
          </w:p>
        </w:tc>
        <w:tc>
          <w:tcPr>
            <w:tcW w:w="528" w:type="pct"/>
            <w:vAlign w:val="center"/>
          </w:tcPr>
          <w:p w:rsidR="002F29FA" w:rsidRDefault="00A335BB">
            <w:pPr>
              <w:adjustRightInd w:val="0"/>
              <w:snapToGrid w:val="0"/>
              <w:jc w:val="center"/>
              <w:rPr>
                <w:bCs/>
                <w:spacing w:val="-10"/>
                <w:sz w:val="15"/>
                <w:szCs w:val="15"/>
              </w:rPr>
            </w:pPr>
            <w:r>
              <w:rPr>
                <w:rFonts w:hint="eastAsia"/>
                <w:bCs/>
                <w:spacing w:val="-10"/>
                <w:sz w:val="15"/>
                <w:szCs w:val="15"/>
              </w:rPr>
              <w:t>250</w:t>
            </w:r>
          </w:p>
        </w:tc>
        <w:tc>
          <w:tcPr>
            <w:tcW w:w="452" w:type="pct"/>
            <w:vMerge/>
            <w:vAlign w:val="center"/>
          </w:tcPr>
          <w:p w:rsidR="002F29FA" w:rsidRDefault="002F29FA">
            <w:pPr>
              <w:adjustRightInd w:val="0"/>
              <w:snapToGrid w:val="0"/>
              <w:jc w:val="center"/>
              <w:rPr>
                <w:bCs/>
                <w:spacing w:val="-10"/>
                <w:sz w:val="15"/>
                <w:szCs w:val="15"/>
              </w:rPr>
            </w:pPr>
          </w:p>
        </w:tc>
        <w:tc>
          <w:tcPr>
            <w:tcW w:w="548" w:type="pct"/>
            <w:vAlign w:val="center"/>
          </w:tcPr>
          <w:p w:rsidR="002F29FA" w:rsidRDefault="00A335BB">
            <w:pPr>
              <w:adjustRightInd w:val="0"/>
              <w:snapToGrid w:val="0"/>
              <w:jc w:val="center"/>
              <w:rPr>
                <w:bCs/>
                <w:spacing w:val="-10"/>
                <w:sz w:val="15"/>
                <w:szCs w:val="15"/>
              </w:rPr>
            </w:pPr>
            <w:r>
              <w:rPr>
                <w:rFonts w:hint="eastAsia"/>
                <w:bCs/>
                <w:spacing w:val="-10"/>
                <w:sz w:val="15"/>
                <w:szCs w:val="15"/>
              </w:rPr>
              <w:t>NO</w:t>
            </w:r>
            <w:r>
              <w:rPr>
                <w:rFonts w:hint="eastAsia"/>
                <w:bCs/>
                <w:spacing w:val="-10"/>
                <w:sz w:val="15"/>
                <w:szCs w:val="15"/>
                <w:vertAlign w:val="subscript"/>
              </w:rPr>
              <w:t>x</w:t>
            </w:r>
          </w:p>
        </w:tc>
        <w:tc>
          <w:tcPr>
            <w:tcW w:w="411" w:type="pct"/>
            <w:vMerge/>
            <w:vAlign w:val="center"/>
          </w:tcPr>
          <w:p w:rsidR="002F29FA" w:rsidRDefault="002F29FA">
            <w:pPr>
              <w:adjustRightInd w:val="0"/>
              <w:snapToGrid w:val="0"/>
              <w:jc w:val="center"/>
              <w:rPr>
                <w:bCs/>
                <w:spacing w:val="-10"/>
                <w:sz w:val="15"/>
                <w:szCs w:val="15"/>
              </w:rPr>
            </w:pPr>
          </w:p>
        </w:tc>
      </w:tr>
      <w:tr w:rsidR="002F29FA">
        <w:trPr>
          <w:trHeight w:val="106"/>
        </w:trPr>
        <w:tc>
          <w:tcPr>
            <w:tcW w:w="317" w:type="pct"/>
            <w:vMerge/>
            <w:vAlign w:val="center"/>
          </w:tcPr>
          <w:p w:rsidR="002F29FA" w:rsidRDefault="002F29FA">
            <w:pPr>
              <w:adjustRightInd w:val="0"/>
              <w:snapToGrid w:val="0"/>
              <w:jc w:val="center"/>
              <w:rPr>
                <w:bCs/>
                <w:color w:val="000000"/>
                <w:sz w:val="15"/>
                <w:szCs w:val="15"/>
              </w:rPr>
            </w:pPr>
          </w:p>
        </w:tc>
        <w:tc>
          <w:tcPr>
            <w:tcW w:w="490" w:type="pct"/>
            <w:vAlign w:val="center"/>
          </w:tcPr>
          <w:p w:rsidR="002F29FA" w:rsidRDefault="00A335BB">
            <w:pPr>
              <w:adjustRightInd w:val="0"/>
              <w:snapToGrid w:val="0"/>
              <w:jc w:val="center"/>
              <w:rPr>
                <w:bCs/>
                <w:spacing w:val="-10"/>
                <w:sz w:val="15"/>
                <w:szCs w:val="15"/>
              </w:rPr>
            </w:pPr>
            <w:r>
              <w:rPr>
                <w:rFonts w:hint="eastAsia"/>
                <w:bCs/>
                <w:spacing w:val="-10"/>
                <w:sz w:val="15"/>
                <w:szCs w:val="15"/>
              </w:rPr>
              <w:t>林格曼黑度</w:t>
            </w:r>
          </w:p>
        </w:tc>
        <w:tc>
          <w:tcPr>
            <w:tcW w:w="337" w:type="pct"/>
            <w:vMerge/>
            <w:vAlign w:val="center"/>
          </w:tcPr>
          <w:p w:rsidR="002F29FA" w:rsidRDefault="002F29FA">
            <w:pPr>
              <w:adjustRightInd w:val="0"/>
              <w:snapToGrid w:val="0"/>
              <w:jc w:val="center"/>
              <w:rPr>
                <w:bCs/>
                <w:spacing w:val="-10"/>
                <w:sz w:val="15"/>
                <w:szCs w:val="15"/>
              </w:rPr>
            </w:pPr>
          </w:p>
        </w:tc>
        <w:tc>
          <w:tcPr>
            <w:tcW w:w="319" w:type="pct"/>
            <w:vMerge/>
            <w:vAlign w:val="center"/>
          </w:tcPr>
          <w:p w:rsidR="002F29FA" w:rsidRDefault="002F29FA">
            <w:pPr>
              <w:adjustRightInd w:val="0"/>
              <w:snapToGrid w:val="0"/>
              <w:jc w:val="center"/>
              <w:rPr>
                <w:bCs/>
                <w:spacing w:val="-10"/>
                <w:sz w:val="15"/>
                <w:szCs w:val="15"/>
              </w:rPr>
            </w:pPr>
          </w:p>
        </w:tc>
        <w:tc>
          <w:tcPr>
            <w:tcW w:w="407" w:type="pct"/>
            <w:vMerge/>
            <w:vAlign w:val="center"/>
          </w:tcPr>
          <w:p w:rsidR="002F29FA" w:rsidRDefault="002F29FA">
            <w:pPr>
              <w:adjustRightInd w:val="0"/>
              <w:snapToGrid w:val="0"/>
              <w:jc w:val="center"/>
              <w:rPr>
                <w:bCs/>
                <w:spacing w:val="-10"/>
                <w:sz w:val="15"/>
                <w:szCs w:val="15"/>
              </w:rPr>
            </w:pPr>
          </w:p>
        </w:tc>
        <w:tc>
          <w:tcPr>
            <w:tcW w:w="707" w:type="pct"/>
            <w:vMerge/>
            <w:vAlign w:val="center"/>
          </w:tcPr>
          <w:p w:rsidR="002F29FA" w:rsidRDefault="002F29FA">
            <w:pPr>
              <w:adjustRightInd w:val="0"/>
              <w:snapToGrid w:val="0"/>
              <w:jc w:val="center"/>
              <w:rPr>
                <w:bCs/>
                <w:spacing w:val="-10"/>
                <w:sz w:val="15"/>
                <w:szCs w:val="15"/>
              </w:rPr>
            </w:pPr>
          </w:p>
        </w:tc>
        <w:tc>
          <w:tcPr>
            <w:tcW w:w="478" w:type="pct"/>
            <w:vMerge/>
            <w:vAlign w:val="center"/>
          </w:tcPr>
          <w:p w:rsidR="002F29FA" w:rsidRDefault="002F29FA">
            <w:pPr>
              <w:adjustRightInd w:val="0"/>
              <w:snapToGrid w:val="0"/>
              <w:jc w:val="center"/>
              <w:rPr>
                <w:bCs/>
                <w:spacing w:val="-10"/>
                <w:sz w:val="15"/>
                <w:szCs w:val="15"/>
              </w:rPr>
            </w:pPr>
          </w:p>
        </w:tc>
        <w:tc>
          <w:tcPr>
            <w:tcW w:w="528" w:type="pct"/>
            <w:vAlign w:val="center"/>
          </w:tcPr>
          <w:p w:rsidR="002F29FA" w:rsidRDefault="00A335BB">
            <w:pPr>
              <w:adjustRightInd w:val="0"/>
              <w:snapToGrid w:val="0"/>
              <w:jc w:val="center"/>
              <w:rPr>
                <w:bCs/>
                <w:spacing w:val="-10"/>
                <w:sz w:val="15"/>
                <w:szCs w:val="15"/>
              </w:rPr>
            </w:pPr>
            <w:r>
              <w:rPr>
                <w:sz w:val="15"/>
                <w:szCs w:val="15"/>
              </w:rPr>
              <w:t>&lt;1</w:t>
            </w:r>
          </w:p>
        </w:tc>
        <w:tc>
          <w:tcPr>
            <w:tcW w:w="452" w:type="pct"/>
            <w:vMerge/>
            <w:vAlign w:val="center"/>
          </w:tcPr>
          <w:p w:rsidR="002F29FA" w:rsidRDefault="002F29FA">
            <w:pPr>
              <w:adjustRightInd w:val="0"/>
              <w:snapToGrid w:val="0"/>
              <w:jc w:val="center"/>
              <w:rPr>
                <w:bCs/>
                <w:spacing w:val="-10"/>
                <w:sz w:val="15"/>
                <w:szCs w:val="15"/>
              </w:rPr>
            </w:pPr>
          </w:p>
        </w:tc>
        <w:tc>
          <w:tcPr>
            <w:tcW w:w="548" w:type="pct"/>
            <w:vAlign w:val="center"/>
          </w:tcPr>
          <w:p w:rsidR="002F29FA" w:rsidRDefault="00A335BB">
            <w:pPr>
              <w:adjustRightInd w:val="0"/>
              <w:snapToGrid w:val="0"/>
              <w:jc w:val="center"/>
              <w:rPr>
                <w:bCs/>
                <w:spacing w:val="-10"/>
                <w:sz w:val="15"/>
                <w:szCs w:val="15"/>
              </w:rPr>
            </w:pPr>
            <w:r>
              <w:rPr>
                <w:rFonts w:hint="eastAsia"/>
                <w:bCs/>
                <w:spacing w:val="-10"/>
                <w:sz w:val="15"/>
                <w:szCs w:val="15"/>
              </w:rPr>
              <w:t>林格曼黑度</w:t>
            </w:r>
          </w:p>
        </w:tc>
        <w:tc>
          <w:tcPr>
            <w:tcW w:w="411" w:type="pct"/>
            <w:vMerge/>
            <w:vAlign w:val="center"/>
          </w:tcPr>
          <w:p w:rsidR="002F29FA" w:rsidRDefault="002F29FA">
            <w:pPr>
              <w:adjustRightInd w:val="0"/>
              <w:snapToGrid w:val="0"/>
              <w:jc w:val="center"/>
              <w:rPr>
                <w:bCs/>
                <w:spacing w:val="-10"/>
                <w:sz w:val="15"/>
                <w:szCs w:val="15"/>
              </w:rPr>
            </w:pPr>
          </w:p>
        </w:tc>
      </w:tr>
      <w:tr w:rsidR="002F29FA">
        <w:trPr>
          <w:trHeight w:val="213"/>
        </w:trPr>
        <w:tc>
          <w:tcPr>
            <w:tcW w:w="317" w:type="pct"/>
            <w:vMerge w:val="restart"/>
            <w:vAlign w:val="center"/>
          </w:tcPr>
          <w:p w:rsidR="002F29FA" w:rsidRDefault="00A335BB">
            <w:pPr>
              <w:adjustRightInd w:val="0"/>
              <w:snapToGrid w:val="0"/>
              <w:jc w:val="center"/>
              <w:rPr>
                <w:bCs/>
                <w:spacing w:val="-10"/>
                <w:sz w:val="15"/>
                <w:szCs w:val="15"/>
              </w:rPr>
            </w:pPr>
            <w:r>
              <w:rPr>
                <w:rFonts w:hint="eastAsia"/>
                <w:bCs/>
                <w:color w:val="000000"/>
                <w:sz w:val="15"/>
                <w:szCs w:val="15"/>
              </w:rPr>
              <w:t>沥青烟气</w:t>
            </w:r>
          </w:p>
        </w:tc>
        <w:tc>
          <w:tcPr>
            <w:tcW w:w="490" w:type="pct"/>
            <w:vAlign w:val="center"/>
          </w:tcPr>
          <w:p w:rsidR="002F29FA" w:rsidRDefault="00A335BB">
            <w:pPr>
              <w:adjustRightInd w:val="0"/>
              <w:snapToGrid w:val="0"/>
              <w:jc w:val="center"/>
              <w:rPr>
                <w:bCs/>
                <w:spacing w:val="-10"/>
                <w:sz w:val="15"/>
                <w:szCs w:val="15"/>
              </w:rPr>
            </w:pPr>
            <w:r>
              <w:rPr>
                <w:rFonts w:hint="eastAsia"/>
                <w:bCs/>
                <w:spacing w:val="-10"/>
                <w:sz w:val="15"/>
                <w:szCs w:val="15"/>
              </w:rPr>
              <w:t>沥青烟</w:t>
            </w:r>
          </w:p>
        </w:tc>
        <w:tc>
          <w:tcPr>
            <w:tcW w:w="337"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15</w:t>
            </w:r>
          </w:p>
        </w:tc>
        <w:tc>
          <w:tcPr>
            <w:tcW w:w="319"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0.</w:t>
            </w:r>
            <w:r>
              <w:rPr>
                <w:rFonts w:hint="eastAsia"/>
                <w:bCs/>
                <w:spacing w:val="-10"/>
                <w:sz w:val="15"/>
                <w:szCs w:val="15"/>
              </w:rPr>
              <w:t>2</w:t>
            </w:r>
          </w:p>
        </w:tc>
        <w:tc>
          <w:tcPr>
            <w:tcW w:w="407"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50</w:t>
            </w:r>
          </w:p>
        </w:tc>
        <w:tc>
          <w:tcPr>
            <w:tcW w:w="707" w:type="pct"/>
            <w:vMerge w:val="restart"/>
            <w:vAlign w:val="center"/>
          </w:tcPr>
          <w:p w:rsidR="002F29FA" w:rsidRDefault="00A335BB">
            <w:pPr>
              <w:adjustRightInd w:val="0"/>
              <w:snapToGrid w:val="0"/>
              <w:jc w:val="center"/>
              <w:rPr>
                <w:bCs/>
                <w:spacing w:val="-10"/>
                <w:sz w:val="15"/>
                <w:szCs w:val="15"/>
              </w:rPr>
            </w:pPr>
            <w:r>
              <w:rPr>
                <w:bCs/>
                <w:spacing w:val="-10"/>
                <w:sz w:val="15"/>
                <w:szCs w:val="15"/>
              </w:rPr>
              <w:t>125.780884°</w:t>
            </w:r>
          </w:p>
          <w:p w:rsidR="002F29FA" w:rsidRDefault="00A335BB">
            <w:pPr>
              <w:adjustRightInd w:val="0"/>
              <w:snapToGrid w:val="0"/>
              <w:jc w:val="center"/>
              <w:rPr>
                <w:bCs/>
                <w:spacing w:val="-10"/>
                <w:sz w:val="15"/>
                <w:szCs w:val="15"/>
              </w:rPr>
            </w:pPr>
            <w:r>
              <w:rPr>
                <w:rFonts w:hint="eastAsia"/>
                <w:bCs/>
                <w:spacing w:val="-10"/>
                <w:sz w:val="15"/>
                <w:szCs w:val="15"/>
              </w:rPr>
              <w:t>42.306080</w:t>
            </w:r>
            <w:r>
              <w:rPr>
                <w:rFonts w:hint="eastAsia"/>
                <w:bCs/>
                <w:spacing w:val="-10"/>
                <w:sz w:val="15"/>
                <w:szCs w:val="15"/>
              </w:rPr>
              <w:t>°</w:t>
            </w:r>
          </w:p>
        </w:tc>
        <w:tc>
          <w:tcPr>
            <w:tcW w:w="478"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一般排放口</w:t>
            </w:r>
          </w:p>
        </w:tc>
        <w:tc>
          <w:tcPr>
            <w:tcW w:w="528" w:type="pct"/>
            <w:vAlign w:val="center"/>
          </w:tcPr>
          <w:p w:rsidR="002F29FA" w:rsidRDefault="00A335BB">
            <w:pPr>
              <w:adjustRightInd w:val="0"/>
              <w:snapToGrid w:val="0"/>
              <w:jc w:val="center"/>
              <w:rPr>
                <w:bCs/>
                <w:spacing w:val="-10"/>
                <w:sz w:val="15"/>
                <w:szCs w:val="15"/>
              </w:rPr>
            </w:pPr>
            <w:r>
              <w:rPr>
                <w:rFonts w:hint="eastAsia"/>
                <w:bCs/>
                <w:spacing w:val="-10"/>
                <w:sz w:val="15"/>
                <w:szCs w:val="15"/>
              </w:rPr>
              <w:t>75</w:t>
            </w:r>
          </w:p>
        </w:tc>
        <w:tc>
          <w:tcPr>
            <w:tcW w:w="452" w:type="pct"/>
            <w:vMerge w:val="restart"/>
            <w:vAlign w:val="center"/>
          </w:tcPr>
          <w:p w:rsidR="002F29FA" w:rsidRDefault="00A335BB">
            <w:pPr>
              <w:adjustRightInd w:val="0"/>
              <w:snapToGrid w:val="0"/>
              <w:jc w:val="center"/>
              <w:rPr>
                <w:bCs/>
                <w:spacing w:val="-10"/>
                <w:sz w:val="15"/>
                <w:szCs w:val="15"/>
              </w:rPr>
            </w:pPr>
            <w:r>
              <w:rPr>
                <w:rFonts w:hint="eastAsia"/>
                <w:bCs/>
                <w:color w:val="000000"/>
                <w:sz w:val="15"/>
                <w:szCs w:val="15"/>
              </w:rPr>
              <w:t>DA00</w:t>
            </w:r>
            <w:r>
              <w:rPr>
                <w:rFonts w:hint="eastAsia"/>
                <w:bCs/>
                <w:color w:val="000000"/>
                <w:sz w:val="15"/>
                <w:szCs w:val="15"/>
              </w:rPr>
              <w:t>2</w:t>
            </w:r>
          </w:p>
        </w:tc>
        <w:tc>
          <w:tcPr>
            <w:tcW w:w="548" w:type="pct"/>
            <w:vAlign w:val="center"/>
          </w:tcPr>
          <w:p w:rsidR="002F29FA" w:rsidRDefault="00A335BB">
            <w:pPr>
              <w:adjustRightInd w:val="0"/>
              <w:snapToGrid w:val="0"/>
              <w:jc w:val="center"/>
              <w:rPr>
                <w:bCs/>
                <w:spacing w:val="-10"/>
                <w:sz w:val="15"/>
                <w:szCs w:val="15"/>
              </w:rPr>
            </w:pPr>
            <w:r>
              <w:rPr>
                <w:rFonts w:hint="eastAsia"/>
                <w:bCs/>
                <w:spacing w:val="-10"/>
                <w:sz w:val="15"/>
                <w:szCs w:val="15"/>
              </w:rPr>
              <w:t>沥青烟</w:t>
            </w:r>
          </w:p>
        </w:tc>
        <w:tc>
          <w:tcPr>
            <w:tcW w:w="411"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1</w:t>
            </w:r>
            <w:r>
              <w:rPr>
                <w:rFonts w:hint="eastAsia"/>
                <w:bCs/>
                <w:spacing w:val="-10"/>
                <w:sz w:val="15"/>
                <w:szCs w:val="15"/>
              </w:rPr>
              <w:t>次</w:t>
            </w:r>
            <w:r>
              <w:rPr>
                <w:rFonts w:hint="eastAsia"/>
                <w:bCs/>
                <w:spacing w:val="-10"/>
                <w:sz w:val="15"/>
                <w:szCs w:val="15"/>
              </w:rPr>
              <w:t>/</w:t>
            </w:r>
            <w:r>
              <w:rPr>
                <w:rFonts w:hint="eastAsia"/>
                <w:bCs/>
                <w:spacing w:val="-10"/>
                <w:sz w:val="15"/>
                <w:szCs w:val="15"/>
              </w:rPr>
              <w:t>年</w:t>
            </w:r>
          </w:p>
        </w:tc>
      </w:tr>
      <w:tr w:rsidR="002F29FA">
        <w:trPr>
          <w:trHeight w:val="191"/>
        </w:trPr>
        <w:tc>
          <w:tcPr>
            <w:tcW w:w="317" w:type="pct"/>
            <w:vMerge/>
            <w:vAlign w:val="center"/>
          </w:tcPr>
          <w:p w:rsidR="002F29FA" w:rsidRDefault="002F29FA">
            <w:pPr>
              <w:adjustRightInd w:val="0"/>
              <w:snapToGrid w:val="0"/>
              <w:jc w:val="center"/>
              <w:rPr>
                <w:bCs/>
                <w:color w:val="000000"/>
                <w:sz w:val="15"/>
                <w:szCs w:val="15"/>
              </w:rPr>
            </w:pPr>
          </w:p>
        </w:tc>
        <w:tc>
          <w:tcPr>
            <w:tcW w:w="490" w:type="pct"/>
            <w:vAlign w:val="center"/>
          </w:tcPr>
          <w:p w:rsidR="002F29FA" w:rsidRDefault="00A335BB">
            <w:pPr>
              <w:adjustRightInd w:val="0"/>
              <w:snapToGrid w:val="0"/>
              <w:jc w:val="center"/>
              <w:rPr>
                <w:bCs/>
                <w:spacing w:val="-10"/>
                <w:sz w:val="15"/>
                <w:szCs w:val="15"/>
              </w:rPr>
            </w:pPr>
            <w:r>
              <w:rPr>
                <w:rFonts w:hint="eastAsia"/>
                <w:bCs/>
                <w:spacing w:val="-10"/>
                <w:sz w:val="15"/>
                <w:szCs w:val="15"/>
              </w:rPr>
              <w:t>苯并</w:t>
            </w:r>
            <w:r>
              <w:rPr>
                <w:rFonts w:hint="eastAsia"/>
                <w:bCs/>
                <w:spacing w:val="-10"/>
                <w:sz w:val="15"/>
                <w:szCs w:val="15"/>
              </w:rPr>
              <w:t>[a]</w:t>
            </w:r>
            <w:r>
              <w:rPr>
                <w:rFonts w:hint="eastAsia"/>
                <w:bCs/>
                <w:spacing w:val="-10"/>
                <w:sz w:val="15"/>
                <w:szCs w:val="15"/>
              </w:rPr>
              <w:t>芘</w:t>
            </w:r>
          </w:p>
        </w:tc>
        <w:tc>
          <w:tcPr>
            <w:tcW w:w="337" w:type="pct"/>
            <w:vMerge/>
            <w:vAlign w:val="center"/>
          </w:tcPr>
          <w:p w:rsidR="002F29FA" w:rsidRDefault="002F29FA">
            <w:pPr>
              <w:adjustRightInd w:val="0"/>
              <w:snapToGrid w:val="0"/>
              <w:jc w:val="center"/>
              <w:rPr>
                <w:bCs/>
                <w:spacing w:val="-10"/>
                <w:sz w:val="15"/>
                <w:szCs w:val="15"/>
              </w:rPr>
            </w:pPr>
          </w:p>
        </w:tc>
        <w:tc>
          <w:tcPr>
            <w:tcW w:w="319" w:type="pct"/>
            <w:vMerge/>
            <w:vAlign w:val="center"/>
          </w:tcPr>
          <w:p w:rsidR="002F29FA" w:rsidRDefault="002F29FA">
            <w:pPr>
              <w:adjustRightInd w:val="0"/>
              <w:snapToGrid w:val="0"/>
              <w:jc w:val="center"/>
              <w:rPr>
                <w:bCs/>
                <w:spacing w:val="-10"/>
                <w:sz w:val="15"/>
                <w:szCs w:val="15"/>
              </w:rPr>
            </w:pPr>
          </w:p>
        </w:tc>
        <w:tc>
          <w:tcPr>
            <w:tcW w:w="407" w:type="pct"/>
            <w:vMerge/>
            <w:vAlign w:val="center"/>
          </w:tcPr>
          <w:p w:rsidR="002F29FA" w:rsidRDefault="002F29FA">
            <w:pPr>
              <w:adjustRightInd w:val="0"/>
              <w:snapToGrid w:val="0"/>
              <w:jc w:val="center"/>
              <w:rPr>
                <w:bCs/>
                <w:spacing w:val="-10"/>
                <w:sz w:val="15"/>
                <w:szCs w:val="15"/>
              </w:rPr>
            </w:pPr>
          </w:p>
        </w:tc>
        <w:tc>
          <w:tcPr>
            <w:tcW w:w="707" w:type="pct"/>
            <w:vMerge/>
            <w:vAlign w:val="center"/>
          </w:tcPr>
          <w:p w:rsidR="002F29FA" w:rsidRDefault="002F29FA">
            <w:pPr>
              <w:adjustRightInd w:val="0"/>
              <w:snapToGrid w:val="0"/>
              <w:jc w:val="center"/>
              <w:rPr>
                <w:bCs/>
                <w:spacing w:val="-10"/>
                <w:sz w:val="15"/>
                <w:szCs w:val="15"/>
              </w:rPr>
            </w:pPr>
          </w:p>
        </w:tc>
        <w:tc>
          <w:tcPr>
            <w:tcW w:w="478" w:type="pct"/>
            <w:vMerge/>
            <w:vAlign w:val="center"/>
          </w:tcPr>
          <w:p w:rsidR="002F29FA" w:rsidRDefault="002F29FA">
            <w:pPr>
              <w:adjustRightInd w:val="0"/>
              <w:snapToGrid w:val="0"/>
              <w:jc w:val="center"/>
              <w:rPr>
                <w:bCs/>
                <w:spacing w:val="-10"/>
                <w:sz w:val="15"/>
                <w:szCs w:val="15"/>
              </w:rPr>
            </w:pPr>
          </w:p>
        </w:tc>
        <w:tc>
          <w:tcPr>
            <w:tcW w:w="528" w:type="pct"/>
            <w:vAlign w:val="center"/>
          </w:tcPr>
          <w:p w:rsidR="002F29FA" w:rsidRDefault="00A335BB">
            <w:pPr>
              <w:adjustRightInd w:val="0"/>
              <w:snapToGrid w:val="0"/>
              <w:jc w:val="center"/>
              <w:rPr>
                <w:bCs/>
                <w:spacing w:val="-10"/>
                <w:sz w:val="15"/>
                <w:szCs w:val="15"/>
              </w:rPr>
            </w:pPr>
            <w:r>
              <w:rPr>
                <w:sz w:val="15"/>
                <w:szCs w:val="15"/>
              </w:rPr>
              <w:t>0.30×10</w:t>
            </w:r>
            <w:r>
              <w:rPr>
                <w:sz w:val="15"/>
                <w:szCs w:val="15"/>
                <w:vertAlign w:val="superscript"/>
              </w:rPr>
              <w:t>-3</w:t>
            </w:r>
          </w:p>
        </w:tc>
        <w:tc>
          <w:tcPr>
            <w:tcW w:w="452" w:type="pct"/>
            <w:vMerge/>
            <w:vAlign w:val="center"/>
          </w:tcPr>
          <w:p w:rsidR="002F29FA" w:rsidRDefault="002F29FA">
            <w:pPr>
              <w:adjustRightInd w:val="0"/>
              <w:snapToGrid w:val="0"/>
              <w:jc w:val="center"/>
              <w:rPr>
                <w:bCs/>
                <w:spacing w:val="-10"/>
                <w:sz w:val="15"/>
                <w:szCs w:val="15"/>
              </w:rPr>
            </w:pPr>
          </w:p>
        </w:tc>
        <w:tc>
          <w:tcPr>
            <w:tcW w:w="548" w:type="pct"/>
            <w:vAlign w:val="center"/>
          </w:tcPr>
          <w:p w:rsidR="002F29FA" w:rsidRDefault="00A335BB">
            <w:pPr>
              <w:adjustRightInd w:val="0"/>
              <w:snapToGrid w:val="0"/>
              <w:jc w:val="center"/>
              <w:rPr>
                <w:bCs/>
                <w:spacing w:val="-10"/>
                <w:sz w:val="15"/>
                <w:szCs w:val="15"/>
              </w:rPr>
            </w:pPr>
            <w:r>
              <w:rPr>
                <w:rFonts w:hint="eastAsia"/>
                <w:bCs/>
                <w:spacing w:val="-10"/>
                <w:sz w:val="15"/>
                <w:szCs w:val="15"/>
              </w:rPr>
              <w:t>苯并</w:t>
            </w:r>
            <w:r>
              <w:rPr>
                <w:rFonts w:hint="eastAsia"/>
                <w:bCs/>
                <w:spacing w:val="-10"/>
                <w:sz w:val="15"/>
                <w:szCs w:val="15"/>
              </w:rPr>
              <w:t>[a]</w:t>
            </w:r>
            <w:r>
              <w:rPr>
                <w:rFonts w:hint="eastAsia"/>
                <w:bCs/>
                <w:spacing w:val="-10"/>
                <w:sz w:val="15"/>
                <w:szCs w:val="15"/>
              </w:rPr>
              <w:t>芘</w:t>
            </w:r>
          </w:p>
        </w:tc>
        <w:tc>
          <w:tcPr>
            <w:tcW w:w="411" w:type="pct"/>
            <w:vMerge/>
            <w:vAlign w:val="center"/>
          </w:tcPr>
          <w:p w:rsidR="002F29FA" w:rsidRDefault="002F29FA">
            <w:pPr>
              <w:adjustRightInd w:val="0"/>
              <w:snapToGrid w:val="0"/>
              <w:jc w:val="center"/>
              <w:rPr>
                <w:bCs/>
                <w:spacing w:val="-10"/>
                <w:sz w:val="15"/>
                <w:szCs w:val="15"/>
              </w:rPr>
            </w:pPr>
          </w:p>
        </w:tc>
      </w:tr>
      <w:tr w:rsidR="002F29FA">
        <w:trPr>
          <w:trHeight w:val="105"/>
        </w:trPr>
        <w:tc>
          <w:tcPr>
            <w:tcW w:w="317" w:type="pct"/>
            <w:vAlign w:val="center"/>
          </w:tcPr>
          <w:p w:rsidR="002F29FA" w:rsidRDefault="00A335BB">
            <w:pPr>
              <w:adjustRightInd w:val="0"/>
              <w:snapToGrid w:val="0"/>
              <w:jc w:val="center"/>
              <w:rPr>
                <w:bCs/>
                <w:color w:val="000000"/>
                <w:sz w:val="15"/>
                <w:szCs w:val="15"/>
              </w:rPr>
            </w:pPr>
            <w:r>
              <w:rPr>
                <w:rFonts w:hint="eastAsia"/>
                <w:sz w:val="15"/>
                <w:szCs w:val="15"/>
              </w:rPr>
              <w:t>矿粉筒仓</w:t>
            </w:r>
          </w:p>
        </w:tc>
        <w:tc>
          <w:tcPr>
            <w:tcW w:w="490" w:type="pct"/>
            <w:vAlign w:val="center"/>
          </w:tcPr>
          <w:p w:rsidR="002F29FA" w:rsidRDefault="00A335BB">
            <w:pPr>
              <w:adjustRightInd w:val="0"/>
              <w:snapToGrid w:val="0"/>
              <w:jc w:val="center"/>
              <w:rPr>
                <w:bCs/>
                <w:color w:val="000000"/>
                <w:sz w:val="15"/>
                <w:szCs w:val="15"/>
              </w:rPr>
            </w:pPr>
            <w:r>
              <w:rPr>
                <w:rFonts w:hint="eastAsia"/>
                <w:bCs/>
                <w:color w:val="000000"/>
                <w:sz w:val="15"/>
                <w:szCs w:val="15"/>
              </w:rPr>
              <w:t>颗粒物</w:t>
            </w:r>
          </w:p>
        </w:tc>
        <w:tc>
          <w:tcPr>
            <w:tcW w:w="337" w:type="pct"/>
            <w:vAlign w:val="center"/>
          </w:tcPr>
          <w:p w:rsidR="002F29FA" w:rsidRDefault="00A335BB">
            <w:pPr>
              <w:adjustRightInd w:val="0"/>
              <w:snapToGrid w:val="0"/>
              <w:jc w:val="center"/>
              <w:rPr>
                <w:bCs/>
                <w:spacing w:val="-10"/>
                <w:sz w:val="15"/>
                <w:szCs w:val="15"/>
              </w:rPr>
            </w:pPr>
            <w:r>
              <w:rPr>
                <w:rFonts w:hint="eastAsia"/>
                <w:bCs/>
                <w:spacing w:val="-10"/>
                <w:sz w:val="15"/>
                <w:szCs w:val="15"/>
              </w:rPr>
              <w:t>20</w:t>
            </w:r>
          </w:p>
        </w:tc>
        <w:tc>
          <w:tcPr>
            <w:tcW w:w="319" w:type="pct"/>
            <w:vAlign w:val="center"/>
          </w:tcPr>
          <w:p w:rsidR="002F29FA" w:rsidRDefault="00A335BB">
            <w:pPr>
              <w:adjustRightInd w:val="0"/>
              <w:snapToGrid w:val="0"/>
              <w:jc w:val="center"/>
              <w:rPr>
                <w:bCs/>
                <w:spacing w:val="-10"/>
                <w:sz w:val="15"/>
                <w:szCs w:val="15"/>
              </w:rPr>
            </w:pPr>
            <w:r>
              <w:rPr>
                <w:rFonts w:hint="eastAsia"/>
                <w:bCs/>
                <w:spacing w:val="-10"/>
                <w:sz w:val="15"/>
                <w:szCs w:val="15"/>
              </w:rPr>
              <w:t>0.1</w:t>
            </w:r>
          </w:p>
        </w:tc>
        <w:tc>
          <w:tcPr>
            <w:tcW w:w="407" w:type="pct"/>
            <w:vAlign w:val="center"/>
          </w:tcPr>
          <w:p w:rsidR="002F29FA" w:rsidRDefault="00A335BB">
            <w:pPr>
              <w:adjustRightInd w:val="0"/>
              <w:snapToGrid w:val="0"/>
              <w:jc w:val="center"/>
              <w:rPr>
                <w:bCs/>
                <w:spacing w:val="-10"/>
                <w:sz w:val="15"/>
                <w:szCs w:val="15"/>
              </w:rPr>
            </w:pPr>
            <w:r>
              <w:rPr>
                <w:rFonts w:hint="eastAsia"/>
                <w:bCs/>
                <w:spacing w:val="-10"/>
                <w:sz w:val="15"/>
                <w:szCs w:val="15"/>
              </w:rPr>
              <w:t>20</w:t>
            </w:r>
          </w:p>
        </w:tc>
        <w:tc>
          <w:tcPr>
            <w:tcW w:w="707" w:type="pct"/>
            <w:vAlign w:val="center"/>
          </w:tcPr>
          <w:p w:rsidR="002F29FA" w:rsidRDefault="00A335BB">
            <w:pPr>
              <w:adjustRightInd w:val="0"/>
              <w:snapToGrid w:val="0"/>
              <w:jc w:val="center"/>
              <w:rPr>
                <w:bCs/>
                <w:spacing w:val="-10"/>
                <w:sz w:val="15"/>
                <w:szCs w:val="15"/>
              </w:rPr>
            </w:pPr>
            <w:r>
              <w:rPr>
                <w:bCs/>
                <w:spacing w:val="-10"/>
                <w:sz w:val="15"/>
                <w:szCs w:val="15"/>
              </w:rPr>
              <w:t>125.780970</w:t>
            </w:r>
            <w:r>
              <w:rPr>
                <w:bCs/>
                <w:spacing w:val="-10"/>
                <w:sz w:val="15"/>
                <w:szCs w:val="15"/>
              </w:rPr>
              <w:t>°</w:t>
            </w:r>
          </w:p>
          <w:p w:rsidR="002F29FA" w:rsidRDefault="00A335BB">
            <w:pPr>
              <w:adjustRightInd w:val="0"/>
              <w:snapToGrid w:val="0"/>
              <w:jc w:val="center"/>
              <w:rPr>
                <w:bCs/>
                <w:spacing w:val="-10"/>
                <w:sz w:val="15"/>
                <w:szCs w:val="15"/>
              </w:rPr>
            </w:pPr>
            <w:r>
              <w:rPr>
                <w:bCs/>
                <w:spacing w:val="-10"/>
                <w:sz w:val="15"/>
                <w:szCs w:val="15"/>
              </w:rPr>
              <w:t>42.305989°</w:t>
            </w:r>
          </w:p>
        </w:tc>
        <w:tc>
          <w:tcPr>
            <w:tcW w:w="478" w:type="pct"/>
            <w:vAlign w:val="center"/>
          </w:tcPr>
          <w:p w:rsidR="002F29FA" w:rsidRDefault="00A335BB">
            <w:pPr>
              <w:adjustRightInd w:val="0"/>
              <w:snapToGrid w:val="0"/>
              <w:jc w:val="center"/>
              <w:rPr>
                <w:bCs/>
                <w:spacing w:val="-10"/>
                <w:sz w:val="15"/>
                <w:szCs w:val="15"/>
              </w:rPr>
            </w:pPr>
            <w:r>
              <w:rPr>
                <w:rFonts w:hint="eastAsia"/>
                <w:bCs/>
                <w:spacing w:val="-10"/>
                <w:sz w:val="15"/>
                <w:szCs w:val="15"/>
              </w:rPr>
              <w:t>一般排放口</w:t>
            </w:r>
          </w:p>
        </w:tc>
        <w:tc>
          <w:tcPr>
            <w:tcW w:w="528" w:type="pct"/>
            <w:vAlign w:val="center"/>
          </w:tcPr>
          <w:p w:rsidR="002F29FA" w:rsidRDefault="00A335BB">
            <w:pPr>
              <w:adjustRightInd w:val="0"/>
              <w:snapToGrid w:val="0"/>
              <w:jc w:val="center"/>
              <w:rPr>
                <w:sz w:val="15"/>
                <w:szCs w:val="15"/>
              </w:rPr>
            </w:pPr>
            <w:r>
              <w:rPr>
                <w:rFonts w:hint="eastAsia"/>
                <w:sz w:val="15"/>
                <w:szCs w:val="15"/>
              </w:rPr>
              <w:t>20</w:t>
            </w:r>
          </w:p>
        </w:tc>
        <w:tc>
          <w:tcPr>
            <w:tcW w:w="452" w:type="pct"/>
            <w:vAlign w:val="center"/>
          </w:tcPr>
          <w:p w:rsidR="002F29FA" w:rsidRDefault="00A335BB">
            <w:pPr>
              <w:jc w:val="center"/>
              <w:rPr>
                <w:bCs/>
                <w:color w:val="000000"/>
                <w:sz w:val="15"/>
                <w:szCs w:val="15"/>
              </w:rPr>
            </w:pPr>
            <w:r>
              <w:rPr>
                <w:rFonts w:hint="eastAsia"/>
                <w:bCs/>
                <w:sz w:val="15"/>
                <w:szCs w:val="15"/>
              </w:rPr>
              <w:t>DA0</w:t>
            </w:r>
            <w:r>
              <w:rPr>
                <w:rFonts w:hint="eastAsia"/>
                <w:bCs/>
                <w:sz w:val="15"/>
                <w:szCs w:val="15"/>
              </w:rPr>
              <w:t>04</w:t>
            </w:r>
          </w:p>
        </w:tc>
        <w:tc>
          <w:tcPr>
            <w:tcW w:w="548" w:type="pct"/>
            <w:vAlign w:val="center"/>
          </w:tcPr>
          <w:p w:rsidR="002F29FA" w:rsidRDefault="00A335BB">
            <w:pPr>
              <w:adjustRightInd w:val="0"/>
              <w:snapToGrid w:val="0"/>
              <w:jc w:val="center"/>
              <w:rPr>
                <w:bCs/>
                <w:spacing w:val="-10"/>
                <w:sz w:val="15"/>
                <w:szCs w:val="15"/>
              </w:rPr>
            </w:pPr>
            <w:r>
              <w:rPr>
                <w:rFonts w:hint="eastAsia"/>
                <w:bCs/>
                <w:spacing w:val="-10"/>
                <w:sz w:val="15"/>
                <w:szCs w:val="15"/>
              </w:rPr>
              <w:t>颗粒物</w:t>
            </w:r>
          </w:p>
        </w:tc>
        <w:tc>
          <w:tcPr>
            <w:tcW w:w="411" w:type="pct"/>
            <w:vAlign w:val="center"/>
          </w:tcPr>
          <w:p w:rsidR="002F29FA" w:rsidRDefault="00A335BB">
            <w:pPr>
              <w:adjustRightInd w:val="0"/>
              <w:snapToGrid w:val="0"/>
              <w:jc w:val="center"/>
              <w:rPr>
                <w:bCs/>
                <w:spacing w:val="-10"/>
                <w:sz w:val="15"/>
                <w:szCs w:val="15"/>
              </w:rPr>
            </w:pPr>
            <w:r>
              <w:rPr>
                <w:rFonts w:hint="eastAsia"/>
                <w:bCs/>
                <w:spacing w:val="-10"/>
                <w:sz w:val="15"/>
                <w:szCs w:val="15"/>
              </w:rPr>
              <w:t>1</w:t>
            </w:r>
            <w:r>
              <w:rPr>
                <w:rFonts w:hint="eastAsia"/>
                <w:bCs/>
                <w:spacing w:val="-10"/>
                <w:sz w:val="15"/>
                <w:szCs w:val="15"/>
              </w:rPr>
              <w:t>次</w:t>
            </w:r>
            <w:r>
              <w:rPr>
                <w:rFonts w:hint="eastAsia"/>
                <w:bCs/>
                <w:spacing w:val="-10"/>
                <w:sz w:val="15"/>
                <w:szCs w:val="15"/>
              </w:rPr>
              <w:t>/</w:t>
            </w:r>
            <w:r>
              <w:rPr>
                <w:rFonts w:hint="eastAsia"/>
                <w:bCs/>
                <w:spacing w:val="-10"/>
                <w:sz w:val="15"/>
                <w:szCs w:val="15"/>
              </w:rPr>
              <w:t>年</w:t>
            </w:r>
          </w:p>
        </w:tc>
      </w:tr>
      <w:tr w:rsidR="002F29FA">
        <w:trPr>
          <w:trHeight w:val="285"/>
        </w:trPr>
        <w:tc>
          <w:tcPr>
            <w:tcW w:w="317"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无组织</w:t>
            </w:r>
          </w:p>
        </w:tc>
        <w:tc>
          <w:tcPr>
            <w:tcW w:w="490" w:type="pct"/>
            <w:vAlign w:val="center"/>
          </w:tcPr>
          <w:p w:rsidR="002F29FA" w:rsidRDefault="00A335BB">
            <w:pPr>
              <w:adjustRightInd w:val="0"/>
              <w:snapToGrid w:val="0"/>
              <w:jc w:val="center"/>
              <w:rPr>
                <w:bCs/>
                <w:spacing w:val="-10"/>
                <w:sz w:val="15"/>
                <w:szCs w:val="15"/>
              </w:rPr>
            </w:pPr>
            <w:r>
              <w:rPr>
                <w:rFonts w:hint="eastAsia"/>
                <w:bCs/>
                <w:spacing w:val="-10"/>
                <w:sz w:val="15"/>
                <w:szCs w:val="15"/>
              </w:rPr>
              <w:t>颗粒物</w:t>
            </w:r>
          </w:p>
        </w:tc>
        <w:tc>
          <w:tcPr>
            <w:tcW w:w="337"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w:t>
            </w:r>
          </w:p>
        </w:tc>
        <w:tc>
          <w:tcPr>
            <w:tcW w:w="319"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w:t>
            </w:r>
          </w:p>
        </w:tc>
        <w:tc>
          <w:tcPr>
            <w:tcW w:w="407"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w:t>
            </w:r>
          </w:p>
        </w:tc>
        <w:tc>
          <w:tcPr>
            <w:tcW w:w="707"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w:t>
            </w:r>
          </w:p>
        </w:tc>
        <w:tc>
          <w:tcPr>
            <w:tcW w:w="478"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w:t>
            </w:r>
          </w:p>
        </w:tc>
        <w:tc>
          <w:tcPr>
            <w:tcW w:w="528" w:type="pct"/>
            <w:vAlign w:val="center"/>
          </w:tcPr>
          <w:p w:rsidR="002F29FA" w:rsidRDefault="00A335BB">
            <w:pPr>
              <w:adjustRightInd w:val="0"/>
              <w:snapToGrid w:val="0"/>
              <w:jc w:val="center"/>
              <w:rPr>
                <w:bCs/>
                <w:spacing w:val="-10"/>
                <w:sz w:val="15"/>
                <w:szCs w:val="15"/>
              </w:rPr>
            </w:pPr>
            <w:r>
              <w:rPr>
                <w:rFonts w:hint="eastAsia"/>
                <w:bCs/>
                <w:spacing w:val="-10"/>
                <w:sz w:val="15"/>
                <w:szCs w:val="15"/>
              </w:rPr>
              <w:t>1.0</w:t>
            </w:r>
          </w:p>
        </w:tc>
        <w:tc>
          <w:tcPr>
            <w:tcW w:w="452"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厂界</w:t>
            </w:r>
            <w:r>
              <w:rPr>
                <w:rFonts w:hint="eastAsia"/>
                <w:bCs/>
                <w:spacing w:val="-10"/>
                <w:sz w:val="15"/>
                <w:szCs w:val="15"/>
              </w:rPr>
              <w:t>上下风向</w:t>
            </w:r>
          </w:p>
        </w:tc>
        <w:tc>
          <w:tcPr>
            <w:tcW w:w="548" w:type="pct"/>
            <w:vAlign w:val="center"/>
          </w:tcPr>
          <w:p w:rsidR="002F29FA" w:rsidRDefault="00A335BB">
            <w:pPr>
              <w:adjustRightInd w:val="0"/>
              <w:snapToGrid w:val="0"/>
              <w:jc w:val="center"/>
              <w:rPr>
                <w:bCs/>
                <w:spacing w:val="-10"/>
                <w:sz w:val="15"/>
                <w:szCs w:val="15"/>
              </w:rPr>
            </w:pPr>
            <w:r>
              <w:rPr>
                <w:rFonts w:hint="eastAsia"/>
                <w:bCs/>
                <w:spacing w:val="-10"/>
                <w:sz w:val="15"/>
                <w:szCs w:val="15"/>
              </w:rPr>
              <w:t>颗粒物</w:t>
            </w:r>
          </w:p>
        </w:tc>
        <w:tc>
          <w:tcPr>
            <w:tcW w:w="411" w:type="pct"/>
            <w:vMerge w:val="restart"/>
            <w:vAlign w:val="center"/>
          </w:tcPr>
          <w:p w:rsidR="002F29FA" w:rsidRDefault="00A335BB">
            <w:pPr>
              <w:adjustRightInd w:val="0"/>
              <w:snapToGrid w:val="0"/>
              <w:jc w:val="center"/>
              <w:rPr>
                <w:bCs/>
                <w:spacing w:val="-10"/>
                <w:sz w:val="15"/>
                <w:szCs w:val="15"/>
              </w:rPr>
            </w:pPr>
            <w:r>
              <w:rPr>
                <w:rFonts w:hint="eastAsia"/>
                <w:bCs/>
                <w:spacing w:val="-10"/>
                <w:sz w:val="15"/>
                <w:szCs w:val="15"/>
              </w:rPr>
              <w:t>1</w:t>
            </w:r>
            <w:r>
              <w:rPr>
                <w:rFonts w:hint="eastAsia"/>
                <w:bCs/>
                <w:spacing w:val="-10"/>
                <w:sz w:val="15"/>
                <w:szCs w:val="15"/>
              </w:rPr>
              <w:t>次</w:t>
            </w:r>
            <w:r>
              <w:rPr>
                <w:rFonts w:hint="eastAsia"/>
                <w:bCs/>
                <w:spacing w:val="-10"/>
                <w:sz w:val="15"/>
                <w:szCs w:val="15"/>
              </w:rPr>
              <w:t>/</w:t>
            </w:r>
            <w:r>
              <w:rPr>
                <w:rFonts w:hint="eastAsia"/>
                <w:bCs/>
                <w:spacing w:val="-10"/>
                <w:sz w:val="15"/>
                <w:szCs w:val="15"/>
              </w:rPr>
              <w:t>年</w:t>
            </w:r>
          </w:p>
        </w:tc>
      </w:tr>
      <w:tr w:rsidR="002F29FA">
        <w:trPr>
          <w:trHeight w:val="128"/>
        </w:trPr>
        <w:tc>
          <w:tcPr>
            <w:tcW w:w="317" w:type="pct"/>
            <w:vMerge/>
            <w:vAlign w:val="center"/>
          </w:tcPr>
          <w:p w:rsidR="002F29FA" w:rsidRDefault="002F29FA">
            <w:pPr>
              <w:adjustRightInd w:val="0"/>
              <w:snapToGrid w:val="0"/>
              <w:jc w:val="center"/>
              <w:rPr>
                <w:bCs/>
                <w:spacing w:val="-10"/>
                <w:sz w:val="15"/>
                <w:szCs w:val="15"/>
                <w:u w:val="single"/>
              </w:rPr>
            </w:pPr>
          </w:p>
        </w:tc>
        <w:tc>
          <w:tcPr>
            <w:tcW w:w="490" w:type="pct"/>
            <w:vAlign w:val="center"/>
          </w:tcPr>
          <w:p w:rsidR="002F29FA" w:rsidRDefault="00A335BB">
            <w:pPr>
              <w:adjustRightInd w:val="0"/>
              <w:snapToGrid w:val="0"/>
              <w:jc w:val="center"/>
              <w:rPr>
                <w:bCs/>
                <w:spacing w:val="-10"/>
                <w:sz w:val="15"/>
                <w:szCs w:val="15"/>
              </w:rPr>
            </w:pPr>
            <w:r>
              <w:rPr>
                <w:rFonts w:hint="eastAsia"/>
                <w:bCs/>
                <w:spacing w:val="-10"/>
                <w:sz w:val="15"/>
                <w:szCs w:val="15"/>
              </w:rPr>
              <w:t>苯并</w:t>
            </w:r>
            <w:r>
              <w:rPr>
                <w:rFonts w:hint="eastAsia"/>
                <w:bCs/>
                <w:spacing w:val="-10"/>
                <w:sz w:val="15"/>
                <w:szCs w:val="15"/>
              </w:rPr>
              <w:t>[a]</w:t>
            </w:r>
            <w:r>
              <w:rPr>
                <w:rFonts w:hint="eastAsia"/>
                <w:bCs/>
                <w:spacing w:val="-10"/>
                <w:sz w:val="15"/>
                <w:szCs w:val="15"/>
              </w:rPr>
              <w:t>芘</w:t>
            </w:r>
          </w:p>
        </w:tc>
        <w:tc>
          <w:tcPr>
            <w:tcW w:w="337" w:type="pct"/>
            <w:vMerge/>
            <w:vAlign w:val="center"/>
          </w:tcPr>
          <w:p w:rsidR="002F29FA" w:rsidRDefault="002F29FA">
            <w:pPr>
              <w:adjustRightInd w:val="0"/>
              <w:snapToGrid w:val="0"/>
              <w:jc w:val="center"/>
              <w:rPr>
                <w:bCs/>
                <w:spacing w:val="-10"/>
                <w:sz w:val="15"/>
                <w:szCs w:val="15"/>
                <w:u w:val="single"/>
              </w:rPr>
            </w:pPr>
          </w:p>
        </w:tc>
        <w:tc>
          <w:tcPr>
            <w:tcW w:w="319" w:type="pct"/>
            <w:vMerge/>
            <w:vAlign w:val="center"/>
          </w:tcPr>
          <w:p w:rsidR="002F29FA" w:rsidRDefault="002F29FA">
            <w:pPr>
              <w:adjustRightInd w:val="0"/>
              <w:snapToGrid w:val="0"/>
              <w:jc w:val="center"/>
              <w:rPr>
                <w:bCs/>
                <w:spacing w:val="-10"/>
                <w:sz w:val="15"/>
                <w:szCs w:val="15"/>
                <w:u w:val="single"/>
              </w:rPr>
            </w:pPr>
          </w:p>
        </w:tc>
        <w:tc>
          <w:tcPr>
            <w:tcW w:w="407" w:type="pct"/>
            <w:vMerge/>
            <w:vAlign w:val="center"/>
          </w:tcPr>
          <w:p w:rsidR="002F29FA" w:rsidRDefault="002F29FA">
            <w:pPr>
              <w:adjustRightInd w:val="0"/>
              <w:snapToGrid w:val="0"/>
              <w:jc w:val="center"/>
              <w:rPr>
                <w:bCs/>
                <w:spacing w:val="-10"/>
                <w:sz w:val="15"/>
                <w:szCs w:val="15"/>
                <w:u w:val="single"/>
              </w:rPr>
            </w:pPr>
          </w:p>
        </w:tc>
        <w:tc>
          <w:tcPr>
            <w:tcW w:w="707" w:type="pct"/>
            <w:vMerge/>
            <w:vAlign w:val="center"/>
          </w:tcPr>
          <w:p w:rsidR="002F29FA" w:rsidRDefault="002F29FA">
            <w:pPr>
              <w:adjustRightInd w:val="0"/>
              <w:snapToGrid w:val="0"/>
              <w:jc w:val="center"/>
              <w:rPr>
                <w:bCs/>
                <w:spacing w:val="-10"/>
                <w:sz w:val="15"/>
                <w:szCs w:val="15"/>
                <w:u w:val="single"/>
              </w:rPr>
            </w:pPr>
          </w:p>
        </w:tc>
        <w:tc>
          <w:tcPr>
            <w:tcW w:w="478" w:type="pct"/>
            <w:vMerge/>
            <w:vAlign w:val="center"/>
          </w:tcPr>
          <w:p w:rsidR="002F29FA" w:rsidRDefault="002F29FA">
            <w:pPr>
              <w:adjustRightInd w:val="0"/>
              <w:snapToGrid w:val="0"/>
              <w:jc w:val="center"/>
              <w:rPr>
                <w:bCs/>
                <w:spacing w:val="-10"/>
                <w:sz w:val="15"/>
                <w:szCs w:val="15"/>
                <w:u w:val="single"/>
              </w:rPr>
            </w:pPr>
          </w:p>
        </w:tc>
        <w:tc>
          <w:tcPr>
            <w:tcW w:w="528" w:type="pct"/>
            <w:vAlign w:val="center"/>
          </w:tcPr>
          <w:p w:rsidR="002F29FA" w:rsidRDefault="00A335BB">
            <w:pPr>
              <w:adjustRightInd w:val="0"/>
              <w:snapToGrid w:val="0"/>
              <w:jc w:val="center"/>
              <w:rPr>
                <w:bCs/>
                <w:spacing w:val="-10"/>
                <w:sz w:val="15"/>
                <w:szCs w:val="15"/>
              </w:rPr>
            </w:pPr>
            <w:r>
              <w:rPr>
                <w:rFonts w:hint="eastAsia"/>
                <w:bCs/>
                <w:spacing w:val="-10"/>
                <w:sz w:val="15"/>
                <w:szCs w:val="15"/>
              </w:rPr>
              <w:t>0.008</w:t>
            </w:r>
          </w:p>
        </w:tc>
        <w:tc>
          <w:tcPr>
            <w:tcW w:w="452" w:type="pct"/>
            <w:vMerge/>
            <w:vAlign w:val="center"/>
          </w:tcPr>
          <w:p w:rsidR="002F29FA" w:rsidRDefault="002F29FA">
            <w:pPr>
              <w:adjustRightInd w:val="0"/>
              <w:snapToGrid w:val="0"/>
              <w:jc w:val="center"/>
              <w:rPr>
                <w:bCs/>
                <w:spacing w:val="-10"/>
                <w:sz w:val="15"/>
                <w:szCs w:val="15"/>
              </w:rPr>
            </w:pPr>
          </w:p>
        </w:tc>
        <w:tc>
          <w:tcPr>
            <w:tcW w:w="548" w:type="pct"/>
            <w:vAlign w:val="center"/>
          </w:tcPr>
          <w:p w:rsidR="002F29FA" w:rsidRDefault="00A335BB">
            <w:pPr>
              <w:adjustRightInd w:val="0"/>
              <w:snapToGrid w:val="0"/>
              <w:jc w:val="center"/>
              <w:rPr>
                <w:bCs/>
                <w:spacing w:val="-10"/>
                <w:sz w:val="15"/>
                <w:szCs w:val="15"/>
              </w:rPr>
            </w:pPr>
            <w:r>
              <w:rPr>
                <w:rFonts w:hint="eastAsia"/>
                <w:bCs/>
                <w:spacing w:val="-10"/>
                <w:sz w:val="15"/>
                <w:szCs w:val="15"/>
              </w:rPr>
              <w:t>苯并</w:t>
            </w:r>
            <w:r>
              <w:rPr>
                <w:rFonts w:hint="eastAsia"/>
                <w:bCs/>
                <w:spacing w:val="-10"/>
                <w:sz w:val="15"/>
                <w:szCs w:val="15"/>
              </w:rPr>
              <w:t>[a]</w:t>
            </w:r>
            <w:r>
              <w:rPr>
                <w:rFonts w:hint="eastAsia"/>
                <w:bCs/>
                <w:spacing w:val="-10"/>
                <w:sz w:val="15"/>
                <w:szCs w:val="15"/>
              </w:rPr>
              <w:t>芘</w:t>
            </w:r>
          </w:p>
        </w:tc>
        <w:tc>
          <w:tcPr>
            <w:tcW w:w="411" w:type="pct"/>
            <w:vMerge/>
            <w:vAlign w:val="center"/>
          </w:tcPr>
          <w:p w:rsidR="002F29FA" w:rsidRDefault="002F29FA">
            <w:pPr>
              <w:adjustRightInd w:val="0"/>
              <w:snapToGrid w:val="0"/>
              <w:jc w:val="center"/>
              <w:rPr>
                <w:bCs/>
                <w:spacing w:val="-10"/>
                <w:sz w:val="15"/>
                <w:szCs w:val="15"/>
                <w:u w:val="single"/>
              </w:rPr>
            </w:pPr>
          </w:p>
        </w:tc>
      </w:tr>
      <w:tr w:rsidR="002F29FA">
        <w:trPr>
          <w:trHeight w:val="133"/>
        </w:trPr>
        <w:tc>
          <w:tcPr>
            <w:tcW w:w="317" w:type="pct"/>
            <w:vMerge/>
            <w:vAlign w:val="center"/>
          </w:tcPr>
          <w:p w:rsidR="002F29FA" w:rsidRDefault="002F29FA">
            <w:pPr>
              <w:adjustRightInd w:val="0"/>
              <w:snapToGrid w:val="0"/>
              <w:jc w:val="center"/>
              <w:rPr>
                <w:bCs/>
                <w:spacing w:val="-10"/>
                <w:sz w:val="15"/>
                <w:szCs w:val="15"/>
                <w:u w:val="single"/>
              </w:rPr>
            </w:pPr>
          </w:p>
        </w:tc>
        <w:tc>
          <w:tcPr>
            <w:tcW w:w="490" w:type="pct"/>
            <w:vAlign w:val="center"/>
          </w:tcPr>
          <w:p w:rsidR="002F29FA" w:rsidRDefault="00A335BB">
            <w:pPr>
              <w:adjustRightInd w:val="0"/>
              <w:snapToGrid w:val="0"/>
              <w:jc w:val="center"/>
              <w:rPr>
                <w:bCs/>
                <w:spacing w:val="-10"/>
                <w:sz w:val="15"/>
                <w:szCs w:val="15"/>
              </w:rPr>
            </w:pPr>
            <w:r>
              <w:rPr>
                <w:rFonts w:hint="eastAsia"/>
                <w:bCs/>
                <w:spacing w:val="-10"/>
                <w:sz w:val="15"/>
                <w:szCs w:val="15"/>
              </w:rPr>
              <w:t>非甲烷总烃</w:t>
            </w:r>
          </w:p>
        </w:tc>
        <w:tc>
          <w:tcPr>
            <w:tcW w:w="337" w:type="pct"/>
            <w:vMerge/>
            <w:vAlign w:val="center"/>
          </w:tcPr>
          <w:p w:rsidR="002F29FA" w:rsidRDefault="002F29FA">
            <w:pPr>
              <w:adjustRightInd w:val="0"/>
              <w:snapToGrid w:val="0"/>
              <w:jc w:val="center"/>
              <w:rPr>
                <w:bCs/>
                <w:spacing w:val="-10"/>
                <w:sz w:val="15"/>
                <w:szCs w:val="15"/>
                <w:u w:val="single"/>
              </w:rPr>
            </w:pPr>
          </w:p>
        </w:tc>
        <w:tc>
          <w:tcPr>
            <w:tcW w:w="319" w:type="pct"/>
            <w:vMerge/>
            <w:vAlign w:val="center"/>
          </w:tcPr>
          <w:p w:rsidR="002F29FA" w:rsidRDefault="002F29FA">
            <w:pPr>
              <w:adjustRightInd w:val="0"/>
              <w:snapToGrid w:val="0"/>
              <w:jc w:val="center"/>
              <w:rPr>
                <w:bCs/>
                <w:spacing w:val="-10"/>
                <w:sz w:val="15"/>
                <w:szCs w:val="15"/>
                <w:u w:val="single"/>
              </w:rPr>
            </w:pPr>
          </w:p>
        </w:tc>
        <w:tc>
          <w:tcPr>
            <w:tcW w:w="407" w:type="pct"/>
            <w:vMerge/>
            <w:vAlign w:val="center"/>
          </w:tcPr>
          <w:p w:rsidR="002F29FA" w:rsidRDefault="002F29FA">
            <w:pPr>
              <w:adjustRightInd w:val="0"/>
              <w:snapToGrid w:val="0"/>
              <w:jc w:val="center"/>
              <w:rPr>
                <w:bCs/>
                <w:spacing w:val="-10"/>
                <w:sz w:val="15"/>
                <w:szCs w:val="15"/>
                <w:u w:val="single"/>
              </w:rPr>
            </w:pPr>
          </w:p>
        </w:tc>
        <w:tc>
          <w:tcPr>
            <w:tcW w:w="707" w:type="pct"/>
            <w:vMerge/>
            <w:vAlign w:val="center"/>
          </w:tcPr>
          <w:p w:rsidR="002F29FA" w:rsidRDefault="002F29FA">
            <w:pPr>
              <w:adjustRightInd w:val="0"/>
              <w:snapToGrid w:val="0"/>
              <w:jc w:val="center"/>
              <w:rPr>
                <w:bCs/>
                <w:spacing w:val="-10"/>
                <w:sz w:val="15"/>
                <w:szCs w:val="15"/>
                <w:u w:val="single"/>
              </w:rPr>
            </w:pPr>
          </w:p>
        </w:tc>
        <w:tc>
          <w:tcPr>
            <w:tcW w:w="478" w:type="pct"/>
            <w:vMerge/>
            <w:vAlign w:val="center"/>
          </w:tcPr>
          <w:p w:rsidR="002F29FA" w:rsidRDefault="002F29FA">
            <w:pPr>
              <w:adjustRightInd w:val="0"/>
              <w:snapToGrid w:val="0"/>
              <w:jc w:val="center"/>
              <w:rPr>
                <w:bCs/>
                <w:spacing w:val="-10"/>
                <w:sz w:val="15"/>
                <w:szCs w:val="15"/>
                <w:u w:val="single"/>
              </w:rPr>
            </w:pPr>
          </w:p>
        </w:tc>
        <w:tc>
          <w:tcPr>
            <w:tcW w:w="528" w:type="pct"/>
            <w:vAlign w:val="center"/>
          </w:tcPr>
          <w:p w:rsidR="002F29FA" w:rsidRDefault="00A335BB">
            <w:pPr>
              <w:adjustRightInd w:val="0"/>
              <w:snapToGrid w:val="0"/>
              <w:jc w:val="center"/>
              <w:rPr>
                <w:bCs/>
                <w:spacing w:val="-10"/>
                <w:sz w:val="15"/>
                <w:szCs w:val="15"/>
              </w:rPr>
            </w:pPr>
            <w:r>
              <w:rPr>
                <w:rFonts w:hint="eastAsia"/>
                <w:bCs/>
                <w:spacing w:val="-10"/>
                <w:sz w:val="15"/>
                <w:szCs w:val="15"/>
              </w:rPr>
              <w:t>4.0</w:t>
            </w:r>
          </w:p>
        </w:tc>
        <w:tc>
          <w:tcPr>
            <w:tcW w:w="452" w:type="pct"/>
            <w:vMerge/>
            <w:vAlign w:val="center"/>
          </w:tcPr>
          <w:p w:rsidR="002F29FA" w:rsidRDefault="002F29FA">
            <w:pPr>
              <w:adjustRightInd w:val="0"/>
              <w:snapToGrid w:val="0"/>
              <w:jc w:val="center"/>
              <w:rPr>
                <w:bCs/>
                <w:spacing w:val="-10"/>
                <w:sz w:val="15"/>
                <w:szCs w:val="15"/>
              </w:rPr>
            </w:pPr>
          </w:p>
        </w:tc>
        <w:tc>
          <w:tcPr>
            <w:tcW w:w="548" w:type="pct"/>
            <w:vAlign w:val="center"/>
          </w:tcPr>
          <w:p w:rsidR="002F29FA" w:rsidRDefault="00A335BB">
            <w:pPr>
              <w:adjustRightInd w:val="0"/>
              <w:snapToGrid w:val="0"/>
              <w:jc w:val="center"/>
              <w:rPr>
                <w:bCs/>
                <w:spacing w:val="-10"/>
                <w:sz w:val="15"/>
                <w:szCs w:val="15"/>
              </w:rPr>
            </w:pPr>
            <w:r>
              <w:rPr>
                <w:rFonts w:hint="eastAsia"/>
                <w:bCs/>
                <w:spacing w:val="-10"/>
                <w:sz w:val="15"/>
                <w:szCs w:val="15"/>
              </w:rPr>
              <w:t>非甲烷总烃</w:t>
            </w:r>
          </w:p>
        </w:tc>
        <w:tc>
          <w:tcPr>
            <w:tcW w:w="411" w:type="pct"/>
            <w:vAlign w:val="center"/>
          </w:tcPr>
          <w:p w:rsidR="002F29FA" w:rsidRDefault="00A335BB">
            <w:pPr>
              <w:adjustRightInd w:val="0"/>
              <w:snapToGrid w:val="0"/>
              <w:jc w:val="center"/>
              <w:rPr>
                <w:bCs/>
                <w:spacing w:val="-10"/>
                <w:sz w:val="15"/>
                <w:szCs w:val="15"/>
                <w:u w:val="single"/>
              </w:rPr>
            </w:pPr>
            <w:r>
              <w:rPr>
                <w:rFonts w:hint="eastAsia"/>
                <w:bCs/>
                <w:spacing w:val="-10"/>
                <w:sz w:val="15"/>
                <w:szCs w:val="15"/>
              </w:rPr>
              <w:t>1</w:t>
            </w:r>
            <w:r>
              <w:rPr>
                <w:rFonts w:hint="eastAsia"/>
                <w:bCs/>
                <w:spacing w:val="-10"/>
                <w:sz w:val="15"/>
                <w:szCs w:val="15"/>
              </w:rPr>
              <w:t>次</w:t>
            </w:r>
            <w:r>
              <w:rPr>
                <w:rFonts w:hint="eastAsia"/>
                <w:bCs/>
                <w:spacing w:val="-10"/>
                <w:sz w:val="15"/>
                <w:szCs w:val="15"/>
              </w:rPr>
              <w:t>/</w:t>
            </w:r>
            <w:r>
              <w:rPr>
                <w:rFonts w:hint="eastAsia"/>
                <w:bCs/>
                <w:spacing w:val="-10"/>
                <w:sz w:val="15"/>
                <w:szCs w:val="15"/>
              </w:rPr>
              <w:t>季度</w:t>
            </w:r>
          </w:p>
        </w:tc>
      </w:tr>
    </w:tbl>
    <w:p w:rsidR="002F29FA" w:rsidRDefault="002F29FA">
      <w:pPr>
        <w:pStyle w:val="afc"/>
      </w:pPr>
    </w:p>
    <w:p w:rsidR="002F29FA" w:rsidRDefault="002F29FA">
      <w:pPr>
        <w:pStyle w:val="afc"/>
        <w:sectPr w:rsidR="002F29FA">
          <w:pgSz w:w="11906" w:h="16838"/>
          <w:pgMar w:top="1440" w:right="1800" w:bottom="1440" w:left="1800" w:header="851" w:footer="992" w:gutter="0"/>
          <w:cols w:space="425"/>
          <w:docGrid w:type="lines" w:linePitch="312"/>
        </w:sectPr>
      </w:pPr>
    </w:p>
    <w:p w:rsidR="002F29FA" w:rsidRDefault="00A335BB">
      <w:pPr>
        <w:pStyle w:val="1"/>
        <w:numPr>
          <w:ilvl w:val="0"/>
          <w:numId w:val="0"/>
        </w:numPr>
      </w:pPr>
      <w:bookmarkStart w:id="70" w:name="_Toc27706"/>
      <w:r>
        <w:rPr>
          <w:rFonts w:hint="eastAsia"/>
        </w:rPr>
        <w:lastRenderedPageBreak/>
        <w:t>7.</w:t>
      </w:r>
      <w:r>
        <w:t>评价结论</w:t>
      </w:r>
      <w:bookmarkEnd w:id="70"/>
    </w:p>
    <w:p w:rsidR="002F29FA" w:rsidRDefault="00A335BB">
      <w:pPr>
        <w:pStyle w:val="afc"/>
      </w:pPr>
      <w:r>
        <w:t>本项目采用的废气污染防治措施均为《排污许可证申请与核发技术规范石墨及其他非金属矿物制品》（</w:t>
      </w:r>
      <w:r>
        <w:t>HJ1119-2020</w:t>
      </w:r>
      <w:r>
        <w:t>）中规定的沥青混合料生产污染防治可行技术，处理废气均可达标排放，</w:t>
      </w:r>
      <w:r>
        <w:rPr>
          <w:rFonts w:hint="eastAsia"/>
        </w:rPr>
        <w:t>且根据预测，废气对周围敏感点影响可被接受，且企业已征求东北侧居民和北侧</w:t>
      </w:r>
      <w:r>
        <w:rPr>
          <w:rFonts w:hint="eastAsia"/>
        </w:rPr>
        <w:t>柳河县康华牧业旺源粮油经销有限公司</w:t>
      </w:r>
      <w:r>
        <w:rPr>
          <w:rFonts w:hint="eastAsia"/>
        </w:rPr>
        <w:t>得同意，</w:t>
      </w:r>
      <w:r>
        <w:rPr>
          <w:rFonts w:hint="eastAsia"/>
        </w:rPr>
        <w:t>项目</w:t>
      </w:r>
      <w:r>
        <w:t>对环境空气的影响可接受。</w:t>
      </w:r>
    </w:p>
    <w:p w:rsidR="002F29FA" w:rsidRDefault="002F29FA">
      <w:pPr>
        <w:pStyle w:val="afc"/>
      </w:pPr>
    </w:p>
    <w:p w:rsidR="002F29FA" w:rsidRDefault="002F29FA">
      <w:pPr>
        <w:pStyle w:val="afc"/>
      </w:pPr>
    </w:p>
    <w:p w:rsidR="002F29FA" w:rsidRDefault="002F29FA">
      <w:pPr>
        <w:pStyle w:val="afc"/>
      </w:pPr>
    </w:p>
    <w:p w:rsidR="002F29FA" w:rsidRDefault="002F29FA">
      <w:pPr>
        <w:pStyle w:val="afc"/>
      </w:pPr>
    </w:p>
    <w:p w:rsidR="002F29FA" w:rsidRDefault="002F29FA">
      <w:pPr>
        <w:pStyle w:val="afc"/>
      </w:pPr>
    </w:p>
    <w:p w:rsidR="002F29FA" w:rsidRDefault="002F29FA">
      <w:pPr>
        <w:pStyle w:val="afc"/>
      </w:pPr>
    </w:p>
    <w:p w:rsidR="002F29FA" w:rsidRDefault="002F29FA">
      <w:pPr>
        <w:pStyle w:val="afc"/>
      </w:pPr>
    </w:p>
    <w:p w:rsidR="002F29FA" w:rsidRDefault="002F29FA">
      <w:pPr>
        <w:pStyle w:val="afc"/>
      </w:pPr>
    </w:p>
    <w:p w:rsidR="002F29FA" w:rsidRDefault="002F29FA">
      <w:pPr>
        <w:pStyle w:val="afc"/>
      </w:pPr>
    </w:p>
    <w:p w:rsidR="002F29FA" w:rsidRDefault="002F29FA">
      <w:pPr>
        <w:pStyle w:val="afc"/>
      </w:pPr>
    </w:p>
    <w:p w:rsidR="002F29FA" w:rsidRDefault="002F29FA">
      <w:pPr>
        <w:pStyle w:val="afc"/>
      </w:pPr>
    </w:p>
    <w:p w:rsidR="002F29FA" w:rsidRDefault="002F29FA">
      <w:pPr>
        <w:pStyle w:val="afc"/>
      </w:pPr>
    </w:p>
    <w:p w:rsidR="002F29FA" w:rsidRDefault="002F29FA">
      <w:pPr>
        <w:pStyle w:val="afc"/>
      </w:pPr>
    </w:p>
    <w:p w:rsidR="002F29FA" w:rsidRDefault="002F29FA">
      <w:pPr>
        <w:pStyle w:val="afc"/>
      </w:pPr>
    </w:p>
    <w:p w:rsidR="002F29FA" w:rsidRDefault="002F29FA">
      <w:pPr>
        <w:pStyle w:val="afc"/>
      </w:pPr>
    </w:p>
    <w:p w:rsidR="002F29FA" w:rsidRDefault="002F29FA">
      <w:pPr>
        <w:pStyle w:val="afc"/>
      </w:pPr>
    </w:p>
    <w:p w:rsidR="002F29FA" w:rsidRDefault="002F29FA">
      <w:pPr>
        <w:pStyle w:val="afc"/>
      </w:pPr>
    </w:p>
    <w:p w:rsidR="002F29FA" w:rsidRDefault="002F29FA">
      <w:pPr>
        <w:pStyle w:val="afc"/>
      </w:pPr>
    </w:p>
    <w:p w:rsidR="002F29FA" w:rsidRDefault="002F29FA">
      <w:pPr>
        <w:pStyle w:val="afc"/>
      </w:pPr>
    </w:p>
    <w:p w:rsidR="002F29FA" w:rsidRDefault="002F29FA">
      <w:pPr>
        <w:pStyle w:val="afc"/>
      </w:pPr>
    </w:p>
    <w:p w:rsidR="002F29FA" w:rsidRDefault="002F29FA">
      <w:pPr>
        <w:pStyle w:val="afc"/>
      </w:pPr>
    </w:p>
    <w:p w:rsidR="002F29FA" w:rsidRDefault="002F29FA">
      <w:pPr>
        <w:pStyle w:val="afc"/>
      </w:pPr>
    </w:p>
    <w:p w:rsidR="002F29FA" w:rsidRDefault="002F29FA">
      <w:pPr>
        <w:pStyle w:val="afc"/>
      </w:pPr>
    </w:p>
    <w:p w:rsidR="002F29FA" w:rsidRDefault="002F29FA">
      <w:pPr>
        <w:pStyle w:val="afc"/>
        <w:ind w:firstLineChars="0" w:firstLine="0"/>
      </w:pPr>
    </w:p>
    <w:p w:rsidR="002F29FA" w:rsidRDefault="00A335BB">
      <w:pPr>
        <w:widowControl/>
        <w:jc w:val="center"/>
        <w:rPr>
          <w:szCs w:val="21"/>
        </w:rPr>
      </w:pPr>
      <w:r>
        <w:rPr>
          <w:rFonts w:ascii="黑体" w:eastAsia="黑体" w:hAnsi="宋体" w:cs="黑体"/>
          <w:color w:val="000000"/>
          <w:kern w:val="0"/>
          <w:szCs w:val="21"/>
          <w:lang/>
        </w:rPr>
        <w:lastRenderedPageBreak/>
        <w:t>建设项目大气环境影响评价自查表</w:t>
      </w:r>
    </w:p>
    <w:tbl>
      <w:tblPr>
        <w:tblStyle w:val="af1"/>
        <w:tblW w:w="5000" w:type="pct"/>
        <w:tblLayout w:type="fixed"/>
        <w:tblLook w:val="04A0"/>
      </w:tblPr>
      <w:tblGrid>
        <w:gridCol w:w="1181"/>
        <w:gridCol w:w="1833"/>
        <w:gridCol w:w="936"/>
        <w:gridCol w:w="303"/>
        <w:gridCol w:w="1090"/>
        <w:gridCol w:w="108"/>
        <w:gridCol w:w="622"/>
        <w:gridCol w:w="173"/>
        <w:gridCol w:w="402"/>
        <w:gridCol w:w="795"/>
        <w:gridCol w:w="261"/>
        <w:gridCol w:w="317"/>
        <w:gridCol w:w="393"/>
        <w:gridCol w:w="153"/>
        <w:gridCol w:w="285"/>
        <w:gridCol w:w="785"/>
        <w:gridCol w:w="325"/>
      </w:tblGrid>
      <w:tr w:rsidR="002F29FA">
        <w:tc>
          <w:tcPr>
            <w:tcW w:w="1513" w:type="pct"/>
            <w:gridSpan w:val="2"/>
            <w:vAlign w:val="center"/>
          </w:tcPr>
          <w:p w:rsidR="002F29FA" w:rsidRDefault="00A335BB">
            <w:pPr>
              <w:pStyle w:val="21"/>
              <w:adjustRightInd w:val="0"/>
              <w:snapToGrid w:val="0"/>
              <w:ind w:leftChars="0" w:left="0"/>
              <w:jc w:val="center"/>
              <w:rPr>
                <w:sz w:val="18"/>
                <w:szCs w:val="18"/>
              </w:rPr>
            </w:pPr>
            <w:r>
              <w:rPr>
                <w:rFonts w:hint="eastAsia"/>
                <w:sz w:val="18"/>
                <w:szCs w:val="18"/>
              </w:rPr>
              <w:t>工作内容</w:t>
            </w:r>
          </w:p>
        </w:tc>
        <w:tc>
          <w:tcPr>
            <w:tcW w:w="3486" w:type="pct"/>
            <w:gridSpan w:val="15"/>
            <w:vAlign w:val="center"/>
          </w:tcPr>
          <w:p w:rsidR="002F29FA" w:rsidRDefault="00A335BB">
            <w:pPr>
              <w:pStyle w:val="21"/>
              <w:adjustRightInd w:val="0"/>
              <w:snapToGrid w:val="0"/>
              <w:ind w:leftChars="0" w:left="0"/>
              <w:jc w:val="center"/>
              <w:rPr>
                <w:sz w:val="18"/>
                <w:szCs w:val="18"/>
              </w:rPr>
            </w:pPr>
            <w:r>
              <w:rPr>
                <w:rFonts w:hint="eastAsia"/>
                <w:sz w:val="18"/>
                <w:szCs w:val="18"/>
              </w:rPr>
              <w:t>自查项目</w:t>
            </w:r>
          </w:p>
        </w:tc>
      </w:tr>
      <w:tr w:rsidR="002F29FA">
        <w:tc>
          <w:tcPr>
            <w:tcW w:w="593" w:type="pct"/>
            <w:vMerge w:val="restart"/>
            <w:vAlign w:val="center"/>
          </w:tcPr>
          <w:p w:rsidR="002F29FA" w:rsidRDefault="00A335BB">
            <w:pPr>
              <w:pStyle w:val="21"/>
              <w:adjustRightInd w:val="0"/>
              <w:snapToGrid w:val="0"/>
              <w:ind w:leftChars="0" w:left="0"/>
              <w:jc w:val="center"/>
              <w:rPr>
                <w:sz w:val="18"/>
                <w:szCs w:val="18"/>
              </w:rPr>
            </w:pPr>
            <w:r>
              <w:rPr>
                <w:rFonts w:hint="eastAsia"/>
                <w:sz w:val="18"/>
                <w:szCs w:val="18"/>
              </w:rPr>
              <w:t>评价等级与范围</w:t>
            </w:r>
          </w:p>
        </w:tc>
        <w:tc>
          <w:tcPr>
            <w:tcW w:w="919" w:type="pct"/>
            <w:vAlign w:val="center"/>
          </w:tcPr>
          <w:p w:rsidR="002F29FA" w:rsidRDefault="00A335BB">
            <w:pPr>
              <w:pStyle w:val="21"/>
              <w:adjustRightInd w:val="0"/>
              <w:snapToGrid w:val="0"/>
              <w:ind w:leftChars="0" w:left="0"/>
              <w:jc w:val="center"/>
              <w:rPr>
                <w:sz w:val="18"/>
                <w:szCs w:val="18"/>
              </w:rPr>
            </w:pPr>
            <w:r>
              <w:rPr>
                <w:rFonts w:hint="eastAsia"/>
                <w:sz w:val="18"/>
                <w:szCs w:val="18"/>
              </w:rPr>
              <w:t>评价等级</w:t>
            </w:r>
          </w:p>
        </w:tc>
        <w:tc>
          <w:tcPr>
            <w:tcW w:w="1169" w:type="pct"/>
            <w:gridSpan w:val="3"/>
            <w:vAlign w:val="center"/>
          </w:tcPr>
          <w:p w:rsidR="002F29FA" w:rsidRDefault="00A335BB">
            <w:pPr>
              <w:pStyle w:val="21"/>
              <w:adjustRightInd w:val="0"/>
              <w:snapToGrid w:val="0"/>
              <w:ind w:leftChars="0" w:left="0"/>
              <w:jc w:val="center"/>
              <w:rPr>
                <w:sz w:val="18"/>
                <w:szCs w:val="18"/>
              </w:rPr>
            </w:pPr>
            <w:r>
              <w:rPr>
                <w:rFonts w:hint="eastAsia"/>
                <w:sz w:val="18"/>
                <w:szCs w:val="18"/>
              </w:rPr>
              <w:t>一级</w:t>
            </w:r>
            <w:r>
              <w:rPr>
                <w:rFonts w:ascii="宋体" w:hAnsi="宋体" w:cs="宋体" w:hint="eastAsia"/>
                <w:sz w:val="18"/>
                <w:szCs w:val="18"/>
              </w:rPr>
              <w:t>□</w:t>
            </w:r>
          </w:p>
        </w:tc>
        <w:tc>
          <w:tcPr>
            <w:tcW w:w="1344" w:type="pct"/>
            <w:gridSpan w:val="7"/>
            <w:vAlign w:val="center"/>
          </w:tcPr>
          <w:p w:rsidR="002F29FA" w:rsidRDefault="00A335BB">
            <w:pPr>
              <w:pStyle w:val="21"/>
              <w:adjustRightInd w:val="0"/>
              <w:snapToGrid w:val="0"/>
              <w:ind w:leftChars="0" w:left="0"/>
              <w:jc w:val="center"/>
              <w:rPr>
                <w:sz w:val="18"/>
                <w:szCs w:val="18"/>
              </w:rPr>
            </w:pPr>
            <w:r>
              <w:rPr>
                <w:rFonts w:hint="eastAsia"/>
                <w:sz w:val="18"/>
                <w:szCs w:val="18"/>
              </w:rPr>
              <w:t>二级</w:t>
            </w:r>
            <w:r>
              <w:rPr>
                <w:rFonts w:ascii="宋体" w:hAnsi="宋体" w:cs="宋体" w:hint="eastAsia"/>
                <w:sz w:val="18"/>
                <w:szCs w:val="18"/>
              </w:rPr>
              <w:t>☑</w:t>
            </w:r>
          </w:p>
        </w:tc>
        <w:tc>
          <w:tcPr>
            <w:tcW w:w="973" w:type="pct"/>
            <w:gridSpan w:val="5"/>
            <w:vAlign w:val="center"/>
          </w:tcPr>
          <w:p w:rsidR="002F29FA" w:rsidRDefault="00A335BB">
            <w:pPr>
              <w:pStyle w:val="21"/>
              <w:adjustRightInd w:val="0"/>
              <w:snapToGrid w:val="0"/>
              <w:ind w:leftChars="0" w:left="0"/>
              <w:jc w:val="center"/>
              <w:rPr>
                <w:sz w:val="18"/>
                <w:szCs w:val="18"/>
              </w:rPr>
            </w:pPr>
            <w:r>
              <w:rPr>
                <w:rFonts w:hint="eastAsia"/>
                <w:sz w:val="18"/>
                <w:szCs w:val="18"/>
              </w:rPr>
              <w:t>三级</w:t>
            </w:r>
            <w:r>
              <w:rPr>
                <w:rFonts w:ascii="宋体" w:hAnsi="宋体" w:cs="宋体" w:hint="eastAsia"/>
                <w:sz w:val="18"/>
                <w:szCs w:val="18"/>
              </w:rPr>
              <w:t>□</w:t>
            </w:r>
          </w:p>
        </w:tc>
      </w:tr>
      <w:tr w:rsidR="002F29FA">
        <w:tc>
          <w:tcPr>
            <w:tcW w:w="593" w:type="pct"/>
            <w:vMerge/>
            <w:vAlign w:val="center"/>
          </w:tcPr>
          <w:p w:rsidR="002F29FA" w:rsidRDefault="002F29FA">
            <w:pPr>
              <w:pStyle w:val="21"/>
              <w:adjustRightInd w:val="0"/>
              <w:snapToGrid w:val="0"/>
              <w:ind w:leftChars="0" w:left="0"/>
              <w:jc w:val="center"/>
              <w:rPr>
                <w:sz w:val="18"/>
                <w:szCs w:val="18"/>
              </w:rPr>
            </w:pPr>
          </w:p>
        </w:tc>
        <w:tc>
          <w:tcPr>
            <w:tcW w:w="919" w:type="pct"/>
            <w:vAlign w:val="center"/>
          </w:tcPr>
          <w:p w:rsidR="002F29FA" w:rsidRDefault="00A335BB">
            <w:pPr>
              <w:pStyle w:val="21"/>
              <w:adjustRightInd w:val="0"/>
              <w:snapToGrid w:val="0"/>
              <w:ind w:leftChars="0" w:left="0"/>
              <w:jc w:val="center"/>
              <w:rPr>
                <w:sz w:val="18"/>
                <w:szCs w:val="18"/>
              </w:rPr>
            </w:pPr>
            <w:r>
              <w:rPr>
                <w:rFonts w:hint="eastAsia"/>
                <w:sz w:val="18"/>
                <w:szCs w:val="18"/>
              </w:rPr>
              <w:t>评价范围</w:t>
            </w:r>
          </w:p>
        </w:tc>
        <w:tc>
          <w:tcPr>
            <w:tcW w:w="1169" w:type="pct"/>
            <w:gridSpan w:val="3"/>
            <w:vAlign w:val="center"/>
          </w:tcPr>
          <w:p w:rsidR="002F29FA" w:rsidRDefault="00A335BB">
            <w:pPr>
              <w:pStyle w:val="21"/>
              <w:adjustRightInd w:val="0"/>
              <w:snapToGrid w:val="0"/>
              <w:ind w:leftChars="0" w:left="0"/>
              <w:jc w:val="center"/>
              <w:rPr>
                <w:sz w:val="18"/>
                <w:szCs w:val="18"/>
              </w:rPr>
            </w:pPr>
            <w:r>
              <w:rPr>
                <w:rFonts w:hint="eastAsia"/>
                <w:sz w:val="18"/>
                <w:szCs w:val="18"/>
              </w:rPr>
              <w:t>边长</w:t>
            </w:r>
            <w:r>
              <w:rPr>
                <w:rFonts w:hint="eastAsia"/>
                <w:sz w:val="18"/>
                <w:szCs w:val="18"/>
              </w:rPr>
              <w:t>=50km</w:t>
            </w:r>
            <w:r>
              <w:rPr>
                <w:rFonts w:ascii="宋体" w:hAnsi="宋体" w:cs="宋体" w:hint="eastAsia"/>
                <w:sz w:val="18"/>
                <w:szCs w:val="18"/>
              </w:rPr>
              <w:t>□</w:t>
            </w:r>
          </w:p>
        </w:tc>
        <w:tc>
          <w:tcPr>
            <w:tcW w:w="1344" w:type="pct"/>
            <w:gridSpan w:val="7"/>
            <w:vAlign w:val="center"/>
          </w:tcPr>
          <w:p w:rsidR="002F29FA" w:rsidRDefault="00A335BB">
            <w:pPr>
              <w:pStyle w:val="21"/>
              <w:adjustRightInd w:val="0"/>
              <w:snapToGrid w:val="0"/>
              <w:ind w:leftChars="0" w:left="0"/>
              <w:jc w:val="center"/>
              <w:rPr>
                <w:sz w:val="18"/>
                <w:szCs w:val="18"/>
              </w:rPr>
            </w:pPr>
            <w:r>
              <w:rPr>
                <w:rFonts w:hint="eastAsia"/>
                <w:sz w:val="18"/>
                <w:szCs w:val="18"/>
              </w:rPr>
              <w:t>边长</w:t>
            </w:r>
            <w:r>
              <w:rPr>
                <w:rFonts w:hint="eastAsia"/>
                <w:sz w:val="18"/>
                <w:szCs w:val="18"/>
              </w:rPr>
              <w:t>5~50km</w:t>
            </w:r>
            <w:r>
              <w:rPr>
                <w:rFonts w:ascii="宋体" w:hAnsi="宋体" w:cs="宋体" w:hint="eastAsia"/>
                <w:sz w:val="18"/>
                <w:szCs w:val="18"/>
              </w:rPr>
              <w:t>□</w:t>
            </w:r>
          </w:p>
        </w:tc>
        <w:tc>
          <w:tcPr>
            <w:tcW w:w="973" w:type="pct"/>
            <w:gridSpan w:val="5"/>
            <w:vAlign w:val="center"/>
          </w:tcPr>
          <w:p w:rsidR="002F29FA" w:rsidRDefault="00A335BB">
            <w:pPr>
              <w:pStyle w:val="21"/>
              <w:adjustRightInd w:val="0"/>
              <w:snapToGrid w:val="0"/>
              <w:ind w:leftChars="0" w:left="0"/>
              <w:jc w:val="center"/>
              <w:rPr>
                <w:sz w:val="18"/>
                <w:szCs w:val="18"/>
              </w:rPr>
            </w:pPr>
            <w:r>
              <w:rPr>
                <w:rFonts w:hint="eastAsia"/>
                <w:sz w:val="18"/>
                <w:szCs w:val="18"/>
              </w:rPr>
              <w:t>边长</w:t>
            </w:r>
            <w:r>
              <w:rPr>
                <w:rFonts w:hint="eastAsia"/>
                <w:sz w:val="18"/>
                <w:szCs w:val="18"/>
              </w:rPr>
              <w:t>=5km</w:t>
            </w:r>
            <w:r>
              <w:rPr>
                <w:rFonts w:ascii="宋体" w:hAnsi="宋体" w:cs="宋体" w:hint="eastAsia"/>
                <w:sz w:val="18"/>
                <w:szCs w:val="18"/>
              </w:rPr>
              <w:t>☑</w:t>
            </w:r>
          </w:p>
        </w:tc>
      </w:tr>
      <w:tr w:rsidR="002F29FA">
        <w:tc>
          <w:tcPr>
            <w:tcW w:w="593" w:type="pct"/>
            <w:vMerge w:val="restart"/>
            <w:vAlign w:val="center"/>
          </w:tcPr>
          <w:p w:rsidR="002F29FA" w:rsidRDefault="00A335BB">
            <w:pPr>
              <w:pStyle w:val="21"/>
              <w:adjustRightInd w:val="0"/>
              <w:snapToGrid w:val="0"/>
              <w:ind w:leftChars="0" w:left="0"/>
              <w:jc w:val="center"/>
              <w:rPr>
                <w:sz w:val="18"/>
                <w:szCs w:val="18"/>
              </w:rPr>
            </w:pPr>
            <w:r>
              <w:rPr>
                <w:rFonts w:hint="eastAsia"/>
                <w:sz w:val="18"/>
                <w:szCs w:val="18"/>
              </w:rPr>
              <w:t>评价因子</w:t>
            </w:r>
          </w:p>
        </w:tc>
        <w:tc>
          <w:tcPr>
            <w:tcW w:w="919" w:type="pct"/>
            <w:vAlign w:val="center"/>
          </w:tcPr>
          <w:p w:rsidR="002F29FA" w:rsidRDefault="00A335BB">
            <w:pPr>
              <w:pStyle w:val="21"/>
              <w:adjustRightInd w:val="0"/>
              <w:snapToGrid w:val="0"/>
              <w:ind w:leftChars="0" w:left="0"/>
              <w:jc w:val="center"/>
              <w:rPr>
                <w:sz w:val="18"/>
                <w:szCs w:val="18"/>
              </w:rPr>
            </w:pPr>
            <w:r>
              <w:rPr>
                <w:rFonts w:hint="eastAsia"/>
                <w:sz w:val="18"/>
                <w:szCs w:val="18"/>
              </w:rPr>
              <w:t>SO</w:t>
            </w:r>
            <w:r>
              <w:rPr>
                <w:rFonts w:hint="eastAsia"/>
                <w:sz w:val="18"/>
                <w:szCs w:val="18"/>
                <w:vertAlign w:val="subscript"/>
              </w:rPr>
              <w:t>2</w:t>
            </w:r>
            <w:r>
              <w:rPr>
                <w:rFonts w:hint="eastAsia"/>
                <w:sz w:val="18"/>
                <w:szCs w:val="18"/>
              </w:rPr>
              <w:t>+NO</w:t>
            </w:r>
            <w:r>
              <w:rPr>
                <w:rFonts w:hint="eastAsia"/>
                <w:sz w:val="18"/>
                <w:szCs w:val="18"/>
                <w:vertAlign w:val="subscript"/>
              </w:rPr>
              <w:t>X</w:t>
            </w:r>
            <w:r>
              <w:rPr>
                <w:rFonts w:hint="eastAsia"/>
                <w:sz w:val="18"/>
                <w:szCs w:val="18"/>
              </w:rPr>
              <w:t>排放量</w:t>
            </w:r>
          </w:p>
        </w:tc>
        <w:tc>
          <w:tcPr>
            <w:tcW w:w="1169" w:type="pct"/>
            <w:gridSpan w:val="3"/>
            <w:vAlign w:val="center"/>
          </w:tcPr>
          <w:p w:rsidR="002F29FA" w:rsidRDefault="00A335BB">
            <w:pPr>
              <w:pStyle w:val="21"/>
              <w:adjustRightInd w:val="0"/>
              <w:snapToGrid w:val="0"/>
              <w:ind w:leftChars="0" w:left="0"/>
              <w:jc w:val="center"/>
              <w:rPr>
                <w:sz w:val="18"/>
                <w:szCs w:val="18"/>
              </w:rPr>
            </w:pPr>
            <w:r>
              <w:rPr>
                <w:sz w:val="18"/>
                <w:szCs w:val="18"/>
              </w:rPr>
              <w:t>≥</w:t>
            </w:r>
            <w:r>
              <w:rPr>
                <w:rFonts w:hint="eastAsia"/>
                <w:sz w:val="18"/>
                <w:szCs w:val="18"/>
              </w:rPr>
              <w:t>2000t/a</w:t>
            </w:r>
            <w:r>
              <w:rPr>
                <w:rFonts w:ascii="宋体" w:hAnsi="宋体" w:cs="宋体" w:hint="eastAsia"/>
                <w:sz w:val="18"/>
                <w:szCs w:val="18"/>
              </w:rPr>
              <w:t>□</w:t>
            </w:r>
          </w:p>
        </w:tc>
        <w:tc>
          <w:tcPr>
            <w:tcW w:w="1344" w:type="pct"/>
            <w:gridSpan w:val="7"/>
            <w:vAlign w:val="center"/>
          </w:tcPr>
          <w:p w:rsidR="002F29FA" w:rsidRDefault="00A335BB">
            <w:pPr>
              <w:pStyle w:val="21"/>
              <w:adjustRightInd w:val="0"/>
              <w:snapToGrid w:val="0"/>
              <w:ind w:leftChars="0" w:left="0"/>
              <w:jc w:val="center"/>
              <w:rPr>
                <w:sz w:val="18"/>
                <w:szCs w:val="18"/>
              </w:rPr>
            </w:pPr>
            <w:r>
              <w:rPr>
                <w:rFonts w:hint="eastAsia"/>
                <w:sz w:val="18"/>
                <w:szCs w:val="18"/>
              </w:rPr>
              <w:t>500~2000t/a</w:t>
            </w:r>
            <w:r>
              <w:rPr>
                <w:rFonts w:ascii="宋体" w:hAnsi="宋体" w:cs="宋体" w:hint="eastAsia"/>
                <w:sz w:val="18"/>
                <w:szCs w:val="18"/>
              </w:rPr>
              <w:t>□</w:t>
            </w:r>
          </w:p>
        </w:tc>
        <w:tc>
          <w:tcPr>
            <w:tcW w:w="973" w:type="pct"/>
            <w:gridSpan w:val="5"/>
            <w:vAlign w:val="center"/>
          </w:tcPr>
          <w:p w:rsidR="002F29FA" w:rsidRDefault="00A335BB">
            <w:pPr>
              <w:pStyle w:val="21"/>
              <w:adjustRightInd w:val="0"/>
              <w:snapToGrid w:val="0"/>
              <w:ind w:leftChars="0" w:left="0"/>
              <w:jc w:val="center"/>
              <w:rPr>
                <w:sz w:val="18"/>
                <w:szCs w:val="18"/>
              </w:rPr>
            </w:pPr>
            <w:r>
              <w:rPr>
                <w:sz w:val="18"/>
                <w:szCs w:val="18"/>
              </w:rPr>
              <w:t>＜</w:t>
            </w:r>
            <w:r>
              <w:rPr>
                <w:rFonts w:hint="eastAsia"/>
                <w:sz w:val="18"/>
                <w:szCs w:val="18"/>
              </w:rPr>
              <w:t>500t/a</w:t>
            </w:r>
            <w:r>
              <w:rPr>
                <w:rFonts w:ascii="宋体" w:hAnsi="宋体" w:cs="宋体" w:hint="eastAsia"/>
                <w:sz w:val="18"/>
                <w:szCs w:val="18"/>
              </w:rPr>
              <w:t>□</w:t>
            </w:r>
          </w:p>
        </w:tc>
      </w:tr>
      <w:tr w:rsidR="002F29FA">
        <w:tc>
          <w:tcPr>
            <w:tcW w:w="593" w:type="pct"/>
            <w:vMerge/>
            <w:vAlign w:val="center"/>
          </w:tcPr>
          <w:p w:rsidR="002F29FA" w:rsidRDefault="002F29FA">
            <w:pPr>
              <w:pStyle w:val="21"/>
              <w:adjustRightInd w:val="0"/>
              <w:snapToGrid w:val="0"/>
              <w:ind w:leftChars="0" w:left="0"/>
              <w:jc w:val="center"/>
              <w:rPr>
                <w:sz w:val="18"/>
                <w:szCs w:val="18"/>
              </w:rPr>
            </w:pPr>
          </w:p>
        </w:tc>
        <w:tc>
          <w:tcPr>
            <w:tcW w:w="919" w:type="pct"/>
            <w:vAlign w:val="center"/>
          </w:tcPr>
          <w:p w:rsidR="002F29FA" w:rsidRDefault="00A335BB">
            <w:pPr>
              <w:pStyle w:val="21"/>
              <w:adjustRightInd w:val="0"/>
              <w:snapToGrid w:val="0"/>
              <w:ind w:leftChars="0" w:left="0"/>
              <w:jc w:val="center"/>
              <w:rPr>
                <w:sz w:val="18"/>
                <w:szCs w:val="18"/>
              </w:rPr>
            </w:pPr>
            <w:r>
              <w:rPr>
                <w:rFonts w:hint="eastAsia"/>
                <w:sz w:val="18"/>
                <w:szCs w:val="18"/>
              </w:rPr>
              <w:t>评价因子</w:t>
            </w:r>
          </w:p>
        </w:tc>
        <w:tc>
          <w:tcPr>
            <w:tcW w:w="1824" w:type="pct"/>
            <w:gridSpan w:val="7"/>
            <w:vAlign w:val="center"/>
          </w:tcPr>
          <w:p w:rsidR="002F29FA" w:rsidRDefault="00A335BB">
            <w:pPr>
              <w:widowControl/>
              <w:adjustRightInd w:val="0"/>
              <w:snapToGrid w:val="0"/>
              <w:jc w:val="left"/>
              <w:rPr>
                <w:color w:val="000000"/>
                <w:kern w:val="0"/>
                <w:sz w:val="18"/>
                <w:szCs w:val="18"/>
                <w:lang/>
              </w:rPr>
            </w:pPr>
            <w:r>
              <w:rPr>
                <w:rFonts w:hint="eastAsia"/>
                <w:sz w:val="18"/>
                <w:szCs w:val="18"/>
              </w:rPr>
              <w:t>基本污染物（</w:t>
            </w:r>
            <w:r>
              <w:rPr>
                <w:color w:val="000000"/>
                <w:kern w:val="0"/>
                <w:sz w:val="18"/>
                <w:szCs w:val="18"/>
                <w:lang/>
              </w:rPr>
              <w:t>(PM</w:t>
            </w:r>
            <w:r>
              <w:rPr>
                <w:color w:val="000000"/>
                <w:kern w:val="0"/>
                <w:sz w:val="18"/>
                <w:szCs w:val="18"/>
                <w:vertAlign w:val="subscript"/>
                <w:lang/>
              </w:rPr>
              <w:t>10</w:t>
            </w:r>
            <w:r>
              <w:rPr>
                <w:rFonts w:ascii="宋体" w:hAnsi="宋体" w:cs="宋体" w:hint="eastAsia"/>
                <w:color w:val="000000"/>
                <w:kern w:val="0"/>
                <w:sz w:val="18"/>
                <w:szCs w:val="18"/>
                <w:lang/>
              </w:rPr>
              <w:t>、</w:t>
            </w:r>
            <w:r>
              <w:rPr>
                <w:color w:val="000000"/>
                <w:kern w:val="0"/>
                <w:sz w:val="18"/>
                <w:szCs w:val="18"/>
                <w:lang/>
              </w:rPr>
              <w:t>PM</w:t>
            </w:r>
            <w:r>
              <w:rPr>
                <w:color w:val="000000"/>
                <w:kern w:val="0"/>
                <w:sz w:val="18"/>
                <w:szCs w:val="18"/>
                <w:vertAlign w:val="subscript"/>
                <w:lang/>
              </w:rPr>
              <w:t>2.5</w:t>
            </w:r>
            <w:r>
              <w:rPr>
                <w:rFonts w:ascii="宋体" w:hAnsi="宋体" w:cs="宋体" w:hint="eastAsia"/>
                <w:color w:val="000000"/>
                <w:kern w:val="0"/>
                <w:sz w:val="18"/>
                <w:szCs w:val="18"/>
                <w:lang/>
              </w:rPr>
              <w:t>、</w:t>
            </w:r>
            <w:r>
              <w:rPr>
                <w:color w:val="000000"/>
                <w:kern w:val="0"/>
                <w:sz w:val="18"/>
                <w:szCs w:val="18"/>
                <w:lang/>
              </w:rPr>
              <w:t>NO</w:t>
            </w:r>
            <w:r>
              <w:rPr>
                <w:color w:val="000000"/>
                <w:kern w:val="0"/>
                <w:sz w:val="18"/>
                <w:szCs w:val="18"/>
                <w:vertAlign w:val="subscript"/>
                <w:lang/>
              </w:rPr>
              <w:t>2</w:t>
            </w:r>
            <w:r>
              <w:rPr>
                <w:rFonts w:ascii="宋体" w:hAnsi="宋体" w:cs="宋体" w:hint="eastAsia"/>
                <w:color w:val="000000"/>
                <w:kern w:val="0"/>
                <w:sz w:val="18"/>
                <w:szCs w:val="18"/>
                <w:lang/>
              </w:rPr>
              <w:t>、</w:t>
            </w:r>
            <w:r>
              <w:rPr>
                <w:color w:val="000000"/>
                <w:kern w:val="0"/>
                <w:sz w:val="18"/>
                <w:szCs w:val="18"/>
                <w:lang/>
              </w:rPr>
              <w:t>SO</w:t>
            </w:r>
            <w:r>
              <w:rPr>
                <w:color w:val="000000"/>
                <w:kern w:val="0"/>
                <w:sz w:val="18"/>
                <w:szCs w:val="18"/>
                <w:vertAlign w:val="subscript"/>
                <w:lang/>
              </w:rPr>
              <w:t>2</w:t>
            </w:r>
            <w:r>
              <w:rPr>
                <w:rFonts w:ascii="宋体" w:hAnsi="宋体" w:cs="宋体" w:hint="eastAsia"/>
                <w:color w:val="000000"/>
                <w:kern w:val="0"/>
                <w:sz w:val="18"/>
                <w:szCs w:val="18"/>
                <w:lang/>
              </w:rPr>
              <w:t>、</w:t>
            </w:r>
            <w:r>
              <w:rPr>
                <w:color w:val="000000"/>
                <w:kern w:val="0"/>
                <w:sz w:val="18"/>
                <w:szCs w:val="18"/>
                <w:lang/>
              </w:rPr>
              <w:t>CO</w:t>
            </w:r>
            <w:r>
              <w:rPr>
                <w:rFonts w:ascii="宋体" w:hAnsi="宋体" w:cs="宋体" w:hint="eastAsia"/>
                <w:color w:val="000000"/>
                <w:kern w:val="0"/>
                <w:sz w:val="18"/>
                <w:szCs w:val="18"/>
                <w:lang/>
              </w:rPr>
              <w:t>、</w:t>
            </w:r>
            <w:r>
              <w:rPr>
                <w:color w:val="000000"/>
                <w:kern w:val="0"/>
                <w:sz w:val="18"/>
                <w:szCs w:val="18"/>
                <w:lang/>
              </w:rPr>
              <w:t>O</w:t>
            </w:r>
            <w:r>
              <w:rPr>
                <w:color w:val="000000"/>
                <w:kern w:val="0"/>
                <w:sz w:val="18"/>
                <w:szCs w:val="18"/>
                <w:vertAlign w:val="subscript"/>
                <w:lang/>
              </w:rPr>
              <w:t>3</w:t>
            </w:r>
            <w:r>
              <w:rPr>
                <w:color w:val="000000"/>
                <w:kern w:val="0"/>
                <w:sz w:val="18"/>
                <w:szCs w:val="18"/>
                <w:lang/>
              </w:rPr>
              <w:t>)</w:t>
            </w:r>
          </w:p>
          <w:p w:rsidR="002F29FA" w:rsidRDefault="00A335BB">
            <w:pPr>
              <w:widowControl/>
              <w:adjustRightInd w:val="0"/>
              <w:snapToGrid w:val="0"/>
              <w:jc w:val="left"/>
              <w:rPr>
                <w:sz w:val="18"/>
                <w:szCs w:val="18"/>
              </w:rPr>
            </w:pPr>
            <w:r>
              <w:rPr>
                <w:rFonts w:hint="eastAsia"/>
                <w:sz w:val="18"/>
                <w:szCs w:val="18"/>
              </w:rPr>
              <w:t>其他污染物（</w:t>
            </w:r>
            <w:r>
              <w:rPr>
                <w:rFonts w:hint="eastAsia"/>
                <w:sz w:val="18"/>
                <w:szCs w:val="18"/>
              </w:rPr>
              <w:t>TSP</w:t>
            </w:r>
            <w:r>
              <w:rPr>
                <w:rFonts w:hint="eastAsia"/>
                <w:sz w:val="18"/>
                <w:szCs w:val="18"/>
              </w:rPr>
              <w:t>、</w:t>
            </w:r>
            <w:r>
              <w:rPr>
                <w:rFonts w:hint="eastAsia"/>
                <w:sz w:val="18"/>
                <w:szCs w:val="18"/>
              </w:rPr>
              <w:t>NOx</w:t>
            </w:r>
            <w:r>
              <w:rPr>
                <w:rFonts w:hint="eastAsia"/>
                <w:sz w:val="18"/>
                <w:szCs w:val="18"/>
              </w:rPr>
              <w:t>、苯并</w:t>
            </w:r>
            <w:r>
              <w:rPr>
                <w:rFonts w:hint="eastAsia"/>
                <w:sz w:val="18"/>
                <w:szCs w:val="18"/>
              </w:rPr>
              <w:t>[a]</w:t>
            </w:r>
            <w:r>
              <w:rPr>
                <w:rFonts w:hint="eastAsia"/>
                <w:sz w:val="18"/>
                <w:szCs w:val="18"/>
              </w:rPr>
              <w:t>芘、非甲烷总烃</w:t>
            </w:r>
            <w:r>
              <w:rPr>
                <w:color w:val="000000"/>
                <w:kern w:val="0"/>
                <w:sz w:val="18"/>
                <w:szCs w:val="18"/>
                <w:lang/>
              </w:rPr>
              <w:t>)</w:t>
            </w:r>
          </w:p>
        </w:tc>
        <w:tc>
          <w:tcPr>
            <w:tcW w:w="1661" w:type="pct"/>
            <w:gridSpan w:val="8"/>
            <w:vAlign w:val="center"/>
          </w:tcPr>
          <w:p w:rsidR="002F29FA" w:rsidRDefault="00A335BB">
            <w:pPr>
              <w:pStyle w:val="21"/>
              <w:adjustRightInd w:val="0"/>
              <w:snapToGrid w:val="0"/>
              <w:ind w:leftChars="0" w:left="0"/>
              <w:jc w:val="center"/>
              <w:rPr>
                <w:sz w:val="18"/>
                <w:szCs w:val="18"/>
              </w:rPr>
            </w:pPr>
            <w:r>
              <w:rPr>
                <w:rFonts w:hint="eastAsia"/>
                <w:sz w:val="18"/>
                <w:szCs w:val="18"/>
              </w:rPr>
              <w:t>包括二次</w:t>
            </w:r>
            <w:r>
              <w:rPr>
                <w:rFonts w:hint="eastAsia"/>
                <w:sz w:val="18"/>
                <w:szCs w:val="18"/>
              </w:rPr>
              <w:t>PM2.5</w:t>
            </w:r>
            <w:r>
              <w:rPr>
                <w:rFonts w:hint="eastAsia"/>
                <w:sz w:val="18"/>
                <w:szCs w:val="18"/>
              </w:rPr>
              <w:t>□</w:t>
            </w:r>
          </w:p>
          <w:p w:rsidR="002F29FA" w:rsidRDefault="00A335BB">
            <w:pPr>
              <w:pStyle w:val="21"/>
              <w:adjustRightInd w:val="0"/>
              <w:snapToGrid w:val="0"/>
              <w:ind w:leftChars="0" w:left="0"/>
              <w:jc w:val="center"/>
              <w:rPr>
                <w:sz w:val="18"/>
                <w:szCs w:val="18"/>
              </w:rPr>
            </w:pPr>
            <w:r>
              <w:rPr>
                <w:rFonts w:hint="eastAsia"/>
                <w:sz w:val="18"/>
                <w:szCs w:val="18"/>
              </w:rPr>
              <w:t>不包括二次</w:t>
            </w:r>
            <w:r>
              <w:rPr>
                <w:rFonts w:hint="eastAsia"/>
                <w:sz w:val="18"/>
                <w:szCs w:val="18"/>
              </w:rPr>
              <w:t>PM2.5</w:t>
            </w:r>
            <w:r>
              <w:rPr>
                <w:rFonts w:hint="eastAsia"/>
                <w:sz w:val="18"/>
                <w:szCs w:val="18"/>
              </w:rPr>
              <w:t>□</w:t>
            </w:r>
          </w:p>
        </w:tc>
      </w:tr>
      <w:tr w:rsidR="002F29FA">
        <w:tc>
          <w:tcPr>
            <w:tcW w:w="593" w:type="pct"/>
            <w:vAlign w:val="center"/>
          </w:tcPr>
          <w:p w:rsidR="002F29FA" w:rsidRDefault="00A335BB">
            <w:pPr>
              <w:pStyle w:val="21"/>
              <w:adjustRightInd w:val="0"/>
              <w:snapToGrid w:val="0"/>
              <w:ind w:leftChars="0" w:left="0"/>
              <w:jc w:val="center"/>
              <w:rPr>
                <w:sz w:val="18"/>
                <w:szCs w:val="18"/>
              </w:rPr>
            </w:pPr>
            <w:r>
              <w:rPr>
                <w:rFonts w:hint="eastAsia"/>
                <w:sz w:val="18"/>
                <w:szCs w:val="18"/>
              </w:rPr>
              <w:t>评价标准</w:t>
            </w:r>
          </w:p>
        </w:tc>
        <w:tc>
          <w:tcPr>
            <w:tcW w:w="919" w:type="pct"/>
            <w:vAlign w:val="center"/>
          </w:tcPr>
          <w:p w:rsidR="002F29FA" w:rsidRDefault="00A335BB">
            <w:pPr>
              <w:pStyle w:val="21"/>
              <w:adjustRightInd w:val="0"/>
              <w:snapToGrid w:val="0"/>
              <w:ind w:leftChars="0" w:left="0"/>
              <w:jc w:val="center"/>
              <w:rPr>
                <w:sz w:val="18"/>
                <w:szCs w:val="18"/>
              </w:rPr>
            </w:pPr>
            <w:r>
              <w:rPr>
                <w:rFonts w:hint="eastAsia"/>
                <w:sz w:val="18"/>
                <w:szCs w:val="18"/>
              </w:rPr>
              <w:t>评价标准</w:t>
            </w:r>
          </w:p>
        </w:tc>
        <w:tc>
          <w:tcPr>
            <w:tcW w:w="622" w:type="pct"/>
            <w:gridSpan w:val="2"/>
            <w:vAlign w:val="center"/>
          </w:tcPr>
          <w:p w:rsidR="002F29FA" w:rsidRDefault="00A335BB">
            <w:pPr>
              <w:pStyle w:val="21"/>
              <w:adjustRightInd w:val="0"/>
              <w:snapToGrid w:val="0"/>
              <w:ind w:leftChars="0" w:left="0"/>
              <w:jc w:val="center"/>
              <w:rPr>
                <w:sz w:val="18"/>
                <w:szCs w:val="18"/>
              </w:rPr>
            </w:pPr>
            <w:r>
              <w:rPr>
                <w:rFonts w:hint="eastAsia"/>
                <w:sz w:val="18"/>
                <w:szCs w:val="18"/>
              </w:rPr>
              <w:t>国家标准</w:t>
            </w:r>
            <w:r>
              <w:rPr>
                <w:rFonts w:ascii="宋体" w:hAnsi="宋体" w:cs="宋体" w:hint="eastAsia"/>
                <w:sz w:val="18"/>
                <w:szCs w:val="18"/>
              </w:rPr>
              <w:t>☑</w:t>
            </w:r>
          </w:p>
        </w:tc>
        <w:tc>
          <w:tcPr>
            <w:tcW w:w="1202" w:type="pct"/>
            <w:gridSpan w:val="5"/>
            <w:vAlign w:val="center"/>
          </w:tcPr>
          <w:p w:rsidR="002F29FA" w:rsidRDefault="00A335BB">
            <w:pPr>
              <w:pStyle w:val="21"/>
              <w:adjustRightInd w:val="0"/>
              <w:snapToGrid w:val="0"/>
              <w:ind w:leftChars="0" w:left="0"/>
              <w:jc w:val="center"/>
              <w:rPr>
                <w:sz w:val="18"/>
                <w:szCs w:val="18"/>
              </w:rPr>
            </w:pPr>
            <w:r>
              <w:rPr>
                <w:rFonts w:hint="eastAsia"/>
                <w:sz w:val="18"/>
                <w:szCs w:val="18"/>
              </w:rPr>
              <w:t>地方标准</w:t>
            </w:r>
            <w:r>
              <w:rPr>
                <w:rFonts w:ascii="宋体" w:hAnsi="宋体" w:cs="宋体" w:hint="eastAsia"/>
                <w:sz w:val="18"/>
                <w:szCs w:val="18"/>
              </w:rPr>
              <w:t>□</w:t>
            </w:r>
          </w:p>
        </w:tc>
        <w:tc>
          <w:tcPr>
            <w:tcW w:w="963" w:type="pct"/>
            <w:gridSpan w:val="5"/>
            <w:vAlign w:val="center"/>
          </w:tcPr>
          <w:p w:rsidR="002F29FA" w:rsidRDefault="00A335BB">
            <w:pPr>
              <w:pStyle w:val="21"/>
              <w:adjustRightInd w:val="0"/>
              <w:snapToGrid w:val="0"/>
              <w:ind w:leftChars="0" w:left="0"/>
              <w:jc w:val="center"/>
              <w:rPr>
                <w:sz w:val="18"/>
                <w:szCs w:val="18"/>
              </w:rPr>
            </w:pPr>
            <w:r>
              <w:rPr>
                <w:rFonts w:hint="eastAsia"/>
                <w:sz w:val="18"/>
                <w:szCs w:val="18"/>
              </w:rPr>
              <w:t>附录</w:t>
            </w:r>
            <w:r>
              <w:rPr>
                <w:rFonts w:hint="eastAsia"/>
                <w:sz w:val="18"/>
                <w:szCs w:val="18"/>
              </w:rPr>
              <w:t>D</w:t>
            </w:r>
            <w:r>
              <w:rPr>
                <w:rFonts w:ascii="宋体" w:hAnsi="宋体" w:cs="宋体" w:hint="eastAsia"/>
                <w:sz w:val="18"/>
                <w:szCs w:val="18"/>
              </w:rPr>
              <w:t>☑</w:t>
            </w:r>
          </w:p>
        </w:tc>
        <w:tc>
          <w:tcPr>
            <w:tcW w:w="698" w:type="pct"/>
            <w:gridSpan w:val="3"/>
            <w:vAlign w:val="center"/>
          </w:tcPr>
          <w:p w:rsidR="002F29FA" w:rsidRDefault="00A335BB">
            <w:pPr>
              <w:pStyle w:val="21"/>
              <w:adjustRightInd w:val="0"/>
              <w:snapToGrid w:val="0"/>
              <w:ind w:leftChars="0" w:left="0"/>
              <w:jc w:val="center"/>
              <w:rPr>
                <w:sz w:val="18"/>
                <w:szCs w:val="18"/>
              </w:rPr>
            </w:pPr>
            <w:r>
              <w:rPr>
                <w:rFonts w:hint="eastAsia"/>
                <w:sz w:val="18"/>
                <w:szCs w:val="18"/>
              </w:rPr>
              <w:t>其他标准</w:t>
            </w:r>
            <w:r>
              <w:rPr>
                <w:rFonts w:ascii="宋体" w:hAnsi="宋体" w:cs="宋体" w:hint="eastAsia"/>
                <w:sz w:val="18"/>
                <w:szCs w:val="18"/>
              </w:rPr>
              <w:t>☑</w:t>
            </w:r>
          </w:p>
        </w:tc>
      </w:tr>
      <w:tr w:rsidR="002F29FA">
        <w:tc>
          <w:tcPr>
            <w:tcW w:w="593" w:type="pct"/>
            <w:vMerge w:val="restart"/>
            <w:vAlign w:val="center"/>
          </w:tcPr>
          <w:p w:rsidR="002F29FA" w:rsidRDefault="00A335BB">
            <w:pPr>
              <w:pStyle w:val="21"/>
              <w:adjustRightInd w:val="0"/>
              <w:snapToGrid w:val="0"/>
              <w:ind w:leftChars="0" w:left="0"/>
              <w:jc w:val="center"/>
              <w:rPr>
                <w:sz w:val="18"/>
                <w:szCs w:val="18"/>
              </w:rPr>
            </w:pPr>
            <w:r>
              <w:rPr>
                <w:rFonts w:hint="eastAsia"/>
                <w:sz w:val="18"/>
                <w:szCs w:val="18"/>
              </w:rPr>
              <w:t>现状评价</w:t>
            </w:r>
          </w:p>
        </w:tc>
        <w:tc>
          <w:tcPr>
            <w:tcW w:w="919" w:type="pct"/>
            <w:vAlign w:val="center"/>
          </w:tcPr>
          <w:p w:rsidR="002F29FA" w:rsidRDefault="00A335BB">
            <w:pPr>
              <w:pStyle w:val="21"/>
              <w:adjustRightInd w:val="0"/>
              <w:snapToGrid w:val="0"/>
              <w:ind w:leftChars="0" w:left="0"/>
              <w:jc w:val="center"/>
              <w:rPr>
                <w:sz w:val="18"/>
                <w:szCs w:val="18"/>
              </w:rPr>
            </w:pPr>
            <w:r>
              <w:rPr>
                <w:rFonts w:hint="eastAsia"/>
                <w:sz w:val="18"/>
                <w:szCs w:val="18"/>
              </w:rPr>
              <w:t>环境功能区</w:t>
            </w:r>
          </w:p>
        </w:tc>
        <w:tc>
          <w:tcPr>
            <w:tcW w:w="1169" w:type="pct"/>
            <w:gridSpan w:val="3"/>
            <w:vAlign w:val="center"/>
          </w:tcPr>
          <w:p w:rsidR="002F29FA" w:rsidRDefault="00A335BB">
            <w:pPr>
              <w:pStyle w:val="21"/>
              <w:adjustRightInd w:val="0"/>
              <w:snapToGrid w:val="0"/>
              <w:ind w:leftChars="0" w:left="0"/>
              <w:jc w:val="center"/>
              <w:rPr>
                <w:sz w:val="18"/>
                <w:szCs w:val="18"/>
              </w:rPr>
            </w:pPr>
            <w:r>
              <w:rPr>
                <w:rFonts w:hint="eastAsia"/>
                <w:sz w:val="18"/>
                <w:szCs w:val="18"/>
              </w:rPr>
              <w:t>一类区</w:t>
            </w:r>
            <w:r>
              <w:rPr>
                <w:rFonts w:ascii="宋体" w:hAnsi="宋体" w:cs="宋体" w:hint="eastAsia"/>
                <w:sz w:val="18"/>
                <w:szCs w:val="18"/>
              </w:rPr>
              <w:t>□</w:t>
            </w:r>
          </w:p>
        </w:tc>
        <w:tc>
          <w:tcPr>
            <w:tcW w:w="1344" w:type="pct"/>
            <w:gridSpan w:val="7"/>
            <w:vAlign w:val="center"/>
          </w:tcPr>
          <w:p w:rsidR="002F29FA" w:rsidRDefault="00A335BB">
            <w:pPr>
              <w:pStyle w:val="21"/>
              <w:adjustRightInd w:val="0"/>
              <w:snapToGrid w:val="0"/>
              <w:ind w:leftChars="0" w:left="0"/>
              <w:jc w:val="center"/>
              <w:rPr>
                <w:sz w:val="18"/>
                <w:szCs w:val="18"/>
              </w:rPr>
            </w:pPr>
            <w:r>
              <w:rPr>
                <w:rFonts w:hint="eastAsia"/>
                <w:sz w:val="18"/>
                <w:szCs w:val="18"/>
              </w:rPr>
              <w:t>二类区</w:t>
            </w:r>
            <w:r>
              <w:rPr>
                <w:rFonts w:ascii="宋体" w:hAnsi="宋体" w:cs="宋体" w:hint="eastAsia"/>
                <w:sz w:val="18"/>
                <w:szCs w:val="18"/>
              </w:rPr>
              <w:t>☑</w:t>
            </w:r>
          </w:p>
        </w:tc>
        <w:tc>
          <w:tcPr>
            <w:tcW w:w="973" w:type="pct"/>
            <w:gridSpan w:val="5"/>
            <w:vAlign w:val="center"/>
          </w:tcPr>
          <w:p w:rsidR="002F29FA" w:rsidRDefault="00A335BB">
            <w:pPr>
              <w:pStyle w:val="21"/>
              <w:adjustRightInd w:val="0"/>
              <w:snapToGrid w:val="0"/>
              <w:ind w:leftChars="0" w:left="0"/>
              <w:jc w:val="center"/>
              <w:rPr>
                <w:sz w:val="18"/>
                <w:szCs w:val="18"/>
              </w:rPr>
            </w:pPr>
            <w:r>
              <w:rPr>
                <w:rFonts w:hint="eastAsia"/>
                <w:sz w:val="18"/>
                <w:szCs w:val="18"/>
              </w:rPr>
              <w:t>一类区和二类区</w:t>
            </w:r>
            <w:r>
              <w:rPr>
                <w:rFonts w:ascii="宋体" w:hAnsi="宋体" w:cs="宋体" w:hint="eastAsia"/>
                <w:sz w:val="18"/>
                <w:szCs w:val="18"/>
              </w:rPr>
              <w:t>□</w:t>
            </w:r>
          </w:p>
        </w:tc>
      </w:tr>
      <w:tr w:rsidR="002F29FA">
        <w:tc>
          <w:tcPr>
            <w:tcW w:w="593" w:type="pct"/>
            <w:vMerge/>
            <w:vAlign w:val="center"/>
          </w:tcPr>
          <w:p w:rsidR="002F29FA" w:rsidRDefault="002F29FA">
            <w:pPr>
              <w:pStyle w:val="21"/>
              <w:adjustRightInd w:val="0"/>
              <w:snapToGrid w:val="0"/>
              <w:ind w:leftChars="0" w:left="0"/>
              <w:jc w:val="center"/>
              <w:rPr>
                <w:sz w:val="18"/>
                <w:szCs w:val="18"/>
              </w:rPr>
            </w:pPr>
          </w:p>
        </w:tc>
        <w:tc>
          <w:tcPr>
            <w:tcW w:w="919" w:type="pct"/>
            <w:vAlign w:val="center"/>
          </w:tcPr>
          <w:p w:rsidR="002F29FA" w:rsidRDefault="00A335BB">
            <w:pPr>
              <w:pStyle w:val="21"/>
              <w:adjustRightInd w:val="0"/>
              <w:snapToGrid w:val="0"/>
              <w:ind w:leftChars="0" w:left="0"/>
              <w:jc w:val="center"/>
              <w:rPr>
                <w:sz w:val="18"/>
                <w:szCs w:val="18"/>
              </w:rPr>
            </w:pPr>
            <w:r>
              <w:rPr>
                <w:rFonts w:hint="eastAsia"/>
                <w:sz w:val="18"/>
                <w:szCs w:val="18"/>
              </w:rPr>
              <w:t>评价基准年</w:t>
            </w:r>
          </w:p>
        </w:tc>
        <w:tc>
          <w:tcPr>
            <w:tcW w:w="3486" w:type="pct"/>
            <w:gridSpan w:val="15"/>
            <w:vAlign w:val="center"/>
          </w:tcPr>
          <w:p w:rsidR="002F29FA" w:rsidRDefault="00A335BB">
            <w:pPr>
              <w:pStyle w:val="21"/>
              <w:adjustRightInd w:val="0"/>
              <w:snapToGrid w:val="0"/>
              <w:ind w:leftChars="0" w:left="0"/>
              <w:jc w:val="center"/>
              <w:rPr>
                <w:sz w:val="18"/>
                <w:szCs w:val="18"/>
              </w:rPr>
            </w:pPr>
            <w:r>
              <w:rPr>
                <w:rFonts w:hint="eastAsia"/>
                <w:sz w:val="18"/>
                <w:szCs w:val="18"/>
              </w:rPr>
              <w:t>（</w:t>
            </w:r>
            <w:r>
              <w:rPr>
                <w:rFonts w:hint="eastAsia"/>
                <w:sz w:val="18"/>
                <w:szCs w:val="18"/>
              </w:rPr>
              <w:t>2024</w:t>
            </w:r>
            <w:r>
              <w:rPr>
                <w:rFonts w:hint="eastAsia"/>
                <w:sz w:val="18"/>
                <w:szCs w:val="18"/>
              </w:rPr>
              <w:t>）年</w:t>
            </w:r>
          </w:p>
        </w:tc>
      </w:tr>
      <w:tr w:rsidR="002F29FA">
        <w:tc>
          <w:tcPr>
            <w:tcW w:w="593" w:type="pct"/>
            <w:vMerge/>
            <w:vAlign w:val="center"/>
          </w:tcPr>
          <w:p w:rsidR="002F29FA" w:rsidRDefault="002F29FA">
            <w:pPr>
              <w:pStyle w:val="21"/>
              <w:adjustRightInd w:val="0"/>
              <w:snapToGrid w:val="0"/>
              <w:ind w:leftChars="0" w:left="0"/>
              <w:jc w:val="center"/>
              <w:rPr>
                <w:sz w:val="18"/>
                <w:szCs w:val="18"/>
              </w:rPr>
            </w:pPr>
          </w:p>
        </w:tc>
        <w:tc>
          <w:tcPr>
            <w:tcW w:w="919" w:type="pct"/>
            <w:vAlign w:val="center"/>
          </w:tcPr>
          <w:p w:rsidR="002F29FA" w:rsidRDefault="00A335BB">
            <w:pPr>
              <w:pStyle w:val="21"/>
              <w:adjustRightInd w:val="0"/>
              <w:snapToGrid w:val="0"/>
              <w:ind w:leftChars="0" w:left="0"/>
              <w:jc w:val="center"/>
              <w:rPr>
                <w:sz w:val="18"/>
                <w:szCs w:val="18"/>
              </w:rPr>
            </w:pPr>
            <w:r>
              <w:rPr>
                <w:rFonts w:hint="eastAsia"/>
                <w:sz w:val="18"/>
                <w:szCs w:val="18"/>
              </w:rPr>
              <w:t>环境空气质量现状调查数据来源</w:t>
            </w:r>
          </w:p>
        </w:tc>
        <w:tc>
          <w:tcPr>
            <w:tcW w:w="1169" w:type="pct"/>
            <w:gridSpan w:val="3"/>
            <w:vAlign w:val="center"/>
          </w:tcPr>
          <w:p w:rsidR="002F29FA" w:rsidRDefault="00A335BB">
            <w:pPr>
              <w:pStyle w:val="21"/>
              <w:adjustRightInd w:val="0"/>
              <w:snapToGrid w:val="0"/>
              <w:ind w:leftChars="0" w:left="0"/>
              <w:jc w:val="center"/>
              <w:rPr>
                <w:sz w:val="18"/>
                <w:szCs w:val="18"/>
              </w:rPr>
            </w:pPr>
            <w:r>
              <w:rPr>
                <w:rFonts w:hint="eastAsia"/>
                <w:sz w:val="18"/>
                <w:szCs w:val="18"/>
              </w:rPr>
              <w:t>长期例行监测数据</w:t>
            </w:r>
            <w:r>
              <w:rPr>
                <w:rFonts w:ascii="宋体" w:hAnsi="宋体" w:cs="宋体" w:hint="eastAsia"/>
                <w:sz w:val="18"/>
                <w:szCs w:val="18"/>
              </w:rPr>
              <w:t>☑</w:t>
            </w:r>
          </w:p>
        </w:tc>
        <w:tc>
          <w:tcPr>
            <w:tcW w:w="1344" w:type="pct"/>
            <w:gridSpan w:val="7"/>
            <w:vAlign w:val="center"/>
          </w:tcPr>
          <w:p w:rsidR="002F29FA" w:rsidRDefault="00A335BB">
            <w:pPr>
              <w:pStyle w:val="21"/>
              <w:adjustRightInd w:val="0"/>
              <w:snapToGrid w:val="0"/>
              <w:ind w:leftChars="0" w:left="0"/>
              <w:jc w:val="center"/>
              <w:rPr>
                <w:sz w:val="18"/>
                <w:szCs w:val="18"/>
              </w:rPr>
            </w:pPr>
            <w:r>
              <w:rPr>
                <w:rFonts w:hint="eastAsia"/>
                <w:sz w:val="18"/>
                <w:szCs w:val="18"/>
              </w:rPr>
              <w:t>主管部门发布的数据</w:t>
            </w:r>
            <w:r>
              <w:rPr>
                <w:rFonts w:ascii="宋体" w:hAnsi="宋体" w:cs="宋体" w:hint="eastAsia"/>
                <w:sz w:val="18"/>
                <w:szCs w:val="18"/>
              </w:rPr>
              <w:t>□</w:t>
            </w:r>
          </w:p>
        </w:tc>
        <w:tc>
          <w:tcPr>
            <w:tcW w:w="973" w:type="pct"/>
            <w:gridSpan w:val="5"/>
            <w:vAlign w:val="center"/>
          </w:tcPr>
          <w:p w:rsidR="002F29FA" w:rsidRDefault="00A335BB">
            <w:pPr>
              <w:pStyle w:val="21"/>
              <w:adjustRightInd w:val="0"/>
              <w:snapToGrid w:val="0"/>
              <w:ind w:leftChars="0" w:left="0"/>
              <w:jc w:val="center"/>
              <w:rPr>
                <w:sz w:val="18"/>
                <w:szCs w:val="18"/>
              </w:rPr>
            </w:pPr>
            <w:r>
              <w:rPr>
                <w:rFonts w:hint="eastAsia"/>
                <w:sz w:val="18"/>
                <w:szCs w:val="18"/>
              </w:rPr>
              <w:t>现状补充监测</w:t>
            </w:r>
            <w:r>
              <w:rPr>
                <w:rFonts w:ascii="宋体" w:hAnsi="宋体" w:cs="宋体" w:hint="eastAsia"/>
                <w:sz w:val="18"/>
                <w:szCs w:val="18"/>
              </w:rPr>
              <w:t>☑</w:t>
            </w:r>
          </w:p>
        </w:tc>
      </w:tr>
      <w:tr w:rsidR="002F29FA">
        <w:tc>
          <w:tcPr>
            <w:tcW w:w="593" w:type="pct"/>
            <w:vMerge/>
            <w:vAlign w:val="center"/>
          </w:tcPr>
          <w:p w:rsidR="002F29FA" w:rsidRDefault="002F29FA">
            <w:pPr>
              <w:pStyle w:val="21"/>
              <w:adjustRightInd w:val="0"/>
              <w:snapToGrid w:val="0"/>
              <w:ind w:leftChars="0" w:left="0"/>
              <w:jc w:val="center"/>
              <w:rPr>
                <w:sz w:val="18"/>
                <w:szCs w:val="18"/>
              </w:rPr>
            </w:pPr>
          </w:p>
        </w:tc>
        <w:tc>
          <w:tcPr>
            <w:tcW w:w="919" w:type="pct"/>
            <w:vAlign w:val="center"/>
          </w:tcPr>
          <w:p w:rsidR="002F29FA" w:rsidRDefault="00A335BB">
            <w:pPr>
              <w:pStyle w:val="21"/>
              <w:adjustRightInd w:val="0"/>
              <w:snapToGrid w:val="0"/>
              <w:ind w:leftChars="0" w:left="0"/>
              <w:jc w:val="center"/>
              <w:rPr>
                <w:sz w:val="18"/>
                <w:szCs w:val="18"/>
              </w:rPr>
            </w:pPr>
            <w:r>
              <w:rPr>
                <w:rFonts w:hint="eastAsia"/>
                <w:sz w:val="18"/>
                <w:szCs w:val="18"/>
              </w:rPr>
              <w:t>现状评价</w:t>
            </w:r>
          </w:p>
        </w:tc>
        <w:tc>
          <w:tcPr>
            <w:tcW w:w="1824" w:type="pct"/>
            <w:gridSpan w:val="7"/>
            <w:vAlign w:val="center"/>
          </w:tcPr>
          <w:p w:rsidR="002F29FA" w:rsidRDefault="00A335BB">
            <w:pPr>
              <w:pStyle w:val="21"/>
              <w:adjustRightInd w:val="0"/>
              <w:snapToGrid w:val="0"/>
              <w:ind w:leftChars="0" w:left="0"/>
              <w:jc w:val="center"/>
              <w:rPr>
                <w:sz w:val="18"/>
                <w:szCs w:val="18"/>
              </w:rPr>
            </w:pPr>
            <w:r>
              <w:rPr>
                <w:rFonts w:hint="eastAsia"/>
                <w:sz w:val="18"/>
                <w:szCs w:val="18"/>
              </w:rPr>
              <w:t>达标区</w:t>
            </w:r>
            <w:r>
              <w:rPr>
                <w:rFonts w:ascii="宋体" w:hAnsi="宋体" w:cs="宋体" w:hint="eastAsia"/>
                <w:sz w:val="18"/>
                <w:szCs w:val="18"/>
              </w:rPr>
              <w:t>☑</w:t>
            </w:r>
          </w:p>
        </w:tc>
        <w:tc>
          <w:tcPr>
            <w:tcW w:w="1661" w:type="pct"/>
            <w:gridSpan w:val="8"/>
            <w:vAlign w:val="center"/>
          </w:tcPr>
          <w:p w:rsidR="002F29FA" w:rsidRDefault="00A335BB">
            <w:pPr>
              <w:pStyle w:val="21"/>
              <w:adjustRightInd w:val="0"/>
              <w:snapToGrid w:val="0"/>
              <w:ind w:leftChars="0" w:left="0"/>
              <w:jc w:val="center"/>
              <w:rPr>
                <w:sz w:val="18"/>
                <w:szCs w:val="18"/>
              </w:rPr>
            </w:pPr>
            <w:r>
              <w:rPr>
                <w:rFonts w:hint="eastAsia"/>
                <w:sz w:val="18"/>
                <w:szCs w:val="18"/>
              </w:rPr>
              <w:t>不达标区</w:t>
            </w:r>
            <w:r>
              <w:rPr>
                <w:rFonts w:ascii="宋体" w:hAnsi="宋体" w:cs="宋体" w:hint="eastAsia"/>
                <w:sz w:val="18"/>
                <w:szCs w:val="18"/>
              </w:rPr>
              <w:t>□</w:t>
            </w:r>
          </w:p>
        </w:tc>
      </w:tr>
      <w:tr w:rsidR="002F29FA">
        <w:trPr>
          <w:trHeight w:val="902"/>
        </w:trPr>
        <w:tc>
          <w:tcPr>
            <w:tcW w:w="593" w:type="pct"/>
            <w:vAlign w:val="center"/>
          </w:tcPr>
          <w:p w:rsidR="002F29FA" w:rsidRDefault="00A335BB">
            <w:pPr>
              <w:pStyle w:val="21"/>
              <w:adjustRightInd w:val="0"/>
              <w:snapToGrid w:val="0"/>
              <w:ind w:leftChars="0" w:left="0"/>
              <w:jc w:val="center"/>
              <w:rPr>
                <w:sz w:val="18"/>
                <w:szCs w:val="18"/>
              </w:rPr>
            </w:pPr>
            <w:r>
              <w:rPr>
                <w:rFonts w:hint="eastAsia"/>
                <w:sz w:val="18"/>
                <w:szCs w:val="18"/>
              </w:rPr>
              <w:t>污染源调查</w:t>
            </w:r>
          </w:p>
        </w:tc>
        <w:tc>
          <w:tcPr>
            <w:tcW w:w="919" w:type="pct"/>
            <w:vAlign w:val="center"/>
          </w:tcPr>
          <w:p w:rsidR="002F29FA" w:rsidRDefault="00A335BB">
            <w:pPr>
              <w:pStyle w:val="21"/>
              <w:adjustRightInd w:val="0"/>
              <w:snapToGrid w:val="0"/>
              <w:ind w:leftChars="0" w:left="0"/>
              <w:jc w:val="center"/>
              <w:rPr>
                <w:sz w:val="18"/>
                <w:szCs w:val="18"/>
              </w:rPr>
            </w:pPr>
            <w:r>
              <w:rPr>
                <w:rFonts w:hint="eastAsia"/>
                <w:sz w:val="18"/>
                <w:szCs w:val="18"/>
              </w:rPr>
              <w:t>调查内容</w:t>
            </w:r>
          </w:p>
        </w:tc>
        <w:tc>
          <w:tcPr>
            <w:tcW w:w="622" w:type="pct"/>
            <w:gridSpan w:val="2"/>
            <w:vAlign w:val="center"/>
          </w:tcPr>
          <w:p w:rsidR="002F29FA" w:rsidRDefault="00A335BB">
            <w:pPr>
              <w:pStyle w:val="21"/>
              <w:adjustRightInd w:val="0"/>
              <w:snapToGrid w:val="0"/>
              <w:ind w:leftChars="0" w:left="0"/>
              <w:jc w:val="center"/>
              <w:rPr>
                <w:sz w:val="18"/>
                <w:szCs w:val="18"/>
              </w:rPr>
            </w:pPr>
            <w:r>
              <w:rPr>
                <w:rFonts w:hint="eastAsia"/>
                <w:sz w:val="18"/>
                <w:szCs w:val="18"/>
              </w:rPr>
              <w:t>本项目正常排放源</w:t>
            </w:r>
            <w:r>
              <w:rPr>
                <w:rFonts w:ascii="宋体" w:hAnsi="宋体" w:cs="宋体" w:hint="eastAsia"/>
                <w:sz w:val="18"/>
                <w:szCs w:val="18"/>
              </w:rPr>
              <w:t>☑</w:t>
            </w:r>
          </w:p>
          <w:p w:rsidR="002F29FA" w:rsidRDefault="00A335BB">
            <w:pPr>
              <w:pStyle w:val="21"/>
              <w:adjustRightInd w:val="0"/>
              <w:snapToGrid w:val="0"/>
              <w:ind w:leftChars="0" w:left="0"/>
              <w:jc w:val="center"/>
              <w:rPr>
                <w:sz w:val="18"/>
                <w:szCs w:val="18"/>
              </w:rPr>
            </w:pPr>
            <w:r>
              <w:rPr>
                <w:rFonts w:hint="eastAsia"/>
                <w:sz w:val="18"/>
                <w:szCs w:val="18"/>
              </w:rPr>
              <w:t>本项目非正常排放源</w:t>
            </w:r>
            <w:r>
              <w:rPr>
                <w:rFonts w:ascii="宋体" w:hAnsi="宋体" w:cs="宋体" w:hint="eastAsia"/>
                <w:sz w:val="18"/>
                <w:szCs w:val="18"/>
              </w:rPr>
              <w:t>□</w:t>
            </w:r>
          </w:p>
          <w:p w:rsidR="002F29FA" w:rsidRDefault="00A335BB">
            <w:pPr>
              <w:pStyle w:val="21"/>
              <w:adjustRightInd w:val="0"/>
              <w:snapToGrid w:val="0"/>
              <w:ind w:leftChars="0" w:left="0"/>
              <w:jc w:val="center"/>
              <w:rPr>
                <w:sz w:val="18"/>
                <w:szCs w:val="18"/>
              </w:rPr>
            </w:pPr>
            <w:r>
              <w:rPr>
                <w:rFonts w:hint="eastAsia"/>
                <w:sz w:val="18"/>
                <w:szCs w:val="18"/>
              </w:rPr>
              <w:t>现有污染源</w:t>
            </w:r>
            <w:r>
              <w:rPr>
                <w:rFonts w:ascii="宋体" w:hAnsi="宋体" w:cs="宋体" w:hint="eastAsia"/>
                <w:sz w:val="18"/>
                <w:szCs w:val="18"/>
              </w:rPr>
              <w:t>☑</w:t>
            </w:r>
          </w:p>
        </w:tc>
        <w:tc>
          <w:tcPr>
            <w:tcW w:w="1202" w:type="pct"/>
            <w:gridSpan w:val="5"/>
            <w:vAlign w:val="center"/>
          </w:tcPr>
          <w:p w:rsidR="002F29FA" w:rsidRDefault="00A335BB">
            <w:pPr>
              <w:pStyle w:val="21"/>
              <w:adjustRightInd w:val="0"/>
              <w:snapToGrid w:val="0"/>
              <w:ind w:leftChars="0" w:left="0"/>
              <w:jc w:val="center"/>
              <w:rPr>
                <w:sz w:val="18"/>
                <w:szCs w:val="18"/>
              </w:rPr>
            </w:pPr>
            <w:r>
              <w:rPr>
                <w:rFonts w:hint="eastAsia"/>
                <w:sz w:val="18"/>
                <w:szCs w:val="18"/>
              </w:rPr>
              <w:t>拟替代的污染源</w:t>
            </w:r>
            <w:r>
              <w:rPr>
                <w:rFonts w:ascii="宋体" w:hAnsi="宋体" w:cs="宋体" w:hint="eastAsia"/>
                <w:sz w:val="18"/>
                <w:szCs w:val="18"/>
              </w:rPr>
              <w:t>☑</w:t>
            </w:r>
          </w:p>
        </w:tc>
        <w:tc>
          <w:tcPr>
            <w:tcW w:w="963" w:type="pct"/>
            <w:gridSpan w:val="5"/>
            <w:vAlign w:val="center"/>
          </w:tcPr>
          <w:p w:rsidR="002F29FA" w:rsidRDefault="00A335BB">
            <w:pPr>
              <w:pStyle w:val="21"/>
              <w:adjustRightInd w:val="0"/>
              <w:snapToGrid w:val="0"/>
              <w:ind w:leftChars="0" w:left="0"/>
              <w:jc w:val="center"/>
              <w:rPr>
                <w:sz w:val="18"/>
                <w:szCs w:val="18"/>
              </w:rPr>
            </w:pPr>
            <w:r>
              <w:rPr>
                <w:rFonts w:hint="eastAsia"/>
                <w:sz w:val="18"/>
                <w:szCs w:val="18"/>
              </w:rPr>
              <w:t>其他在建、拟建项目污染源</w:t>
            </w:r>
            <w:r>
              <w:rPr>
                <w:rFonts w:ascii="宋体" w:hAnsi="宋体" w:cs="宋体" w:hint="eastAsia"/>
                <w:sz w:val="18"/>
                <w:szCs w:val="18"/>
              </w:rPr>
              <w:t>□</w:t>
            </w:r>
          </w:p>
        </w:tc>
        <w:tc>
          <w:tcPr>
            <w:tcW w:w="698" w:type="pct"/>
            <w:gridSpan w:val="3"/>
            <w:vAlign w:val="center"/>
          </w:tcPr>
          <w:p w:rsidR="002F29FA" w:rsidRDefault="00A335BB">
            <w:pPr>
              <w:pStyle w:val="21"/>
              <w:adjustRightInd w:val="0"/>
              <w:snapToGrid w:val="0"/>
              <w:ind w:leftChars="0" w:left="0"/>
              <w:jc w:val="center"/>
              <w:rPr>
                <w:sz w:val="18"/>
                <w:szCs w:val="18"/>
              </w:rPr>
            </w:pPr>
            <w:r>
              <w:rPr>
                <w:rFonts w:hint="eastAsia"/>
                <w:sz w:val="18"/>
                <w:szCs w:val="18"/>
              </w:rPr>
              <w:t>区域污染源</w:t>
            </w:r>
            <w:r>
              <w:rPr>
                <w:rFonts w:ascii="宋体" w:hAnsi="宋体" w:cs="宋体" w:hint="eastAsia"/>
                <w:sz w:val="18"/>
                <w:szCs w:val="18"/>
              </w:rPr>
              <w:t>□</w:t>
            </w:r>
          </w:p>
        </w:tc>
      </w:tr>
      <w:tr w:rsidR="002F29FA">
        <w:tc>
          <w:tcPr>
            <w:tcW w:w="593" w:type="pct"/>
            <w:vMerge w:val="restart"/>
            <w:vAlign w:val="center"/>
          </w:tcPr>
          <w:p w:rsidR="002F29FA" w:rsidRDefault="00A335BB">
            <w:pPr>
              <w:pStyle w:val="21"/>
              <w:adjustRightInd w:val="0"/>
              <w:snapToGrid w:val="0"/>
              <w:ind w:leftChars="0" w:left="0"/>
              <w:jc w:val="center"/>
              <w:rPr>
                <w:sz w:val="18"/>
                <w:szCs w:val="18"/>
              </w:rPr>
            </w:pPr>
            <w:r>
              <w:rPr>
                <w:rFonts w:hint="eastAsia"/>
                <w:sz w:val="18"/>
                <w:szCs w:val="18"/>
              </w:rPr>
              <w:t>大气环境影响预测与评价</w:t>
            </w:r>
          </w:p>
        </w:tc>
        <w:tc>
          <w:tcPr>
            <w:tcW w:w="919" w:type="pct"/>
            <w:vAlign w:val="center"/>
          </w:tcPr>
          <w:p w:rsidR="002F29FA" w:rsidRDefault="00A335BB">
            <w:pPr>
              <w:pStyle w:val="21"/>
              <w:adjustRightInd w:val="0"/>
              <w:snapToGrid w:val="0"/>
              <w:ind w:leftChars="0" w:left="0"/>
              <w:jc w:val="center"/>
              <w:rPr>
                <w:sz w:val="18"/>
                <w:szCs w:val="18"/>
              </w:rPr>
            </w:pPr>
            <w:r>
              <w:rPr>
                <w:rFonts w:hint="eastAsia"/>
                <w:sz w:val="18"/>
                <w:szCs w:val="18"/>
              </w:rPr>
              <w:t>预测模型</w:t>
            </w:r>
          </w:p>
        </w:tc>
        <w:tc>
          <w:tcPr>
            <w:tcW w:w="622" w:type="pct"/>
            <w:gridSpan w:val="2"/>
            <w:vAlign w:val="center"/>
          </w:tcPr>
          <w:p w:rsidR="002F29FA" w:rsidRDefault="00A335BB">
            <w:pPr>
              <w:pStyle w:val="21"/>
              <w:adjustRightInd w:val="0"/>
              <w:snapToGrid w:val="0"/>
              <w:ind w:leftChars="0" w:left="0"/>
              <w:jc w:val="center"/>
              <w:rPr>
                <w:sz w:val="18"/>
                <w:szCs w:val="18"/>
              </w:rPr>
            </w:pPr>
            <w:r>
              <w:rPr>
                <w:rFonts w:hint="eastAsia"/>
                <w:sz w:val="18"/>
                <w:szCs w:val="18"/>
              </w:rPr>
              <w:t>AERMOD</w:t>
            </w:r>
            <w:r>
              <w:rPr>
                <w:rFonts w:ascii="宋体" w:hAnsi="宋体" w:cs="宋体" w:hint="eastAsia"/>
                <w:sz w:val="18"/>
                <w:szCs w:val="18"/>
              </w:rPr>
              <w:t>☑</w:t>
            </w:r>
          </w:p>
        </w:tc>
        <w:tc>
          <w:tcPr>
            <w:tcW w:w="546" w:type="pct"/>
            <w:vAlign w:val="center"/>
          </w:tcPr>
          <w:p w:rsidR="002F29FA" w:rsidRDefault="00A335BB">
            <w:pPr>
              <w:pStyle w:val="21"/>
              <w:adjustRightInd w:val="0"/>
              <w:snapToGrid w:val="0"/>
              <w:ind w:leftChars="0" w:left="0"/>
              <w:jc w:val="center"/>
              <w:rPr>
                <w:sz w:val="18"/>
                <w:szCs w:val="18"/>
              </w:rPr>
            </w:pPr>
            <w:r>
              <w:rPr>
                <w:rFonts w:hint="eastAsia"/>
                <w:sz w:val="18"/>
                <w:szCs w:val="18"/>
              </w:rPr>
              <w:t>ADMS</w:t>
            </w:r>
            <w:r>
              <w:rPr>
                <w:rFonts w:ascii="宋体" w:hAnsi="宋体" w:cs="宋体" w:hint="eastAsia"/>
                <w:sz w:val="18"/>
                <w:szCs w:val="18"/>
              </w:rPr>
              <w:t>□</w:t>
            </w:r>
          </w:p>
        </w:tc>
        <w:tc>
          <w:tcPr>
            <w:tcW w:w="366" w:type="pct"/>
            <w:gridSpan w:val="2"/>
            <w:vAlign w:val="center"/>
          </w:tcPr>
          <w:p w:rsidR="002F29FA" w:rsidRDefault="00A335BB">
            <w:pPr>
              <w:pStyle w:val="21"/>
              <w:adjustRightInd w:val="0"/>
              <w:snapToGrid w:val="0"/>
              <w:ind w:leftChars="0" w:left="0"/>
              <w:jc w:val="center"/>
              <w:rPr>
                <w:sz w:val="18"/>
                <w:szCs w:val="18"/>
              </w:rPr>
            </w:pPr>
            <w:r>
              <w:rPr>
                <w:rFonts w:hint="eastAsia"/>
                <w:sz w:val="18"/>
                <w:szCs w:val="18"/>
              </w:rPr>
              <w:t>AUSTAL2000</w:t>
            </w:r>
            <w:r>
              <w:rPr>
                <w:rFonts w:ascii="宋体" w:hAnsi="宋体" w:cs="宋体" w:hint="eastAsia"/>
                <w:sz w:val="18"/>
                <w:szCs w:val="18"/>
              </w:rPr>
              <w:t>□</w:t>
            </w:r>
          </w:p>
        </w:tc>
        <w:tc>
          <w:tcPr>
            <w:tcW w:w="688" w:type="pct"/>
            <w:gridSpan w:val="3"/>
            <w:vAlign w:val="center"/>
          </w:tcPr>
          <w:p w:rsidR="002F29FA" w:rsidRDefault="00A335BB">
            <w:pPr>
              <w:pStyle w:val="21"/>
              <w:adjustRightInd w:val="0"/>
              <w:snapToGrid w:val="0"/>
              <w:ind w:leftChars="0" w:left="0"/>
              <w:jc w:val="center"/>
              <w:rPr>
                <w:sz w:val="18"/>
                <w:szCs w:val="18"/>
              </w:rPr>
            </w:pPr>
            <w:r>
              <w:rPr>
                <w:rFonts w:hint="eastAsia"/>
                <w:sz w:val="18"/>
                <w:szCs w:val="18"/>
              </w:rPr>
              <w:t>EDMS/AEDT</w:t>
            </w:r>
            <w:r>
              <w:rPr>
                <w:rFonts w:ascii="宋体" w:hAnsi="宋体" w:cs="宋体" w:hint="eastAsia"/>
                <w:sz w:val="18"/>
                <w:szCs w:val="18"/>
              </w:rPr>
              <w:t>□</w:t>
            </w:r>
          </w:p>
        </w:tc>
        <w:tc>
          <w:tcPr>
            <w:tcW w:w="707" w:type="pct"/>
            <w:gridSpan w:val="5"/>
            <w:vAlign w:val="center"/>
          </w:tcPr>
          <w:p w:rsidR="002F29FA" w:rsidRDefault="00A335BB">
            <w:pPr>
              <w:pStyle w:val="21"/>
              <w:adjustRightInd w:val="0"/>
              <w:snapToGrid w:val="0"/>
              <w:ind w:leftChars="0" w:left="0"/>
              <w:jc w:val="center"/>
              <w:rPr>
                <w:sz w:val="18"/>
                <w:szCs w:val="18"/>
              </w:rPr>
            </w:pPr>
            <w:r>
              <w:rPr>
                <w:rFonts w:hint="eastAsia"/>
                <w:sz w:val="18"/>
                <w:szCs w:val="18"/>
              </w:rPr>
              <w:t>CALPUFF</w:t>
            </w:r>
            <w:r>
              <w:rPr>
                <w:rFonts w:ascii="宋体" w:hAnsi="宋体" w:cs="宋体" w:hint="eastAsia"/>
                <w:sz w:val="18"/>
                <w:szCs w:val="18"/>
              </w:rPr>
              <w:t>□</w:t>
            </w:r>
          </w:p>
        </w:tc>
        <w:tc>
          <w:tcPr>
            <w:tcW w:w="394" w:type="pct"/>
            <w:vAlign w:val="center"/>
          </w:tcPr>
          <w:p w:rsidR="002F29FA" w:rsidRDefault="00A335BB">
            <w:pPr>
              <w:pStyle w:val="21"/>
              <w:adjustRightInd w:val="0"/>
              <w:snapToGrid w:val="0"/>
              <w:ind w:leftChars="0" w:left="0"/>
              <w:jc w:val="center"/>
              <w:rPr>
                <w:sz w:val="18"/>
                <w:szCs w:val="18"/>
              </w:rPr>
            </w:pPr>
            <w:r>
              <w:rPr>
                <w:rFonts w:hint="eastAsia"/>
                <w:sz w:val="18"/>
                <w:szCs w:val="18"/>
              </w:rPr>
              <w:t>网络模型</w:t>
            </w:r>
            <w:r>
              <w:rPr>
                <w:rFonts w:ascii="宋体" w:hAnsi="宋体" w:cs="宋体" w:hint="eastAsia"/>
                <w:sz w:val="18"/>
                <w:szCs w:val="18"/>
              </w:rPr>
              <w:t>□</w:t>
            </w:r>
          </w:p>
        </w:tc>
        <w:tc>
          <w:tcPr>
            <w:tcW w:w="160" w:type="pct"/>
            <w:vAlign w:val="center"/>
          </w:tcPr>
          <w:p w:rsidR="002F29FA" w:rsidRDefault="00A335BB">
            <w:pPr>
              <w:pStyle w:val="21"/>
              <w:adjustRightInd w:val="0"/>
              <w:snapToGrid w:val="0"/>
              <w:ind w:leftChars="0" w:left="0"/>
              <w:jc w:val="center"/>
              <w:rPr>
                <w:sz w:val="18"/>
                <w:szCs w:val="18"/>
              </w:rPr>
            </w:pPr>
            <w:r>
              <w:rPr>
                <w:rFonts w:hint="eastAsia"/>
                <w:sz w:val="18"/>
                <w:szCs w:val="18"/>
              </w:rPr>
              <w:t>其他</w:t>
            </w:r>
            <w:r>
              <w:rPr>
                <w:rFonts w:ascii="宋体" w:hAnsi="宋体" w:cs="宋体" w:hint="eastAsia"/>
                <w:sz w:val="18"/>
                <w:szCs w:val="18"/>
              </w:rPr>
              <w:t>□</w:t>
            </w:r>
          </w:p>
        </w:tc>
      </w:tr>
      <w:tr w:rsidR="002F29FA">
        <w:tc>
          <w:tcPr>
            <w:tcW w:w="593" w:type="pct"/>
            <w:vMerge/>
            <w:vAlign w:val="center"/>
          </w:tcPr>
          <w:p w:rsidR="002F29FA" w:rsidRDefault="002F29FA">
            <w:pPr>
              <w:pStyle w:val="21"/>
              <w:adjustRightInd w:val="0"/>
              <w:snapToGrid w:val="0"/>
              <w:ind w:leftChars="0" w:left="0"/>
              <w:jc w:val="center"/>
              <w:rPr>
                <w:sz w:val="18"/>
                <w:szCs w:val="18"/>
              </w:rPr>
            </w:pPr>
          </w:p>
        </w:tc>
        <w:tc>
          <w:tcPr>
            <w:tcW w:w="919" w:type="pct"/>
            <w:vAlign w:val="center"/>
          </w:tcPr>
          <w:p w:rsidR="002F29FA" w:rsidRDefault="00A335BB">
            <w:pPr>
              <w:pStyle w:val="21"/>
              <w:adjustRightInd w:val="0"/>
              <w:snapToGrid w:val="0"/>
              <w:ind w:leftChars="0" w:left="0"/>
              <w:jc w:val="center"/>
              <w:rPr>
                <w:sz w:val="18"/>
                <w:szCs w:val="18"/>
              </w:rPr>
            </w:pPr>
            <w:r>
              <w:rPr>
                <w:rFonts w:hint="eastAsia"/>
                <w:sz w:val="18"/>
                <w:szCs w:val="18"/>
              </w:rPr>
              <w:t>预测范围</w:t>
            </w:r>
          </w:p>
        </w:tc>
        <w:tc>
          <w:tcPr>
            <w:tcW w:w="1223" w:type="pct"/>
            <w:gridSpan w:val="4"/>
            <w:vAlign w:val="center"/>
          </w:tcPr>
          <w:p w:rsidR="002F29FA" w:rsidRDefault="00A335BB">
            <w:pPr>
              <w:pStyle w:val="21"/>
              <w:adjustRightInd w:val="0"/>
              <w:snapToGrid w:val="0"/>
              <w:ind w:leftChars="0" w:left="0"/>
              <w:jc w:val="center"/>
              <w:rPr>
                <w:sz w:val="18"/>
                <w:szCs w:val="18"/>
              </w:rPr>
            </w:pPr>
            <w:r>
              <w:rPr>
                <w:rFonts w:hint="eastAsia"/>
                <w:sz w:val="18"/>
                <w:szCs w:val="18"/>
              </w:rPr>
              <w:t>边长</w:t>
            </w:r>
            <w:r>
              <w:rPr>
                <w:sz w:val="18"/>
                <w:szCs w:val="18"/>
              </w:rPr>
              <w:t>≥</w:t>
            </w:r>
            <w:r>
              <w:rPr>
                <w:rFonts w:hint="eastAsia"/>
                <w:sz w:val="18"/>
                <w:szCs w:val="18"/>
              </w:rPr>
              <w:t>50km</w:t>
            </w:r>
            <w:r>
              <w:rPr>
                <w:rFonts w:ascii="宋体" w:hAnsi="宋体" w:cs="宋体" w:hint="eastAsia"/>
                <w:sz w:val="18"/>
                <w:szCs w:val="18"/>
              </w:rPr>
              <w:t>□</w:t>
            </w:r>
          </w:p>
        </w:tc>
        <w:tc>
          <w:tcPr>
            <w:tcW w:w="1131" w:type="pct"/>
            <w:gridSpan w:val="5"/>
            <w:vAlign w:val="center"/>
          </w:tcPr>
          <w:p w:rsidR="002F29FA" w:rsidRDefault="00A335BB">
            <w:pPr>
              <w:pStyle w:val="21"/>
              <w:adjustRightInd w:val="0"/>
              <w:snapToGrid w:val="0"/>
              <w:ind w:leftChars="0" w:left="0"/>
              <w:jc w:val="center"/>
              <w:rPr>
                <w:sz w:val="18"/>
                <w:szCs w:val="18"/>
              </w:rPr>
            </w:pPr>
            <w:r>
              <w:rPr>
                <w:rFonts w:hint="eastAsia"/>
                <w:sz w:val="18"/>
                <w:szCs w:val="18"/>
              </w:rPr>
              <w:t>边长</w:t>
            </w:r>
            <w:r>
              <w:rPr>
                <w:rFonts w:hint="eastAsia"/>
                <w:sz w:val="18"/>
                <w:szCs w:val="18"/>
              </w:rPr>
              <w:t>5~50km</w:t>
            </w:r>
            <w:r>
              <w:rPr>
                <w:rFonts w:ascii="宋体" w:hAnsi="宋体" w:cs="宋体" w:hint="eastAsia"/>
                <w:sz w:val="18"/>
                <w:szCs w:val="18"/>
              </w:rPr>
              <w:t>□</w:t>
            </w:r>
          </w:p>
        </w:tc>
        <w:tc>
          <w:tcPr>
            <w:tcW w:w="1131" w:type="pct"/>
            <w:gridSpan w:val="6"/>
            <w:vAlign w:val="center"/>
          </w:tcPr>
          <w:p w:rsidR="002F29FA" w:rsidRDefault="00A335BB">
            <w:pPr>
              <w:pStyle w:val="21"/>
              <w:adjustRightInd w:val="0"/>
              <w:snapToGrid w:val="0"/>
              <w:ind w:leftChars="0" w:left="0"/>
              <w:jc w:val="center"/>
              <w:rPr>
                <w:sz w:val="18"/>
                <w:szCs w:val="18"/>
              </w:rPr>
            </w:pPr>
            <w:r>
              <w:rPr>
                <w:rFonts w:hint="eastAsia"/>
                <w:sz w:val="18"/>
                <w:szCs w:val="18"/>
              </w:rPr>
              <w:t>边长</w:t>
            </w:r>
            <w:r>
              <w:rPr>
                <w:rFonts w:hint="eastAsia"/>
                <w:sz w:val="18"/>
                <w:szCs w:val="18"/>
              </w:rPr>
              <w:t>=5km</w:t>
            </w:r>
            <w:r>
              <w:rPr>
                <w:rFonts w:ascii="宋体" w:hAnsi="宋体" w:cs="宋体" w:hint="eastAsia"/>
                <w:sz w:val="18"/>
                <w:szCs w:val="18"/>
              </w:rPr>
              <w:t>☑</w:t>
            </w:r>
          </w:p>
        </w:tc>
      </w:tr>
      <w:tr w:rsidR="002F29FA">
        <w:tc>
          <w:tcPr>
            <w:tcW w:w="593" w:type="pct"/>
            <w:vMerge/>
            <w:vAlign w:val="center"/>
          </w:tcPr>
          <w:p w:rsidR="002F29FA" w:rsidRDefault="002F29FA">
            <w:pPr>
              <w:pStyle w:val="21"/>
              <w:adjustRightInd w:val="0"/>
              <w:snapToGrid w:val="0"/>
              <w:ind w:leftChars="0" w:left="0"/>
              <w:jc w:val="center"/>
              <w:rPr>
                <w:sz w:val="18"/>
                <w:szCs w:val="18"/>
              </w:rPr>
            </w:pPr>
          </w:p>
        </w:tc>
        <w:tc>
          <w:tcPr>
            <w:tcW w:w="919" w:type="pct"/>
            <w:vAlign w:val="center"/>
          </w:tcPr>
          <w:p w:rsidR="002F29FA" w:rsidRDefault="00A335BB">
            <w:pPr>
              <w:pStyle w:val="21"/>
              <w:adjustRightInd w:val="0"/>
              <w:snapToGrid w:val="0"/>
              <w:ind w:leftChars="0" w:left="0"/>
              <w:jc w:val="center"/>
              <w:rPr>
                <w:sz w:val="18"/>
                <w:szCs w:val="18"/>
              </w:rPr>
            </w:pPr>
            <w:r>
              <w:rPr>
                <w:rFonts w:hint="eastAsia"/>
                <w:sz w:val="18"/>
                <w:szCs w:val="18"/>
              </w:rPr>
              <w:t>预测因子</w:t>
            </w:r>
          </w:p>
        </w:tc>
        <w:tc>
          <w:tcPr>
            <w:tcW w:w="1622" w:type="pct"/>
            <w:gridSpan w:val="6"/>
            <w:vAlign w:val="center"/>
          </w:tcPr>
          <w:p w:rsidR="002F29FA" w:rsidRDefault="00A335BB">
            <w:pPr>
              <w:pStyle w:val="21"/>
              <w:adjustRightInd w:val="0"/>
              <w:snapToGrid w:val="0"/>
              <w:ind w:leftChars="0" w:left="0"/>
              <w:jc w:val="center"/>
              <w:rPr>
                <w:sz w:val="18"/>
                <w:szCs w:val="18"/>
              </w:rPr>
            </w:pPr>
            <w:r>
              <w:rPr>
                <w:rFonts w:hint="eastAsia"/>
                <w:sz w:val="18"/>
                <w:szCs w:val="18"/>
              </w:rPr>
              <w:t>预测因子（</w:t>
            </w:r>
            <w:r>
              <w:rPr>
                <w:rFonts w:hint="eastAsia"/>
                <w:sz w:val="18"/>
                <w:szCs w:val="18"/>
              </w:rPr>
              <w:t>SO</w:t>
            </w:r>
            <w:r>
              <w:rPr>
                <w:rFonts w:hint="eastAsia"/>
                <w:sz w:val="18"/>
                <w:szCs w:val="18"/>
                <w:vertAlign w:val="subscript"/>
              </w:rPr>
              <w:t>2</w:t>
            </w:r>
            <w:r>
              <w:rPr>
                <w:rFonts w:hint="eastAsia"/>
                <w:sz w:val="18"/>
                <w:szCs w:val="18"/>
              </w:rPr>
              <w:t>、</w:t>
            </w:r>
            <w:r>
              <w:rPr>
                <w:rFonts w:hint="eastAsia"/>
                <w:sz w:val="18"/>
                <w:szCs w:val="18"/>
              </w:rPr>
              <w:t>PM</w:t>
            </w:r>
            <w:r>
              <w:rPr>
                <w:rFonts w:hint="eastAsia"/>
                <w:sz w:val="18"/>
                <w:szCs w:val="18"/>
                <w:vertAlign w:val="subscript"/>
              </w:rPr>
              <w:t>10</w:t>
            </w:r>
            <w:r>
              <w:rPr>
                <w:rFonts w:hint="eastAsia"/>
                <w:sz w:val="18"/>
                <w:szCs w:val="18"/>
              </w:rPr>
              <w:t>、</w:t>
            </w:r>
            <w:r>
              <w:rPr>
                <w:rFonts w:hint="eastAsia"/>
                <w:sz w:val="18"/>
                <w:szCs w:val="18"/>
              </w:rPr>
              <w:t>TSP</w:t>
            </w:r>
            <w:r>
              <w:rPr>
                <w:rFonts w:hint="eastAsia"/>
                <w:sz w:val="18"/>
                <w:szCs w:val="18"/>
              </w:rPr>
              <w:t>、</w:t>
            </w:r>
            <w:r>
              <w:rPr>
                <w:rFonts w:hint="eastAsia"/>
                <w:sz w:val="18"/>
                <w:szCs w:val="18"/>
              </w:rPr>
              <w:t>NOx</w:t>
            </w:r>
            <w:r>
              <w:rPr>
                <w:rFonts w:hint="eastAsia"/>
                <w:sz w:val="18"/>
                <w:szCs w:val="18"/>
              </w:rPr>
              <w:t>、苯并</w:t>
            </w:r>
            <w:r>
              <w:rPr>
                <w:rFonts w:hint="eastAsia"/>
                <w:sz w:val="18"/>
                <w:szCs w:val="18"/>
              </w:rPr>
              <w:t>[a]</w:t>
            </w:r>
            <w:r>
              <w:rPr>
                <w:rFonts w:hint="eastAsia"/>
                <w:sz w:val="18"/>
                <w:szCs w:val="18"/>
              </w:rPr>
              <w:t>芘、非甲烷总烃）</w:t>
            </w:r>
          </w:p>
        </w:tc>
        <w:tc>
          <w:tcPr>
            <w:tcW w:w="1864" w:type="pct"/>
            <w:gridSpan w:val="9"/>
            <w:vAlign w:val="center"/>
          </w:tcPr>
          <w:p w:rsidR="002F29FA" w:rsidRDefault="00A335BB">
            <w:pPr>
              <w:pStyle w:val="21"/>
              <w:adjustRightInd w:val="0"/>
              <w:snapToGrid w:val="0"/>
              <w:ind w:leftChars="0" w:left="0"/>
              <w:jc w:val="center"/>
              <w:rPr>
                <w:sz w:val="18"/>
                <w:szCs w:val="18"/>
              </w:rPr>
            </w:pPr>
            <w:r>
              <w:rPr>
                <w:rFonts w:hint="eastAsia"/>
                <w:sz w:val="18"/>
                <w:szCs w:val="18"/>
              </w:rPr>
              <w:t>包括二次</w:t>
            </w:r>
            <w:r>
              <w:rPr>
                <w:rFonts w:hint="eastAsia"/>
                <w:sz w:val="18"/>
                <w:szCs w:val="18"/>
              </w:rPr>
              <w:t>PM2.5</w:t>
            </w:r>
            <w:r>
              <w:rPr>
                <w:rFonts w:hint="eastAsia"/>
                <w:sz w:val="18"/>
                <w:szCs w:val="18"/>
              </w:rPr>
              <w:t>□</w:t>
            </w:r>
          </w:p>
          <w:p w:rsidR="002F29FA" w:rsidRDefault="00A335BB">
            <w:pPr>
              <w:pStyle w:val="21"/>
              <w:adjustRightInd w:val="0"/>
              <w:snapToGrid w:val="0"/>
              <w:ind w:leftChars="0" w:left="0"/>
              <w:jc w:val="center"/>
              <w:rPr>
                <w:sz w:val="18"/>
                <w:szCs w:val="18"/>
              </w:rPr>
            </w:pPr>
            <w:r>
              <w:rPr>
                <w:rFonts w:hint="eastAsia"/>
                <w:sz w:val="18"/>
                <w:szCs w:val="18"/>
              </w:rPr>
              <w:t>不包括二次</w:t>
            </w:r>
            <w:r>
              <w:rPr>
                <w:rFonts w:hint="eastAsia"/>
                <w:sz w:val="18"/>
                <w:szCs w:val="18"/>
              </w:rPr>
              <w:t>PM2.5</w:t>
            </w:r>
            <w:r>
              <w:rPr>
                <w:rFonts w:hint="eastAsia"/>
                <w:sz w:val="18"/>
                <w:szCs w:val="18"/>
              </w:rPr>
              <w:t>☑</w:t>
            </w:r>
          </w:p>
        </w:tc>
      </w:tr>
      <w:tr w:rsidR="002F29FA">
        <w:tc>
          <w:tcPr>
            <w:tcW w:w="593" w:type="pct"/>
            <w:vMerge/>
            <w:vAlign w:val="center"/>
          </w:tcPr>
          <w:p w:rsidR="002F29FA" w:rsidRDefault="002F29FA">
            <w:pPr>
              <w:pStyle w:val="21"/>
              <w:adjustRightInd w:val="0"/>
              <w:snapToGrid w:val="0"/>
              <w:ind w:leftChars="0" w:left="0"/>
              <w:jc w:val="center"/>
              <w:rPr>
                <w:sz w:val="18"/>
                <w:szCs w:val="18"/>
              </w:rPr>
            </w:pPr>
          </w:p>
        </w:tc>
        <w:tc>
          <w:tcPr>
            <w:tcW w:w="919" w:type="pct"/>
            <w:vAlign w:val="center"/>
          </w:tcPr>
          <w:p w:rsidR="002F29FA" w:rsidRDefault="00A335BB">
            <w:pPr>
              <w:pStyle w:val="21"/>
              <w:adjustRightInd w:val="0"/>
              <w:snapToGrid w:val="0"/>
              <w:ind w:leftChars="0" w:left="0"/>
              <w:jc w:val="center"/>
              <w:rPr>
                <w:sz w:val="18"/>
                <w:szCs w:val="18"/>
              </w:rPr>
            </w:pPr>
            <w:r>
              <w:rPr>
                <w:rFonts w:hint="eastAsia"/>
                <w:sz w:val="18"/>
                <w:szCs w:val="18"/>
              </w:rPr>
              <w:t>正常排放短期浓度贡献值</w:t>
            </w:r>
          </w:p>
        </w:tc>
        <w:tc>
          <w:tcPr>
            <w:tcW w:w="1622" w:type="pct"/>
            <w:gridSpan w:val="6"/>
            <w:vAlign w:val="center"/>
          </w:tcPr>
          <w:p w:rsidR="002F29FA" w:rsidRDefault="00A335BB">
            <w:pPr>
              <w:pStyle w:val="21"/>
              <w:adjustRightInd w:val="0"/>
              <w:snapToGrid w:val="0"/>
              <w:ind w:leftChars="0" w:left="0"/>
              <w:jc w:val="center"/>
              <w:rPr>
                <w:sz w:val="18"/>
                <w:szCs w:val="18"/>
              </w:rPr>
            </w:pPr>
            <w:r>
              <w:rPr>
                <w:rFonts w:hint="eastAsia"/>
                <w:sz w:val="18"/>
                <w:szCs w:val="18"/>
              </w:rPr>
              <w:t>C</w:t>
            </w:r>
            <w:r>
              <w:rPr>
                <w:rFonts w:hint="eastAsia"/>
                <w:sz w:val="18"/>
                <w:szCs w:val="18"/>
                <w:vertAlign w:val="subscript"/>
              </w:rPr>
              <w:t>本项目</w:t>
            </w:r>
            <w:r>
              <w:rPr>
                <w:rFonts w:hint="eastAsia"/>
                <w:sz w:val="18"/>
                <w:szCs w:val="18"/>
              </w:rPr>
              <w:t>最大占标率≤</w:t>
            </w:r>
            <w:r>
              <w:rPr>
                <w:rFonts w:hint="eastAsia"/>
                <w:sz w:val="18"/>
                <w:szCs w:val="18"/>
              </w:rPr>
              <w:t>100%</w:t>
            </w:r>
            <w:r>
              <w:rPr>
                <w:rFonts w:ascii="宋体" w:hAnsi="宋体" w:cs="宋体" w:hint="eastAsia"/>
                <w:sz w:val="18"/>
                <w:szCs w:val="18"/>
              </w:rPr>
              <w:t>☑</w:t>
            </w:r>
          </w:p>
        </w:tc>
        <w:tc>
          <w:tcPr>
            <w:tcW w:w="1864" w:type="pct"/>
            <w:gridSpan w:val="9"/>
            <w:vAlign w:val="center"/>
          </w:tcPr>
          <w:p w:rsidR="002F29FA" w:rsidRDefault="00A335BB">
            <w:pPr>
              <w:pStyle w:val="21"/>
              <w:adjustRightInd w:val="0"/>
              <w:snapToGrid w:val="0"/>
              <w:ind w:leftChars="0" w:left="0"/>
              <w:jc w:val="center"/>
              <w:rPr>
                <w:sz w:val="18"/>
                <w:szCs w:val="18"/>
              </w:rPr>
            </w:pPr>
            <w:r>
              <w:rPr>
                <w:rFonts w:hint="eastAsia"/>
                <w:sz w:val="18"/>
                <w:szCs w:val="18"/>
              </w:rPr>
              <w:t>C</w:t>
            </w:r>
            <w:r>
              <w:rPr>
                <w:rFonts w:hint="eastAsia"/>
                <w:sz w:val="18"/>
                <w:szCs w:val="18"/>
                <w:vertAlign w:val="subscript"/>
              </w:rPr>
              <w:t>本项目</w:t>
            </w:r>
            <w:r>
              <w:rPr>
                <w:rFonts w:hint="eastAsia"/>
                <w:sz w:val="18"/>
                <w:szCs w:val="18"/>
              </w:rPr>
              <w:t>最大占标率＞</w:t>
            </w:r>
            <w:r>
              <w:rPr>
                <w:rFonts w:hint="eastAsia"/>
                <w:sz w:val="18"/>
                <w:szCs w:val="18"/>
              </w:rPr>
              <w:t>100%</w:t>
            </w:r>
            <w:r>
              <w:rPr>
                <w:rFonts w:ascii="宋体" w:hAnsi="宋体" w:cs="宋体" w:hint="eastAsia"/>
                <w:sz w:val="18"/>
                <w:szCs w:val="18"/>
              </w:rPr>
              <w:t>□</w:t>
            </w:r>
          </w:p>
        </w:tc>
      </w:tr>
      <w:tr w:rsidR="002F29FA">
        <w:trPr>
          <w:trHeight w:val="189"/>
        </w:trPr>
        <w:tc>
          <w:tcPr>
            <w:tcW w:w="593" w:type="pct"/>
            <w:vMerge/>
            <w:vAlign w:val="center"/>
          </w:tcPr>
          <w:p w:rsidR="002F29FA" w:rsidRDefault="002F29FA">
            <w:pPr>
              <w:pStyle w:val="21"/>
              <w:adjustRightInd w:val="0"/>
              <w:snapToGrid w:val="0"/>
              <w:ind w:leftChars="0" w:left="0"/>
              <w:jc w:val="center"/>
              <w:rPr>
                <w:sz w:val="18"/>
                <w:szCs w:val="18"/>
              </w:rPr>
            </w:pPr>
          </w:p>
        </w:tc>
        <w:tc>
          <w:tcPr>
            <w:tcW w:w="919" w:type="pct"/>
            <w:vMerge w:val="restart"/>
            <w:vAlign w:val="center"/>
          </w:tcPr>
          <w:p w:rsidR="002F29FA" w:rsidRDefault="00A335BB">
            <w:pPr>
              <w:pStyle w:val="21"/>
              <w:adjustRightInd w:val="0"/>
              <w:snapToGrid w:val="0"/>
              <w:ind w:leftChars="0" w:left="0"/>
              <w:jc w:val="center"/>
              <w:rPr>
                <w:sz w:val="18"/>
                <w:szCs w:val="18"/>
              </w:rPr>
            </w:pPr>
            <w:r>
              <w:rPr>
                <w:rFonts w:hint="eastAsia"/>
                <w:sz w:val="18"/>
                <w:szCs w:val="18"/>
              </w:rPr>
              <w:t>正常排放年均浓度贡献值</w:t>
            </w:r>
          </w:p>
        </w:tc>
        <w:tc>
          <w:tcPr>
            <w:tcW w:w="470" w:type="pct"/>
            <w:vAlign w:val="center"/>
          </w:tcPr>
          <w:p w:rsidR="002F29FA" w:rsidRDefault="00A335BB">
            <w:pPr>
              <w:pStyle w:val="21"/>
              <w:adjustRightInd w:val="0"/>
              <w:snapToGrid w:val="0"/>
              <w:ind w:leftChars="0" w:left="0"/>
              <w:jc w:val="center"/>
              <w:rPr>
                <w:sz w:val="18"/>
                <w:szCs w:val="18"/>
              </w:rPr>
            </w:pPr>
            <w:r>
              <w:rPr>
                <w:rFonts w:hint="eastAsia"/>
                <w:sz w:val="18"/>
                <w:szCs w:val="18"/>
              </w:rPr>
              <w:t>一类区</w:t>
            </w:r>
          </w:p>
        </w:tc>
        <w:tc>
          <w:tcPr>
            <w:tcW w:w="1884" w:type="pct"/>
            <w:gridSpan w:val="8"/>
            <w:vAlign w:val="center"/>
          </w:tcPr>
          <w:p w:rsidR="002F29FA" w:rsidRDefault="00A335BB">
            <w:pPr>
              <w:pStyle w:val="21"/>
              <w:adjustRightInd w:val="0"/>
              <w:snapToGrid w:val="0"/>
              <w:ind w:leftChars="0" w:left="0"/>
              <w:jc w:val="center"/>
              <w:rPr>
                <w:sz w:val="18"/>
                <w:szCs w:val="18"/>
              </w:rPr>
            </w:pPr>
            <w:r>
              <w:rPr>
                <w:rFonts w:hint="eastAsia"/>
                <w:sz w:val="18"/>
                <w:szCs w:val="18"/>
              </w:rPr>
              <w:t>C</w:t>
            </w:r>
            <w:r>
              <w:rPr>
                <w:rFonts w:hint="eastAsia"/>
                <w:sz w:val="18"/>
                <w:szCs w:val="18"/>
                <w:vertAlign w:val="subscript"/>
              </w:rPr>
              <w:t>本项目</w:t>
            </w:r>
            <w:r>
              <w:rPr>
                <w:rFonts w:hint="eastAsia"/>
                <w:sz w:val="18"/>
                <w:szCs w:val="18"/>
              </w:rPr>
              <w:t>最大占标率≤</w:t>
            </w:r>
            <w:r>
              <w:rPr>
                <w:rFonts w:hint="eastAsia"/>
                <w:sz w:val="18"/>
                <w:szCs w:val="18"/>
              </w:rPr>
              <w:t>10%</w:t>
            </w:r>
            <w:r>
              <w:rPr>
                <w:rFonts w:ascii="宋体" w:hAnsi="宋体" w:cs="宋体" w:hint="eastAsia"/>
                <w:sz w:val="18"/>
                <w:szCs w:val="18"/>
              </w:rPr>
              <w:t>□</w:t>
            </w:r>
          </w:p>
        </w:tc>
        <w:tc>
          <w:tcPr>
            <w:tcW w:w="1131" w:type="pct"/>
            <w:gridSpan w:val="6"/>
            <w:vAlign w:val="center"/>
          </w:tcPr>
          <w:p w:rsidR="002F29FA" w:rsidRDefault="00A335BB">
            <w:pPr>
              <w:pStyle w:val="21"/>
              <w:adjustRightInd w:val="0"/>
              <w:snapToGrid w:val="0"/>
              <w:ind w:leftChars="0" w:left="0"/>
              <w:jc w:val="center"/>
              <w:rPr>
                <w:sz w:val="18"/>
                <w:szCs w:val="18"/>
              </w:rPr>
            </w:pPr>
            <w:r>
              <w:rPr>
                <w:rFonts w:hint="eastAsia"/>
                <w:sz w:val="18"/>
                <w:szCs w:val="18"/>
              </w:rPr>
              <w:t>C</w:t>
            </w:r>
            <w:r>
              <w:rPr>
                <w:rFonts w:hint="eastAsia"/>
                <w:sz w:val="18"/>
                <w:szCs w:val="18"/>
                <w:vertAlign w:val="subscript"/>
              </w:rPr>
              <w:t>本项目</w:t>
            </w:r>
            <w:r>
              <w:rPr>
                <w:rFonts w:hint="eastAsia"/>
                <w:sz w:val="18"/>
                <w:szCs w:val="18"/>
              </w:rPr>
              <w:t>最大标率＞</w:t>
            </w:r>
            <w:r>
              <w:rPr>
                <w:rFonts w:hint="eastAsia"/>
                <w:sz w:val="18"/>
                <w:szCs w:val="18"/>
              </w:rPr>
              <w:t>10%</w:t>
            </w:r>
            <w:r>
              <w:rPr>
                <w:rFonts w:ascii="宋体" w:hAnsi="宋体" w:cs="宋体" w:hint="eastAsia"/>
                <w:sz w:val="18"/>
                <w:szCs w:val="18"/>
              </w:rPr>
              <w:t>□</w:t>
            </w:r>
          </w:p>
        </w:tc>
      </w:tr>
      <w:tr w:rsidR="002F29FA">
        <w:trPr>
          <w:trHeight w:val="189"/>
        </w:trPr>
        <w:tc>
          <w:tcPr>
            <w:tcW w:w="593" w:type="pct"/>
            <w:vMerge/>
            <w:vAlign w:val="center"/>
          </w:tcPr>
          <w:p w:rsidR="002F29FA" w:rsidRDefault="002F29FA">
            <w:pPr>
              <w:pStyle w:val="21"/>
              <w:adjustRightInd w:val="0"/>
              <w:snapToGrid w:val="0"/>
              <w:ind w:leftChars="0" w:left="0"/>
              <w:jc w:val="center"/>
              <w:rPr>
                <w:sz w:val="18"/>
                <w:szCs w:val="18"/>
              </w:rPr>
            </w:pPr>
          </w:p>
        </w:tc>
        <w:tc>
          <w:tcPr>
            <w:tcW w:w="919" w:type="pct"/>
            <w:vMerge/>
            <w:vAlign w:val="center"/>
          </w:tcPr>
          <w:p w:rsidR="002F29FA" w:rsidRDefault="002F29FA">
            <w:pPr>
              <w:pStyle w:val="21"/>
              <w:adjustRightInd w:val="0"/>
              <w:snapToGrid w:val="0"/>
              <w:ind w:leftChars="0" w:left="0"/>
              <w:jc w:val="center"/>
              <w:rPr>
                <w:sz w:val="18"/>
                <w:szCs w:val="18"/>
              </w:rPr>
            </w:pPr>
          </w:p>
        </w:tc>
        <w:tc>
          <w:tcPr>
            <w:tcW w:w="470" w:type="pct"/>
            <w:vAlign w:val="center"/>
          </w:tcPr>
          <w:p w:rsidR="002F29FA" w:rsidRDefault="00A335BB">
            <w:pPr>
              <w:pStyle w:val="21"/>
              <w:adjustRightInd w:val="0"/>
              <w:snapToGrid w:val="0"/>
              <w:ind w:leftChars="0" w:left="0"/>
              <w:jc w:val="center"/>
              <w:rPr>
                <w:sz w:val="18"/>
                <w:szCs w:val="18"/>
              </w:rPr>
            </w:pPr>
            <w:r>
              <w:rPr>
                <w:rFonts w:hint="eastAsia"/>
                <w:sz w:val="18"/>
                <w:szCs w:val="18"/>
              </w:rPr>
              <w:t>二类区</w:t>
            </w:r>
          </w:p>
        </w:tc>
        <w:tc>
          <w:tcPr>
            <w:tcW w:w="1884" w:type="pct"/>
            <w:gridSpan w:val="8"/>
            <w:vAlign w:val="center"/>
          </w:tcPr>
          <w:p w:rsidR="002F29FA" w:rsidRDefault="00A335BB">
            <w:pPr>
              <w:pStyle w:val="21"/>
              <w:adjustRightInd w:val="0"/>
              <w:snapToGrid w:val="0"/>
              <w:ind w:leftChars="0" w:left="0"/>
              <w:jc w:val="center"/>
              <w:rPr>
                <w:sz w:val="18"/>
                <w:szCs w:val="18"/>
              </w:rPr>
            </w:pPr>
            <w:r>
              <w:rPr>
                <w:rFonts w:hint="eastAsia"/>
                <w:sz w:val="18"/>
                <w:szCs w:val="18"/>
              </w:rPr>
              <w:t>C</w:t>
            </w:r>
            <w:r>
              <w:rPr>
                <w:rFonts w:hint="eastAsia"/>
                <w:sz w:val="18"/>
                <w:szCs w:val="18"/>
                <w:vertAlign w:val="subscript"/>
              </w:rPr>
              <w:t>本项目</w:t>
            </w:r>
            <w:r>
              <w:rPr>
                <w:rFonts w:hint="eastAsia"/>
                <w:sz w:val="18"/>
                <w:szCs w:val="18"/>
              </w:rPr>
              <w:t>最大占标率≤</w:t>
            </w:r>
            <w:r>
              <w:rPr>
                <w:rFonts w:hint="eastAsia"/>
                <w:sz w:val="18"/>
                <w:szCs w:val="18"/>
              </w:rPr>
              <w:t>30%</w:t>
            </w:r>
            <w:r>
              <w:rPr>
                <w:rFonts w:ascii="宋体" w:hAnsi="宋体" w:cs="宋体" w:hint="eastAsia"/>
                <w:sz w:val="18"/>
                <w:szCs w:val="18"/>
              </w:rPr>
              <w:t>☑</w:t>
            </w:r>
          </w:p>
        </w:tc>
        <w:tc>
          <w:tcPr>
            <w:tcW w:w="1131" w:type="pct"/>
            <w:gridSpan w:val="6"/>
            <w:vAlign w:val="center"/>
          </w:tcPr>
          <w:p w:rsidR="002F29FA" w:rsidRDefault="00A335BB">
            <w:pPr>
              <w:pStyle w:val="21"/>
              <w:adjustRightInd w:val="0"/>
              <w:snapToGrid w:val="0"/>
              <w:ind w:leftChars="0" w:left="0"/>
              <w:jc w:val="center"/>
              <w:rPr>
                <w:sz w:val="18"/>
                <w:szCs w:val="18"/>
              </w:rPr>
            </w:pPr>
            <w:r>
              <w:rPr>
                <w:rFonts w:hint="eastAsia"/>
                <w:sz w:val="18"/>
                <w:szCs w:val="18"/>
              </w:rPr>
              <w:t>C</w:t>
            </w:r>
            <w:r>
              <w:rPr>
                <w:rFonts w:hint="eastAsia"/>
                <w:sz w:val="18"/>
                <w:szCs w:val="18"/>
                <w:vertAlign w:val="subscript"/>
              </w:rPr>
              <w:t>本项目</w:t>
            </w:r>
            <w:r>
              <w:rPr>
                <w:rFonts w:hint="eastAsia"/>
                <w:sz w:val="18"/>
                <w:szCs w:val="18"/>
              </w:rPr>
              <w:t>最大标率＞</w:t>
            </w:r>
            <w:r>
              <w:rPr>
                <w:rFonts w:hint="eastAsia"/>
                <w:sz w:val="18"/>
                <w:szCs w:val="18"/>
              </w:rPr>
              <w:t>30%</w:t>
            </w:r>
            <w:r>
              <w:rPr>
                <w:rFonts w:ascii="宋体" w:hAnsi="宋体" w:cs="宋体" w:hint="eastAsia"/>
                <w:sz w:val="18"/>
                <w:szCs w:val="18"/>
              </w:rPr>
              <w:t>□</w:t>
            </w:r>
          </w:p>
        </w:tc>
      </w:tr>
      <w:tr w:rsidR="002F29FA">
        <w:tc>
          <w:tcPr>
            <w:tcW w:w="593" w:type="pct"/>
            <w:vMerge/>
            <w:vAlign w:val="center"/>
          </w:tcPr>
          <w:p w:rsidR="002F29FA" w:rsidRDefault="002F29FA">
            <w:pPr>
              <w:pStyle w:val="21"/>
              <w:adjustRightInd w:val="0"/>
              <w:snapToGrid w:val="0"/>
              <w:ind w:leftChars="0" w:left="0"/>
              <w:jc w:val="center"/>
              <w:rPr>
                <w:sz w:val="18"/>
                <w:szCs w:val="18"/>
              </w:rPr>
            </w:pPr>
          </w:p>
        </w:tc>
        <w:tc>
          <w:tcPr>
            <w:tcW w:w="919" w:type="pct"/>
            <w:vAlign w:val="center"/>
          </w:tcPr>
          <w:p w:rsidR="002F29FA" w:rsidRDefault="00A335BB">
            <w:pPr>
              <w:pStyle w:val="21"/>
              <w:adjustRightInd w:val="0"/>
              <w:snapToGrid w:val="0"/>
              <w:ind w:leftChars="0" w:left="0"/>
              <w:jc w:val="center"/>
              <w:rPr>
                <w:sz w:val="18"/>
                <w:szCs w:val="18"/>
              </w:rPr>
            </w:pPr>
            <w:r>
              <w:rPr>
                <w:rFonts w:hint="eastAsia"/>
                <w:sz w:val="18"/>
                <w:szCs w:val="18"/>
              </w:rPr>
              <w:t>非正常排放</w:t>
            </w:r>
            <w:r>
              <w:rPr>
                <w:rFonts w:hint="eastAsia"/>
                <w:sz w:val="18"/>
                <w:szCs w:val="18"/>
              </w:rPr>
              <w:t>1h</w:t>
            </w:r>
            <w:r>
              <w:rPr>
                <w:rFonts w:hint="eastAsia"/>
                <w:sz w:val="18"/>
                <w:szCs w:val="18"/>
              </w:rPr>
              <w:t>浓度贡献值</w:t>
            </w:r>
          </w:p>
        </w:tc>
        <w:tc>
          <w:tcPr>
            <w:tcW w:w="1169" w:type="pct"/>
            <w:gridSpan w:val="3"/>
            <w:vAlign w:val="center"/>
          </w:tcPr>
          <w:p w:rsidR="002F29FA" w:rsidRDefault="00A335BB">
            <w:pPr>
              <w:pStyle w:val="21"/>
              <w:adjustRightInd w:val="0"/>
              <w:snapToGrid w:val="0"/>
              <w:ind w:leftChars="0" w:left="0"/>
              <w:jc w:val="center"/>
              <w:rPr>
                <w:sz w:val="18"/>
                <w:szCs w:val="18"/>
              </w:rPr>
            </w:pPr>
            <w:r>
              <w:rPr>
                <w:rFonts w:hint="eastAsia"/>
                <w:sz w:val="18"/>
                <w:szCs w:val="18"/>
              </w:rPr>
              <w:t>非正常持续时长（）</w:t>
            </w:r>
            <w:r>
              <w:rPr>
                <w:rFonts w:hint="eastAsia"/>
                <w:sz w:val="18"/>
                <w:szCs w:val="18"/>
              </w:rPr>
              <w:t>h</w:t>
            </w:r>
          </w:p>
        </w:tc>
        <w:tc>
          <w:tcPr>
            <w:tcW w:w="1054" w:type="pct"/>
            <w:gridSpan w:val="5"/>
            <w:vAlign w:val="center"/>
          </w:tcPr>
          <w:p w:rsidR="002F29FA" w:rsidRDefault="00A335BB">
            <w:pPr>
              <w:pStyle w:val="21"/>
              <w:adjustRightInd w:val="0"/>
              <w:snapToGrid w:val="0"/>
              <w:ind w:leftChars="0" w:left="0"/>
              <w:jc w:val="center"/>
              <w:rPr>
                <w:sz w:val="18"/>
                <w:szCs w:val="18"/>
              </w:rPr>
            </w:pPr>
            <w:r>
              <w:rPr>
                <w:rFonts w:hint="eastAsia"/>
                <w:sz w:val="18"/>
                <w:szCs w:val="18"/>
              </w:rPr>
              <w:t>C</w:t>
            </w:r>
            <w:r>
              <w:rPr>
                <w:rFonts w:hint="eastAsia"/>
                <w:sz w:val="18"/>
                <w:szCs w:val="18"/>
                <w:vertAlign w:val="subscript"/>
              </w:rPr>
              <w:t>非正常</w:t>
            </w:r>
            <w:r>
              <w:rPr>
                <w:rFonts w:hint="eastAsia"/>
                <w:sz w:val="18"/>
                <w:szCs w:val="18"/>
              </w:rPr>
              <w:t>最大占标率≤</w:t>
            </w:r>
            <w:r>
              <w:rPr>
                <w:rFonts w:hint="eastAsia"/>
                <w:sz w:val="18"/>
                <w:szCs w:val="18"/>
              </w:rPr>
              <w:t>100%</w:t>
            </w:r>
            <w:r>
              <w:rPr>
                <w:rFonts w:ascii="宋体" w:hAnsi="宋体" w:cs="宋体" w:hint="eastAsia"/>
                <w:sz w:val="18"/>
                <w:szCs w:val="18"/>
              </w:rPr>
              <w:t>□</w:t>
            </w:r>
          </w:p>
        </w:tc>
        <w:tc>
          <w:tcPr>
            <w:tcW w:w="1262" w:type="pct"/>
            <w:gridSpan w:val="7"/>
            <w:vAlign w:val="center"/>
          </w:tcPr>
          <w:p w:rsidR="002F29FA" w:rsidRDefault="00A335BB">
            <w:pPr>
              <w:pStyle w:val="21"/>
              <w:adjustRightInd w:val="0"/>
              <w:snapToGrid w:val="0"/>
              <w:ind w:leftChars="0" w:left="0"/>
              <w:jc w:val="center"/>
              <w:rPr>
                <w:sz w:val="18"/>
                <w:szCs w:val="18"/>
              </w:rPr>
            </w:pPr>
            <w:r>
              <w:rPr>
                <w:rFonts w:hint="eastAsia"/>
                <w:sz w:val="18"/>
                <w:szCs w:val="18"/>
              </w:rPr>
              <w:t>C</w:t>
            </w:r>
            <w:r>
              <w:rPr>
                <w:rFonts w:hint="eastAsia"/>
                <w:sz w:val="18"/>
                <w:szCs w:val="18"/>
                <w:vertAlign w:val="subscript"/>
              </w:rPr>
              <w:t>非正常</w:t>
            </w:r>
            <w:r>
              <w:rPr>
                <w:rFonts w:hint="eastAsia"/>
                <w:sz w:val="18"/>
                <w:szCs w:val="18"/>
              </w:rPr>
              <w:t>最大占标率＞</w:t>
            </w:r>
            <w:r>
              <w:rPr>
                <w:rFonts w:hint="eastAsia"/>
                <w:sz w:val="18"/>
                <w:szCs w:val="18"/>
              </w:rPr>
              <w:t>100%</w:t>
            </w:r>
            <w:r>
              <w:rPr>
                <w:rFonts w:ascii="宋体" w:hAnsi="宋体" w:cs="宋体" w:hint="eastAsia"/>
                <w:sz w:val="18"/>
                <w:szCs w:val="18"/>
              </w:rPr>
              <w:t>□</w:t>
            </w:r>
          </w:p>
        </w:tc>
      </w:tr>
      <w:tr w:rsidR="002F29FA">
        <w:tc>
          <w:tcPr>
            <w:tcW w:w="593" w:type="pct"/>
            <w:vMerge/>
            <w:vAlign w:val="center"/>
          </w:tcPr>
          <w:p w:rsidR="002F29FA" w:rsidRDefault="002F29FA">
            <w:pPr>
              <w:pStyle w:val="21"/>
              <w:adjustRightInd w:val="0"/>
              <w:snapToGrid w:val="0"/>
              <w:ind w:leftChars="0" w:left="0"/>
              <w:jc w:val="center"/>
              <w:rPr>
                <w:sz w:val="18"/>
                <w:szCs w:val="18"/>
              </w:rPr>
            </w:pPr>
          </w:p>
        </w:tc>
        <w:tc>
          <w:tcPr>
            <w:tcW w:w="919" w:type="pct"/>
            <w:vAlign w:val="center"/>
          </w:tcPr>
          <w:p w:rsidR="002F29FA" w:rsidRDefault="00A335BB">
            <w:pPr>
              <w:pStyle w:val="21"/>
              <w:adjustRightInd w:val="0"/>
              <w:snapToGrid w:val="0"/>
              <w:ind w:leftChars="0" w:left="0"/>
              <w:jc w:val="center"/>
              <w:rPr>
                <w:sz w:val="18"/>
                <w:szCs w:val="18"/>
              </w:rPr>
            </w:pPr>
            <w:r>
              <w:rPr>
                <w:rFonts w:hint="eastAsia"/>
                <w:sz w:val="18"/>
                <w:szCs w:val="18"/>
              </w:rPr>
              <w:t>保证率日平均浓度和年平均浓度叠加值</w:t>
            </w:r>
          </w:p>
        </w:tc>
        <w:tc>
          <w:tcPr>
            <w:tcW w:w="1535" w:type="pct"/>
            <w:gridSpan w:val="5"/>
            <w:vAlign w:val="center"/>
          </w:tcPr>
          <w:p w:rsidR="002F29FA" w:rsidRDefault="00A335BB">
            <w:pPr>
              <w:pStyle w:val="21"/>
              <w:adjustRightInd w:val="0"/>
              <w:snapToGrid w:val="0"/>
              <w:ind w:leftChars="0" w:left="0"/>
              <w:jc w:val="center"/>
              <w:rPr>
                <w:sz w:val="18"/>
                <w:szCs w:val="18"/>
              </w:rPr>
            </w:pPr>
            <w:r>
              <w:rPr>
                <w:rFonts w:hint="eastAsia"/>
                <w:sz w:val="18"/>
                <w:szCs w:val="18"/>
              </w:rPr>
              <w:t>C</w:t>
            </w:r>
            <w:r>
              <w:rPr>
                <w:rFonts w:hint="eastAsia"/>
                <w:sz w:val="18"/>
                <w:szCs w:val="18"/>
                <w:vertAlign w:val="subscript"/>
              </w:rPr>
              <w:t>叠加</w:t>
            </w:r>
            <w:r>
              <w:rPr>
                <w:rFonts w:hint="eastAsia"/>
                <w:sz w:val="18"/>
                <w:szCs w:val="18"/>
              </w:rPr>
              <w:t>达标</w:t>
            </w:r>
            <w:r>
              <w:rPr>
                <w:rFonts w:ascii="宋体" w:hAnsi="宋体" w:cs="宋体" w:hint="eastAsia"/>
                <w:sz w:val="18"/>
                <w:szCs w:val="18"/>
              </w:rPr>
              <w:t>☑</w:t>
            </w:r>
          </w:p>
        </w:tc>
        <w:tc>
          <w:tcPr>
            <w:tcW w:w="1950" w:type="pct"/>
            <w:gridSpan w:val="10"/>
            <w:vAlign w:val="center"/>
          </w:tcPr>
          <w:p w:rsidR="002F29FA" w:rsidRDefault="00A335BB">
            <w:pPr>
              <w:pStyle w:val="21"/>
              <w:adjustRightInd w:val="0"/>
              <w:snapToGrid w:val="0"/>
              <w:ind w:leftChars="0" w:left="0"/>
              <w:jc w:val="center"/>
              <w:rPr>
                <w:sz w:val="18"/>
                <w:szCs w:val="18"/>
              </w:rPr>
            </w:pPr>
            <w:r>
              <w:rPr>
                <w:rFonts w:hint="eastAsia"/>
                <w:sz w:val="18"/>
                <w:szCs w:val="18"/>
              </w:rPr>
              <w:t>C</w:t>
            </w:r>
            <w:r>
              <w:rPr>
                <w:rFonts w:hint="eastAsia"/>
                <w:sz w:val="18"/>
                <w:szCs w:val="18"/>
                <w:vertAlign w:val="subscript"/>
              </w:rPr>
              <w:t>叠加</w:t>
            </w:r>
            <w:r>
              <w:rPr>
                <w:rFonts w:hint="eastAsia"/>
                <w:sz w:val="18"/>
                <w:szCs w:val="18"/>
              </w:rPr>
              <w:t>不达标</w:t>
            </w:r>
            <w:r>
              <w:rPr>
                <w:rFonts w:ascii="宋体" w:hAnsi="宋体" w:cs="宋体" w:hint="eastAsia"/>
                <w:sz w:val="18"/>
                <w:szCs w:val="18"/>
              </w:rPr>
              <w:t>□</w:t>
            </w:r>
          </w:p>
        </w:tc>
      </w:tr>
      <w:tr w:rsidR="002F29FA">
        <w:tc>
          <w:tcPr>
            <w:tcW w:w="593" w:type="pct"/>
            <w:vMerge/>
            <w:vAlign w:val="center"/>
          </w:tcPr>
          <w:p w:rsidR="002F29FA" w:rsidRDefault="002F29FA">
            <w:pPr>
              <w:pStyle w:val="21"/>
              <w:adjustRightInd w:val="0"/>
              <w:snapToGrid w:val="0"/>
              <w:ind w:leftChars="0" w:left="0"/>
              <w:jc w:val="center"/>
              <w:rPr>
                <w:sz w:val="18"/>
                <w:szCs w:val="18"/>
              </w:rPr>
            </w:pPr>
          </w:p>
        </w:tc>
        <w:tc>
          <w:tcPr>
            <w:tcW w:w="919" w:type="pct"/>
            <w:vAlign w:val="center"/>
          </w:tcPr>
          <w:p w:rsidR="002F29FA" w:rsidRDefault="00A335BB">
            <w:pPr>
              <w:pStyle w:val="21"/>
              <w:adjustRightInd w:val="0"/>
              <w:snapToGrid w:val="0"/>
              <w:ind w:leftChars="0" w:left="0"/>
              <w:jc w:val="center"/>
              <w:rPr>
                <w:sz w:val="18"/>
                <w:szCs w:val="18"/>
              </w:rPr>
            </w:pPr>
            <w:r>
              <w:rPr>
                <w:rFonts w:hint="eastAsia"/>
                <w:sz w:val="18"/>
                <w:szCs w:val="18"/>
              </w:rPr>
              <w:t>区域环境质量的整体变化情况</w:t>
            </w:r>
          </w:p>
        </w:tc>
        <w:tc>
          <w:tcPr>
            <w:tcW w:w="1535" w:type="pct"/>
            <w:gridSpan w:val="5"/>
            <w:vAlign w:val="center"/>
          </w:tcPr>
          <w:p w:rsidR="002F29FA" w:rsidRDefault="00A335BB">
            <w:pPr>
              <w:pStyle w:val="21"/>
              <w:adjustRightInd w:val="0"/>
              <w:snapToGrid w:val="0"/>
              <w:ind w:leftChars="0" w:left="0"/>
              <w:jc w:val="center"/>
              <w:rPr>
                <w:sz w:val="18"/>
                <w:szCs w:val="18"/>
              </w:rPr>
            </w:pPr>
            <w:r>
              <w:rPr>
                <w:rFonts w:hint="eastAsia"/>
                <w:sz w:val="18"/>
                <w:szCs w:val="18"/>
              </w:rPr>
              <w:t>k</w:t>
            </w:r>
            <w:r>
              <w:rPr>
                <w:rFonts w:hint="eastAsia"/>
                <w:sz w:val="18"/>
                <w:szCs w:val="18"/>
              </w:rPr>
              <w:t>≤</w:t>
            </w:r>
            <w:r>
              <w:rPr>
                <w:rFonts w:hint="eastAsia"/>
                <w:sz w:val="18"/>
                <w:szCs w:val="18"/>
              </w:rPr>
              <w:t>-20%</w:t>
            </w:r>
            <w:r>
              <w:rPr>
                <w:rFonts w:ascii="宋体" w:hAnsi="宋体" w:cs="宋体" w:hint="eastAsia"/>
                <w:sz w:val="18"/>
                <w:szCs w:val="18"/>
              </w:rPr>
              <w:t>□</w:t>
            </w:r>
          </w:p>
        </w:tc>
        <w:tc>
          <w:tcPr>
            <w:tcW w:w="1950" w:type="pct"/>
            <w:gridSpan w:val="10"/>
            <w:vAlign w:val="center"/>
          </w:tcPr>
          <w:p w:rsidR="002F29FA" w:rsidRDefault="00A335BB">
            <w:pPr>
              <w:pStyle w:val="21"/>
              <w:adjustRightInd w:val="0"/>
              <w:snapToGrid w:val="0"/>
              <w:ind w:leftChars="0" w:left="0"/>
              <w:jc w:val="center"/>
              <w:rPr>
                <w:sz w:val="18"/>
                <w:szCs w:val="18"/>
              </w:rPr>
            </w:pPr>
            <w:r>
              <w:rPr>
                <w:rFonts w:hint="eastAsia"/>
                <w:sz w:val="18"/>
                <w:szCs w:val="18"/>
              </w:rPr>
              <w:t>k</w:t>
            </w:r>
            <w:r>
              <w:rPr>
                <w:rFonts w:hint="eastAsia"/>
                <w:sz w:val="18"/>
                <w:szCs w:val="18"/>
              </w:rPr>
              <w:t>＞</w:t>
            </w:r>
            <w:r>
              <w:rPr>
                <w:rFonts w:hint="eastAsia"/>
                <w:sz w:val="18"/>
                <w:szCs w:val="18"/>
              </w:rPr>
              <w:t>-20%</w:t>
            </w:r>
            <w:r>
              <w:rPr>
                <w:rFonts w:ascii="宋体" w:hAnsi="宋体" w:cs="宋体" w:hint="eastAsia"/>
                <w:sz w:val="18"/>
                <w:szCs w:val="18"/>
              </w:rPr>
              <w:t>□</w:t>
            </w:r>
          </w:p>
        </w:tc>
      </w:tr>
      <w:tr w:rsidR="002F29FA">
        <w:trPr>
          <w:trHeight w:val="189"/>
        </w:trPr>
        <w:tc>
          <w:tcPr>
            <w:tcW w:w="593" w:type="pct"/>
            <w:vMerge w:val="restart"/>
            <w:vAlign w:val="center"/>
          </w:tcPr>
          <w:p w:rsidR="002F29FA" w:rsidRDefault="00A335BB">
            <w:pPr>
              <w:pStyle w:val="21"/>
              <w:adjustRightInd w:val="0"/>
              <w:snapToGrid w:val="0"/>
              <w:ind w:leftChars="0" w:left="0"/>
              <w:jc w:val="center"/>
              <w:rPr>
                <w:sz w:val="18"/>
                <w:szCs w:val="18"/>
              </w:rPr>
            </w:pPr>
            <w:r>
              <w:rPr>
                <w:rFonts w:hint="eastAsia"/>
                <w:sz w:val="18"/>
                <w:szCs w:val="18"/>
              </w:rPr>
              <w:t>环境监测计划</w:t>
            </w:r>
          </w:p>
        </w:tc>
        <w:tc>
          <w:tcPr>
            <w:tcW w:w="919" w:type="pct"/>
            <w:vMerge w:val="restart"/>
            <w:vAlign w:val="center"/>
          </w:tcPr>
          <w:p w:rsidR="002F29FA" w:rsidRDefault="00A335BB">
            <w:pPr>
              <w:pStyle w:val="21"/>
              <w:adjustRightInd w:val="0"/>
              <w:snapToGrid w:val="0"/>
              <w:ind w:leftChars="0" w:left="0"/>
              <w:jc w:val="center"/>
              <w:rPr>
                <w:sz w:val="18"/>
                <w:szCs w:val="18"/>
              </w:rPr>
            </w:pPr>
            <w:r>
              <w:rPr>
                <w:rFonts w:hint="eastAsia"/>
                <w:sz w:val="18"/>
                <w:szCs w:val="18"/>
              </w:rPr>
              <w:t>污染源监测</w:t>
            </w:r>
          </w:p>
        </w:tc>
        <w:tc>
          <w:tcPr>
            <w:tcW w:w="1169" w:type="pct"/>
            <w:gridSpan w:val="3"/>
            <w:vMerge w:val="restart"/>
            <w:vAlign w:val="center"/>
          </w:tcPr>
          <w:p w:rsidR="002F29FA" w:rsidRDefault="00A335BB">
            <w:pPr>
              <w:pStyle w:val="21"/>
              <w:adjustRightInd w:val="0"/>
              <w:snapToGrid w:val="0"/>
              <w:ind w:leftChars="0" w:left="0"/>
              <w:jc w:val="center"/>
              <w:rPr>
                <w:sz w:val="18"/>
                <w:szCs w:val="18"/>
              </w:rPr>
            </w:pPr>
            <w:r>
              <w:rPr>
                <w:rFonts w:hint="eastAsia"/>
                <w:sz w:val="18"/>
                <w:szCs w:val="18"/>
              </w:rPr>
              <w:t>监测因子（</w:t>
            </w:r>
            <w:r>
              <w:rPr>
                <w:rFonts w:hint="eastAsia"/>
                <w:sz w:val="18"/>
                <w:szCs w:val="18"/>
              </w:rPr>
              <w:t>TSP</w:t>
            </w:r>
            <w:r>
              <w:rPr>
                <w:rFonts w:hint="eastAsia"/>
                <w:sz w:val="18"/>
                <w:szCs w:val="18"/>
              </w:rPr>
              <w:t>、</w:t>
            </w:r>
            <w:r>
              <w:rPr>
                <w:rFonts w:hint="eastAsia"/>
                <w:sz w:val="18"/>
                <w:szCs w:val="18"/>
              </w:rPr>
              <w:t>NOx</w:t>
            </w:r>
            <w:r>
              <w:rPr>
                <w:rFonts w:hint="eastAsia"/>
                <w:sz w:val="18"/>
                <w:szCs w:val="18"/>
              </w:rPr>
              <w:t>、苯并</w:t>
            </w:r>
            <w:r>
              <w:rPr>
                <w:rFonts w:hint="eastAsia"/>
                <w:sz w:val="18"/>
                <w:szCs w:val="18"/>
              </w:rPr>
              <w:t>[a]</w:t>
            </w:r>
            <w:r>
              <w:rPr>
                <w:rFonts w:hint="eastAsia"/>
                <w:sz w:val="18"/>
                <w:szCs w:val="18"/>
              </w:rPr>
              <w:t>芘、非甲烷总烃）</w:t>
            </w:r>
          </w:p>
        </w:tc>
        <w:tc>
          <w:tcPr>
            <w:tcW w:w="1054" w:type="pct"/>
            <w:gridSpan w:val="5"/>
            <w:vAlign w:val="center"/>
          </w:tcPr>
          <w:p w:rsidR="002F29FA" w:rsidRDefault="00A335BB">
            <w:pPr>
              <w:pStyle w:val="21"/>
              <w:adjustRightInd w:val="0"/>
              <w:snapToGrid w:val="0"/>
              <w:ind w:leftChars="0" w:left="0"/>
              <w:jc w:val="center"/>
              <w:rPr>
                <w:sz w:val="18"/>
                <w:szCs w:val="18"/>
              </w:rPr>
            </w:pPr>
            <w:r>
              <w:rPr>
                <w:rFonts w:hint="eastAsia"/>
                <w:sz w:val="18"/>
                <w:szCs w:val="18"/>
              </w:rPr>
              <w:t>有组织废气监测</w:t>
            </w:r>
            <w:r>
              <w:rPr>
                <w:rFonts w:ascii="宋体" w:hAnsi="宋体" w:cs="宋体" w:hint="eastAsia"/>
                <w:sz w:val="18"/>
                <w:szCs w:val="18"/>
              </w:rPr>
              <w:t>☑</w:t>
            </w:r>
          </w:p>
        </w:tc>
        <w:tc>
          <w:tcPr>
            <w:tcW w:w="1262" w:type="pct"/>
            <w:gridSpan w:val="7"/>
            <w:vMerge w:val="restart"/>
            <w:vAlign w:val="center"/>
          </w:tcPr>
          <w:p w:rsidR="002F29FA" w:rsidRDefault="00A335BB">
            <w:pPr>
              <w:pStyle w:val="21"/>
              <w:adjustRightInd w:val="0"/>
              <w:snapToGrid w:val="0"/>
              <w:ind w:leftChars="0" w:left="0"/>
              <w:jc w:val="center"/>
              <w:rPr>
                <w:sz w:val="18"/>
                <w:szCs w:val="18"/>
              </w:rPr>
            </w:pPr>
            <w:r>
              <w:rPr>
                <w:rFonts w:hint="eastAsia"/>
                <w:sz w:val="18"/>
                <w:szCs w:val="18"/>
              </w:rPr>
              <w:t>无监测</w:t>
            </w:r>
            <w:r>
              <w:rPr>
                <w:rFonts w:ascii="宋体" w:hAnsi="宋体" w:cs="宋体" w:hint="eastAsia"/>
                <w:sz w:val="18"/>
                <w:szCs w:val="18"/>
              </w:rPr>
              <w:t>□</w:t>
            </w:r>
          </w:p>
        </w:tc>
      </w:tr>
      <w:tr w:rsidR="002F29FA">
        <w:trPr>
          <w:trHeight w:val="189"/>
        </w:trPr>
        <w:tc>
          <w:tcPr>
            <w:tcW w:w="593" w:type="pct"/>
            <w:vMerge/>
            <w:vAlign w:val="center"/>
          </w:tcPr>
          <w:p w:rsidR="002F29FA" w:rsidRDefault="002F29FA">
            <w:pPr>
              <w:pStyle w:val="21"/>
              <w:adjustRightInd w:val="0"/>
              <w:snapToGrid w:val="0"/>
              <w:ind w:leftChars="0" w:left="0"/>
              <w:jc w:val="center"/>
              <w:rPr>
                <w:sz w:val="18"/>
                <w:szCs w:val="18"/>
              </w:rPr>
            </w:pPr>
          </w:p>
        </w:tc>
        <w:tc>
          <w:tcPr>
            <w:tcW w:w="919" w:type="pct"/>
            <w:vMerge/>
            <w:vAlign w:val="center"/>
          </w:tcPr>
          <w:p w:rsidR="002F29FA" w:rsidRDefault="002F29FA">
            <w:pPr>
              <w:pStyle w:val="21"/>
              <w:adjustRightInd w:val="0"/>
              <w:snapToGrid w:val="0"/>
              <w:ind w:leftChars="0" w:left="0"/>
              <w:jc w:val="center"/>
              <w:rPr>
                <w:sz w:val="18"/>
                <w:szCs w:val="18"/>
              </w:rPr>
            </w:pPr>
          </w:p>
        </w:tc>
        <w:tc>
          <w:tcPr>
            <w:tcW w:w="1169" w:type="pct"/>
            <w:gridSpan w:val="3"/>
            <w:vMerge/>
            <w:vAlign w:val="center"/>
          </w:tcPr>
          <w:p w:rsidR="002F29FA" w:rsidRDefault="002F29FA">
            <w:pPr>
              <w:pStyle w:val="21"/>
              <w:adjustRightInd w:val="0"/>
              <w:snapToGrid w:val="0"/>
              <w:ind w:leftChars="0" w:left="0"/>
              <w:jc w:val="center"/>
              <w:rPr>
                <w:sz w:val="18"/>
                <w:szCs w:val="18"/>
              </w:rPr>
            </w:pPr>
          </w:p>
        </w:tc>
        <w:tc>
          <w:tcPr>
            <w:tcW w:w="1054" w:type="pct"/>
            <w:gridSpan w:val="5"/>
            <w:vAlign w:val="center"/>
          </w:tcPr>
          <w:p w:rsidR="002F29FA" w:rsidRDefault="00A335BB">
            <w:pPr>
              <w:pStyle w:val="21"/>
              <w:adjustRightInd w:val="0"/>
              <w:snapToGrid w:val="0"/>
              <w:ind w:leftChars="0" w:left="0"/>
              <w:jc w:val="center"/>
              <w:rPr>
                <w:sz w:val="18"/>
                <w:szCs w:val="18"/>
              </w:rPr>
            </w:pPr>
            <w:r>
              <w:rPr>
                <w:rFonts w:hint="eastAsia"/>
                <w:sz w:val="18"/>
                <w:szCs w:val="18"/>
              </w:rPr>
              <w:t>无组织废气监测</w:t>
            </w:r>
            <w:r>
              <w:rPr>
                <w:rFonts w:ascii="宋体" w:hAnsi="宋体" w:cs="宋体" w:hint="eastAsia"/>
                <w:sz w:val="18"/>
                <w:szCs w:val="18"/>
              </w:rPr>
              <w:t>☑</w:t>
            </w:r>
          </w:p>
        </w:tc>
        <w:tc>
          <w:tcPr>
            <w:tcW w:w="1262" w:type="pct"/>
            <w:gridSpan w:val="7"/>
            <w:vMerge/>
            <w:vAlign w:val="center"/>
          </w:tcPr>
          <w:p w:rsidR="002F29FA" w:rsidRDefault="002F29FA">
            <w:pPr>
              <w:pStyle w:val="21"/>
              <w:adjustRightInd w:val="0"/>
              <w:snapToGrid w:val="0"/>
              <w:ind w:leftChars="0" w:left="0"/>
              <w:jc w:val="center"/>
              <w:rPr>
                <w:sz w:val="18"/>
                <w:szCs w:val="18"/>
              </w:rPr>
            </w:pPr>
          </w:p>
        </w:tc>
      </w:tr>
      <w:tr w:rsidR="002F29FA">
        <w:tc>
          <w:tcPr>
            <w:tcW w:w="593" w:type="pct"/>
            <w:vMerge/>
            <w:vAlign w:val="center"/>
          </w:tcPr>
          <w:p w:rsidR="002F29FA" w:rsidRDefault="002F29FA">
            <w:pPr>
              <w:pStyle w:val="21"/>
              <w:adjustRightInd w:val="0"/>
              <w:snapToGrid w:val="0"/>
              <w:ind w:leftChars="0" w:left="0"/>
              <w:jc w:val="center"/>
              <w:rPr>
                <w:sz w:val="18"/>
                <w:szCs w:val="18"/>
              </w:rPr>
            </w:pPr>
          </w:p>
        </w:tc>
        <w:tc>
          <w:tcPr>
            <w:tcW w:w="919" w:type="pct"/>
            <w:vAlign w:val="center"/>
          </w:tcPr>
          <w:p w:rsidR="002F29FA" w:rsidRDefault="00A335BB">
            <w:pPr>
              <w:pStyle w:val="21"/>
              <w:adjustRightInd w:val="0"/>
              <w:snapToGrid w:val="0"/>
              <w:ind w:leftChars="0" w:left="0"/>
              <w:jc w:val="center"/>
              <w:rPr>
                <w:sz w:val="18"/>
                <w:szCs w:val="18"/>
              </w:rPr>
            </w:pPr>
            <w:r>
              <w:rPr>
                <w:rFonts w:hint="eastAsia"/>
                <w:sz w:val="18"/>
                <w:szCs w:val="18"/>
              </w:rPr>
              <w:t>环境质量监测</w:t>
            </w:r>
          </w:p>
        </w:tc>
        <w:tc>
          <w:tcPr>
            <w:tcW w:w="1169" w:type="pct"/>
            <w:gridSpan w:val="3"/>
            <w:vAlign w:val="center"/>
          </w:tcPr>
          <w:p w:rsidR="002F29FA" w:rsidRDefault="00A335BB">
            <w:pPr>
              <w:pStyle w:val="21"/>
              <w:adjustRightInd w:val="0"/>
              <w:snapToGrid w:val="0"/>
              <w:ind w:leftChars="0" w:left="0"/>
              <w:jc w:val="center"/>
              <w:rPr>
                <w:sz w:val="18"/>
                <w:szCs w:val="18"/>
              </w:rPr>
            </w:pPr>
            <w:r>
              <w:rPr>
                <w:rFonts w:hint="eastAsia"/>
                <w:sz w:val="18"/>
                <w:szCs w:val="18"/>
              </w:rPr>
              <w:t>监测因子（</w:t>
            </w:r>
            <w:r>
              <w:rPr>
                <w:rFonts w:hint="eastAsia"/>
                <w:sz w:val="18"/>
                <w:szCs w:val="18"/>
              </w:rPr>
              <w:t>TSP</w:t>
            </w:r>
            <w:r>
              <w:rPr>
                <w:rFonts w:hint="eastAsia"/>
                <w:sz w:val="18"/>
                <w:szCs w:val="18"/>
              </w:rPr>
              <w:t>、</w:t>
            </w:r>
            <w:r>
              <w:rPr>
                <w:rFonts w:hint="eastAsia"/>
                <w:sz w:val="18"/>
                <w:szCs w:val="18"/>
              </w:rPr>
              <w:t>NOx</w:t>
            </w:r>
            <w:r>
              <w:rPr>
                <w:rFonts w:hint="eastAsia"/>
                <w:sz w:val="18"/>
                <w:szCs w:val="18"/>
              </w:rPr>
              <w:t>、苯并</w:t>
            </w:r>
            <w:r>
              <w:rPr>
                <w:rFonts w:hint="eastAsia"/>
                <w:sz w:val="18"/>
                <w:szCs w:val="18"/>
              </w:rPr>
              <w:t>[a]</w:t>
            </w:r>
            <w:r>
              <w:rPr>
                <w:rFonts w:hint="eastAsia"/>
                <w:sz w:val="18"/>
                <w:szCs w:val="18"/>
              </w:rPr>
              <w:t>芘、非甲烷总烃）</w:t>
            </w:r>
          </w:p>
        </w:tc>
        <w:tc>
          <w:tcPr>
            <w:tcW w:w="1054" w:type="pct"/>
            <w:gridSpan w:val="5"/>
            <w:vAlign w:val="center"/>
          </w:tcPr>
          <w:p w:rsidR="002F29FA" w:rsidRDefault="00A335BB">
            <w:pPr>
              <w:pStyle w:val="21"/>
              <w:adjustRightInd w:val="0"/>
              <w:snapToGrid w:val="0"/>
              <w:ind w:leftChars="0" w:left="0"/>
              <w:jc w:val="center"/>
              <w:rPr>
                <w:sz w:val="18"/>
                <w:szCs w:val="18"/>
              </w:rPr>
            </w:pPr>
            <w:r>
              <w:rPr>
                <w:rFonts w:hint="eastAsia"/>
                <w:sz w:val="18"/>
                <w:szCs w:val="18"/>
              </w:rPr>
              <w:t>监测点位数（</w:t>
            </w:r>
            <w:r>
              <w:rPr>
                <w:rFonts w:hint="eastAsia"/>
                <w:sz w:val="18"/>
                <w:szCs w:val="18"/>
              </w:rPr>
              <w:t>4</w:t>
            </w:r>
            <w:r>
              <w:rPr>
                <w:rFonts w:hint="eastAsia"/>
                <w:sz w:val="18"/>
                <w:szCs w:val="18"/>
              </w:rPr>
              <w:t>）</w:t>
            </w:r>
          </w:p>
        </w:tc>
        <w:tc>
          <w:tcPr>
            <w:tcW w:w="1262" w:type="pct"/>
            <w:gridSpan w:val="7"/>
            <w:vAlign w:val="center"/>
          </w:tcPr>
          <w:p w:rsidR="002F29FA" w:rsidRDefault="00A335BB">
            <w:pPr>
              <w:pStyle w:val="21"/>
              <w:adjustRightInd w:val="0"/>
              <w:snapToGrid w:val="0"/>
              <w:ind w:leftChars="0" w:left="0"/>
              <w:jc w:val="center"/>
              <w:rPr>
                <w:sz w:val="18"/>
                <w:szCs w:val="18"/>
              </w:rPr>
            </w:pPr>
            <w:r>
              <w:rPr>
                <w:rFonts w:hint="eastAsia"/>
                <w:sz w:val="18"/>
                <w:szCs w:val="18"/>
              </w:rPr>
              <w:t>无监测</w:t>
            </w:r>
            <w:r>
              <w:rPr>
                <w:rFonts w:ascii="宋体" w:hAnsi="宋体" w:cs="宋体" w:hint="eastAsia"/>
                <w:sz w:val="18"/>
                <w:szCs w:val="18"/>
              </w:rPr>
              <w:t>□</w:t>
            </w:r>
          </w:p>
        </w:tc>
      </w:tr>
      <w:tr w:rsidR="002F29FA">
        <w:tc>
          <w:tcPr>
            <w:tcW w:w="593" w:type="pct"/>
            <w:vMerge w:val="restart"/>
            <w:vAlign w:val="center"/>
          </w:tcPr>
          <w:p w:rsidR="002F29FA" w:rsidRDefault="00A335BB">
            <w:pPr>
              <w:pStyle w:val="21"/>
              <w:adjustRightInd w:val="0"/>
              <w:snapToGrid w:val="0"/>
              <w:ind w:leftChars="0" w:left="0"/>
              <w:jc w:val="center"/>
              <w:rPr>
                <w:sz w:val="18"/>
                <w:szCs w:val="18"/>
              </w:rPr>
            </w:pPr>
            <w:r>
              <w:rPr>
                <w:rFonts w:hint="eastAsia"/>
                <w:sz w:val="18"/>
                <w:szCs w:val="18"/>
              </w:rPr>
              <w:t>评价结论</w:t>
            </w:r>
          </w:p>
        </w:tc>
        <w:tc>
          <w:tcPr>
            <w:tcW w:w="919" w:type="pct"/>
            <w:vAlign w:val="center"/>
          </w:tcPr>
          <w:p w:rsidR="002F29FA" w:rsidRDefault="00A335BB">
            <w:pPr>
              <w:pStyle w:val="21"/>
              <w:adjustRightInd w:val="0"/>
              <w:snapToGrid w:val="0"/>
              <w:ind w:leftChars="0" w:left="0"/>
              <w:jc w:val="center"/>
              <w:rPr>
                <w:sz w:val="18"/>
                <w:szCs w:val="18"/>
              </w:rPr>
            </w:pPr>
            <w:r>
              <w:rPr>
                <w:rFonts w:hint="eastAsia"/>
                <w:sz w:val="18"/>
                <w:szCs w:val="18"/>
              </w:rPr>
              <w:t>环境影响</w:t>
            </w:r>
          </w:p>
        </w:tc>
        <w:tc>
          <w:tcPr>
            <w:tcW w:w="3486" w:type="pct"/>
            <w:gridSpan w:val="15"/>
            <w:vAlign w:val="center"/>
          </w:tcPr>
          <w:p w:rsidR="002F29FA" w:rsidRDefault="00A335BB">
            <w:pPr>
              <w:pStyle w:val="21"/>
              <w:adjustRightInd w:val="0"/>
              <w:snapToGrid w:val="0"/>
              <w:ind w:leftChars="0" w:left="0"/>
              <w:jc w:val="center"/>
              <w:rPr>
                <w:sz w:val="18"/>
                <w:szCs w:val="18"/>
              </w:rPr>
            </w:pPr>
            <w:r>
              <w:rPr>
                <w:rFonts w:hint="eastAsia"/>
                <w:sz w:val="18"/>
                <w:szCs w:val="18"/>
              </w:rPr>
              <w:t>可以接受</w:t>
            </w:r>
            <w:r>
              <w:rPr>
                <w:rFonts w:ascii="宋体" w:hAnsi="宋体" w:cs="宋体" w:hint="eastAsia"/>
                <w:sz w:val="18"/>
                <w:szCs w:val="18"/>
              </w:rPr>
              <w:t>☑</w:t>
            </w:r>
            <w:r>
              <w:rPr>
                <w:rFonts w:ascii="宋体" w:hAnsi="宋体" w:cs="宋体" w:hint="eastAsia"/>
                <w:sz w:val="18"/>
                <w:szCs w:val="18"/>
              </w:rPr>
              <w:t xml:space="preserve">     </w:t>
            </w:r>
            <w:r>
              <w:rPr>
                <w:rFonts w:ascii="宋体" w:hAnsi="宋体" w:cs="宋体" w:hint="eastAsia"/>
                <w:sz w:val="18"/>
                <w:szCs w:val="18"/>
              </w:rPr>
              <w:t>不可以接受</w:t>
            </w:r>
            <w:r>
              <w:rPr>
                <w:rFonts w:ascii="宋体" w:hAnsi="宋体" w:cs="宋体" w:hint="eastAsia"/>
                <w:sz w:val="18"/>
                <w:szCs w:val="18"/>
              </w:rPr>
              <w:t>□</w:t>
            </w:r>
          </w:p>
        </w:tc>
      </w:tr>
      <w:tr w:rsidR="002F29FA">
        <w:trPr>
          <w:trHeight w:val="183"/>
        </w:trPr>
        <w:tc>
          <w:tcPr>
            <w:tcW w:w="593" w:type="pct"/>
            <w:vMerge/>
            <w:vAlign w:val="center"/>
          </w:tcPr>
          <w:p w:rsidR="002F29FA" w:rsidRDefault="002F29FA">
            <w:pPr>
              <w:pStyle w:val="21"/>
              <w:adjustRightInd w:val="0"/>
              <w:snapToGrid w:val="0"/>
              <w:ind w:leftChars="0" w:left="0"/>
              <w:jc w:val="center"/>
              <w:rPr>
                <w:sz w:val="18"/>
                <w:szCs w:val="18"/>
              </w:rPr>
            </w:pPr>
          </w:p>
        </w:tc>
        <w:tc>
          <w:tcPr>
            <w:tcW w:w="919" w:type="pct"/>
            <w:vAlign w:val="center"/>
          </w:tcPr>
          <w:p w:rsidR="002F29FA" w:rsidRDefault="00A335BB">
            <w:pPr>
              <w:pStyle w:val="21"/>
              <w:adjustRightInd w:val="0"/>
              <w:snapToGrid w:val="0"/>
              <w:ind w:leftChars="0" w:left="0"/>
              <w:jc w:val="center"/>
              <w:rPr>
                <w:sz w:val="18"/>
                <w:szCs w:val="18"/>
              </w:rPr>
            </w:pPr>
            <w:r>
              <w:rPr>
                <w:rFonts w:hint="eastAsia"/>
                <w:sz w:val="18"/>
                <w:szCs w:val="18"/>
              </w:rPr>
              <w:t>大气环境防护距离</w:t>
            </w:r>
          </w:p>
        </w:tc>
        <w:tc>
          <w:tcPr>
            <w:tcW w:w="3486" w:type="pct"/>
            <w:gridSpan w:val="15"/>
            <w:vAlign w:val="center"/>
          </w:tcPr>
          <w:p w:rsidR="002F29FA" w:rsidRDefault="00A335BB">
            <w:pPr>
              <w:pStyle w:val="21"/>
              <w:adjustRightInd w:val="0"/>
              <w:snapToGrid w:val="0"/>
              <w:ind w:leftChars="0" w:left="0"/>
              <w:jc w:val="center"/>
              <w:rPr>
                <w:sz w:val="18"/>
                <w:szCs w:val="18"/>
              </w:rPr>
            </w:pPr>
            <w:r>
              <w:rPr>
                <w:rFonts w:hint="eastAsia"/>
                <w:sz w:val="18"/>
                <w:szCs w:val="18"/>
              </w:rPr>
              <w:t>距（无）厂界最远（无）</w:t>
            </w:r>
            <w:r>
              <w:rPr>
                <w:rFonts w:hint="eastAsia"/>
                <w:sz w:val="18"/>
                <w:szCs w:val="18"/>
              </w:rPr>
              <w:t>m</w:t>
            </w:r>
          </w:p>
        </w:tc>
      </w:tr>
      <w:tr w:rsidR="002F29FA">
        <w:trPr>
          <w:trHeight w:val="183"/>
        </w:trPr>
        <w:tc>
          <w:tcPr>
            <w:tcW w:w="593" w:type="pct"/>
            <w:vMerge/>
            <w:vAlign w:val="center"/>
          </w:tcPr>
          <w:p w:rsidR="002F29FA" w:rsidRDefault="002F29FA">
            <w:pPr>
              <w:pStyle w:val="21"/>
              <w:adjustRightInd w:val="0"/>
              <w:snapToGrid w:val="0"/>
              <w:ind w:leftChars="0" w:left="0"/>
              <w:jc w:val="center"/>
              <w:rPr>
                <w:sz w:val="18"/>
                <w:szCs w:val="18"/>
              </w:rPr>
            </w:pPr>
          </w:p>
        </w:tc>
        <w:tc>
          <w:tcPr>
            <w:tcW w:w="919" w:type="pct"/>
            <w:vAlign w:val="center"/>
          </w:tcPr>
          <w:p w:rsidR="002F29FA" w:rsidRDefault="00A335BB">
            <w:pPr>
              <w:pStyle w:val="21"/>
              <w:adjustRightInd w:val="0"/>
              <w:snapToGrid w:val="0"/>
              <w:ind w:leftChars="0" w:left="0"/>
              <w:jc w:val="center"/>
              <w:rPr>
                <w:sz w:val="18"/>
                <w:szCs w:val="18"/>
              </w:rPr>
            </w:pPr>
            <w:r>
              <w:rPr>
                <w:rFonts w:hint="eastAsia"/>
                <w:sz w:val="18"/>
                <w:szCs w:val="18"/>
              </w:rPr>
              <w:t>污染源年排放量</w:t>
            </w:r>
          </w:p>
        </w:tc>
        <w:tc>
          <w:tcPr>
            <w:tcW w:w="622" w:type="pct"/>
            <w:gridSpan w:val="2"/>
            <w:vAlign w:val="center"/>
          </w:tcPr>
          <w:p w:rsidR="002F29FA" w:rsidRDefault="00A335BB">
            <w:pPr>
              <w:pStyle w:val="21"/>
              <w:adjustRightInd w:val="0"/>
              <w:snapToGrid w:val="0"/>
              <w:ind w:leftChars="0" w:left="0"/>
              <w:jc w:val="center"/>
              <w:rPr>
                <w:sz w:val="18"/>
                <w:szCs w:val="18"/>
              </w:rPr>
            </w:pPr>
            <w:r>
              <w:rPr>
                <w:rFonts w:hint="eastAsia"/>
                <w:sz w:val="18"/>
                <w:szCs w:val="18"/>
              </w:rPr>
              <w:t>SO</w:t>
            </w:r>
            <w:r>
              <w:rPr>
                <w:rFonts w:hint="eastAsia"/>
                <w:sz w:val="18"/>
                <w:szCs w:val="18"/>
                <w:vertAlign w:val="subscript"/>
              </w:rPr>
              <w:t>2</w:t>
            </w:r>
            <w:r>
              <w:rPr>
                <w:rFonts w:hint="eastAsia"/>
                <w:sz w:val="18"/>
                <w:szCs w:val="18"/>
              </w:rPr>
              <w:t>：（</w:t>
            </w:r>
            <w:r>
              <w:rPr>
                <w:rFonts w:hint="eastAsia"/>
                <w:sz w:val="18"/>
                <w:szCs w:val="18"/>
              </w:rPr>
              <w:t>0.007885</w:t>
            </w:r>
            <w:r>
              <w:rPr>
                <w:rFonts w:hint="eastAsia"/>
                <w:sz w:val="18"/>
                <w:szCs w:val="18"/>
              </w:rPr>
              <w:t>）</w:t>
            </w:r>
            <w:r>
              <w:rPr>
                <w:rFonts w:hint="eastAsia"/>
                <w:sz w:val="18"/>
                <w:szCs w:val="18"/>
              </w:rPr>
              <w:t>t/a</w:t>
            </w:r>
          </w:p>
        </w:tc>
        <w:tc>
          <w:tcPr>
            <w:tcW w:w="912" w:type="pct"/>
            <w:gridSpan w:val="3"/>
            <w:vAlign w:val="center"/>
          </w:tcPr>
          <w:p w:rsidR="002F29FA" w:rsidRDefault="00A335BB">
            <w:pPr>
              <w:pStyle w:val="21"/>
              <w:adjustRightInd w:val="0"/>
              <w:snapToGrid w:val="0"/>
              <w:ind w:leftChars="0" w:left="0"/>
              <w:jc w:val="center"/>
              <w:rPr>
                <w:sz w:val="18"/>
                <w:szCs w:val="18"/>
              </w:rPr>
            </w:pPr>
            <w:r>
              <w:rPr>
                <w:rFonts w:hint="eastAsia"/>
                <w:sz w:val="18"/>
                <w:szCs w:val="18"/>
              </w:rPr>
              <w:t>NO</w:t>
            </w:r>
            <w:r>
              <w:rPr>
                <w:rFonts w:hint="eastAsia"/>
                <w:sz w:val="18"/>
                <w:szCs w:val="18"/>
                <w:vertAlign w:val="subscript"/>
              </w:rPr>
              <w:t>X</w:t>
            </w:r>
            <w:r>
              <w:rPr>
                <w:rFonts w:hint="eastAsia"/>
                <w:sz w:val="18"/>
                <w:szCs w:val="18"/>
              </w:rPr>
              <w:t>：（</w:t>
            </w:r>
            <w:r>
              <w:rPr>
                <w:rFonts w:hint="eastAsia"/>
                <w:sz w:val="18"/>
                <w:szCs w:val="18"/>
              </w:rPr>
              <w:t>1.25745</w:t>
            </w:r>
            <w:r>
              <w:rPr>
                <w:rFonts w:hint="eastAsia"/>
                <w:sz w:val="18"/>
                <w:szCs w:val="18"/>
              </w:rPr>
              <w:t>）·</w:t>
            </w:r>
            <w:r>
              <w:rPr>
                <w:rFonts w:hint="eastAsia"/>
                <w:sz w:val="18"/>
                <w:szCs w:val="18"/>
              </w:rPr>
              <w:t>t/a</w:t>
            </w:r>
          </w:p>
        </w:tc>
        <w:tc>
          <w:tcPr>
            <w:tcW w:w="1175" w:type="pct"/>
            <w:gridSpan w:val="6"/>
            <w:vAlign w:val="center"/>
          </w:tcPr>
          <w:p w:rsidR="002F29FA" w:rsidRDefault="00A335BB">
            <w:pPr>
              <w:pStyle w:val="21"/>
              <w:adjustRightInd w:val="0"/>
              <w:snapToGrid w:val="0"/>
              <w:ind w:leftChars="0" w:left="0"/>
              <w:jc w:val="center"/>
              <w:rPr>
                <w:sz w:val="18"/>
                <w:szCs w:val="18"/>
              </w:rPr>
            </w:pPr>
            <w:r>
              <w:rPr>
                <w:rFonts w:hint="eastAsia"/>
                <w:sz w:val="18"/>
                <w:szCs w:val="18"/>
              </w:rPr>
              <w:t>颗粒物：（</w:t>
            </w:r>
            <w:r>
              <w:rPr>
                <w:rFonts w:hint="eastAsia"/>
                <w:sz w:val="18"/>
                <w:szCs w:val="18"/>
              </w:rPr>
              <w:t>0.540086</w:t>
            </w:r>
            <w:r>
              <w:rPr>
                <w:rFonts w:hint="eastAsia"/>
                <w:sz w:val="18"/>
                <w:szCs w:val="18"/>
              </w:rPr>
              <w:t>）</w:t>
            </w:r>
            <w:r>
              <w:rPr>
                <w:rFonts w:hint="eastAsia"/>
                <w:sz w:val="18"/>
                <w:szCs w:val="18"/>
              </w:rPr>
              <w:t>t/a</w:t>
            </w:r>
          </w:p>
        </w:tc>
        <w:tc>
          <w:tcPr>
            <w:tcW w:w="774" w:type="pct"/>
            <w:gridSpan w:val="4"/>
            <w:vAlign w:val="center"/>
          </w:tcPr>
          <w:p w:rsidR="002F29FA" w:rsidRDefault="00A335BB">
            <w:pPr>
              <w:pStyle w:val="21"/>
              <w:adjustRightInd w:val="0"/>
              <w:snapToGrid w:val="0"/>
              <w:ind w:leftChars="0" w:left="0"/>
              <w:jc w:val="center"/>
              <w:rPr>
                <w:sz w:val="18"/>
                <w:szCs w:val="18"/>
              </w:rPr>
            </w:pPr>
            <w:r>
              <w:rPr>
                <w:rFonts w:hint="eastAsia"/>
                <w:sz w:val="18"/>
                <w:szCs w:val="18"/>
              </w:rPr>
              <w:t>VOC</w:t>
            </w:r>
            <w:r>
              <w:rPr>
                <w:rFonts w:hint="eastAsia"/>
                <w:sz w:val="18"/>
                <w:szCs w:val="18"/>
                <w:vertAlign w:val="subscript"/>
              </w:rPr>
              <w:t>S</w:t>
            </w:r>
            <w:r>
              <w:rPr>
                <w:rFonts w:hint="eastAsia"/>
                <w:sz w:val="18"/>
                <w:szCs w:val="18"/>
              </w:rPr>
              <w:t>：（</w:t>
            </w:r>
            <w:r>
              <w:rPr>
                <w:rFonts w:hint="eastAsia"/>
                <w:sz w:val="18"/>
                <w:szCs w:val="18"/>
              </w:rPr>
              <w:t>0.09828</w:t>
            </w:r>
            <w:r>
              <w:rPr>
                <w:rFonts w:hint="eastAsia"/>
                <w:sz w:val="18"/>
                <w:szCs w:val="18"/>
              </w:rPr>
              <w:t>）</w:t>
            </w:r>
            <w:r>
              <w:rPr>
                <w:rFonts w:hint="eastAsia"/>
                <w:sz w:val="18"/>
                <w:szCs w:val="18"/>
              </w:rPr>
              <w:t>t/a</w:t>
            </w:r>
          </w:p>
        </w:tc>
      </w:tr>
      <w:tr w:rsidR="002F29FA">
        <w:trPr>
          <w:trHeight w:val="183"/>
        </w:trPr>
        <w:tc>
          <w:tcPr>
            <w:tcW w:w="5000" w:type="pct"/>
            <w:gridSpan w:val="17"/>
            <w:vAlign w:val="center"/>
          </w:tcPr>
          <w:p w:rsidR="002F29FA" w:rsidRDefault="00A335BB">
            <w:pPr>
              <w:pStyle w:val="21"/>
              <w:adjustRightInd w:val="0"/>
              <w:snapToGrid w:val="0"/>
              <w:ind w:leftChars="0" w:left="0"/>
              <w:rPr>
                <w:sz w:val="18"/>
                <w:szCs w:val="18"/>
              </w:rPr>
            </w:pPr>
            <w:r>
              <w:rPr>
                <w:rFonts w:hint="eastAsia"/>
                <w:sz w:val="18"/>
                <w:szCs w:val="18"/>
              </w:rPr>
              <w:t>注：“</w:t>
            </w:r>
            <w:r>
              <w:rPr>
                <w:rFonts w:ascii="宋体" w:hAnsi="宋体" w:cs="宋体" w:hint="eastAsia"/>
                <w:sz w:val="18"/>
                <w:szCs w:val="18"/>
              </w:rPr>
              <w:t>□</w:t>
            </w:r>
            <w:r>
              <w:rPr>
                <w:rFonts w:hint="eastAsia"/>
                <w:sz w:val="18"/>
                <w:szCs w:val="18"/>
              </w:rPr>
              <w:t>”为勾选项，填“√”；“（）”为内容填写项</w:t>
            </w:r>
          </w:p>
        </w:tc>
      </w:tr>
    </w:tbl>
    <w:p w:rsidR="002F29FA" w:rsidRDefault="002F29FA"/>
    <w:sectPr w:rsidR="002F29FA" w:rsidSect="002F29FA">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5BB" w:rsidRPr="00DE6A17" w:rsidRDefault="00A335BB" w:rsidP="002F29FA">
      <w:pPr>
        <w:rPr>
          <w:rFonts w:ascii="Tahoma" w:hAnsi="Tahoma"/>
          <w:sz w:val="24"/>
          <w:szCs w:val="20"/>
        </w:rPr>
      </w:pPr>
      <w:r>
        <w:separator/>
      </w:r>
    </w:p>
  </w:endnote>
  <w:endnote w:type="continuationSeparator" w:id="0">
    <w:p w:rsidR="00A335BB" w:rsidRPr="00DE6A17" w:rsidRDefault="00A335BB" w:rsidP="002F29FA">
      <w:pPr>
        <w:rPr>
          <w:rFonts w:ascii="Tahoma" w:hAnsi="Tahoma"/>
          <w:sz w:val="24"/>
          <w:szCs w:val="20"/>
        </w:rPr>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等线">
    <w:altName w:val="微软雅黑"/>
    <w:charset w:val="86"/>
    <w:family w:val="auto"/>
    <w:pitch w:val="default"/>
    <w:sig w:usb0="00000000" w:usb1="38CF7CFA" w:usb2="00000016" w:usb3="00000000" w:csb0="0004000F" w:csb1="00000000"/>
  </w:font>
  <w:font w:name="方正小标宋_GBK">
    <w:altName w:val="微软雅黑"/>
    <w:charset w:val="86"/>
    <w:family w:val="script"/>
    <w:pitch w:val="default"/>
    <w:sig w:usb0="00000000" w:usb1="00000000" w:usb2="00000010" w:usb3="00000000" w:csb0="00040000" w:csb1="00000000"/>
  </w:font>
  <w:font w:name="TimesNewRomanPSMT">
    <w:altName w:val="hakuyoxingshu7000"/>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251008"/>
    </w:sdtPr>
    <w:sdtContent>
      <w:p w:rsidR="002F29FA" w:rsidRDefault="002F29FA">
        <w:pPr>
          <w:pStyle w:val="aa"/>
          <w:jc w:val="center"/>
        </w:pPr>
        <w:r>
          <w:rPr>
            <w:sz w:val="21"/>
            <w:szCs w:val="21"/>
          </w:rPr>
          <w:fldChar w:fldCharType="begin"/>
        </w:r>
        <w:r w:rsidR="00A335BB">
          <w:rPr>
            <w:sz w:val="21"/>
            <w:szCs w:val="21"/>
          </w:rPr>
          <w:instrText>PAGE   \* MERGEFORMAT</w:instrText>
        </w:r>
        <w:r>
          <w:rPr>
            <w:sz w:val="21"/>
            <w:szCs w:val="21"/>
          </w:rPr>
          <w:fldChar w:fldCharType="separate"/>
        </w:r>
        <w:r w:rsidR="004001B3" w:rsidRPr="004001B3">
          <w:rPr>
            <w:noProof/>
            <w:sz w:val="21"/>
            <w:szCs w:val="21"/>
            <w:lang w:val="zh-CN"/>
          </w:rPr>
          <w:t>1</w:t>
        </w:r>
        <w:r>
          <w:rPr>
            <w:sz w:val="21"/>
            <w:szCs w:val="21"/>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FA" w:rsidRDefault="002F29FA">
    <w:pPr>
      <w:pStyle w:val="a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FA" w:rsidRDefault="002F29FA">
    <w:pPr>
      <w:pStyle w:val="aa"/>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rsidR="002F29FA" w:rsidRDefault="002F29FA">
                <w:pPr>
                  <w:pStyle w:val="aa"/>
                </w:pPr>
                <w:r>
                  <w:fldChar w:fldCharType="begin"/>
                </w:r>
                <w:r w:rsidR="00A335BB">
                  <w:instrText xml:space="preserve"> PAGE  \* MERGEFORMAT </w:instrText>
                </w:r>
                <w:r>
                  <w:fldChar w:fldCharType="separate"/>
                </w:r>
                <w:r w:rsidR="004001B3">
                  <w:rPr>
                    <w:noProof/>
                  </w:rPr>
                  <w:t>30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5BB" w:rsidRPr="00DE6A17" w:rsidRDefault="00A335BB" w:rsidP="002F29FA">
      <w:pPr>
        <w:rPr>
          <w:rFonts w:ascii="Tahoma" w:hAnsi="Tahoma"/>
          <w:sz w:val="24"/>
          <w:szCs w:val="20"/>
        </w:rPr>
      </w:pPr>
      <w:r>
        <w:separator/>
      </w:r>
    </w:p>
  </w:footnote>
  <w:footnote w:type="continuationSeparator" w:id="0">
    <w:p w:rsidR="00A335BB" w:rsidRPr="00DE6A17" w:rsidRDefault="00A335BB" w:rsidP="002F29FA">
      <w:pPr>
        <w:rPr>
          <w:rFonts w:ascii="Tahoma" w:hAnsi="Tahoma"/>
          <w:sz w:val="24"/>
          <w:szCs w:val="2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E0407"/>
    <w:multiLevelType w:val="multilevel"/>
    <w:tmpl w:val="193E0407"/>
    <w:lvl w:ilvl="0">
      <w:start w:val="1"/>
      <w:numFmt w:val="chineseCountingThousand"/>
      <w:suff w:val="nothing"/>
      <w:lvlText w:val="第%1章"/>
      <w:lvlJc w:val="left"/>
      <w:pPr>
        <w:ind w:left="0" w:firstLine="0"/>
      </w:pPr>
      <w:rPr>
        <w:rFonts w:ascii="黑体" w:eastAsia="黑体" w:hAnsi="黑体" w:hint="eastAsia"/>
      </w:rPr>
    </w:lvl>
    <w:lvl w:ilvl="1">
      <w:start w:val="1"/>
      <w:numFmt w:val="decimal"/>
      <w:isLgl/>
      <w:suff w:val="nothing"/>
      <w:lvlText w:val="%1.%2"/>
      <w:lvlJc w:val="left"/>
      <w:pPr>
        <w:ind w:left="142" w:firstLine="0"/>
      </w:pPr>
      <w:rPr>
        <w:rFonts w:ascii="Times New Roman" w:hAnsi="Times New Roman" w:cs="Times New Roman" w:hint="default"/>
      </w:rPr>
    </w:lvl>
    <w:lvl w:ilvl="2">
      <w:start w:val="1"/>
      <w:numFmt w:val="decimal"/>
      <w:isLgl/>
      <w:suff w:val="nothing"/>
      <w:lvlText w:val="%1.%2.%3"/>
      <w:lvlJc w:val="left"/>
      <w:pPr>
        <w:ind w:left="142" w:firstLine="0"/>
      </w:pPr>
      <w:rPr>
        <w:rFonts w:hint="eastAsia"/>
      </w:rPr>
    </w:lvl>
    <w:lvl w:ilvl="3">
      <w:start w:val="1"/>
      <w:numFmt w:val="decimal"/>
      <w:pStyle w:val="4"/>
      <w:isLgl/>
      <w:suff w:val="nothing"/>
      <w:lvlText w:val="%1.%2.%3.%4"/>
      <w:lvlJc w:val="left"/>
      <w:pPr>
        <w:ind w:left="993"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4321125E"/>
    <w:multiLevelType w:val="multilevel"/>
    <w:tmpl w:val="4321125E"/>
    <w:lvl w:ilvl="0">
      <w:start w:val="1"/>
      <w:numFmt w:val="decimal"/>
      <w:pStyle w:val="1"/>
      <w:isLgl/>
      <w:suff w:val="space"/>
      <w:lvlText w:val="%1."/>
      <w:lvlJc w:val="left"/>
      <w:pPr>
        <w:ind w:left="425" w:hanging="425"/>
      </w:pPr>
      <w:rPr>
        <w:rFonts w:hint="eastAsia"/>
      </w:rPr>
    </w:lvl>
    <w:lvl w:ilvl="1">
      <w:start w:val="1"/>
      <w:numFmt w:val="decimal"/>
      <w:pStyle w:val="11"/>
      <w:isLgl/>
      <w:suff w:val="space"/>
      <w:lvlText w:val="%1.%2"/>
      <w:lvlJc w:val="left"/>
      <w:pPr>
        <w:ind w:left="567" w:hanging="567"/>
      </w:pPr>
      <w:rPr>
        <w:rFonts w:hint="eastAsia"/>
      </w:rPr>
    </w:lvl>
    <w:lvl w:ilvl="2">
      <w:start w:val="1"/>
      <w:numFmt w:val="decimal"/>
      <w:pStyle w:val="111"/>
      <w:isLgl/>
      <w:suff w:val="space"/>
      <w:lvlText w:val="%1.%2.%3"/>
      <w:lvlJc w:val="left"/>
      <w:pPr>
        <w:ind w:left="709" w:hanging="709"/>
      </w:pPr>
      <w:rPr>
        <w:rFonts w:hint="eastAsia"/>
      </w:rPr>
    </w:lvl>
    <w:lvl w:ilvl="3">
      <w:start w:val="1"/>
      <w:numFmt w:val="decimal"/>
      <w:isLgl/>
      <w:suff w:val="space"/>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7789CA2E"/>
    <w:multiLevelType w:val="multilevel"/>
    <w:tmpl w:val="7789CA2E"/>
    <w:lvl w:ilvl="0">
      <w:start w:val="1"/>
      <w:numFmt w:val="decimal"/>
      <w:lvlText w:val="表2-%1"/>
      <w:lvlJc w:val="center"/>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7BE52B45"/>
    <w:multiLevelType w:val="multilevel"/>
    <w:tmpl w:val="7BE52B45"/>
    <w:lvl w:ilvl="0">
      <w:start w:val="1"/>
      <w:numFmt w:val="decimal"/>
      <w:isLgl/>
      <w:suff w:val="nothing"/>
      <w:lvlText w:val="%1."/>
      <w:lvlJc w:val="left"/>
      <w:pPr>
        <w:tabs>
          <w:tab w:val="left" w:pos="0"/>
        </w:tabs>
        <w:ind w:left="0" w:firstLine="0"/>
      </w:pPr>
      <w:rPr>
        <w:rFonts w:ascii="Times New Roman" w:eastAsia="宋体" w:hAnsi="Times New Roman" w:cs="Times New Roman" w:hint="default"/>
        <w:b/>
        <w:bCs/>
        <w:i w:val="0"/>
        <w:iCs w:val="0"/>
        <w:caps w:val="0"/>
        <w:smallCaps w:val="0"/>
        <w:strike w:val="0"/>
        <w:dstrike w:val="0"/>
        <w:vanish w:val="0"/>
        <w:color w:val="auto"/>
        <w:spacing w:val="0"/>
        <w:kern w:val="0"/>
        <w:position w:val="0"/>
        <w:sz w:val="32"/>
        <w:szCs w:val="32"/>
        <w:u w:val="none"/>
        <w:vertAlign w:val="baseline"/>
      </w:rPr>
    </w:lvl>
    <w:lvl w:ilvl="1">
      <w:start w:val="1"/>
      <w:numFmt w:val="decimal"/>
      <w:isLgl/>
      <w:suff w:val="space"/>
      <w:lvlText w:val="%1.%2"/>
      <w:lvlJc w:val="left"/>
      <w:pPr>
        <w:tabs>
          <w:tab w:val="left" w:pos="0"/>
        </w:tabs>
        <w:ind w:left="860" w:hanging="860"/>
      </w:pPr>
      <w:rPr>
        <w:rFonts w:ascii="Times New Roman" w:eastAsia="宋体" w:hAnsi="Times New Roman" w:cs="Times New Roman" w:hint="default"/>
        <w:b/>
        <w:bCs/>
        <w:i w:val="0"/>
        <w:color w:val="auto"/>
        <w:sz w:val="28"/>
        <w:szCs w:val="28"/>
      </w:rPr>
    </w:lvl>
    <w:lvl w:ilvl="2">
      <w:start w:val="1"/>
      <w:numFmt w:val="decimal"/>
      <w:isLgl/>
      <w:suff w:val="space"/>
      <w:lvlText w:val="%1.%2.%3"/>
      <w:lvlJc w:val="left"/>
      <w:pPr>
        <w:tabs>
          <w:tab w:val="left" w:pos="0"/>
        </w:tabs>
        <w:ind w:left="720" w:hanging="720"/>
      </w:pPr>
      <w:rPr>
        <w:rFonts w:ascii="Times New Roman" w:eastAsia="宋体" w:hAnsi="Times New Roman" w:cs="Times New Roman" w:hint="default"/>
        <w:b/>
        <w:bCs/>
        <w:i w:val="0"/>
        <w:color w:val="auto"/>
        <w:sz w:val="28"/>
        <w:szCs w:val="28"/>
      </w:rPr>
    </w:lvl>
    <w:lvl w:ilvl="3">
      <w:start w:val="1"/>
      <w:numFmt w:val="decimal"/>
      <w:suff w:val="space"/>
      <w:lvlText w:val="%1.%2.%3.%4"/>
      <w:lvlJc w:val="left"/>
      <w:pPr>
        <w:tabs>
          <w:tab w:val="left" w:pos="0"/>
        </w:tabs>
        <w:ind w:left="864" w:hanging="864"/>
      </w:pPr>
      <w:rPr>
        <w:rFonts w:ascii="Times New Roman" w:eastAsia="宋体" w:hAnsi="Times New Roman" w:cs="宋体" w:hint="default"/>
        <w:b/>
        <w:i w:val="0"/>
        <w:color w:val="auto"/>
        <w:sz w:val="28"/>
        <w:szCs w:val="28"/>
      </w:rPr>
    </w:lvl>
    <w:lvl w:ilvl="4">
      <w:start w:val="1"/>
      <w:numFmt w:val="decimal"/>
      <w:suff w:val="space"/>
      <w:lvlText w:val="%1.%2.%3.%4.%5"/>
      <w:lvlJc w:val="left"/>
      <w:pPr>
        <w:tabs>
          <w:tab w:val="left" w:pos="0"/>
        </w:tabs>
        <w:ind w:left="1008" w:hanging="1008"/>
      </w:pPr>
      <w:rPr>
        <w:rFonts w:ascii="Times New Roman" w:eastAsia="宋体" w:hAnsi="Times New Roman" w:cs="宋体" w:hint="default"/>
        <w:b/>
        <w:i w:val="0"/>
        <w:color w:val="auto"/>
        <w:sz w:val="24"/>
        <w:szCs w:val="24"/>
      </w:rPr>
    </w:lvl>
    <w:lvl w:ilvl="5">
      <w:start w:val="1"/>
      <w:numFmt w:val="decimal"/>
      <w:lvlRestart w:val="2"/>
      <w:pStyle w:val="a"/>
      <w:suff w:val="space"/>
      <w:lvlText w:val="表%1.%2-%6 "/>
      <w:lvlJc w:val="left"/>
      <w:pPr>
        <w:tabs>
          <w:tab w:val="left" w:pos="0"/>
        </w:tabs>
        <w:ind w:left="6672" w:hanging="1152"/>
      </w:pPr>
      <w:rPr>
        <w:rFonts w:ascii="Times New Roman" w:eastAsia="宋体" w:hAnsi="Times New Roman" w:cs="Times New Roman" w:hint="default"/>
        <w:b/>
        <w:sz w:val="24"/>
        <w:szCs w:val="24"/>
      </w:rPr>
    </w:lvl>
    <w:lvl w:ilvl="6">
      <w:start w:val="1"/>
      <w:numFmt w:val="decimal"/>
      <w:lvlRestart w:val="2"/>
      <w:suff w:val="space"/>
      <w:lvlText w:val="图%1.%2-%7 "/>
      <w:lvlJc w:val="left"/>
      <w:pPr>
        <w:tabs>
          <w:tab w:val="left" w:pos="0"/>
        </w:tabs>
        <w:ind w:left="1296" w:hanging="1296"/>
      </w:pPr>
      <w:rPr>
        <w:rFonts w:ascii="Times New Roman" w:eastAsia="宋体" w:hAnsi="Times New Roman" w:cs="Times New Roman" w:hint="default"/>
        <w:b/>
        <w:bCs/>
        <w:sz w:val="24"/>
        <w:szCs w:val="24"/>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hideSpellingErrors/>
  <w:defaultTabStop w:val="420"/>
  <w:drawingGridHorizontalSpacing w:val="105"/>
  <w:drawingGridVerticalSpacing w:val="156"/>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172A27"/>
    <w:rsid w:val="00001946"/>
    <w:rsid w:val="000033C7"/>
    <w:rsid w:val="0001430A"/>
    <w:rsid w:val="00022E00"/>
    <w:rsid w:val="00022EB0"/>
    <w:rsid w:val="00026C5E"/>
    <w:rsid w:val="000273EE"/>
    <w:rsid w:val="00031AD2"/>
    <w:rsid w:val="0003539B"/>
    <w:rsid w:val="000362D4"/>
    <w:rsid w:val="000375EF"/>
    <w:rsid w:val="000412AA"/>
    <w:rsid w:val="0004298D"/>
    <w:rsid w:val="000439D1"/>
    <w:rsid w:val="00046E93"/>
    <w:rsid w:val="000507E8"/>
    <w:rsid w:val="00051912"/>
    <w:rsid w:val="00053142"/>
    <w:rsid w:val="00053BED"/>
    <w:rsid w:val="000612C1"/>
    <w:rsid w:val="0006342A"/>
    <w:rsid w:val="00063438"/>
    <w:rsid w:val="000635A8"/>
    <w:rsid w:val="00066937"/>
    <w:rsid w:val="000701E5"/>
    <w:rsid w:val="0007743C"/>
    <w:rsid w:val="000804F7"/>
    <w:rsid w:val="00082F09"/>
    <w:rsid w:val="000911BD"/>
    <w:rsid w:val="0009260A"/>
    <w:rsid w:val="000A04D5"/>
    <w:rsid w:val="000A074D"/>
    <w:rsid w:val="000A1E0F"/>
    <w:rsid w:val="000B1ED9"/>
    <w:rsid w:val="000C1AED"/>
    <w:rsid w:val="000C3DAE"/>
    <w:rsid w:val="000C4752"/>
    <w:rsid w:val="000D517F"/>
    <w:rsid w:val="000D6D00"/>
    <w:rsid w:val="000E6470"/>
    <w:rsid w:val="000F2587"/>
    <w:rsid w:val="000F2E8C"/>
    <w:rsid w:val="000F4816"/>
    <w:rsid w:val="000F7070"/>
    <w:rsid w:val="0010436B"/>
    <w:rsid w:val="00110464"/>
    <w:rsid w:val="001202C1"/>
    <w:rsid w:val="001250F6"/>
    <w:rsid w:val="00131B28"/>
    <w:rsid w:val="00131C78"/>
    <w:rsid w:val="00132EA2"/>
    <w:rsid w:val="001348EA"/>
    <w:rsid w:val="00136C66"/>
    <w:rsid w:val="00136EED"/>
    <w:rsid w:val="00140341"/>
    <w:rsid w:val="00141AA2"/>
    <w:rsid w:val="00142065"/>
    <w:rsid w:val="00145D74"/>
    <w:rsid w:val="0014656F"/>
    <w:rsid w:val="00146832"/>
    <w:rsid w:val="00153327"/>
    <w:rsid w:val="00155F47"/>
    <w:rsid w:val="001572DD"/>
    <w:rsid w:val="00163C7B"/>
    <w:rsid w:val="00165A72"/>
    <w:rsid w:val="00172A27"/>
    <w:rsid w:val="00174AF9"/>
    <w:rsid w:val="00176BC3"/>
    <w:rsid w:val="00183CEE"/>
    <w:rsid w:val="001901B4"/>
    <w:rsid w:val="001905ED"/>
    <w:rsid w:val="001924BC"/>
    <w:rsid w:val="00195981"/>
    <w:rsid w:val="00195F93"/>
    <w:rsid w:val="001A299B"/>
    <w:rsid w:val="001A7924"/>
    <w:rsid w:val="001B6361"/>
    <w:rsid w:val="001C4273"/>
    <w:rsid w:val="001D0F7C"/>
    <w:rsid w:val="001D1721"/>
    <w:rsid w:val="001D3E7D"/>
    <w:rsid w:val="001D61C2"/>
    <w:rsid w:val="001D6807"/>
    <w:rsid w:val="001D6DC6"/>
    <w:rsid w:val="001E0BB0"/>
    <w:rsid w:val="001E1487"/>
    <w:rsid w:val="001E2757"/>
    <w:rsid w:val="001E3A76"/>
    <w:rsid w:val="001E5967"/>
    <w:rsid w:val="001E7060"/>
    <w:rsid w:val="001F00BD"/>
    <w:rsid w:val="001F3CA3"/>
    <w:rsid w:val="002015D6"/>
    <w:rsid w:val="00202120"/>
    <w:rsid w:val="00204BB6"/>
    <w:rsid w:val="002078E5"/>
    <w:rsid w:val="0021003B"/>
    <w:rsid w:val="00212A3B"/>
    <w:rsid w:val="00214FDA"/>
    <w:rsid w:val="00221BAE"/>
    <w:rsid w:val="00224650"/>
    <w:rsid w:val="00225581"/>
    <w:rsid w:val="002263D3"/>
    <w:rsid w:val="00226DC6"/>
    <w:rsid w:val="00240146"/>
    <w:rsid w:val="00245471"/>
    <w:rsid w:val="00247226"/>
    <w:rsid w:val="002564D9"/>
    <w:rsid w:val="002573B1"/>
    <w:rsid w:val="002576D0"/>
    <w:rsid w:val="00263660"/>
    <w:rsid w:val="002650C4"/>
    <w:rsid w:val="00270C41"/>
    <w:rsid w:val="0027111F"/>
    <w:rsid w:val="00271E14"/>
    <w:rsid w:val="00272DD8"/>
    <w:rsid w:val="0027301B"/>
    <w:rsid w:val="002733BB"/>
    <w:rsid w:val="002807C4"/>
    <w:rsid w:val="0028238B"/>
    <w:rsid w:val="002919A9"/>
    <w:rsid w:val="00293170"/>
    <w:rsid w:val="00295591"/>
    <w:rsid w:val="002A043F"/>
    <w:rsid w:val="002A17C6"/>
    <w:rsid w:val="002B1C34"/>
    <w:rsid w:val="002B237D"/>
    <w:rsid w:val="002C5A80"/>
    <w:rsid w:val="002D3212"/>
    <w:rsid w:val="002D4239"/>
    <w:rsid w:val="002D4259"/>
    <w:rsid w:val="002E386F"/>
    <w:rsid w:val="002E3989"/>
    <w:rsid w:val="002E70C3"/>
    <w:rsid w:val="002F1ADF"/>
    <w:rsid w:val="002F200F"/>
    <w:rsid w:val="002F29FA"/>
    <w:rsid w:val="002F3C65"/>
    <w:rsid w:val="002F4E7A"/>
    <w:rsid w:val="002F70EA"/>
    <w:rsid w:val="002F7999"/>
    <w:rsid w:val="0030124B"/>
    <w:rsid w:val="00301306"/>
    <w:rsid w:val="003057D3"/>
    <w:rsid w:val="00307208"/>
    <w:rsid w:val="00310A35"/>
    <w:rsid w:val="00312267"/>
    <w:rsid w:val="00314FBB"/>
    <w:rsid w:val="003256CC"/>
    <w:rsid w:val="00326D9B"/>
    <w:rsid w:val="003330FD"/>
    <w:rsid w:val="00333D7A"/>
    <w:rsid w:val="0033412B"/>
    <w:rsid w:val="00336D24"/>
    <w:rsid w:val="00337520"/>
    <w:rsid w:val="00342BF6"/>
    <w:rsid w:val="00352260"/>
    <w:rsid w:val="00370A50"/>
    <w:rsid w:val="0037291F"/>
    <w:rsid w:val="00375881"/>
    <w:rsid w:val="00380241"/>
    <w:rsid w:val="00382AB2"/>
    <w:rsid w:val="00382C8E"/>
    <w:rsid w:val="00382F64"/>
    <w:rsid w:val="003842B8"/>
    <w:rsid w:val="00384B30"/>
    <w:rsid w:val="00385381"/>
    <w:rsid w:val="003908C1"/>
    <w:rsid w:val="003919CC"/>
    <w:rsid w:val="0039211C"/>
    <w:rsid w:val="003926B5"/>
    <w:rsid w:val="003941E6"/>
    <w:rsid w:val="003A1FEC"/>
    <w:rsid w:val="003A3800"/>
    <w:rsid w:val="003A5564"/>
    <w:rsid w:val="003A5BC0"/>
    <w:rsid w:val="003A7480"/>
    <w:rsid w:val="003B1F1B"/>
    <w:rsid w:val="003B444F"/>
    <w:rsid w:val="003B7D6D"/>
    <w:rsid w:val="003C0795"/>
    <w:rsid w:val="003C2A6B"/>
    <w:rsid w:val="003C4061"/>
    <w:rsid w:val="003C57D6"/>
    <w:rsid w:val="003D3EE7"/>
    <w:rsid w:val="003D582F"/>
    <w:rsid w:val="003E1ADA"/>
    <w:rsid w:val="003E5747"/>
    <w:rsid w:val="003E7EEA"/>
    <w:rsid w:val="003F04CA"/>
    <w:rsid w:val="003F1B2F"/>
    <w:rsid w:val="004001B3"/>
    <w:rsid w:val="00401B37"/>
    <w:rsid w:val="0040358D"/>
    <w:rsid w:val="00406E72"/>
    <w:rsid w:val="00411B06"/>
    <w:rsid w:val="004158C5"/>
    <w:rsid w:val="004203AA"/>
    <w:rsid w:val="0042044E"/>
    <w:rsid w:val="004208AA"/>
    <w:rsid w:val="00425AB6"/>
    <w:rsid w:val="004268E3"/>
    <w:rsid w:val="00426B14"/>
    <w:rsid w:val="00431175"/>
    <w:rsid w:val="004327C7"/>
    <w:rsid w:val="0044312B"/>
    <w:rsid w:val="004470EE"/>
    <w:rsid w:val="00447235"/>
    <w:rsid w:val="00452CB1"/>
    <w:rsid w:val="00461799"/>
    <w:rsid w:val="004632FB"/>
    <w:rsid w:val="00472ED7"/>
    <w:rsid w:val="00476C27"/>
    <w:rsid w:val="00481185"/>
    <w:rsid w:val="00481F0C"/>
    <w:rsid w:val="00482917"/>
    <w:rsid w:val="00483D4C"/>
    <w:rsid w:val="004954C6"/>
    <w:rsid w:val="00495829"/>
    <w:rsid w:val="004976CA"/>
    <w:rsid w:val="004A1E56"/>
    <w:rsid w:val="004A49ED"/>
    <w:rsid w:val="004B1299"/>
    <w:rsid w:val="004B4A5E"/>
    <w:rsid w:val="004B6119"/>
    <w:rsid w:val="004C3956"/>
    <w:rsid w:val="004C43ED"/>
    <w:rsid w:val="004C48A4"/>
    <w:rsid w:val="004D1BEF"/>
    <w:rsid w:val="004D2F3A"/>
    <w:rsid w:val="004D33A5"/>
    <w:rsid w:val="004E0857"/>
    <w:rsid w:val="004E3D35"/>
    <w:rsid w:val="004E52BB"/>
    <w:rsid w:val="004E5861"/>
    <w:rsid w:val="004E76A1"/>
    <w:rsid w:val="004F05DD"/>
    <w:rsid w:val="004F3597"/>
    <w:rsid w:val="004F47C7"/>
    <w:rsid w:val="004F5C63"/>
    <w:rsid w:val="00500138"/>
    <w:rsid w:val="00500BE0"/>
    <w:rsid w:val="00501B50"/>
    <w:rsid w:val="005032AF"/>
    <w:rsid w:val="00503FA7"/>
    <w:rsid w:val="00505598"/>
    <w:rsid w:val="00513FA0"/>
    <w:rsid w:val="00521925"/>
    <w:rsid w:val="005261DB"/>
    <w:rsid w:val="00526922"/>
    <w:rsid w:val="00530C92"/>
    <w:rsid w:val="00531C27"/>
    <w:rsid w:val="0053659E"/>
    <w:rsid w:val="00542580"/>
    <w:rsid w:val="00542A4E"/>
    <w:rsid w:val="00543C23"/>
    <w:rsid w:val="0054574A"/>
    <w:rsid w:val="00556314"/>
    <w:rsid w:val="005608B6"/>
    <w:rsid w:val="005673A5"/>
    <w:rsid w:val="005675B5"/>
    <w:rsid w:val="00576731"/>
    <w:rsid w:val="00580F2E"/>
    <w:rsid w:val="005820F4"/>
    <w:rsid w:val="00583162"/>
    <w:rsid w:val="005841CD"/>
    <w:rsid w:val="0058589F"/>
    <w:rsid w:val="00596EAE"/>
    <w:rsid w:val="005A2A60"/>
    <w:rsid w:val="005A4497"/>
    <w:rsid w:val="005A50E9"/>
    <w:rsid w:val="005A6327"/>
    <w:rsid w:val="005B239D"/>
    <w:rsid w:val="005B3474"/>
    <w:rsid w:val="005B42FA"/>
    <w:rsid w:val="005B6A87"/>
    <w:rsid w:val="005B74DA"/>
    <w:rsid w:val="005B777E"/>
    <w:rsid w:val="005C5F88"/>
    <w:rsid w:val="005C7539"/>
    <w:rsid w:val="005D3D1D"/>
    <w:rsid w:val="005D5ECA"/>
    <w:rsid w:val="005D6745"/>
    <w:rsid w:val="005D79DE"/>
    <w:rsid w:val="005E0B47"/>
    <w:rsid w:val="005E1A56"/>
    <w:rsid w:val="005E2258"/>
    <w:rsid w:val="005E779A"/>
    <w:rsid w:val="005F0C05"/>
    <w:rsid w:val="005F176A"/>
    <w:rsid w:val="005F1CA0"/>
    <w:rsid w:val="0060394D"/>
    <w:rsid w:val="00606003"/>
    <w:rsid w:val="00606040"/>
    <w:rsid w:val="00615C7F"/>
    <w:rsid w:val="00615DA7"/>
    <w:rsid w:val="00616D27"/>
    <w:rsid w:val="00623017"/>
    <w:rsid w:val="00623FFB"/>
    <w:rsid w:val="0062717D"/>
    <w:rsid w:val="0062793A"/>
    <w:rsid w:val="006320A9"/>
    <w:rsid w:val="006334B1"/>
    <w:rsid w:val="0063391F"/>
    <w:rsid w:val="00640253"/>
    <w:rsid w:val="00640735"/>
    <w:rsid w:val="00643B1F"/>
    <w:rsid w:val="00644D12"/>
    <w:rsid w:val="00647C77"/>
    <w:rsid w:val="006529C5"/>
    <w:rsid w:val="00652A66"/>
    <w:rsid w:val="0065336C"/>
    <w:rsid w:val="00653ED6"/>
    <w:rsid w:val="00654319"/>
    <w:rsid w:val="00655DE1"/>
    <w:rsid w:val="00664635"/>
    <w:rsid w:val="0066507C"/>
    <w:rsid w:val="00665AFE"/>
    <w:rsid w:val="00666828"/>
    <w:rsid w:val="0067592C"/>
    <w:rsid w:val="006809A5"/>
    <w:rsid w:val="0068176F"/>
    <w:rsid w:val="0068576C"/>
    <w:rsid w:val="00685B21"/>
    <w:rsid w:val="006864EC"/>
    <w:rsid w:val="006917CE"/>
    <w:rsid w:val="0069228A"/>
    <w:rsid w:val="006A327C"/>
    <w:rsid w:val="006A6255"/>
    <w:rsid w:val="006A7025"/>
    <w:rsid w:val="006A7C1C"/>
    <w:rsid w:val="006B6F77"/>
    <w:rsid w:val="006C0002"/>
    <w:rsid w:val="006C10C5"/>
    <w:rsid w:val="006D2830"/>
    <w:rsid w:val="006D7CB1"/>
    <w:rsid w:val="006E036F"/>
    <w:rsid w:val="006F00AC"/>
    <w:rsid w:val="006F4B05"/>
    <w:rsid w:val="006F56F1"/>
    <w:rsid w:val="006F73A7"/>
    <w:rsid w:val="007032E8"/>
    <w:rsid w:val="00707A36"/>
    <w:rsid w:val="00710898"/>
    <w:rsid w:val="0071180D"/>
    <w:rsid w:val="00711C14"/>
    <w:rsid w:val="00713099"/>
    <w:rsid w:val="00714B03"/>
    <w:rsid w:val="007220E3"/>
    <w:rsid w:val="00722BD4"/>
    <w:rsid w:val="007255EE"/>
    <w:rsid w:val="00726CB0"/>
    <w:rsid w:val="00730DF5"/>
    <w:rsid w:val="00731DD4"/>
    <w:rsid w:val="00740FB6"/>
    <w:rsid w:val="00743A6E"/>
    <w:rsid w:val="00745552"/>
    <w:rsid w:val="00752706"/>
    <w:rsid w:val="00755CF4"/>
    <w:rsid w:val="00757935"/>
    <w:rsid w:val="007646CF"/>
    <w:rsid w:val="00774138"/>
    <w:rsid w:val="0077586D"/>
    <w:rsid w:val="007819AE"/>
    <w:rsid w:val="0078379C"/>
    <w:rsid w:val="00784F4F"/>
    <w:rsid w:val="00790B1F"/>
    <w:rsid w:val="00794CAC"/>
    <w:rsid w:val="00794E52"/>
    <w:rsid w:val="007A0CBE"/>
    <w:rsid w:val="007A2791"/>
    <w:rsid w:val="007A71DD"/>
    <w:rsid w:val="007B0837"/>
    <w:rsid w:val="007B6073"/>
    <w:rsid w:val="007B75BC"/>
    <w:rsid w:val="007C1032"/>
    <w:rsid w:val="007C6920"/>
    <w:rsid w:val="007D144A"/>
    <w:rsid w:val="007D20CC"/>
    <w:rsid w:val="007D5A1E"/>
    <w:rsid w:val="007D5DC3"/>
    <w:rsid w:val="007D64C4"/>
    <w:rsid w:val="007F42D8"/>
    <w:rsid w:val="00806A77"/>
    <w:rsid w:val="008076F6"/>
    <w:rsid w:val="008142AE"/>
    <w:rsid w:val="00825B23"/>
    <w:rsid w:val="00826A34"/>
    <w:rsid w:val="008272CF"/>
    <w:rsid w:val="00827F29"/>
    <w:rsid w:val="008338FB"/>
    <w:rsid w:val="00834D12"/>
    <w:rsid w:val="008365F8"/>
    <w:rsid w:val="00840631"/>
    <w:rsid w:val="008520EF"/>
    <w:rsid w:val="00854853"/>
    <w:rsid w:val="008549A3"/>
    <w:rsid w:val="00857672"/>
    <w:rsid w:val="00861379"/>
    <w:rsid w:val="00861ED3"/>
    <w:rsid w:val="008704ED"/>
    <w:rsid w:val="008714F3"/>
    <w:rsid w:val="008754F3"/>
    <w:rsid w:val="008836C6"/>
    <w:rsid w:val="008916C7"/>
    <w:rsid w:val="00892AC3"/>
    <w:rsid w:val="00896FD6"/>
    <w:rsid w:val="0089704B"/>
    <w:rsid w:val="008A231A"/>
    <w:rsid w:val="008B29A0"/>
    <w:rsid w:val="008B36D2"/>
    <w:rsid w:val="008B68F1"/>
    <w:rsid w:val="008C6DE4"/>
    <w:rsid w:val="008D3F15"/>
    <w:rsid w:val="008D6E05"/>
    <w:rsid w:val="008D7C4C"/>
    <w:rsid w:val="008E1F98"/>
    <w:rsid w:val="008E34A0"/>
    <w:rsid w:val="008E3D8D"/>
    <w:rsid w:val="008E7365"/>
    <w:rsid w:val="008F1832"/>
    <w:rsid w:val="008F185D"/>
    <w:rsid w:val="008F4AD4"/>
    <w:rsid w:val="008F5388"/>
    <w:rsid w:val="008F6BF1"/>
    <w:rsid w:val="00901783"/>
    <w:rsid w:val="009076CA"/>
    <w:rsid w:val="00914DDB"/>
    <w:rsid w:val="009235C1"/>
    <w:rsid w:val="00923990"/>
    <w:rsid w:val="00923ADA"/>
    <w:rsid w:val="0092630D"/>
    <w:rsid w:val="00926944"/>
    <w:rsid w:val="00926F19"/>
    <w:rsid w:val="00932E8A"/>
    <w:rsid w:val="009347A5"/>
    <w:rsid w:val="00935E24"/>
    <w:rsid w:val="00937FE2"/>
    <w:rsid w:val="009436CB"/>
    <w:rsid w:val="009440A0"/>
    <w:rsid w:val="0094589A"/>
    <w:rsid w:val="009556E7"/>
    <w:rsid w:val="00955F80"/>
    <w:rsid w:val="0095677D"/>
    <w:rsid w:val="009620FC"/>
    <w:rsid w:val="009666DD"/>
    <w:rsid w:val="00972955"/>
    <w:rsid w:val="0097667A"/>
    <w:rsid w:val="00976A96"/>
    <w:rsid w:val="009779EA"/>
    <w:rsid w:val="0098164A"/>
    <w:rsid w:val="00983910"/>
    <w:rsid w:val="00986175"/>
    <w:rsid w:val="009868F8"/>
    <w:rsid w:val="00991DB5"/>
    <w:rsid w:val="009924EC"/>
    <w:rsid w:val="00992AF3"/>
    <w:rsid w:val="00993A09"/>
    <w:rsid w:val="00994408"/>
    <w:rsid w:val="00995480"/>
    <w:rsid w:val="009978A5"/>
    <w:rsid w:val="009A0B8F"/>
    <w:rsid w:val="009B308C"/>
    <w:rsid w:val="009B6DB8"/>
    <w:rsid w:val="009B7635"/>
    <w:rsid w:val="009C099B"/>
    <w:rsid w:val="009C0C7D"/>
    <w:rsid w:val="009D2C9D"/>
    <w:rsid w:val="009D37FA"/>
    <w:rsid w:val="009D5065"/>
    <w:rsid w:val="009D68BE"/>
    <w:rsid w:val="009D7631"/>
    <w:rsid w:val="009D796E"/>
    <w:rsid w:val="009E300C"/>
    <w:rsid w:val="009E45A7"/>
    <w:rsid w:val="009E62F3"/>
    <w:rsid w:val="009F5DFA"/>
    <w:rsid w:val="00A00A2B"/>
    <w:rsid w:val="00A01CED"/>
    <w:rsid w:val="00A13454"/>
    <w:rsid w:val="00A13943"/>
    <w:rsid w:val="00A2134A"/>
    <w:rsid w:val="00A22731"/>
    <w:rsid w:val="00A26008"/>
    <w:rsid w:val="00A26EA0"/>
    <w:rsid w:val="00A3143A"/>
    <w:rsid w:val="00A335BB"/>
    <w:rsid w:val="00A35534"/>
    <w:rsid w:val="00A41470"/>
    <w:rsid w:val="00A434B3"/>
    <w:rsid w:val="00A46B89"/>
    <w:rsid w:val="00A4756E"/>
    <w:rsid w:val="00A538D9"/>
    <w:rsid w:val="00A54E32"/>
    <w:rsid w:val="00A553E6"/>
    <w:rsid w:val="00A55418"/>
    <w:rsid w:val="00A709E2"/>
    <w:rsid w:val="00A71EEC"/>
    <w:rsid w:val="00A84E05"/>
    <w:rsid w:val="00A85612"/>
    <w:rsid w:val="00A954B5"/>
    <w:rsid w:val="00A967A8"/>
    <w:rsid w:val="00A9724A"/>
    <w:rsid w:val="00AA087F"/>
    <w:rsid w:val="00AA2573"/>
    <w:rsid w:val="00AB0344"/>
    <w:rsid w:val="00AB0E30"/>
    <w:rsid w:val="00AB22BE"/>
    <w:rsid w:val="00AB2713"/>
    <w:rsid w:val="00AB5F83"/>
    <w:rsid w:val="00AC13B8"/>
    <w:rsid w:val="00AC26F8"/>
    <w:rsid w:val="00AD1FC9"/>
    <w:rsid w:val="00AD3BC8"/>
    <w:rsid w:val="00AD3D21"/>
    <w:rsid w:val="00AD7131"/>
    <w:rsid w:val="00AE073B"/>
    <w:rsid w:val="00AE114F"/>
    <w:rsid w:val="00AE1480"/>
    <w:rsid w:val="00AE1BAF"/>
    <w:rsid w:val="00AE28E6"/>
    <w:rsid w:val="00AE39C6"/>
    <w:rsid w:val="00AE6FAA"/>
    <w:rsid w:val="00AF27DB"/>
    <w:rsid w:val="00AF3E50"/>
    <w:rsid w:val="00AF515F"/>
    <w:rsid w:val="00B01AF5"/>
    <w:rsid w:val="00B02D22"/>
    <w:rsid w:val="00B02EC4"/>
    <w:rsid w:val="00B0400D"/>
    <w:rsid w:val="00B04BEB"/>
    <w:rsid w:val="00B05B14"/>
    <w:rsid w:val="00B07586"/>
    <w:rsid w:val="00B079EB"/>
    <w:rsid w:val="00B07EA1"/>
    <w:rsid w:val="00B1581C"/>
    <w:rsid w:val="00B1778E"/>
    <w:rsid w:val="00B20B8D"/>
    <w:rsid w:val="00B3042E"/>
    <w:rsid w:val="00B32489"/>
    <w:rsid w:val="00B36ACC"/>
    <w:rsid w:val="00B43F26"/>
    <w:rsid w:val="00B44B23"/>
    <w:rsid w:val="00B5045D"/>
    <w:rsid w:val="00B5210C"/>
    <w:rsid w:val="00B557C0"/>
    <w:rsid w:val="00B57823"/>
    <w:rsid w:val="00B6338D"/>
    <w:rsid w:val="00B65656"/>
    <w:rsid w:val="00B66078"/>
    <w:rsid w:val="00B74C61"/>
    <w:rsid w:val="00B76F73"/>
    <w:rsid w:val="00B77F54"/>
    <w:rsid w:val="00B83E94"/>
    <w:rsid w:val="00B90058"/>
    <w:rsid w:val="00B921C3"/>
    <w:rsid w:val="00BA22A9"/>
    <w:rsid w:val="00BA2C26"/>
    <w:rsid w:val="00BA2D84"/>
    <w:rsid w:val="00BA2FA5"/>
    <w:rsid w:val="00BA34EC"/>
    <w:rsid w:val="00BA3930"/>
    <w:rsid w:val="00BA5DBC"/>
    <w:rsid w:val="00BB2747"/>
    <w:rsid w:val="00BC42C3"/>
    <w:rsid w:val="00BC44C1"/>
    <w:rsid w:val="00BC678E"/>
    <w:rsid w:val="00BC7AC0"/>
    <w:rsid w:val="00BD0664"/>
    <w:rsid w:val="00BD1CF0"/>
    <w:rsid w:val="00BD2886"/>
    <w:rsid w:val="00BF03F6"/>
    <w:rsid w:val="00BF0E19"/>
    <w:rsid w:val="00BF0E41"/>
    <w:rsid w:val="00BF4987"/>
    <w:rsid w:val="00C01313"/>
    <w:rsid w:val="00C03D65"/>
    <w:rsid w:val="00C03F0C"/>
    <w:rsid w:val="00C04EAF"/>
    <w:rsid w:val="00C05C3B"/>
    <w:rsid w:val="00C05DAF"/>
    <w:rsid w:val="00C07E59"/>
    <w:rsid w:val="00C123FA"/>
    <w:rsid w:val="00C15347"/>
    <w:rsid w:val="00C2142F"/>
    <w:rsid w:val="00C27DAF"/>
    <w:rsid w:val="00C330ED"/>
    <w:rsid w:val="00C410E3"/>
    <w:rsid w:val="00C4217D"/>
    <w:rsid w:val="00C47314"/>
    <w:rsid w:val="00C5190C"/>
    <w:rsid w:val="00C54AB9"/>
    <w:rsid w:val="00C63085"/>
    <w:rsid w:val="00C64667"/>
    <w:rsid w:val="00C72385"/>
    <w:rsid w:val="00C75488"/>
    <w:rsid w:val="00C77B7A"/>
    <w:rsid w:val="00C8026E"/>
    <w:rsid w:val="00C841B2"/>
    <w:rsid w:val="00C90A47"/>
    <w:rsid w:val="00C924E5"/>
    <w:rsid w:val="00CA1011"/>
    <w:rsid w:val="00CA4F03"/>
    <w:rsid w:val="00CA7441"/>
    <w:rsid w:val="00CA7A33"/>
    <w:rsid w:val="00CB07A3"/>
    <w:rsid w:val="00CB1F2A"/>
    <w:rsid w:val="00CB564D"/>
    <w:rsid w:val="00CB5A3D"/>
    <w:rsid w:val="00CB6A40"/>
    <w:rsid w:val="00CB7A4B"/>
    <w:rsid w:val="00CC05D2"/>
    <w:rsid w:val="00CC1CDA"/>
    <w:rsid w:val="00CC70F3"/>
    <w:rsid w:val="00CD1517"/>
    <w:rsid w:val="00CD1E9F"/>
    <w:rsid w:val="00CD5C95"/>
    <w:rsid w:val="00CE2EB4"/>
    <w:rsid w:val="00CF070D"/>
    <w:rsid w:val="00CF2C39"/>
    <w:rsid w:val="00CF5521"/>
    <w:rsid w:val="00D04D43"/>
    <w:rsid w:val="00D0619D"/>
    <w:rsid w:val="00D11BCA"/>
    <w:rsid w:val="00D1518C"/>
    <w:rsid w:val="00D158EB"/>
    <w:rsid w:val="00D17695"/>
    <w:rsid w:val="00D222C6"/>
    <w:rsid w:val="00D25E34"/>
    <w:rsid w:val="00D273E8"/>
    <w:rsid w:val="00D27434"/>
    <w:rsid w:val="00D3438A"/>
    <w:rsid w:val="00D3624E"/>
    <w:rsid w:val="00D40DB7"/>
    <w:rsid w:val="00D430A4"/>
    <w:rsid w:val="00D44F29"/>
    <w:rsid w:val="00D45D03"/>
    <w:rsid w:val="00D47F27"/>
    <w:rsid w:val="00D5267E"/>
    <w:rsid w:val="00D53E75"/>
    <w:rsid w:val="00D5491D"/>
    <w:rsid w:val="00D5569D"/>
    <w:rsid w:val="00D608EC"/>
    <w:rsid w:val="00D6238C"/>
    <w:rsid w:val="00D62F86"/>
    <w:rsid w:val="00D74E15"/>
    <w:rsid w:val="00D76F5E"/>
    <w:rsid w:val="00D777AB"/>
    <w:rsid w:val="00D965AB"/>
    <w:rsid w:val="00D97090"/>
    <w:rsid w:val="00D977BA"/>
    <w:rsid w:val="00DA1A65"/>
    <w:rsid w:val="00DA2045"/>
    <w:rsid w:val="00DA4857"/>
    <w:rsid w:val="00DA55E5"/>
    <w:rsid w:val="00DA5875"/>
    <w:rsid w:val="00DA6506"/>
    <w:rsid w:val="00DB1124"/>
    <w:rsid w:val="00DB51D3"/>
    <w:rsid w:val="00DD2CFD"/>
    <w:rsid w:val="00DD4243"/>
    <w:rsid w:val="00DD4336"/>
    <w:rsid w:val="00DD6401"/>
    <w:rsid w:val="00DE4EC4"/>
    <w:rsid w:val="00DE610E"/>
    <w:rsid w:val="00DF01F7"/>
    <w:rsid w:val="00DF2C91"/>
    <w:rsid w:val="00E023F6"/>
    <w:rsid w:val="00E03771"/>
    <w:rsid w:val="00E03F24"/>
    <w:rsid w:val="00E04EC3"/>
    <w:rsid w:val="00E102A2"/>
    <w:rsid w:val="00E14305"/>
    <w:rsid w:val="00E14913"/>
    <w:rsid w:val="00E202C5"/>
    <w:rsid w:val="00E21D3D"/>
    <w:rsid w:val="00E2572E"/>
    <w:rsid w:val="00E46170"/>
    <w:rsid w:val="00E50826"/>
    <w:rsid w:val="00E50D26"/>
    <w:rsid w:val="00E52296"/>
    <w:rsid w:val="00E766D3"/>
    <w:rsid w:val="00E7751A"/>
    <w:rsid w:val="00E81873"/>
    <w:rsid w:val="00E81913"/>
    <w:rsid w:val="00E81D45"/>
    <w:rsid w:val="00E8354C"/>
    <w:rsid w:val="00E84B37"/>
    <w:rsid w:val="00E86436"/>
    <w:rsid w:val="00E86F21"/>
    <w:rsid w:val="00E87722"/>
    <w:rsid w:val="00E93CD6"/>
    <w:rsid w:val="00E967A3"/>
    <w:rsid w:val="00EA1324"/>
    <w:rsid w:val="00EA4442"/>
    <w:rsid w:val="00EB04F3"/>
    <w:rsid w:val="00EB6089"/>
    <w:rsid w:val="00EC0496"/>
    <w:rsid w:val="00EC05C5"/>
    <w:rsid w:val="00EC09BA"/>
    <w:rsid w:val="00EC7E95"/>
    <w:rsid w:val="00ED165F"/>
    <w:rsid w:val="00ED77FD"/>
    <w:rsid w:val="00EE5958"/>
    <w:rsid w:val="00EE66B4"/>
    <w:rsid w:val="00EF1007"/>
    <w:rsid w:val="00EF4CC7"/>
    <w:rsid w:val="00F014ED"/>
    <w:rsid w:val="00F10843"/>
    <w:rsid w:val="00F1376C"/>
    <w:rsid w:val="00F15AE0"/>
    <w:rsid w:val="00F2787E"/>
    <w:rsid w:val="00F31A99"/>
    <w:rsid w:val="00F34FBA"/>
    <w:rsid w:val="00F351E0"/>
    <w:rsid w:val="00F35ED6"/>
    <w:rsid w:val="00F41DF9"/>
    <w:rsid w:val="00F46368"/>
    <w:rsid w:val="00F50686"/>
    <w:rsid w:val="00F61265"/>
    <w:rsid w:val="00F624D0"/>
    <w:rsid w:val="00F67B01"/>
    <w:rsid w:val="00F727BF"/>
    <w:rsid w:val="00F74966"/>
    <w:rsid w:val="00F767FA"/>
    <w:rsid w:val="00F81511"/>
    <w:rsid w:val="00F93D71"/>
    <w:rsid w:val="00F94392"/>
    <w:rsid w:val="00F94F2C"/>
    <w:rsid w:val="00F96628"/>
    <w:rsid w:val="00F972F0"/>
    <w:rsid w:val="00FA4BD1"/>
    <w:rsid w:val="00FB4077"/>
    <w:rsid w:val="00FB7896"/>
    <w:rsid w:val="00FD045C"/>
    <w:rsid w:val="00FD67E2"/>
    <w:rsid w:val="00FD71EA"/>
    <w:rsid w:val="00FE5A31"/>
    <w:rsid w:val="00FF5BFA"/>
    <w:rsid w:val="014C71A9"/>
    <w:rsid w:val="01B6221C"/>
    <w:rsid w:val="01B72A39"/>
    <w:rsid w:val="020923AA"/>
    <w:rsid w:val="02BC7D06"/>
    <w:rsid w:val="030D0562"/>
    <w:rsid w:val="039C13C1"/>
    <w:rsid w:val="03C8179E"/>
    <w:rsid w:val="04366AF4"/>
    <w:rsid w:val="0462698C"/>
    <w:rsid w:val="047B3D27"/>
    <w:rsid w:val="04837471"/>
    <w:rsid w:val="04BF763A"/>
    <w:rsid w:val="04EB496C"/>
    <w:rsid w:val="05071AF3"/>
    <w:rsid w:val="053739A0"/>
    <w:rsid w:val="055B3195"/>
    <w:rsid w:val="059451B2"/>
    <w:rsid w:val="05EA4637"/>
    <w:rsid w:val="061651C0"/>
    <w:rsid w:val="063A5526"/>
    <w:rsid w:val="069845E6"/>
    <w:rsid w:val="06AB1C16"/>
    <w:rsid w:val="06D363BB"/>
    <w:rsid w:val="06E85648"/>
    <w:rsid w:val="06F16739"/>
    <w:rsid w:val="071C09FE"/>
    <w:rsid w:val="071F35A0"/>
    <w:rsid w:val="073E6F3C"/>
    <w:rsid w:val="078435D9"/>
    <w:rsid w:val="07AE7CAF"/>
    <w:rsid w:val="07D728D1"/>
    <w:rsid w:val="080B5DBD"/>
    <w:rsid w:val="081F25E1"/>
    <w:rsid w:val="082425D6"/>
    <w:rsid w:val="083E77FE"/>
    <w:rsid w:val="09012716"/>
    <w:rsid w:val="090617E7"/>
    <w:rsid w:val="091F09BE"/>
    <w:rsid w:val="098B2B5E"/>
    <w:rsid w:val="09963E91"/>
    <w:rsid w:val="09C53298"/>
    <w:rsid w:val="09D51FE7"/>
    <w:rsid w:val="09E3201C"/>
    <w:rsid w:val="09EE7F97"/>
    <w:rsid w:val="0A5F730F"/>
    <w:rsid w:val="0B0D2AC1"/>
    <w:rsid w:val="0B384D89"/>
    <w:rsid w:val="0B5D252B"/>
    <w:rsid w:val="0B804237"/>
    <w:rsid w:val="0B9F01C5"/>
    <w:rsid w:val="0BBF63FC"/>
    <w:rsid w:val="0C375420"/>
    <w:rsid w:val="0C5F18B0"/>
    <w:rsid w:val="0C7D20B7"/>
    <w:rsid w:val="0CA2488E"/>
    <w:rsid w:val="0CA75583"/>
    <w:rsid w:val="0CBD27D9"/>
    <w:rsid w:val="0CD43E9E"/>
    <w:rsid w:val="0D020A0B"/>
    <w:rsid w:val="0D552386"/>
    <w:rsid w:val="0DDA3736"/>
    <w:rsid w:val="0EB9334C"/>
    <w:rsid w:val="0F1467D4"/>
    <w:rsid w:val="0F413882"/>
    <w:rsid w:val="0F890F70"/>
    <w:rsid w:val="0F9242C9"/>
    <w:rsid w:val="0FAB43F4"/>
    <w:rsid w:val="0FB0474F"/>
    <w:rsid w:val="0FC1070A"/>
    <w:rsid w:val="0FED4496"/>
    <w:rsid w:val="10C47E5C"/>
    <w:rsid w:val="11423ACC"/>
    <w:rsid w:val="11CB1D14"/>
    <w:rsid w:val="120F6A04"/>
    <w:rsid w:val="12255AA3"/>
    <w:rsid w:val="12A32349"/>
    <w:rsid w:val="12BC3223"/>
    <w:rsid w:val="12D634AD"/>
    <w:rsid w:val="13F61545"/>
    <w:rsid w:val="14172FEE"/>
    <w:rsid w:val="160F0E9D"/>
    <w:rsid w:val="16247C45"/>
    <w:rsid w:val="167F7E18"/>
    <w:rsid w:val="168B1BF9"/>
    <w:rsid w:val="16D932F7"/>
    <w:rsid w:val="16DB1093"/>
    <w:rsid w:val="16DF0263"/>
    <w:rsid w:val="170574BD"/>
    <w:rsid w:val="17AD1A98"/>
    <w:rsid w:val="17D95804"/>
    <w:rsid w:val="1811244B"/>
    <w:rsid w:val="183103F7"/>
    <w:rsid w:val="18AF6D45"/>
    <w:rsid w:val="18E57E3A"/>
    <w:rsid w:val="18F54DF5"/>
    <w:rsid w:val="191B1BF1"/>
    <w:rsid w:val="193006AE"/>
    <w:rsid w:val="19337F75"/>
    <w:rsid w:val="19613466"/>
    <w:rsid w:val="197939B5"/>
    <w:rsid w:val="19CB6570"/>
    <w:rsid w:val="19F001E3"/>
    <w:rsid w:val="19F90589"/>
    <w:rsid w:val="1A294472"/>
    <w:rsid w:val="1A606D71"/>
    <w:rsid w:val="1A6207EA"/>
    <w:rsid w:val="1A864A2A"/>
    <w:rsid w:val="1AD91B7C"/>
    <w:rsid w:val="1ADC551B"/>
    <w:rsid w:val="1AF15E4C"/>
    <w:rsid w:val="1B764B3C"/>
    <w:rsid w:val="1BA8749F"/>
    <w:rsid w:val="1C007962"/>
    <w:rsid w:val="1C0727B0"/>
    <w:rsid w:val="1C2F094B"/>
    <w:rsid w:val="1C3B1DD6"/>
    <w:rsid w:val="1C4912B9"/>
    <w:rsid w:val="1C597F1C"/>
    <w:rsid w:val="1C76287C"/>
    <w:rsid w:val="1D1A2BE0"/>
    <w:rsid w:val="1D9778CB"/>
    <w:rsid w:val="1DBC4CFF"/>
    <w:rsid w:val="1E3F56CD"/>
    <w:rsid w:val="1E8F1470"/>
    <w:rsid w:val="1F182311"/>
    <w:rsid w:val="1F4D384B"/>
    <w:rsid w:val="1F5570C1"/>
    <w:rsid w:val="1F5938A0"/>
    <w:rsid w:val="1F796580"/>
    <w:rsid w:val="1F8E2C96"/>
    <w:rsid w:val="1FD77A09"/>
    <w:rsid w:val="1FEB532F"/>
    <w:rsid w:val="20391414"/>
    <w:rsid w:val="2063580D"/>
    <w:rsid w:val="20E9477C"/>
    <w:rsid w:val="20EF1458"/>
    <w:rsid w:val="20F164B9"/>
    <w:rsid w:val="211C5299"/>
    <w:rsid w:val="214C3A1E"/>
    <w:rsid w:val="220C69C0"/>
    <w:rsid w:val="22BD05B2"/>
    <w:rsid w:val="23695DD0"/>
    <w:rsid w:val="23F07B7F"/>
    <w:rsid w:val="23F252F3"/>
    <w:rsid w:val="24630EB8"/>
    <w:rsid w:val="249271CF"/>
    <w:rsid w:val="2499362A"/>
    <w:rsid w:val="254E788E"/>
    <w:rsid w:val="258B1500"/>
    <w:rsid w:val="263012AB"/>
    <w:rsid w:val="2683714E"/>
    <w:rsid w:val="268754D5"/>
    <w:rsid w:val="26A417FB"/>
    <w:rsid w:val="26E44216"/>
    <w:rsid w:val="26F845AC"/>
    <w:rsid w:val="271E0B87"/>
    <w:rsid w:val="273E01A2"/>
    <w:rsid w:val="27AE1D78"/>
    <w:rsid w:val="27F26D93"/>
    <w:rsid w:val="28115C9D"/>
    <w:rsid w:val="28127295"/>
    <w:rsid w:val="28292E99"/>
    <w:rsid w:val="282D2989"/>
    <w:rsid w:val="28862B34"/>
    <w:rsid w:val="28E61BFB"/>
    <w:rsid w:val="2935030B"/>
    <w:rsid w:val="299E7C9A"/>
    <w:rsid w:val="29D4046D"/>
    <w:rsid w:val="2A884CC4"/>
    <w:rsid w:val="2AF14141"/>
    <w:rsid w:val="2AF43C32"/>
    <w:rsid w:val="2BBA1011"/>
    <w:rsid w:val="2BF13CCD"/>
    <w:rsid w:val="2BF3344A"/>
    <w:rsid w:val="2C536736"/>
    <w:rsid w:val="2C9F6821"/>
    <w:rsid w:val="2CA82C41"/>
    <w:rsid w:val="2CD7381E"/>
    <w:rsid w:val="2CF46BB2"/>
    <w:rsid w:val="2D411A98"/>
    <w:rsid w:val="2D593303"/>
    <w:rsid w:val="2E0B4ED3"/>
    <w:rsid w:val="2E222FF1"/>
    <w:rsid w:val="2E2E6324"/>
    <w:rsid w:val="2E711A24"/>
    <w:rsid w:val="2E725A48"/>
    <w:rsid w:val="2EF835C5"/>
    <w:rsid w:val="2F5466F2"/>
    <w:rsid w:val="2F6641B9"/>
    <w:rsid w:val="2F79658B"/>
    <w:rsid w:val="2FAA2B11"/>
    <w:rsid w:val="2FED66EB"/>
    <w:rsid w:val="2FF43D8C"/>
    <w:rsid w:val="301354CB"/>
    <w:rsid w:val="3135465C"/>
    <w:rsid w:val="314E571E"/>
    <w:rsid w:val="31A32F06"/>
    <w:rsid w:val="322F3A8B"/>
    <w:rsid w:val="323F78AC"/>
    <w:rsid w:val="324F4F66"/>
    <w:rsid w:val="328165C8"/>
    <w:rsid w:val="32DA195F"/>
    <w:rsid w:val="32DD3BDC"/>
    <w:rsid w:val="333D3C9C"/>
    <w:rsid w:val="334B7382"/>
    <w:rsid w:val="33525999"/>
    <w:rsid w:val="33661EC3"/>
    <w:rsid w:val="33A13DC3"/>
    <w:rsid w:val="34EE1FE1"/>
    <w:rsid w:val="35394E41"/>
    <w:rsid w:val="35432501"/>
    <w:rsid w:val="35491086"/>
    <w:rsid w:val="354F30C2"/>
    <w:rsid w:val="35570D30"/>
    <w:rsid w:val="356A7A99"/>
    <w:rsid w:val="358B0CEF"/>
    <w:rsid w:val="35B77D36"/>
    <w:rsid w:val="35C90EAA"/>
    <w:rsid w:val="35F72828"/>
    <w:rsid w:val="364D0DB1"/>
    <w:rsid w:val="36AC4974"/>
    <w:rsid w:val="36B97FBA"/>
    <w:rsid w:val="37093430"/>
    <w:rsid w:val="37184804"/>
    <w:rsid w:val="37671589"/>
    <w:rsid w:val="37A95DA4"/>
    <w:rsid w:val="37C25749"/>
    <w:rsid w:val="37E26707"/>
    <w:rsid w:val="38417AF2"/>
    <w:rsid w:val="389B30A7"/>
    <w:rsid w:val="38B14F10"/>
    <w:rsid w:val="39316DD0"/>
    <w:rsid w:val="39324E98"/>
    <w:rsid w:val="393B4D8F"/>
    <w:rsid w:val="39496DF2"/>
    <w:rsid w:val="395A1582"/>
    <w:rsid w:val="39812B34"/>
    <w:rsid w:val="39BD14E5"/>
    <w:rsid w:val="3ABF09CA"/>
    <w:rsid w:val="3B037206"/>
    <w:rsid w:val="3BCD2B55"/>
    <w:rsid w:val="3BD35F98"/>
    <w:rsid w:val="3C072485"/>
    <w:rsid w:val="3C7A386B"/>
    <w:rsid w:val="3C8A61A4"/>
    <w:rsid w:val="3C8E24EB"/>
    <w:rsid w:val="3D6D53E4"/>
    <w:rsid w:val="3D7041FC"/>
    <w:rsid w:val="3D9C7770"/>
    <w:rsid w:val="3DE02A56"/>
    <w:rsid w:val="3E4B61F0"/>
    <w:rsid w:val="3E533600"/>
    <w:rsid w:val="3E686071"/>
    <w:rsid w:val="3EA00DD4"/>
    <w:rsid w:val="3ECA6D2C"/>
    <w:rsid w:val="3ED731F7"/>
    <w:rsid w:val="3EDF3E59"/>
    <w:rsid w:val="3EFD112D"/>
    <w:rsid w:val="3FB26746"/>
    <w:rsid w:val="402E1D7B"/>
    <w:rsid w:val="402E5098"/>
    <w:rsid w:val="406D5BC1"/>
    <w:rsid w:val="40776A3F"/>
    <w:rsid w:val="407A3EE4"/>
    <w:rsid w:val="40B4194C"/>
    <w:rsid w:val="40C13FAD"/>
    <w:rsid w:val="4180368C"/>
    <w:rsid w:val="41CC4B69"/>
    <w:rsid w:val="41DD69E7"/>
    <w:rsid w:val="41FC4D08"/>
    <w:rsid w:val="422A188F"/>
    <w:rsid w:val="42470693"/>
    <w:rsid w:val="427C3576"/>
    <w:rsid w:val="42DF7F3F"/>
    <w:rsid w:val="42ED361D"/>
    <w:rsid w:val="42F06635"/>
    <w:rsid w:val="43370708"/>
    <w:rsid w:val="4366771F"/>
    <w:rsid w:val="436E4B5F"/>
    <w:rsid w:val="446719A9"/>
    <w:rsid w:val="44794A13"/>
    <w:rsid w:val="449200E3"/>
    <w:rsid w:val="44BA7546"/>
    <w:rsid w:val="44C07944"/>
    <w:rsid w:val="44E44CF1"/>
    <w:rsid w:val="44F146BA"/>
    <w:rsid w:val="44F3152E"/>
    <w:rsid w:val="45216BB7"/>
    <w:rsid w:val="453E18DA"/>
    <w:rsid w:val="45C75D73"/>
    <w:rsid w:val="462F5053"/>
    <w:rsid w:val="46582E6F"/>
    <w:rsid w:val="46FB78FE"/>
    <w:rsid w:val="4720364A"/>
    <w:rsid w:val="47303259"/>
    <w:rsid w:val="47435050"/>
    <w:rsid w:val="474451A1"/>
    <w:rsid w:val="475573AE"/>
    <w:rsid w:val="47EB7C6A"/>
    <w:rsid w:val="489E7286"/>
    <w:rsid w:val="493C6A78"/>
    <w:rsid w:val="493D634C"/>
    <w:rsid w:val="496D0819"/>
    <w:rsid w:val="49826FB4"/>
    <w:rsid w:val="4A74258A"/>
    <w:rsid w:val="4AB46C8E"/>
    <w:rsid w:val="4AD33A79"/>
    <w:rsid w:val="4B35683F"/>
    <w:rsid w:val="4B7342A7"/>
    <w:rsid w:val="4BAD13FD"/>
    <w:rsid w:val="4C291EAA"/>
    <w:rsid w:val="4C2B1593"/>
    <w:rsid w:val="4C5D288E"/>
    <w:rsid w:val="4C692D1B"/>
    <w:rsid w:val="4C8813EA"/>
    <w:rsid w:val="4CB538AB"/>
    <w:rsid w:val="4CCA6149"/>
    <w:rsid w:val="4D0F420D"/>
    <w:rsid w:val="4D1F7F80"/>
    <w:rsid w:val="4D28319B"/>
    <w:rsid w:val="4D9C5D37"/>
    <w:rsid w:val="4DA91E14"/>
    <w:rsid w:val="4E1465A5"/>
    <w:rsid w:val="4E2536B9"/>
    <w:rsid w:val="4E5722CC"/>
    <w:rsid w:val="4E577EB0"/>
    <w:rsid w:val="4EF851EF"/>
    <w:rsid w:val="4F035942"/>
    <w:rsid w:val="4F3E49A3"/>
    <w:rsid w:val="4F6455A8"/>
    <w:rsid w:val="4F691C49"/>
    <w:rsid w:val="4FA64C4B"/>
    <w:rsid w:val="4FB01626"/>
    <w:rsid w:val="503A6E6F"/>
    <w:rsid w:val="512B6180"/>
    <w:rsid w:val="51471929"/>
    <w:rsid w:val="518157D7"/>
    <w:rsid w:val="51DF4444"/>
    <w:rsid w:val="51F04680"/>
    <w:rsid w:val="520527C7"/>
    <w:rsid w:val="520D0FB1"/>
    <w:rsid w:val="5270150B"/>
    <w:rsid w:val="528143B1"/>
    <w:rsid w:val="529700E2"/>
    <w:rsid w:val="52E1369D"/>
    <w:rsid w:val="5403023B"/>
    <w:rsid w:val="540C7047"/>
    <w:rsid w:val="547A6C87"/>
    <w:rsid w:val="54ED2629"/>
    <w:rsid w:val="551855EC"/>
    <w:rsid w:val="554903D9"/>
    <w:rsid w:val="55B26239"/>
    <w:rsid w:val="55E13909"/>
    <w:rsid w:val="564814FB"/>
    <w:rsid w:val="56C37E91"/>
    <w:rsid w:val="56E90D8A"/>
    <w:rsid w:val="57415EFE"/>
    <w:rsid w:val="57444033"/>
    <w:rsid w:val="57CE11E3"/>
    <w:rsid w:val="582F1556"/>
    <w:rsid w:val="58322301"/>
    <w:rsid w:val="5898018C"/>
    <w:rsid w:val="592A069B"/>
    <w:rsid w:val="59F64A21"/>
    <w:rsid w:val="59F81B5D"/>
    <w:rsid w:val="5A054C64"/>
    <w:rsid w:val="5A1F1BA6"/>
    <w:rsid w:val="5A422B7C"/>
    <w:rsid w:val="5A5950AD"/>
    <w:rsid w:val="5A9616CC"/>
    <w:rsid w:val="5AC251F6"/>
    <w:rsid w:val="5ADA378C"/>
    <w:rsid w:val="5AF50835"/>
    <w:rsid w:val="5B836599"/>
    <w:rsid w:val="5C05719D"/>
    <w:rsid w:val="5CA8789D"/>
    <w:rsid w:val="5D4569AE"/>
    <w:rsid w:val="5D9053CC"/>
    <w:rsid w:val="5DE01FF4"/>
    <w:rsid w:val="5E33483F"/>
    <w:rsid w:val="5E3F445D"/>
    <w:rsid w:val="5E8A751B"/>
    <w:rsid w:val="5EA8712E"/>
    <w:rsid w:val="5EC87247"/>
    <w:rsid w:val="5F2346ED"/>
    <w:rsid w:val="5F3D4086"/>
    <w:rsid w:val="5FBD4492"/>
    <w:rsid w:val="60275CF8"/>
    <w:rsid w:val="605E0C2A"/>
    <w:rsid w:val="608B30F8"/>
    <w:rsid w:val="60C0499F"/>
    <w:rsid w:val="60E86BFD"/>
    <w:rsid w:val="61151045"/>
    <w:rsid w:val="615C160D"/>
    <w:rsid w:val="620137F0"/>
    <w:rsid w:val="62AD1884"/>
    <w:rsid w:val="62E22B19"/>
    <w:rsid w:val="62E82422"/>
    <w:rsid w:val="62FC30BA"/>
    <w:rsid w:val="633914DA"/>
    <w:rsid w:val="634B6ED6"/>
    <w:rsid w:val="635228F6"/>
    <w:rsid w:val="63703B28"/>
    <w:rsid w:val="638A735E"/>
    <w:rsid w:val="638E3D5F"/>
    <w:rsid w:val="63AA1137"/>
    <w:rsid w:val="63B84B08"/>
    <w:rsid w:val="63CB4828"/>
    <w:rsid w:val="63CD585D"/>
    <w:rsid w:val="64A92074"/>
    <w:rsid w:val="64C33E97"/>
    <w:rsid w:val="64C82577"/>
    <w:rsid w:val="64F377E8"/>
    <w:rsid w:val="657C383A"/>
    <w:rsid w:val="6596749D"/>
    <w:rsid w:val="65DC4ACB"/>
    <w:rsid w:val="65EE6AFA"/>
    <w:rsid w:val="661B6A80"/>
    <w:rsid w:val="662D2EEF"/>
    <w:rsid w:val="66885EA2"/>
    <w:rsid w:val="668F6637"/>
    <w:rsid w:val="66B0164F"/>
    <w:rsid w:val="66D165FA"/>
    <w:rsid w:val="66E54CBA"/>
    <w:rsid w:val="67795E56"/>
    <w:rsid w:val="67967D6E"/>
    <w:rsid w:val="67A71109"/>
    <w:rsid w:val="67AE4C4D"/>
    <w:rsid w:val="67F44465"/>
    <w:rsid w:val="680F3BCA"/>
    <w:rsid w:val="686D1C95"/>
    <w:rsid w:val="687D5F25"/>
    <w:rsid w:val="68F66FB8"/>
    <w:rsid w:val="68FE744E"/>
    <w:rsid w:val="69F37891"/>
    <w:rsid w:val="69FA5590"/>
    <w:rsid w:val="6A805A13"/>
    <w:rsid w:val="6ACC285D"/>
    <w:rsid w:val="6AF64881"/>
    <w:rsid w:val="6AF723A7"/>
    <w:rsid w:val="6B114693"/>
    <w:rsid w:val="6B253C6F"/>
    <w:rsid w:val="6B3B326B"/>
    <w:rsid w:val="6B473541"/>
    <w:rsid w:val="6BD57BCF"/>
    <w:rsid w:val="6BFB5EC7"/>
    <w:rsid w:val="6C847C6A"/>
    <w:rsid w:val="6CB20F93"/>
    <w:rsid w:val="6D490278"/>
    <w:rsid w:val="6D8838E6"/>
    <w:rsid w:val="6DB77BCC"/>
    <w:rsid w:val="6DE0518A"/>
    <w:rsid w:val="6DE54739"/>
    <w:rsid w:val="6E445903"/>
    <w:rsid w:val="6E5727CB"/>
    <w:rsid w:val="6F2B261F"/>
    <w:rsid w:val="6F5129A7"/>
    <w:rsid w:val="702E6A81"/>
    <w:rsid w:val="703D1014"/>
    <w:rsid w:val="717604C9"/>
    <w:rsid w:val="71BC0507"/>
    <w:rsid w:val="724539F8"/>
    <w:rsid w:val="72AC3A77"/>
    <w:rsid w:val="73287A73"/>
    <w:rsid w:val="73351CBE"/>
    <w:rsid w:val="73590C7A"/>
    <w:rsid w:val="735F30A6"/>
    <w:rsid w:val="73CD112A"/>
    <w:rsid w:val="73FE47A6"/>
    <w:rsid w:val="741B2C62"/>
    <w:rsid w:val="745B7503"/>
    <w:rsid w:val="746A1AAE"/>
    <w:rsid w:val="74D66B99"/>
    <w:rsid w:val="74E56329"/>
    <w:rsid w:val="756A27E9"/>
    <w:rsid w:val="76051ABB"/>
    <w:rsid w:val="760E2C5D"/>
    <w:rsid w:val="76366479"/>
    <w:rsid w:val="763D2881"/>
    <w:rsid w:val="764F2F30"/>
    <w:rsid w:val="76515A81"/>
    <w:rsid w:val="76A90615"/>
    <w:rsid w:val="76C1119A"/>
    <w:rsid w:val="78CF04BF"/>
    <w:rsid w:val="78EE3B3A"/>
    <w:rsid w:val="79496F5B"/>
    <w:rsid w:val="7A106FE1"/>
    <w:rsid w:val="7A167D69"/>
    <w:rsid w:val="7A312C2F"/>
    <w:rsid w:val="7A4A24F3"/>
    <w:rsid w:val="7A770E0E"/>
    <w:rsid w:val="7AA93137"/>
    <w:rsid w:val="7AD21BAD"/>
    <w:rsid w:val="7AF87E5D"/>
    <w:rsid w:val="7B9F23CB"/>
    <w:rsid w:val="7C765821"/>
    <w:rsid w:val="7C7C7BCA"/>
    <w:rsid w:val="7CBA295C"/>
    <w:rsid w:val="7CD932F2"/>
    <w:rsid w:val="7CEF1130"/>
    <w:rsid w:val="7D586CD5"/>
    <w:rsid w:val="7DB517E0"/>
    <w:rsid w:val="7DDD0DF8"/>
    <w:rsid w:val="7ED40090"/>
    <w:rsid w:val="7EEE4508"/>
    <w:rsid w:val="7F2E23E3"/>
    <w:rsid w:val="7F4B4027"/>
    <w:rsid w:val="7F4F235A"/>
    <w:rsid w:val="7F802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semiHidden="0" w:uiPriority="0" w:unhideWhenUsed="0" w:qFormat="1"/>
    <w:lsdException w:name="annotation reference" w:qFormat="1"/>
    <w:lsdException w:name="page number"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w:semiHidden="0" w:uiPriority="0" w:qFormat="1"/>
    <w:lsdException w:name="Body Text First Indent 2" w:uiPriority="0" w:unhideWhenUsed="0" w:qFormat="1"/>
    <w:lsdException w:name="Body Tex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112"/>
    <w:qFormat/>
    <w:rsid w:val="002F29FA"/>
    <w:pPr>
      <w:widowControl w:val="0"/>
      <w:jc w:val="both"/>
    </w:pPr>
    <w:rPr>
      <w:kern w:val="2"/>
      <w:sz w:val="21"/>
      <w:szCs w:val="24"/>
    </w:rPr>
  </w:style>
  <w:style w:type="paragraph" w:styleId="10">
    <w:name w:val="heading 1"/>
    <w:basedOn w:val="a0"/>
    <w:next w:val="a0"/>
    <w:uiPriority w:val="9"/>
    <w:qFormat/>
    <w:rsid w:val="002F29F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semiHidden/>
    <w:unhideWhenUsed/>
    <w:qFormat/>
    <w:rsid w:val="002F29F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0"/>
    <w:next w:val="a0"/>
    <w:link w:val="4Char"/>
    <w:qFormat/>
    <w:rsid w:val="002F29FA"/>
    <w:pPr>
      <w:numPr>
        <w:ilvl w:val="3"/>
        <w:numId w:val="1"/>
      </w:numPr>
      <w:outlineLvl w:val="3"/>
    </w:pPr>
    <w:rPr>
      <w:bCs/>
      <w:lang w:val="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2">
    <w:name w:val="样式 正文11 + 首行缩进:  2 字符"/>
    <w:basedOn w:val="OK1"/>
    <w:qFormat/>
    <w:rsid w:val="002F29FA"/>
    <w:pPr>
      <w:spacing w:line="500" w:lineRule="exact"/>
      <w:ind w:firstLineChars="200" w:firstLine="560"/>
    </w:pPr>
    <w:rPr>
      <w:rFonts w:ascii="宋体" w:hAnsi="宋体" w:cs="宋体"/>
      <w:color w:val="FF0000"/>
      <w:sz w:val="28"/>
      <w:szCs w:val="20"/>
    </w:rPr>
  </w:style>
  <w:style w:type="paragraph" w:customStyle="1" w:styleId="OK1">
    <w:name w:val="O.K.1"/>
    <w:basedOn w:val="2"/>
    <w:qFormat/>
    <w:rsid w:val="002F29FA"/>
    <w:pPr>
      <w:ind w:firstLine="482"/>
    </w:pPr>
  </w:style>
  <w:style w:type="paragraph" w:styleId="a4">
    <w:name w:val="Normal Indent"/>
    <w:basedOn w:val="a0"/>
    <w:qFormat/>
    <w:rsid w:val="002F29FA"/>
    <w:pPr>
      <w:ind w:firstLineChars="200" w:firstLine="420"/>
    </w:pPr>
  </w:style>
  <w:style w:type="paragraph" w:styleId="a5">
    <w:name w:val="caption"/>
    <w:basedOn w:val="a0"/>
    <w:next w:val="a0"/>
    <w:qFormat/>
    <w:rsid w:val="002F29FA"/>
    <w:pPr>
      <w:adjustRightInd w:val="0"/>
      <w:snapToGrid w:val="0"/>
      <w:spacing w:line="312" w:lineRule="auto"/>
      <w:ind w:firstLineChars="200" w:firstLine="480"/>
    </w:pPr>
    <w:rPr>
      <w:rFonts w:eastAsia="仿宋_GB2312"/>
      <w:sz w:val="24"/>
    </w:rPr>
  </w:style>
  <w:style w:type="paragraph" w:styleId="a6">
    <w:name w:val="annotation text"/>
    <w:basedOn w:val="a0"/>
    <w:link w:val="Char"/>
    <w:uiPriority w:val="99"/>
    <w:unhideWhenUsed/>
    <w:qFormat/>
    <w:rsid w:val="002F29FA"/>
    <w:pPr>
      <w:spacing w:after="160" w:line="278" w:lineRule="auto"/>
      <w:jc w:val="left"/>
    </w:pPr>
    <w:rPr>
      <w:rFonts w:asciiTheme="minorHAnsi" w:eastAsiaTheme="minorEastAsia" w:hAnsiTheme="minorHAnsi" w:cstheme="minorBidi"/>
      <w:sz w:val="22"/>
    </w:rPr>
  </w:style>
  <w:style w:type="paragraph" w:styleId="a7">
    <w:name w:val="Body Text"/>
    <w:basedOn w:val="a0"/>
    <w:next w:val="a0"/>
    <w:link w:val="Char0"/>
    <w:uiPriority w:val="99"/>
    <w:qFormat/>
    <w:rsid w:val="002F29FA"/>
    <w:pPr>
      <w:spacing w:line="400" w:lineRule="exact"/>
      <w:jc w:val="left"/>
    </w:pPr>
    <w:rPr>
      <w:rFonts w:asciiTheme="minorHAnsi" w:eastAsiaTheme="minorEastAsia" w:hAnsiTheme="minorHAnsi" w:cstheme="minorBidi"/>
      <w:spacing w:val="24"/>
      <w:sz w:val="28"/>
    </w:rPr>
  </w:style>
  <w:style w:type="paragraph" w:styleId="a8">
    <w:name w:val="Body Text Indent"/>
    <w:basedOn w:val="a0"/>
    <w:next w:val="15"/>
    <w:qFormat/>
    <w:rsid w:val="002F29FA"/>
    <w:pPr>
      <w:spacing w:after="120"/>
      <w:ind w:leftChars="200" w:left="420"/>
    </w:pPr>
    <w:rPr>
      <w:kern w:val="0"/>
      <w:sz w:val="24"/>
      <w:szCs w:val="20"/>
    </w:rPr>
  </w:style>
  <w:style w:type="paragraph" w:customStyle="1" w:styleId="15">
    <w:name w:val="样式 正文文本缩进 + 行距: 1.5 倍行距"/>
    <w:basedOn w:val="a8"/>
    <w:qFormat/>
    <w:rsid w:val="002F29FA"/>
    <w:pPr>
      <w:ind w:leftChars="32" w:left="90" w:firstLineChars="200" w:firstLine="560"/>
    </w:pPr>
    <w:rPr>
      <w:rFonts w:cs="宋体"/>
    </w:rPr>
  </w:style>
  <w:style w:type="paragraph" w:styleId="3">
    <w:name w:val="toc 3"/>
    <w:basedOn w:val="a0"/>
    <w:next w:val="a0"/>
    <w:uiPriority w:val="39"/>
    <w:unhideWhenUsed/>
    <w:qFormat/>
    <w:rsid w:val="002F29FA"/>
    <w:pPr>
      <w:ind w:leftChars="400" w:left="840"/>
    </w:pPr>
  </w:style>
  <w:style w:type="paragraph" w:styleId="20">
    <w:name w:val="Body Text Indent 2"/>
    <w:basedOn w:val="a0"/>
    <w:qFormat/>
    <w:rsid w:val="002F29FA"/>
    <w:pPr>
      <w:spacing w:after="120" w:line="480" w:lineRule="auto"/>
      <w:ind w:left="420"/>
    </w:pPr>
  </w:style>
  <w:style w:type="paragraph" w:styleId="a9">
    <w:name w:val="Balloon Text"/>
    <w:basedOn w:val="a0"/>
    <w:link w:val="Char1"/>
    <w:uiPriority w:val="99"/>
    <w:semiHidden/>
    <w:unhideWhenUsed/>
    <w:qFormat/>
    <w:rsid w:val="002F29FA"/>
    <w:rPr>
      <w:sz w:val="18"/>
      <w:szCs w:val="18"/>
    </w:rPr>
  </w:style>
  <w:style w:type="paragraph" w:styleId="aa">
    <w:name w:val="footer"/>
    <w:basedOn w:val="a0"/>
    <w:link w:val="Char2"/>
    <w:uiPriority w:val="99"/>
    <w:unhideWhenUsed/>
    <w:qFormat/>
    <w:rsid w:val="002F29FA"/>
    <w:pPr>
      <w:tabs>
        <w:tab w:val="center" w:pos="4153"/>
        <w:tab w:val="right" w:pos="8306"/>
      </w:tabs>
      <w:snapToGrid w:val="0"/>
      <w:jc w:val="left"/>
    </w:pPr>
    <w:rPr>
      <w:sz w:val="18"/>
      <w:szCs w:val="18"/>
    </w:rPr>
  </w:style>
  <w:style w:type="paragraph" w:styleId="ab">
    <w:name w:val="header"/>
    <w:basedOn w:val="a0"/>
    <w:link w:val="Char3"/>
    <w:uiPriority w:val="99"/>
    <w:unhideWhenUsed/>
    <w:qFormat/>
    <w:rsid w:val="002F29FA"/>
    <w:pPr>
      <w:pBdr>
        <w:bottom w:val="single" w:sz="6" w:space="1" w:color="auto"/>
      </w:pBdr>
      <w:tabs>
        <w:tab w:val="center" w:pos="4153"/>
        <w:tab w:val="right" w:pos="8306"/>
      </w:tabs>
      <w:snapToGrid w:val="0"/>
      <w:jc w:val="center"/>
    </w:pPr>
    <w:rPr>
      <w:sz w:val="18"/>
      <w:szCs w:val="18"/>
    </w:rPr>
  </w:style>
  <w:style w:type="paragraph" w:styleId="12">
    <w:name w:val="toc 1"/>
    <w:basedOn w:val="a0"/>
    <w:next w:val="a0"/>
    <w:uiPriority w:val="39"/>
    <w:unhideWhenUsed/>
    <w:qFormat/>
    <w:rsid w:val="002F29FA"/>
  </w:style>
  <w:style w:type="paragraph" w:styleId="ac">
    <w:name w:val="List"/>
    <w:basedOn w:val="a0"/>
    <w:qFormat/>
    <w:rsid w:val="002F29FA"/>
    <w:pPr>
      <w:ind w:left="200" w:hangingChars="200" w:hanging="200"/>
    </w:pPr>
  </w:style>
  <w:style w:type="paragraph" w:styleId="21">
    <w:name w:val="toc 2"/>
    <w:basedOn w:val="a0"/>
    <w:next w:val="a0"/>
    <w:uiPriority w:val="39"/>
    <w:unhideWhenUsed/>
    <w:qFormat/>
    <w:rsid w:val="002F29FA"/>
    <w:pPr>
      <w:ind w:leftChars="200" w:left="420"/>
    </w:pPr>
  </w:style>
  <w:style w:type="paragraph" w:styleId="ad">
    <w:name w:val="Normal (Web)"/>
    <w:basedOn w:val="a0"/>
    <w:next w:val="a0"/>
    <w:link w:val="Char4"/>
    <w:unhideWhenUsed/>
    <w:qFormat/>
    <w:rsid w:val="002F29FA"/>
    <w:pPr>
      <w:widowControl/>
      <w:spacing w:before="100" w:beforeAutospacing="1" w:after="100" w:afterAutospacing="1"/>
      <w:jc w:val="left"/>
    </w:pPr>
    <w:rPr>
      <w:rFonts w:ascii="宋体" w:hAnsi="宋体" w:cstheme="minorBidi"/>
      <w:sz w:val="24"/>
      <w:szCs w:val="22"/>
    </w:rPr>
  </w:style>
  <w:style w:type="paragraph" w:styleId="ae">
    <w:name w:val="Title"/>
    <w:basedOn w:val="a0"/>
    <w:next w:val="a0"/>
    <w:link w:val="Char5"/>
    <w:uiPriority w:val="10"/>
    <w:qFormat/>
    <w:rsid w:val="002F29FA"/>
    <w:pPr>
      <w:spacing w:before="240" w:after="60"/>
      <w:jc w:val="center"/>
      <w:outlineLvl w:val="0"/>
    </w:pPr>
    <w:rPr>
      <w:rFonts w:asciiTheme="majorHAnsi" w:eastAsia="黑体" w:hAnsiTheme="majorHAnsi" w:cstheme="majorBidi"/>
      <w:b/>
      <w:bCs/>
      <w:sz w:val="44"/>
      <w:szCs w:val="32"/>
    </w:rPr>
  </w:style>
  <w:style w:type="paragraph" w:styleId="af">
    <w:name w:val="annotation subject"/>
    <w:basedOn w:val="a6"/>
    <w:next w:val="a6"/>
    <w:link w:val="Char6"/>
    <w:uiPriority w:val="99"/>
    <w:semiHidden/>
    <w:unhideWhenUsed/>
    <w:qFormat/>
    <w:rsid w:val="002F29FA"/>
    <w:pPr>
      <w:spacing w:after="0" w:line="240" w:lineRule="auto"/>
    </w:pPr>
    <w:rPr>
      <w:rFonts w:ascii="Times New Roman" w:eastAsia="宋体" w:hAnsi="Times New Roman" w:cs="Times New Roman"/>
      <w:b/>
      <w:bCs/>
      <w:sz w:val="21"/>
    </w:rPr>
  </w:style>
  <w:style w:type="paragraph" w:styleId="af0">
    <w:name w:val="Body Text First Indent"/>
    <w:basedOn w:val="a7"/>
    <w:unhideWhenUsed/>
    <w:qFormat/>
    <w:rsid w:val="002F29FA"/>
    <w:pPr>
      <w:ind w:firstLineChars="100" w:firstLine="420"/>
    </w:pPr>
  </w:style>
  <w:style w:type="paragraph" w:styleId="22">
    <w:name w:val="Body Text First Indent 2"/>
    <w:basedOn w:val="a8"/>
    <w:next w:val="a0"/>
    <w:semiHidden/>
    <w:qFormat/>
    <w:rsid w:val="002F29FA"/>
    <w:pPr>
      <w:ind w:leftChars="0" w:left="0" w:firstLineChars="196" w:firstLine="470"/>
    </w:pPr>
    <w:rPr>
      <w:szCs w:val="24"/>
    </w:rPr>
  </w:style>
  <w:style w:type="table" w:styleId="af1">
    <w:name w:val="Table Grid"/>
    <w:basedOn w:val="a2"/>
    <w:uiPriority w:val="59"/>
    <w:qFormat/>
    <w:rsid w:val="002F29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1"/>
    <w:qFormat/>
    <w:rsid w:val="002F29FA"/>
  </w:style>
  <w:style w:type="character" w:styleId="af3">
    <w:name w:val="Hyperlink"/>
    <w:basedOn w:val="a1"/>
    <w:uiPriority w:val="99"/>
    <w:unhideWhenUsed/>
    <w:qFormat/>
    <w:rsid w:val="002F29FA"/>
    <w:rPr>
      <w:color w:val="0000FF" w:themeColor="hyperlink"/>
      <w:u w:val="single"/>
    </w:rPr>
  </w:style>
  <w:style w:type="character" w:styleId="af4">
    <w:name w:val="annotation reference"/>
    <w:basedOn w:val="a1"/>
    <w:uiPriority w:val="99"/>
    <w:semiHidden/>
    <w:unhideWhenUsed/>
    <w:qFormat/>
    <w:rsid w:val="002F29FA"/>
    <w:rPr>
      <w:sz w:val="21"/>
      <w:szCs w:val="21"/>
    </w:rPr>
  </w:style>
  <w:style w:type="character" w:customStyle="1" w:styleId="Char0">
    <w:name w:val="正文文本 Char"/>
    <w:basedOn w:val="a1"/>
    <w:link w:val="a7"/>
    <w:uiPriority w:val="99"/>
    <w:qFormat/>
    <w:rsid w:val="002F29FA"/>
    <w:rPr>
      <w:spacing w:val="24"/>
      <w:sz w:val="28"/>
      <w:szCs w:val="24"/>
    </w:rPr>
  </w:style>
  <w:style w:type="character" w:customStyle="1" w:styleId="Char4">
    <w:name w:val="普通(网站) Char"/>
    <w:link w:val="ad"/>
    <w:qFormat/>
    <w:locked/>
    <w:rsid w:val="002F29FA"/>
    <w:rPr>
      <w:rFonts w:ascii="宋体" w:eastAsia="宋体" w:hAnsi="宋体"/>
      <w:sz w:val="24"/>
    </w:rPr>
  </w:style>
  <w:style w:type="character" w:customStyle="1" w:styleId="Char7">
    <w:name w:val="表格 Char"/>
    <w:link w:val="af5"/>
    <w:qFormat/>
    <w:locked/>
    <w:rsid w:val="002F29FA"/>
    <w:rPr>
      <w:rFonts w:ascii="宋体" w:eastAsia="宋体" w:hAnsi="宋体"/>
    </w:rPr>
  </w:style>
  <w:style w:type="paragraph" w:customStyle="1" w:styleId="af5">
    <w:name w:val="表格"/>
    <w:basedOn w:val="ac"/>
    <w:next w:val="a0"/>
    <w:link w:val="Char7"/>
    <w:qFormat/>
    <w:rsid w:val="002F29FA"/>
    <w:pPr>
      <w:adjustRightInd w:val="0"/>
      <w:snapToGrid w:val="0"/>
      <w:spacing w:beforeLines="10" w:line="256" w:lineRule="auto"/>
      <w:jc w:val="center"/>
    </w:pPr>
    <w:rPr>
      <w:rFonts w:ascii="宋体" w:hAnsi="宋体" w:cstheme="minorBidi"/>
      <w:szCs w:val="22"/>
    </w:rPr>
  </w:style>
  <w:style w:type="character" w:customStyle="1" w:styleId="Char3">
    <w:name w:val="页眉 Char"/>
    <w:basedOn w:val="a1"/>
    <w:link w:val="ab"/>
    <w:uiPriority w:val="99"/>
    <w:qFormat/>
    <w:rsid w:val="002F29FA"/>
    <w:rPr>
      <w:rFonts w:ascii="Times New Roman" w:eastAsia="宋体" w:hAnsi="Times New Roman" w:cs="Times New Roman"/>
      <w:sz w:val="18"/>
      <w:szCs w:val="18"/>
    </w:rPr>
  </w:style>
  <w:style w:type="character" w:customStyle="1" w:styleId="Char2">
    <w:name w:val="页脚 Char"/>
    <w:basedOn w:val="a1"/>
    <w:link w:val="aa"/>
    <w:uiPriority w:val="99"/>
    <w:qFormat/>
    <w:rsid w:val="002F29FA"/>
    <w:rPr>
      <w:rFonts w:ascii="Times New Roman" w:eastAsia="宋体" w:hAnsi="Times New Roman" w:cs="Times New Roman"/>
      <w:sz w:val="18"/>
      <w:szCs w:val="18"/>
    </w:rPr>
  </w:style>
  <w:style w:type="character" w:customStyle="1" w:styleId="Char5">
    <w:name w:val="标题 Char"/>
    <w:basedOn w:val="a1"/>
    <w:link w:val="ae"/>
    <w:uiPriority w:val="10"/>
    <w:qFormat/>
    <w:rsid w:val="002F29FA"/>
    <w:rPr>
      <w:rFonts w:asciiTheme="majorHAnsi" w:eastAsia="黑体" w:hAnsiTheme="majorHAnsi" w:cstheme="majorBidi"/>
      <w:b/>
      <w:bCs/>
      <w:sz w:val="44"/>
      <w:szCs w:val="32"/>
    </w:rPr>
  </w:style>
  <w:style w:type="character" w:customStyle="1" w:styleId="Char1">
    <w:name w:val="批注框文本 Char"/>
    <w:basedOn w:val="a1"/>
    <w:link w:val="a9"/>
    <w:uiPriority w:val="99"/>
    <w:semiHidden/>
    <w:qFormat/>
    <w:rsid w:val="002F29FA"/>
    <w:rPr>
      <w:rFonts w:ascii="Times New Roman" w:eastAsia="宋体" w:hAnsi="Times New Roman" w:cs="Times New Roman"/>
      <w:sz w:val="18"/>
      <w:szCs w:val="18"/>
    </w:rPr>
  </w:style>
  <w:style w:type="paragraph" w:customStyle="1" w:styleId="af6">
    <w:name w:val="任表内"/>
    <w:basedOn w:val="a0"/>
    <w:link w:val="Char8"/>
    <w:qFormat/>
    <w:rsid w:val="002F29FA"/>
    <w:pPr>
      <w:widowControl/>
      <w:adjustRightInd w:val="0"/>
      <w:snapToGrid w:val="0"/>
      <w:jc w:val="center"/>
    </w:pPr>
    <w:rPr>
      <w:szCs w:val="21"/>
    </w:rPr>
  </w:style>
  <w:style w:type="character" w:customStyle="1" w:styleId="Char8">
    <w:name w:val="任表内 Char"/>
    <w:link w:val="af6"/>
    <w:qFormat/>
    <w:rsid w:val="002F29FA"/>
    <w:rPr>
      <w:rFonts w:ascii="Times New Roman" w:eastAsia="宋体" w:hAnsi="Times New Roman" w:cs="Times New Roman"/>
      <w:szCs w:val="21"/>
    </w:rPr>
  </w:style>
  <w:style w:type="character" w:customStyle="1" w:styleId="Char9">
    <w:name w:val="报告表正文 Char"/>
    <w:link w:val="af7"/>
    <w:qFormat/>
    <w:rsid w:val="002F29FA"/>
    <w:rPr>
      <w:color w:val="000000"/>
      <w:sz w:val="24"/>
      <w:szCs w:val="24"/>
    </w:rPr>
  </w:style>
  <w:style w:type="paragraph" w:customStyle="1" w:styleId="af7">
    <w:name w:val="报告表正文"/>
    <w:basedOn w:val="a0"/>
    <w:link w:val="Char9"/>
    <w:qFormat/>
    <w:rsid w:val="002F29FA"/>
    <w:pPr>
      <w:spacing w:line="360" w:lineRule="auto"/>
      <w:ind w:firstLineChars="200" w:firstLine="200"/>
    </w:pPr>
    <w:rPr>
      <w:rFonts w:asciiTheme="minorHAnsi" w:eastAsiaTheme="minorEastAsia" w:hAnsiTheme="minorHAnsi" w:cstheme="minorBidi"/>
      <w:color w:val="000000"/>
      <w:sz w:val="24"/>
    </w:rPr>
  </w:style>
  <w:style w:type="paragraph" w:styleId="af8">
    <w:name w:val="List Paragraph"/>
    <w:basedOn w:val="a0"/>
    <w:uiPriority w:val="34"/>
    <w:qFormat/>
    <w:rsid w:val="002F29FA"/>
    <w:pPr>
      <w:spacing w:after="160" w:line="278" w:lineRule="auto"/>
      <w:ind w:left="720"/>
      <w:contextualSpacing/>
      <w:jc w:val="left"/>
    </w:pPr>
    <w:rPr>
      <w:rFonts w:asciiTheme="minorHAnsi" w:eastAsiaTheme="minorEastAsia" w:hAnsiTheme="minorHAnsi" w:cstheme="minorBidi"/>
      <w:sz w:val="22"/>
    </w:rPr>
  </w:style>
  <w:style w:type="character" w:customStyle="1" w:styleId="Char">
    <w:name w:val="批注文字 Char"/>
    <w:basedOn w:val="a1"/>
    <w:link w:val="a6"/>
    <w:uiPriority w:val="99"/>
    <w:qFormat/>
    <w:rsid w:val="002F29FA"/>
    <w:rPr>
      <w:sz w:val="22"/>
      <w:szCs w:val="24"/>
    </w:rPr>
  </w:style>
  <w:style w:type="paragraph" w:customStyle="1" w:styleId="af9">
    <w:name w:val="正文小四"/>
    <w:basedOn w:val="a0"/>
    <w:link w:val="afa"/>
    <w:qFormat/>
    <w:rsid w:val="002F29FA"/>
    <w:pPr>
      <w:spacing w:line="360" w:lineRule="auto"/>
      <w:ind w:firstLineChars="200" w:firstLine="200"/>
    </w:pPr>
    <w:rPr>
      <w:sz w:val="24"/>
    </w:rPr>
  </w:style>
  <w:style w:type="character" w:customStyle="1" w:styleId="afa">
    <w:name w:val="正文小四 字符"/>
    <w:basedOn w:val="a1"/>
    <w:link w:val="af9"/>
    <w:qFormat/>
    <w:rsid w:val="002F29FA"/>
    <w:rPr>
      <w:rFonts w:ascii="Times New Roman" w:eastAsia="宋体" w:hAnsi="Times New Roman" w:cs="Times New Roman"/>
      <w:sz w:val="24"/>
      <w:szCs w:val="24"/>
    </w:rPr>
  </w:style>
  <w:style w:type="character" w:customStyle="1" w:styleId="4Char">
    <w:name w:val="标题 4 Char"/>
    <w:basedOn w:val="a1"/>
    <w:link w:val="4"/>
    <w:qFormat/>
    <w:rsid w:val="002F29FA"/>
    <w:rPr>
      <w:rFonts w:ascii="Times New Roman" w:eastAsia="宋体" w:hAnsi="Times New Roman" w:cs="Times New Roman"/>
      <w:bCs/>
      <w:szCs w:val="24"/>
      <w:lang w:val="zh-CN"/>
    </w:rPr>
  </w:style>
  <w:style w:type="character" w:customStyle="1" w:styleId="2Char">
    <w:name w:val="标题 2 Char"/>
    <w:basedOn w:val="a1"/>
    <w:link w:val="2"/>
    <w:uiPriority w:val="9"/>
    <w:semiHidden/>
    <w:qFormat/>
    <w:rsid w:val="002F29FA"/>
    <w:rPr>
      <w:rFonts w:asciiTheme="majorHAnsi" w:eastAsiaTheme="majorEastAsia" w:hAnsiTheme="majorHAnsi" w:cstheme="majorBidi"/>
      <w:b/>
      <w:bCs/>
      <w:sz w:val="32"/>
      <w:szCs w:val="32"/>
    </w:rPr>
  </w:style>
  <w:style w:type="character" w:customStyle="1" w:styleId="13">
    <w:name w:val="未处理的提及1"/>
    <w:basedOn w:val="a1"/>
    <w:uiPriority w:val="99"/>
    <w:semiHidden/>
    <w:unhideWhenUsed/>
    <w:qFormat/>
    <w:rsid w:val="002F29FA"/>
    <w:rPr>
      <w:color w:val="605E5C"/>
      <w:shd w:val="clear" w:color="auto" w:fill="E1DFDD"/>
    </w:rPr>
  </w:style>
  <w:style w:type="character" w:styleId="afb">
    <w:name w:val="Placeholder Text"/>
    <w:basedOn w:val="a1"/>
    <w:uiPriority w:val="99"/>
    <w:semiHidden/>
    <w:qFormat/>
    <w:rsid w:val="002F29FA"/>
    <w:rPr>
      <w:color w:val="666666"/>
    </w:rPr>
  </w:style>
  <w:style w:type="character" w:customStyle="1" w:styleId="150">
    <w:name w:val="15"/>
    <w:basedOn w:val="a1"/>
    <w:qFormat/>
    <w:rsid w:val="002F29FA"/>
    <w:rPr>
      <w:rFonts w:ascii="宋体" w:eastAsia="宋体" w:hAnsi="宋体" w:hint="eastAsia"/>
      <w:color w:val="000000"/>
      <w:sz w:val="22"/>
      <w:szCs w:val="22"/>
    </w:rPr>
  </w:style>
  <w:style w:type="paragraph" w:customStyle="1" w:styleId="msonormal0">
    <w:name w:val="msonormal"/>
    <w:basedOn w:val="a0"/>
    <w:qFormat/>
    <w:rsid w:val="002F29FA"/>
    <w:pPr>
      <w:widowControl/>
      <w:spacing w:before="100" w:beforeAutospacing="1" w:after="100" w:afterAutospacing="1"/>
      <w:jc w:val="left"/>
    </w:pPr>
    <w:rPr>
      <w:rFonts w:ascii="宋体" w:hAnsi="宋体" w:cs="宋体"/>
      <w:kern w:val="0"/>
      <w:sz w:val="24"/>
    </w:rPr>
  </w:style>
  <w:style w:type="paragraph" w:customStyle="1" w:styleId="110">
    <w:name w:val="目录 11"/>
    <w:basedOn w:val="a0"/>
    <w:next w:val="a0"/>
    <w:qFormat/>
    <w:rsid w:val="002F29FA"/>
    <w:pPr>
      <w:adjustRightInd w:val="0"/>
      <w:snapToGrid w:val="0"/>
    </w:pPr>
    <w:rPr>
      <w:rFonts w:eastAsia="黑体"/>
      <w:b/>
      <w:sz w:val="28"/>
      <w:szCs w:val="28"/>
    </w:rPr>
  </w:style>
  <w:style w:type="character" w:customStyle="1" w:styleId="Char6">
    <w:name w:val="批注主题 Char"/>
    <w:basedOn w:val="Char"/>
    <w:link w:val="af"/>
    <w:uiPriority w:val="99"/>
    <w:semiHidden/>
    <w:qFormat/>
    <w:rsid w:val="002F29FA"/>
    <w:rPr>
      <w:rFonts w:ascii="Times New Roman" w:eastAsia="宋体" w:hAnsi="Times New Roman" w:cs="Times New Roman"/>
      <w:b/>
      <w:bCs/>
      <w:sz w:val="22"/>
      <w:szCs w:val="24"/>
    </w:rPr>
  </w:style>
  <w:style w:type="paragraph" w:customStyle="1" w:styleId="afc">
    <w:name w:val="小四正文"/>
    <w:basedOn w:val="1"/>
    <w:autoRedefine/>
    <w:qFormat/>
    <w:rsid w:val="002F29FA"/>
    <w:pPr>
      <w:numPr>
        <w:numId w:val="0"/>
      </w:numPr>
      <w:ind w:firstLineChars="200" w:firstLine="480"/>
      <w:outlineLvl w:val="9"/>
    </w:pPr>
    <w:rPr>
      <w:b w:val="0"/>
      <w:sz w:val="24"/>
    </w:rPr>
  </w:style>
  <w:style w:type="paragraph" w:customStyle="1" w:styleId="1">
    <w:name w:val="1."/>
    <w:basedOn w:val="a0"/>
    <w:next w:val="11"/>
    <w:autoRedefine/>
    <w:qFormat/>
    <w:rsid w:val="002F29FA"/>
    <w:pPr>
      <w:numPr>
        <w:numId w:val="2"/>
      </w:numPr>
      <w:spacing w:line="360" w:lineRule="auto"/>
      <w:ind w:left="0" w:firstLine="0"/>
      <w:contextualSpacing/>
      <w:jc w:val="left"/>
      <w:outlineLvl w:val="0"/>
    </w:pPr>
    <w:rPr>
      <w:b/>
      <w:bCs/>
      <w:sz w:val="32"/>
      <w:szCs w:val="36"/>
    </w:rPr>
  </w:style>
  <w:style w:type="paragraph" w:customStyle="1" w:styleId="11">
    <w:name w:val="1.1"/>
    <w:basedOn w:val="1"/>
    <w:next w:val="111"/>
    <w:autoRedefine/>
    <w:qFormat/>
    <w:rsid w:val="002F29FA"/>
    <w:pPr>
      <w:numPr>
        <w:ilvl w:val="1"/>
      </w:numPr>
      <w:ind w:left="0" w:firstLine="0"/>
      <w:outlineLvl w:val="1"/>
    </w:pPr>
    <w:rPr>
      <w:sz w:val="30"/>
    </w:rPr>
  </w:style>
  <w:style w:type="paragraph" w:customStyle="1" w:styleId="111">
    <w:name w:val="1.1.1"/>
    <w:basedOn w:val="a0"/>
    <w:next w:val="afc"/>
    <w:autoRedefine/>
    <w:qFormat/>
    <w:rsid w:val="002F29FA"/>
    <w:pPr>
      <w:widowControl/>
      <w:numPr>
        <w:ilvl w:val="2"/>
        <w:numId w:val="2"/>
      </w:numPr>
      <w:spacing w:line="360" w:lineRule="auto"/>
      <w:ind w:left="0" w:firstLine="0"/>
      <w:contextualSpacing/>
      <w:jc w:val="left"/>
      <w:outlineLvl w:val="2"/>
    </w:pPr>
    <w:rPr>
      <w:b/>
      <w:bCs/>
      <w:sz w:val="28"/>
      <w:szCs w:val="36"/>
    </w:rPr>
  </w:style>
  <w:style w:type="paragraph" w:customStyle="1" w:styleId="TOC1">
    <w:name w:val="TOC 标题1"/>
    <w:basedOn w:val="10"/>
    <w:next w:val="a0"/>
    <w:autoRedefine/>
    <w:uiPriority w:val="39"/>
    <w:unhideWhenUsed/>
    <w:qFormat/>
    <w:rsid w:val="002F29FA"/>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d">
    <w:name w:val="图表标题"/>
    <w:next w:val="afc"/>
    <w:autoRedefine/>
    <w:qFormat/>
    <w:rsid w:val="002F29FA"/>
    <w:pPr>
      <w:spacing w:line="360" w:lineRule="auto"/>
      <w:jc w:val="center"/>
    </w:pPr>
    <w:rPr>
      <w:rFonts w:cstheme="minorBidi"/>
      <w:b/>
      <w:bCs/>
      <w:kern w:val="2"/>
      <w:sz w:val="24"/>
      <w:szCs w:val="36"/>
    </w:rPr>
  </w:style>
  <w:style w:type="paragraph" w:customStyle="1" w:styleId="afe">
    <w:name w:val="表内文字"/>
    <w:autoRedefine/>
    <w:qFormat/>
    <w:rsid w:val="002F29FA"/>
    <w:pPr>
      <w:adjustRightInd w:val="0"/>
      <w:snapToGrid w:val="0"/>
      <w:jc w:val="center"/>
    </w:pPr>
    <w:rPr>
      <w:kern w:val="2"/>
      <w:sz w:val="21"/>
      <w:szCs w:val="21"/>
    </w:rPr>
  </w:style>
  <w:style w:type="paragraph" w:customStyle="1" w:styleId="33">
    <w:name w:val="33表头"/>
    <w:basedOn w:val="a0"/>
    <w:qFormat/>
    <w:rsid w:val="002F29FA"/>
    <w:pPr>
      <w:jc w:val="center"/>
    </w:pPr>
    <w:rPr>
      <w:b/>
    </w:rPr>
  </w:style>
  <w:style w:type="paragraph" w:customStyle="1" w:styleId="330">
    <w:name w:val="33表格"/>
    <w:basedOn w:val="a0"/>
    <w:qFormat/>
    <w:rsid w:val="002F29FA"/>
    <w:pPr>
      <w:jc w:val="center"/>
    </w:pPr>
    <w:rPr>
      <w:kern w:val="0"/>
    </w:rPr>
  </w:style>
  <w:style w:type="paragraph" w:customStyle="1" w:styleId="Default">
    <w:name w:val="Default"/>
    <w:basedOn w:val="14"/>
    <w:qFormat/>
    <w:rsid w:val="002F29FA"/>
    <w:pPr>
      <w:autoSpaceDE w:val="0"/>
      <w:autoSpaceDN w:val="0"/>
    </w:pPr>
    <w:rPr>
      <w:rFonts w:ascii="Times New Roman" w:hAnsi="Times New Roman"/>
      <w:color w:val="000000"/>
      <w:sz w:val="24"/>
      <w:szCs w:val="24"/>
    </w:rPr>
  </w:style>
  <w:style w:type="paragraph" w:customStyle="1" w:styleId="14">
    <w:name w:val="纯文本1"/>
    <w:basedOn w:val="a0"/>
    <w:qFormat/>
    <w:rsid w:val="002F29FA"/>
    <w:pPr>
      <w:adjustRightInd w:val="0"/>
    </w:pPr>
    <w:rPr>
      <w:rFonts w:ascii="宋体" w:hAnsi="Courier New"/>
      <w:szCs w:val="20"/>
    </w:rPr>
  </w:style>
  <w:style w:type="paragraph" w:customStyle="1" w:styleId="aff">
    <w:name w:val="【正文】"/>
    <w:basedOn w:val="a0"/>
    <w:qFormat/>
    <w:rsid w:val="002F29FA"/>
    <w:pPr>
      <w:spacing w:line="480" w:lineRule="exact"/>
      <w:ind w:firstLineChars="200" w:firstLine="200"/>
    </w:pPr>
    <w:rPr>
      <w:sz w:val="28"/>
    </w:rPr>
  </w:style>
  <w:style w:type="paragraph" w:customStyle="1" w:styleId="aff0">
    <w:name w:val="【表头】"/>
    <w:basedOn w:val="a0"/>
    <w:qFormat/>
    <w:rsid w:val="002F29FA"/>
    <w:pPr>
      <w:spacing w:line="460" w:lineRule="exact"/>
      <w:jc w:val="center"/>
    </w:pPr>
    <w:rPr>
      <w:rFonts w:eastAsia="黑体"/>
      <w:kern w:val="0"/>
      <w:sz w:val="24"/>
    </w:rPr>
  </w:style>
  <w:style w:type="paragraph" w:customStyle="1" w:styleId="aff1">
    <w:name w:val="表格（窄）"/>
    <w:basedOn w:val="a0"/>
    <w:qFormat/>
    <w:rsid w:val="002F29FA"/>
    <w:pPr>
      <w:jc w:val="center"/>
    </w:pPr>
    <w:rPr>
      <w:kern w:val="0"/>
    </w:rPr>
  </w:style>
  <w:style w:type="paragraph" w:customStyle="1" w:styleId="a">
    <w:name w:val="报告书表头（陈小米）"/>
    <w:basedOn w:val="a0"/>
    <w:next w:val="a0"/>
    <w:qFormat/>
    <w:rsid w:val="002F29FA"/>
    <w:pPr>
      <w:numPr>
        <w:ilvl w:val="5"/>
        <w:numId w:val="3"/>
      </w:numPr>
      <w:ind w:left="1152"/>
      <w:jc w:val="center"/>
    </w:pPr>
    <w:rPr>
      <w:b/>
      <w:bCs/>
    </w:rPr>
  </w:style>
  <w:style w:type="paragraph" w:customStyle="1" w:styleId="-">
    <w:name w:val="表格-文字（陈小米）"/>
    <w:basedOn w:val="a0"/>
    <w:next w:val="a0"/>
    <w:qFormat/>
    <w:rsid w:val="002F29FA"/>
    <w:pPr>
      <w:jc w:val="center"/>
    </w:pPr>
  </w:style>
  <w:style w:type="paragraph" w:customStyle="1" w:styleId="aff2">
    <w:name w:val="表格后（陈小米）"/>
    <w:basedOn w:val="a0"/>
    <w:qFormat/>
    <w:rsid w:val="002F29FA"/>
    <w:rPr>
      <w:b/>
      <w:sz w:val="18"/>
    </w:rPr>
  </w:style>
  <w:style w:type="paragraph" w:customStyle="1" w:styleId="CharCharCharCharCharCharChar">
    <w:name w:val="样式 正文缩进正文（首行缩进两字） Char Char Char Char Char Char Char图号正文（首行缩进..."/>
    <w:basedOn w:val="a4"/>
    <w:qFormat/>
    <w:rsid w:val="002F29FA"/>
    <w:pPr>
      <w:tabs>
        <w:tab w:val="left" w:pos="539"/>
        <w:tab w:val="left" w:pos="1257"/>
      </w:tabs>
      <w:ind w:firstLine="480"/>
    </w:pPr>
    <w:rPr>
      <w:rFonts w:cs="宋体"/>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AFC24B45CC74EF8B117A9B74BBE8D26"/>
        <w:category>
          <w:name w:val="常规"/>
          <w:gallery w:val="placeholder"/>
        </w:category>
        <w:types>
          <w:type w:val="bbPlcHdr"/>
        </w:types>
        <w:behaviors>
          <w:behavior w:val="content"/>
        </w:behaviors>
        <w:guid w:val="{CF008F7B-8E8D-4DDC-B7AA-F65E3AD3F172}"/>
      </w:docPartPr>
      <w:docPartBody>
        <w:p w:rsidR="002862AF" w:rsidRDefault="00AC24EF">
          <w:pPr>
            <w:pStyle w:val="7AFC24B45CC74EF8B117A9B74BBE8D26"/>
          </w:pPr>
          <w:r>
            <w:rPr>
              <w:rStyle w:val="a3"/>
              <w:rFonts w:hint="eastAsia"/>
            </w:rPr>
            <w:t>在此处键入公式。</w:t>
          </w:r>
        </w:p>
      </w:docPartBody>
    </w:docPart>
  </w:docParts>
</w:glossaryDocument>
</file>

<file path=word/glossary/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4EF" w:rsidRDefault="00AC24EF">
      <w:pPr>
        <w:spacing w:line="240" w:lineRule="auto"/>
      </w:pPr>
      <w:r>
        <w:separator/>
      </w:r>
    </w:p>
  </w:endnote>
  <w:endnote w:type="continuationSeparator" w:id="0">
    <w:p w:rsidR="00AC24EF" w:rsidRDefault="00AC24EF">
      <w:pPr>
        <w:spacing w:line="240" w:lineRule="auto"/>
      </w:pPr>
      <w:r>
        <w:continuationSeparator/>
      </w:r>
    </w:p>
  </w:endnote>
</w:endnotes>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等线">
    <w:altName w:val="微软雅黑"/>
    <w:charset w:val="86"/>
    <w:family w:val="auto"/>
    <w:pitch w:val="default"/>
    <w:sig w:usb0="00000000" w:usb1="38CF7CFA" w:usb2="00000016" w:usb3="00000000" w:csb0="0004000F" w:csb1="00000000"/>
  </w:font>
  <w:font w:name="方正小标宋_GBK">
    <w:altName w:val="微软雅黑"/>
    <w:charset w:val="86"/>
    <w:family w:val="script"/>
    <w:pitch w:val="default"/>
    <w:sig w:usb0="00000000" w:usb1="00000000" w:usb2="00000010" w:usb3="00000000" w:csb0="00040000" w:csb1="00000000"/>
  </w:font>
  <w:font w:name="TimesNewRomanPSMT">
    <w:altName w:val="hakuyoxingshu7000"/>
    <w:charset w:val="86"/>
    <w:family w:val="auto"/>
    <w:pitch w:val="default"/>
    <w:sig w:usb0="00000000" w:usb1="00000000" w:usb2="00000000" w:usb3="00000000" w:csb0="00040000" w:csb1="00000000"/>
  </w:font>
</w:fonts>
</file>

<file path=word/glossary/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4EF" w:rsidRDefault="00AC24EF">
      <w:pPr>
        <w:spacing w:after="0"/>
      </w:pPr>
      <w:r>
        <w:separator/>
      </w:r>
    </w:p>
  </w:footnote>
  <w:footnote w:type="continuationSeparator" w:id="0">
    <w:p w:rsidR="00AC24EF" w:rsidRDefault="00AC24EF">
      <w:pPr>
        <w:spacing w:after="0"/>
      </w:pPr>
      <w:r>
        <w:continuationSeparator/>
      </w:r>
    </w:p>
  </w:footnote>
</w:footnote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16CB"/>
    <w:rsid w:val="0000739F"/>
    <w:rsid w:val="000C1417"/>
    <w:rsid w:val="000E4E6B"/>
    <w:rsid w:val="0021003B"/>
    <w:rsid w:val="002674A0"/>
    <w:rsid w:val="00267DDA"/>
    <w:rsid w:val="0027301B"/>
    <w:rsid w:val="002862AF"/>
    <w:rsid w:val="00325CF2"/>
    <w:rsid w:val="003D5538"/>
    <w:rsid w:val="00442C3A"/>
    <w:rsid w:val="00474A34"/>
    <w:rsid w:val="004954C6"/>
    <w:rsid w:val="0052587A"/>
    <w:rsid w:val="005D3D1D"/>
    <w:rsid w:val="007032E8"/>
    <w:rsid w:val="00785346"/>
    <w:rsid w:val="007F6BE2"/>
    <w:rsid w:val="008D3F15"/>
    <w:rsid w:val="008E7E2C"/>
    <w:rsid w:val="009516CB"/>
    <w:rsid w:val="00A153D2"/>
    <w:rsid w:val="00AC24EF"/>
    <w:rsid w:val="00AE1480"/>
    <w:rsid w:val="00B20B8D"/>
    <w:rsid w:val="00B67CA9"/>
    <w:rsid w:val="00C5190C"/>
    <w:rsid w:val="00C55258"/>
    <w:rsid w:val="00CB3E83"/>
    <w:rsid w:val="00CB564D"/>
    <w:rsid w:val="00CE6AAC"/>
    <w:rsid w:val="00E31EF8"/>
    <w:rsid w:val="00E81873"/>
    <w:rsid w:val="00FA29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2AF"/>
    <w:pPr>
      <w:widowControl w:val="0"/>
      <w:spacing w:after="160" w:line="278" w:lineRule="auto"/>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2862AF"/>
    <w:rPr>
      <w:color w:val="666666"/>
    </w:rPr>
  </w:style>
  <w:style w:type="paragraph" w:customStyle="1" w:styleId="7AFC24B45CC74EF8B117A9B74BBE8D26">
    <w:name w:val="7AFC24B45CC74EF8B117A9B74BBE8D26"/>
    <w:qFormat/>
    <w:rsid w:val="002862AF"/>
    <w:pPr>
      <w:widowControl w:val="0"/>
      <w:spacing w:after="160" w:line="278" w:lineRule="auto"/>
    </w:pPr>
    <w:rPr>
      <w:kern w:val="2"/>
      <w:sz w:val="22"/>
      <w:szCs w:val="24"/>
    </w:rPr>
  </w:style>
  <w:style w:type="paragraph" w:customStyle="1" w:styleId="64352DA5E46845FABB06DAD9005F4202">
    <w:name w:val="64352DA5E46845FABB06DAD9005F4202"/>
    <w:qFormat/>
    <w:rsid w:val="002862AF"/>
    <w:pPr>
      <w:widowControl w:val="0"/>
      <w:spacing w:after="160" w:line="278" w:lineRule="auto"/>
    </w:pPr>
    <w:rPr>
      <w:kern w:val="2"/>
      <w:sz w:val="22"/>
      <w:szCs w:val="24"/>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0AE351-283B-4924-9362-E133B2627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10756</Words>
  <Characters>61310</Characters>
  <Application>Microsoft Office Word</Application>
  <DocSecurity>0</DocSecurity>
  <Lines>510</Lines>
  <Paragraphs>143</Paragraphs>
  <ScaleCrop>false</ScaleCrop>
  <Company>Microsoft</Company>
  <LinksUpToDate>false</LinksUpToDate>
  <CharactersWithSpaces>71923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190</cp:revision>
  <cp:lastPrinted>2025-08-01T01:23:00Z</cp:lastPrinted>
  <dcterms:created xsi:type="dcterms:W3CDTF">2021-01-04T23:39:00Z</dcterms:created>
  <dcterms:modified xsi:type="dcterms:W3CDTF">2025-12-23T00:59:00Z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eyJoZGlkIjoiZTFlNjU1MWE5YjNhN2FjYzIyYzQ4NDc1OTg1M2M1NjYiLCJ1c2VySWQiOiIyNDczMTYyOTgifQ==</vt:lpwstr>
  </property>
  <property fmtid="{D5CDD505-2E9C-101B-9397-08002B2CF9AE}" pid="3" name="KSOProductBuildVer">
    <vt:lpwstr>2052-12.1.0.23542</vt:lpwstr>
  </property>
  <property fmtid="{D5CDD505-2E9C-101B-9397-08002B2CF9AE}" pid="4" name="ICV">
    <vt:lpwstr>39A2CF2D9FDC497EB5F5AB19DF6EDC20_13</vt:lpwstr>
  </property>
</Properties>
</file>