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image/x-emf" PartName="/word/media/image1.emf"/>
  <Default ContentType="image/png" Extension="png"/>
  <Default ContentType="image/jpeg" Extension="jpeg"/>
  <Default ContentType="image/x-wmf" Extension="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pStyle w:val="24"/>
        <w:widowControl/>
        <w:wordWrap/>
        <w:adjustRightInd/>
        <w:snapToGrid/>
        <w:spacing w:before="0" w:beforeAutospacing="0" w:after="0" w:afterAutospacing="0"/>
        <w:jc w:val="both"/>
        <w:textAlignment w:val="auto"/>
        <w:outlineLvl w:val="0"/>
        <w:rPr>
          <w:rFonts w:hint="default" w:ascii="Times New Roman" w:hAnsi="Times New Roman" w:eastAsia="黑体" w:cs="Times New Roman"/>
          <w:snapToGrid w:val="0"/>
          <w:color w:val="auto"/>
          <w:sz w:val="30"/>
          <w:szCs w:val="30"/>
        </w:rPr>
      </w:pPr>
      <w:bookmarkStart w:id="11" w:name="_GoBack"/>
      <w:bookmarkEnd w:id="11"/>
      <w:r>
        <w:rPr>
          <w:rFonts w:hint="default" w:ascii="Times New Roman" w:hAnsi="Times New Roman" w:eastAsia="黑体" w:cs="Times New Roman"/>
          <w:snapToGrid w:val="0"/>
          <w:color w:val="auto"/>
          <w:sz w:val="30"/>
          <w:szCs w:val="30"/>
        </w:rPr>
        <w:t>一、建设项目基本情况</w:t>
      </w:r>
    </w:p>
    <w:tbl>
      <w:tblPr>
        <w:tblW w:w="909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47"/>
        <w:gridCol w:w="2060"/>
        <w:gridCol w:w="2266"/>
        <w:gridCol w:w="3220"/>
      </w:tblGrid>
      <w:tr>
        <w:trPr>
          <w:trHeight w:val="624" w:hRule="atLeast"/>
          <w:jc w:val="center"/>
        </w:trPr>
        <w:tc>
          <w:tcPr>
            <w:tcW w:w="1547"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建设项目名称</w:t>
            </w:r>
          </w:p>
        </w:tc>
        <w:tc>
          <w:tcPr>
            <w:tcW w:w="7546" w:type="dxa"/>
            <w:gridSpan w:val="3"/>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0"/>
                <w:lang w:eastAsia="zh-CN"/>
              </w:rPr>
            </w:pPr>
            <w:r>
              <w:rPr>
                <w:rFonts w:hint="default" w:ascii="Times New Roman" w:hAnsi="Times New Roman" w:cs="Times New Roman"/>
                <w:color w:val="auto"/>
                <w:sz w:val="24"/>
                <w:szCs w:val="20"/>
                <w:lang w:eastAsia="zh-CN"/>
              </w:rPr>
              <w:t>柳河县鑫禾米业有限责任公司扩建项目</w:t>
            </w:r>
          </w:p>
        </w:tc>
      </w:tr>
      <w:tr>
        <w:trPr>
          <w:trHeight w:val="624" w:hRule="atLeast"/>
          <w:jc w:val="center"/>
        </w:trPr>
        <w:tc>
          <w:tcPr>
            <w:tcW w:w="1547"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项目代码</w:t>
            </w:r>
          </w:p>
        </w:tc>
        <w:tc>
          <w:tcPr>
            <w:tcW w:w="7546" w:type="dxa"/>
            <w:gridSpan w:val="3"/>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无</w:t>
            </w:r>
          </w:p>
        </w:tc>
      </w:tr>
      <w:tr>
        <w:trPr>
          <w:trHeight w:val="624" w:hRule="atLeast"/>
          <w:jc w:val="center"/>
        </w:trPr>
        <w:tc>
          <w:tcPr>
            <w:tcW w:w="1547"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建设单位联系人</w:t>
            </w:r>
          </w:p>
        </w:tc>
        <w:tc>
          <w:tcPr>
            <w:tcW w:w="2060"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0"/>
                <w:lang w:val="en-US" w:eastAsia="zh-CN"/>
              </w:rPr>
            </w:pPr>
            <w:r>
              <w:rPr>
                <w:rFonts w:hint="default" w:ascii="Times New Roman" w:hAnsi="Times New Roman" w:cs="Times New Roman"/>
                <w:color w:val="auto"/>
                <w:sz w:val="24"/>
                <w:szCs w:val="20"/>
                <w:lang w:val="en-US" w:eastAsia="zh-CN"/>
              </w:rPr>
              <w:t>鲁贵银</w:t>
            </w:r>
          </w:p>
        </w:tc>
        <w:tc>
          <w:tcPr>
            <w:tcW w:w="2266"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联系方式</w:t>
            </w:r>
          </w:p>
        </w:tc>
        <w:tc>
          <w:tcPr>
            <w:tcW w:w="3220"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0"/>
                <w:lang w:val="en-US" w:eastAsia="zh-CN"/>
              </w:rPr>
            </w:pPr>
            <w:r>
              <w:rPr>
                <w:rFonts w:hint="default" w:ascii="Times New Roman" w:hAnsi="Times New Roman" w:cs="Times New Roman"/>
                <w:color w:val="auto"/>
                <w:sz w:val="24"/>
                <w:szCs w:val="20"/>
                <w:lang w:val="en-US" w:eastAsia="zh-CN"/>
              </w:rPr>
              <w:t>15844555518</w:t>
            </w:r>
          </w:p>
        </w:tc>
      </w:tr>
      <w:tr>
        <w:trPr>
          <w:trHeight w:val="624" w:hRule="atLeast"/>
          <w:jc w:val="center"/>
        </w:trPr>
        <w:tc>
          <w:tcPr>
            <w:tcW w:w="1547"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建设地点</w:t>
            </w:r>
          </w:p>
        </w:tc>
        <w:tc>
          <w:tcPr>
            <w:tcW w:w="7546" w:type="dxa"/>
            <w:gridSpan w:val="3"/>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0"/>
                <w:lang w:val="en-US" w:eastAsia="zh-CN"/>
              </w:rPr>
            </w:pPr>
            <w:r>
              <w:rPr>
                <w:rFonts w:hint="default" w:ascii="Times New Roman" w:hAnsi="Times New Roman" w:eastAsia="宋体" w:cs="Times New Roman"/>
                <w:color w:val="auto"/>
                <w:sz w:val="24"/>
                <w:szCs w:val="20"/>
                <w:lang w:val="en-US" w:eastAsia="zh-CN"/>
              </w:rPr>
              <w:t>柳河县圣水镇缸窑村</w:t>
            </w:r>
          </w:p>
        </w:tc>
      </w:tr>
      <w:tr>
        <w:trPr>
          <w:trHeight w:val="624" w:hRule="atLeast"/>
          <w:jc w:val="center"/>
        </w:trPr>
        <w:tc>
          <w:tcPr>
            <w:tcW w:w="1547"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0"/>
              </w:rPr>
            </w:pPr>
            <w:r>
              <w:rPr>
                <w:rFonts w:hint="default" w:ascii="Times New Roman" w:hAnsi="Times New Roman" w:cs="Times New Roman"/>
                <w:b w:val="0"/>
                <w:bCs w:val="0"/>
                <w:color w:val="auto"/>
                <w:sz w:val="24"/>
                <w:szCs w:val="20"/>
              </w:rPr>
              <w:t>地理坐标</w:t>
            </w:r>
          </w:p>
        </w:tc>
        <w:tc>
          <w:tcPr>
            <w:tcW w:w="7546" w:type="dxa"/>
            <w:gridSpan w:val="3"/>
            <w:vAlign w:val="center"/>
          </w:tcPr>
          <w:p>
            <w:pPr>
              <w:spacing w:before="0" w:beforeAutospacing="0" w:after="0" w:afterAutospacing="0"/>
              <w:ind w:left="0" w:right="0"/>
              <w:jc w:val="center"/>
              <w:rPr>
                <w:rFonts w:hint="default" w:ascii="Times New Roman" w:hAnsi="Times New Roman" w:cs="Times New Roman"/>
                <w:b w:val="0"/>
                <w:bCs w:val="0"/>
                <w:i/>
                <w:iCs/>
                <w:color w:val="auto"/>
                <w:sz w:val="24"/>
                <w:szCs w:val="20"/>
                <w:u w:val="single"/>
              </w:rPr>
            </w:pPr>
            <w:r>
              <w:rPr>
                <w:rFonts w:hint="default" w:ascii="Times New Roman" w:hAnsi="Times New Roman" w:cs="Times New Roman"/>
                <w:color w:val="auto"/>
                <w:sz w:val="24"/>
                <w:szCs w:val="20"/>
                <w:highlight w:val="none"/>
                <w:u w:val="none"/>
                <w:lang w:eastAsia="zh-CN"/>
              </w:rPr>
              <w:t>经度</w:t>
            </w:r>
            <w:r>
              <w:rPr>
                <w:rFonts w:hint="default" w:ascii="Times New Roman" w:hAnsi="Times New Roman" w:cs="Times New Roman"/>
                <w:color w:val="auto"/>
                <w:sz w:val="24"/>
                <w:szCs w:val="20"/>
                <w:highlight w:val="none"/>
                <w:u w:val="none"/>
              </w:rPr>
              <w:t>126°0′56.955″，</w:t>
            </w:r>
            <w:r>
              <w:rPr>
                <w:rFonts w:hint="default" w:ascii="Times New Roman" w:hAnsi="Times New Roman" w:cs="Times New Roman"/>
                <w:color w:val="auto"/>
                <w:sz w:val="24"/>
                <w:szCs w:val="20"/>
                <w:highlight w:val="none"/>
                <w:u w:val="none"/>
                <w:lang w:eastAsia="zh-CN"/>
              </w:rPr>
              <w:t>纬度</w:t>
            </w:r>
            <w:r>
              <w:rPr>
                <w:rFonts w:hint="default" w:ascii="Times New Roman" w:hAnsi="Times New Roman" w:cs="Times New Roman"/>
                <w:color w:val="auto"/>
                <w:sz w:val="24"/>
                <w:szCs w:val="20"/>
                <w:highlight w:val="none"/>
                <w:u w:val="none"/>
              </w:rPr>
              <w:t>42°26′0.887″</w:t>
            </w:r>
          </w:p>
        </w:tc>
      </w:tr>
      <w:tr>
        <w:trPr>
          <w:trHeight w:val="737" w:hRule="atLeast"/>
          <w:jc w:val="center"/>
        </w:trPr>
        <w:tc>
          <w:tcPr>
            <w:tcW w:w="1547"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国民经济</w:t>
            </w:r>
          </w:p>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行业类别</w:t>
            </w:r>
          </w:p>
        </w:tc>
        <w:tc>
          <w:tcPr>
            <w:tcW w:w="2060"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highlight w:val="none"/>
                <w:lang w:val="en-US" w:eastAsia="zh-CN"/>
              </w:rPr>
            </w:pPr>
            <w:r>
              <w:rPr>
                <w:rFonts w:hint="default" w:ascii="Times New Roman" w:hAnsi="Times New Roman" w:cs="Times New Roman"/>
                <w:color w:val="auto"/>
                <w:sz w:val="24"/>
                <w:szCs w:val="20"/>
                <w:highlight w:val="none"/>
                <w:lang w:val="en-US" w:eastAsia="zh-CN"/>
              </w:rPr>
              <w:t>农产品初加工活动A0514热力生产和供应工</w:t>
            </w:r>
          </w:p>
          <w:p>
            <w:pPr>
              <w:adjustRightInd w:val="0"/>
              <w:snapToGrid w:val="0"/>
              <w:spacing w:before="0" w:beforeAutospacing="0" w:after="0" w:afterAutospacing="0"/>
              <w:ind w:left="0" w:right="0"/>
              <w:jc w:val="center"/>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4"/>
                <w:szCs w:val="20"/>
                <w:highlight w:val="none"/>
                <w:lang w:val="en-US" w:eastAsia="zh-CN"/>
              </w:rPr>
              <w:t>D4430</w:t>
            </w:r>
          </w:p>
        </w:tc>
        <w:tc>
          <w:tcPr>
            <w:tcW w:w="2266"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bookmarkStart w:id="0" w:name="_Hlk49843745"/>
            <w:r>
              <w:rPr>
                <w:rFonts w:hint="default" w:ascii="Times New Roman" w:hAnsi="Times New Roman" w:cs="Times New Roman"/>
                <w:color w:val="auto"/>
                <w:sz w:val="24"/>
                <w:szCs w:val="20"/>
              </w:rPr>
              <w:t>建设项目</w:t>
            </w:r>
          </w:p>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行业类别</w:t>
            </w:r>
            <w:bookmarkEnd w:id="0"/>
          </w:p>
        </w:tc>
        <w:tc>
          <w:tcPr>
            <w:tcW w:w="3220"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0"/>
                <w:lang w:val="en-US" w:eastAsia="zh-CN"/>
              </w:rPr>
            </w:pPr>
            <w:r>
              <w:rPr>
                <w:rFonts w:hint="default" w:ascii="Times New Roman" w:hAnsi="Times New Roman" w:cs="Times New Roman"/>
                <w:color w:val="auto"/>
                <w:sz w:val="24"/>
                <w:szCs w:val="20"/>
              </w:rPr>
              <w:t>四十一、电力、热力生产和供应业</w:t>
            </w:r>
            <w:r>
              <w:rPr>
                <w:rFonts w:hint="default" w:ascii="Times New Roman" w:hAnsi="Times New Roman" w:cs="Times New Roman"/>
                <w:color w:val="auto"/>
                <w:sz w:val="24"/>
                <w:szCs w:val="20"/>
                <w:lang w:eastAsia="zh-CN"/>
              </w:rPr>
              <w:t>，</w:t>
            </w:r>
            <w:r>
              <w:rPr>
                <w:rFonts w:hint="default" w:ascii="Times New Roman" w:hAnsi="Times New Roman" w:cs="Times New Roman"/>
                <w:color w:val="auto"/>
                <w:sz w:val="24"/>
                <w:szCs w:val="20"/>
              </w:rPr>
              <w:t>91热力生产和供应</w:t>
            </w:r>
            <w:r>
              <w:rPr>
                <w:rFonts w:hint="default" w:ascii="Times New Roman" w:hAnsi="Times New Roman" w:cs="Times New Roman"/>
                <w:color w:val="auto"/>
                <w:sz w:val="24"/>
                <w:szCs w:val="20"/>
                <w:lang w:val="en-US" w:eastAsia="zh-CN"/>
              </w:rPr>
              <w:t>工程</w:t>
            </w:r>
          </w:p>
        </w:tc>
      </w:tr>
      <w:tr>
        <w:trPr>
          <w:trHeight w:val="737" w:hRule="atLeast"/>
          <w:jc w:val="center"/>
        </w:trPr>
        <w:tc>
          <w:tcPr>
            <w:tcW w:w="1547"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建设性质</w:t>
            </w:r>
          </w:p>
        </w:tc>
        <w:tc>
          <w:tcPr>
            <w:tcW w:w="2060" w:type="dxa"/>
            <w:vAlign w:val="center"/>
          </w:tcPr>
          <w:p>
            <w:pPr>
              <w:spacing w:before="0" w:beforeAutospacing="0" w:after="0" w:afterAutospacing="0"/>
              <w:ind w:left="0" w:right="0"/>
              <w:jc w:val="left"/>
              <w:rPr>
                <w:rFonts w:hint="default" w:ascii="Times New Roman" w:hAnsi="Times New Roman" w:cs="Times New Roman"/>
                <w:color w:val="auto"/>
                <w:sz w:val="24"/>
                <w:szCs w:val="20"/>
              </w:rPr>
            </w:pPr>
            <w:r>
              <w:rPr>
                <w:rFonts w:hint="default" w:ascii="Times New Roman" w:hAnsi="Times New Roman" w:cs="Times New Roman"/>
                <w:color w:val="auto"/>
                <w:sz w:val="24"/>
                <w:szCs w:val="20"/>
              </w:rPr>
              <w:t>□新建（迁建）</w:t>
            </w:r>
          </w:p>
          <w:p>
            <w:pPr>
              <w:spacing w:before="0" w:beforeAutospacing="0" w:after="0" w:afterAutospacing="0"/>
              <w:ind w:left="0" w:right="0"/>
              <w:jc w:val="left"/>
              <w:rPr>
                <w:rFonts w:hint="default" w:ascii="Times New Roman" w:hAnsi="Times New Roman" w:cs="Times New Roman"/>
                <w:color w:val="auto"/>
                <w:sz w:val="24"/>
                <w:szCs w:val="20"/>
              </w:rPr>
            </w:pPr>
            <w:r>
              <w:rPr>
                <w:rFonts w:hint="default" w:ascii="Times New Roman" w:hAnsi="Times New Roman" w:cs="Times New Roman"/>
                <w:color w:val="auto"/>
                <w:sz w:val="24"/>
                <w:szCs w:val="20"/>
                <w:lang w:eastAsia="zh-CN"/>
              </w:rPr>
              <w:t>□</w:t>
            </w:r>
            <w:r>
              <w:rPr>
                <w:rFonts w:hint="default" w:ascii="Times New Roman" w:hAnsi="Times New Roman" w:cs="Times New Roman"/>
                <w:color w:val="auto"/>
                <w:sz w:val="24"/>
                <w:szCs w:val="20"/>
              </w:rPr>
              <w:t>改建</w:t>
            </w:r>
          </w:p>
          <w:p>
            <w:pPr>
              <w:spacing w:before="0" w:beforeAutospacing="0" w:after="0" w:afterAutospacing="0"/>
              <w:ind w:left="0" w:right="0"/>
              <w:jc w:val="left"/>
              <w:rPr>
                <w:rFonts w:hint="default" w:ascii="Times New Roman" w:hAnsi="Times New Roman" w:cs="Times New Roman"/>
                <w:color w:val="auto"/>
                <w:sz w:val="24"/>
                <w:szCs w:val="20"/>
              </w:rPr>
            </w:pPr>
            <w:r>
              <w:rPr>
                <w:rFonts w:hint="default" w:ascii="Times New Roman" w:hAnsi="Times New Roman" w:cs="Times New Roman"/>
                <w:color w:val="auto"/>
                <w:sz w:val="24"/>
                <w:szCs w:val="20"/>
                <w:lang w:eastAsia="zh-CN"/>
              </w:rPr>
              <w:t>☑</w:t>
            </w:r>
            <w:r>
              <w:rPr>
                <w:rFonts w:hint="default" w:ascii="Times New Roman" w:hAnsi="Times New Roman" w:cs="Times New Roman"/>
                <w:color w:val="auto"/>
                <w:sz w:val="24"/>
                <w:szCs w:val="20"/>
              </w:rPr>
              <w:t>扩建</w:t>
            </w:r>
          </w:p>
          <w:p>
            <w:pPr>
              <w:spacing w:before="0" w:beforeAutospacing="0" w:after="0" w:afterAutospacing="0"/>
              <w:ind w:left="0" w:right="0"/>
              <w:jc w:val="left"/>
              <w:rPr>
                <w:rFonts w:hint="default" w:ascii="Times New Roman" w:hAnsi="Times New Roman" w:cs="Times New Roman"/>
                <w:color w:val="auto"/>
                <w:sz w:val="24"/>
                <w:szCs w:val="20"/>
              </w:rPr>
            </w:pPr>
            <w:r>
              <w:rPr>
                <w:rFonts w:hint="default" w:ascii="Times New Roman" w:hAnsi="Times New Roman" w:cs="Times New Roman"/>
                <w:color w:val="auto"/>
                <w:sz w:val="24"/>
                <w:szCs w:val="20"/>
                <w:lang w:eastAsia="zh-CN"/>
              </w:rPr>
              <w:t>□</w:t>
            </w:r>
            <w:r>
              <w:rPr>
                <w:rFonts w:hint="default" w:ascii="Times New Roman" w:hAnsi="Times New Roman" w:cs="Times New Roman"/>
                <w:color w:val="auto"/>
                <w:sz w:val="24"/>
                <w:szCs w:val="20"/>
              </w:rPr>
              <w:t>技术改造</w:t>
            </w:r>
          </w:p>
        </w:tc>
        <w:tc>
          <w:tcPr>
            <w:tcW w:w="2266"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建设项目</w:t>
            </w:r>
          </w:p>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申报情形</w:t>
            </w:r>
          </w:p>
        </w:tc>
        <w:tc>
          <w:tcPr>
            <w:tcW w:w="3220" w:type="dxa"/>
            <w:vAlign w:val="center"/>
          </w:tcPr>
          <w:p>
            <w:pPr>
              <w:spacing w:before="0" w:beforeAutospacing="0" w:after="0" w:afterAutospacing="0"/>
              <w:ind w:left="0" w:right="0"/>
              <w:jc w:val="left"/>
              <w:rPr>
                <w:rFonts w:hint="default" w:ascii="Times New Roman" w:hAnsi="Times New Roman" w:cs="Times New Roman"/>
                <w:color w:val="auto"/>
                <w:sz w:val="24"/>
                <w:szCs w:val="20"/>
              </w:rPr>
            </w:pPr>
            <w:r>
              <w:rPr>
                <w:rFonts w:hint="default" w:ascii="Times New Roman" w:hAnsi="Times New Roman" w:cs="Times New Roman"/>
                <w:color w:val="auto"/>
                <w:sz w:val="24"/>
                <w:szCs w:val="20"/>
                <w:lang w:eastAsia="zh-CN"/>
              </w:rPr>
              <w:t>☑</w:t>
            </w:r>
            <w:r>
              <w:rPr>
                <w:rFonts w:hint="default" w:ascii="Times New Roman" w:hAnsi="Times New Roman" w:cs="Times New Roman"/>
                <w:color w:val="auto"/>
                <w:sz w:val="24"/>
                <w:szCs w:val="20"/>
              </w:rPr>
              <w:t xml:space="preserve">首次申报项目             </w:t>
            </w:r>
          </w:p>
          <w:p>
            <w:pPr>
              <w:spacing w:before="0" w:beforeAutospacing="0" w:after="0" w:afterAutospacing="0"/>
              <w:ind w:left="0" w:right="0"/>
              <w:jc w:val="left"/>
              <w:rPr>
                <w:rFonts w:hint="default" w:ascii="Times New Roman" w:hAnsi="Times New Roman" w:cs="Times New Roman"/>
                <w:color w:val="auto"/>
                <w:sz w:val="24"/>
                <w:szCs w:val="20"/>
              </w:rPr>
            </w:pPr>
            <w:r>
              <w:rPr>
                <w:rFonts w:hint="default" w:ascii="Times New Roman" w:hAnsi="Times New Roman" w:cs="Times New Roman"/>
                <w:color w:val="auto"/>
                <w:sz w:val="24"/>
                <w:szCs w:val="20"/>
              </w:rPr>
              <w:t>□不予批准后再次申报项目</w:t>
            </w:r>
          </w:p>
          <w:p>
            <w:pPr>
              <w:spacing w:before="0" w:beforeAutospacing="0" w:after="0" w:afterAutospacing="0"/>
              <w:ind w:left="0" w:right="0"/>
              <w:jc w:val="left"/>
              <w:rPr>
                <w:rFonts w:hint="default" w:ascii="Times New Roman" w:hAnsi="Times New Roman" w:cs="Times New Roman"/>
                <w:color w:val="auto"/>
                <w:sz w:val="24"/>
                <w:szCs w:val="20"/>
              </w:rPr>
            </w:pPr>
            <w:r>
              <w:rPr>
                <w:rFonts w:hint="default" w:ascii="Times New Roman" w:hAnsi="Times New Roman" w:cs="Times New Roman"/>
                <w:color w:val="auto"/>
                <w:sz w:val="24"/>
                <w:szCs w:val="20"/>
              </w:rPr>
              <w:t xml:space="preserve">□超五年重新审核项目     </w:t>
            </w:r>
          </w:p>
          <w:p>
            <w:pPr>
              <w:spacing w:before="0" w:beforeAutospacing="0" w:after="0" w:afterAutospacing="0"/>
              <w:ind w:left="0" w:right="0"/>
              <w:jc w:val="left"/>
              <w:rPr>
                <w:rFonts w:hint="default" w:ascii="Times New Roman" w:hAnsi="Times New Roman" w:cs="Times New Roman"/>
                <w:color w:val="auto"/>
                <w:sz w:val="24"/>
                <w:szCs w:val="20"/>
              </w:rPr>
            </w:pPr>
            <w:r>
              <w:rPr>
                <w:rFonts w:hint="default" w:ascii="Times New Roman" w:hAnsi="Times New Roman" w:cs="Times New Roman"/>
                <w:color w:val="auto"/>
                <w:sz w:val="24"/>
                <w:szCs w:val="20"/>
              </w:rPr>
              <w:t>□重大变动重新报批项目</w:t>
            </w:r>
          </w:p>
        </w:tc>
      </w:tr>
      <w:tr>
        <w:trPr>
          <w:trHeight w:val="737" w:hRule="atLeast"/>
          <w:jc w:val="center"/>
        </w:trPr>
        <w:tc>
          <w:tcPr>
            <w:tcW w:w="1547"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项目审批（核准/</w:t>
            </w:r>
          </w:p>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备案）部门</w:t>
            </w:r>
          </w:p>
        </w:tc>
        <w:tc>
          <w:tcPr>
            <w:tcW w:w="2060"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w:t>
            </w:r>
          </w:p>
        </w:tc>
        <w:tc>
          <w:tcPr>
            <w:tcW w:w="2266"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项目审批（核准/</w:t>
            </w:r>
          </w:p>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备案）文号</w:t>
            </w:r>
          </w:p>
        </w:tc>
        <w:tc>
          <w:tcPr>
            <w:tcW w:w="3220"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w:t>
            </w:r>
          </w:p>
        </w:tc>
      </w:tr>
      <w:tr>
        <w:trPr>
          <w:trHeight w:val="737" w:hRule="atLeast"/>
          <w:jc w:val="center"/>
        </w:trPr>
        <w:tc>
          <w:tcPr>
            <w:tcW w:w="1547"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总投资（万元）</w:t>
            </w:r>
          </w:p>
        </w:tc>
        <w:tc>
          <w:tcPr>
            <w:tcW w:w="2060"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highlight w:val="none"/>
                <w:lang w:val="en-US"/>
              </w:rPr>
            </w:pPr>
            <w:r>
              <w:rPr>
                <w:rFonts w:hint="default" w:ascii="Times New Roman" w:hAnsi="Times New Roman" w:cs="Times New Roman"/>
                <w:color w:val="auto"/>
                <w:sz w:val="24"/>
                <w:szCs w:val="20"/>
                <w:highlight w:val="none"/>
                <w:lang w:val="en-US" w:eastAsia="zh-CN"/>
              </w:rPr>
              <w:t>100</w:t>
            </w:r>
          </w:p>
        </w:tc>
        <w:tc>
          <w:tcPr>
            <w:tcW w:w="2266"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环保投资（万元）</w:t>
            </w:r>
          </w:p>
        </w:tc>
        <w:tc>
          <w:tcPr>
            <w:tcW w:w="3220"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0"/>
                <w:highlight w:val="none"/>
                <w:lang w:val="en-US" w:eastAsia="zh-CN"/>
              </w:rPr>
            </w:pPr>
            <w:r>
              <w:rPr>
                <w:rFonts w:hint="default" w:ascii="Times New Roman" w:hAnsi="Times New Roman" w:cs="Times New Roman"/>
                <w:color w:val="auto"/>
                <w:sz w:val="24"/>
                <w:szCs w:val="20"/>
                <w:highlight w:val="none"/>
                <w:lang w:val="en-US" w:eastAsia="zh-CN"/>
              </w:rPr>
              <w:t>25</w:t>
            </w:r>
          </w:p>
        </w:tc>
      </w:tr>
      <w:tr>
        <w:trPr>
          <w:trHeight w:val="518" w:hRule="atLeast"/>
          <w:jc w:val="center"/>
        </w:trPr>
        <w:tc>
          <w:tcPr>
            <w:tcW w:w="1547"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环保投资占比（%）</w:t>
            </w:r>
          </w:p>
        </w:tc>
        <w:tc>
          <w:tcPr>
            <w:tcW w:w="2060"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color w:val="auto"/>
                <w:sz w:val="24"/>
                <w:szCs w:val="20"/>
                <w:highlight w:val="none"/>
                <w:lang w:val="en-US" w:eastAsia="zh-CN"/>
              </w:rPr>
            </w:pPr>
            <w:r>
              <w:rPr>
                <w:rFonts w:hint="default" w:ascii="Times New Roman" w:hAnsi="Times New Roman" w:cs="Times New Roman"/>
                <w:color w:val="auto"/>
                <w:sz w:val="24"/>
                <w:szCs w:val="20"/>
                <w:highlight w:val="none"/>
                <w:lang w:val="en-US" w:eastAsia="zh-CN"/>
              </w:rPr>
              <w:t>25</w:t>
            </w:r>
          </w:p>
        </w:tc>
        <w:tc>
          <w:tcPr>
            <w:tcW w:w="2266"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施工工期</w:t>
            </w:r>
          </w:p>
        </w:tc>
        <w:tc>
          <w:tcPr>
            <w:tcW w:w="3220"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lang w:val="en-US" w:eastAsia="zh-CN"/>
              </w:rPr>
              <w:t>1</w:t>
            </w:r>
            <w:r>
              <w:rPr>
                <w:rFonts w:hint="default" w:ascii="Times New Roman" w:hAnsi="Times New Roman" w:cs="Times New Roman"/>
                <w:color w:val="auto"/>
                <w:sz w:val="24"/>
                <w:szCs w:val="20"/>
                <w:highlight w:val="none"/>
              </w:rPr>
              <w:t>个月</w:t>
            </w:r>
          </w:p>
        </w:tc>
      </w:tr>
      <w:tr>
        <w:trPr>
          <w:trHeight w:val="737" w:hRule="atLeast"/>
          <w:jc w:val="center"/>
        </w:trPr>
        <w:tc>
          <w:tcPr>
            <w:tcW w:w="1547"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z w:val="24"/>
                <w:szCs w:val="20"/>
              </w:rPr>
              <w:t>是否开工建设</w:t>
            </w:r>
          </w:p>
        </w:tc>
        <w:tc>
          <w:tcPr>
            <w:tcW w:w="2060" w:type="dxa"/>
            <w:vAlign w:val="center"/>
          </w:tcPr>
          <w:p>
            <w:pPr>
              <w:adjustRightInd w:val="0"/>
              <w:snapToGrid w:val="0"/>
              <w:spacing w:before="0" w:beforeAutospacing="0" w:after="0" w:afterAutospacing="0"/>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lang w:eastAsia="zh-CN"/>
              </w:rPr>
              <w:t>☑</w:t>
            </w:r>
            <w:r>
              <w:rPr>
                <w:rFonts w:hint="default" w:ascii="Times New Roman" w:hAnsi="Times New Roman" w:cs="Times New Roman"/>
                <w:color w:val="auto"/>
                <w:sz w:val="24"/>
                <w:szCs w:val="20"/>
              </w:rPr>
              <w:t>否</w:t>
            </w:r>
          </w:p>
          <w:p>
            <w:pPr>
              <w:adjustRightInd w:val="0"/>
              <w:snapToGrid w:val="0"/>
              <w:spacing w:before="0" w:beforeAutospacing="0" w:after="0" w:afterAutospacing="0"/>
              <w:ind w:left="0" w:right="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□是：</w:t>
            </w:r>
            <w:r>
              <w:rPr>
                <w:rFonts w:hint="default" w:ascii="Times New Roman" w:hAnsi="Times New Roman" w:cs="Times New Roman"/>
                <w:color w:val="auto"/>
                <w:sz w:val="24"/>
                <w:szCs w:val="20"/>
                <w:u w:val="single"/>
              </w:rPr>
              <w:t xml:space="preserve">             </w:t>
            </w:r>
          </w:p>
        </w:tc>
        <w:tc>
          <w:tcPr>
            <w:tcW w:w="2266" w:type="dxa"/>
            <w:tcMar>
              <w:top w:w="16" w:type="dxa"/>
              <w:left w:w="16" w:type="dxa"/>
              <w:right w:w="16"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pacing w:val="-6"/>
                <w:sz w:val="24"/>
                <w:szCs w:val="20"/>
              </w:rPr>
            </w:pPr>
            <w:r>
              <w:rPr>
                <w:rFonts w:hint="default" w:ascii="Times New Roman" w:hAnsi="Times New Roman" w:cs="Times New Roman"/>
                <w:color w:val="auto"/>
                <w:spacing w:val="-6"/>
                <w:sz w:val="24"/>
                <w:szCs w:val="20"/>
              </w:rPr>
              <w:t>用地（用海）</w:t>
            </w:r>
          </w:p>
          <w:p>
            <w:pPr>
              <w:adjustRightInd w:val="0"/>
              <w:snapToGrid w:val="0"/>
              <w:spacing w:before="0" w:beforeAutospacing="0" w:after="0" w:afterAutospacing="0"/>
              <w:ind w:left="0" w:right="0"/>
              <w:jc w:val="center"/>
              <w:rPr>
                <w:rFonts w:hint="default" w:ascii="Times New Roman" w:hAnsi="Times New Roman" w:cs="Times New Roman"/>
                <w:color w:val="auto"/>
                <w:sz w:val="24"/>
                <w:szCs w:val="20"/>
              </w:rPr>
            </w:pPr>
            <w:r>
              <w:rPr>
                <w:rFonts w:hint="default" w:ascii="Times New Roman" w:hAnsi="Times New Roman" w:cs="Times New Roman"/>
                <w:color w:val="auto"/>
                <w:spacing w:val="-6"/>
                <w:sz w:val="24"/>
                <w:szCs w:val="20"/>
              </w:rPr>
              <w:t>面积（m</w:t>
            </w:r>
            <w:r>
              <w:rPr>
                <w:rFonts w:hint="default" w:ascii="Times New Roman" w:hAnsi="Times New Roman" w:cs="Times New Roman"/>
                <w:color w:val="auto"/>
                <w:spacing w:val="-6"/>
                <w:sz w:val="24"/>
                <w:szCs w:val="20"/>
                <w:vertAlign w:val="superscript"/>
              </w:rPr>
              <w:t>2</w:t>
            </w:r>
            <w:r>
              <w:rPr>
                <w:rFonts w:hint="default" w:ascii="Times New Roman" w:hAnsi="Times New Roman" w:cs="Times New Roman"/>
                <w:color w:val="auto"/>
                <w:spacing w:val="-6"/>
                <w:sz w:val="24"/>
                <w:szCs w:val="20"/>
              </w:rPr>
              <w:t>）</w:t>
            </w:r>
          </w:p>
        </w:tc>
        <w:tc>
          <w:tcPr>
            <w:tcW w:w="3220"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0"/>
                <w:lang w:val="en-US"/>
              </w:rPr>
            </w:pPr>
            <w:r>
              <w:rPr>
                <w:rFonts w:hint="default" w:ascii="Times New Roman" w:hAnsi="Times New Roman" w:cs="Times New Roman"/>
                <w:color w:val="auto"/>
                <w:kern w:val="0"/>
                <w:sz w:val="24"/>
                <w:szCs w:val="20"/>
              </w:rPr>
              <w:t>0</w:t>
            </w:r>
            <w:r>
              <w:rPr>
                <w:rFonts w:hint="default" w:ascii="Times New Roman" w:hAnsi="Times New Roman" w:cs="Times New Roman"/>
                <w:color w:val="auto"/>
                <w:sz w:val="24"/>
                <w:szCs w:val="20"/>
                <w:highlight w:val="none"/>
                <w:lang w:val="en-US" w:eastAsia="zh-CN"/>
              </w:rPr>
              <w:t>（</w:t>
            </w:r>
            <w:r>
              <w:rPr>
                <w:rFonts w:hint="default" w:ascii="Times New Roman" w:hAnsi="Times New Roman" w:cs="Times New Roman"/>
                <w:color w:val="auto"/>
                <w:kern w:val="0"/>
                <w:sz w:val="24"/>
                <w:szCs w:val="20"/>
              </w:rPr>
              <w:t>无新增</w:t>
            </w:r>
            <w:r>
              <w:rPr>
                <w:rFonts w:hint="default" w:ascii="Times New Roman" w:hAnsi="Times New Roman" w:cs="Times New Roman"/>
                <w:color w:val="auto"/>
                <w:sz w:val="24"/>
                <w:szCs w:val="20"/>
                <w:highlight w:val="none"/>
                <w:lang w:val="en-US" w:eastAsia="zh-CN"/>
              </w:rPr>
              <w:t>）</w:t>
            </w:r>
          </w:p>
        </w:tc>
      </w:tr>
      <w:tr>
        <w:tblPrEx>
          <w:tblLayout w:type="fixed"/>
          <w:tblCellMar>
            <w:top w:w="0" w:type="dxa"/>
            <w:left w:w="108" w:type="dxa"/>
            <w:bottom w:w="0" w:type="dxa"/>
            <w:right w:w="108" w:type="dxa"/>
          </w:tblCellMar>
        </w:tblPrEx>
        <w:trPr>
          <w:trHeight w:val="953" w:hRule="atLeast"/>
          <w:jc w:val="center"/>
        </w:trPr>
        <w:tc>
          <w:tcPr>
            <w:tcW w:w="1547" w:type="dxa"/>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专项评价设置情况</w:t>
            </w:r>
          </w:p>
        </w:tc>
        <w:tc>
          <w:tcPr>
            <w:tcW w:w="7546" w:type="dxa"/>
            <w:gridSpan w:val="3"/>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无</w:t>
            </w:r>
          </w:p>
        </w:tc>
      </w:tr>
      <w:tr>
        <w:tblPrEx>
          <w:tblLayout w:type="fixed"/>
          <w:tblCellMar>
            <w:top w:w="0" w:type="dxa"/>
            <w:left w:w="108" w:type="dxa"/>
            <w:bottom w:w="0" w:type="dxa"/>
            <w:right w:w="108" w:type="dxa"/>
          </w:tblCellMar>
        </w:tblPrEx>
        <w:trPr>
          <w:trHeight w:val="968" w:hRule="atLeast"/>
          <w:jc w:val="center"/>
        </w:trPr>
        <w:tc>
          <w:tcPr>
            <w:tcW w:w="1547" w:type="dxa"/>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szCs w:val="20"/>
              </w:rPr>
            </w:pPr>
            <w:r>
              <w:rPr>
                <w:rFonts w:hint="default" w:ascii="Times New Roman" w:hAnsi="Times New Roman" w:cs="Times New Roman"/>
                <w:color w:val="auto"/>
                <w:sz w:val="24"/>
                <w:szCs w:val="20"/>
              </w:rPr>
              <w:t>规划情况</w:t>
            </w:r>
          </w:p>
        </w:tc>
        <w:tc>
          <w:tcPr>
            <w:tcW w:w="7546" w:type="dxa"/>
            <w:gridSpan w:val="3"/>
            <w:vAlign w:val="center"/>
          </w:tcPr>
          <w:p>
            <w:pPr>
              <w:pStyle w:val="48"/>
              <w:widowControl w:val="0"/>
              <w:wordWrap/>
              <w:adjustRightInd/>
              <w:snapToGrid/>
              <w:spacing w:before="0" w:beforeAutospacing="0" w:after="0" w:afterAutospacing="0"/>
              <w:ind w:left="0" w:leftChars="0" w:right="0" w:firstLine="0" w:firstLineChars="0"/>
              <w:jc w:val="center"/>
              <w:textAlignment w:val="auto"/>
              <w:rPr>
                <w:rFonts w:hint="default" w:ascii="Times New Roman" w:hAnsi="Times New Roman" w:cs="Times New Roman"/>
                <w:color w:val="auto"/>
                <w:kern w:val="0"/>
                <w:sz w:val="24"/>
                <w:szCs w:val="20"/>
                <w:lang w:val="en-US"/>
              </w:rPr>
            </w:pPr>
            <w:r>
              <w:rPr>
                <w:rFonts w:hint="default" w:ascii="Times New Roman" w:hAnsi="Times New Roman" w:cs="Times New Roman"/>
                <w:color w:val="auto"/>
                <w:kern w:val="0"/>
                <w:sz w:val="24"/>
                <w:szCs w:val="20"/>
              </w:rPr>
              <w:t>无</w:t>
            </w:r>
          </w:p>
        </w:tc>
      </w:tr>
      <w:tr>
        <w:tblPrEx>
          <w:tblLayout w:type="fixed"/>
          <w:tblCellMar>
            <w:top w:w="0" w:type="dxa"/>
            <w:left w:w="108" w:type="dxa"/>
            <w:bottom w:w="0" w:type="dxa"/>
            <w:right w:w="108" w:type="dxa"/>
          </w:tblCellMar>
        </w:tblPrEx>
        <w:trPr>
          <w:trHeight w:val="983" w:hRule="atLeast"/>
          <w:jc w:val="center"/>
        </w:trPr>
        <w:tc>
          <w:tcPr>
            <w:tcW w:w="1547"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kern w:val="0"/>
                <w:sz w:val="24"/>
                <w:szCs w:val="20"/>
              </w:rPr>
            </w:pPr>
            <w:r>
              <w:rPr>
                <w:rFonts w:hint="default" w:ascii="Times New Roman" w:hAnsi="Times New Roman" w:cs="Times New Roman"/>
                <w:color w:val="auto"/>
                <w:sz w:val="24"/>
                <w:szCs w:val="20"/>
              </w:rPr>
              <w:t>规划环境影响评价情况</w:t>
            </w:r>
          </w:p>
        </w:tc>
        <w:tc>
          <w:tcPr>
            <w:tcW w:w="7546" w:type="dxa"/>
            <w:gridSpan w:val="3"/>
            <w:vAlign w:val="center"/>
          </w:tcPr>
          <w:p>
            <w:pPr>
              <w:widowControl w:val="0"/>
              <w:wordWrap/>
              <w:autoSpaceDE w:val="0"/>
              <w:autoSpaceDN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cs="Times New Roman"/>
                <w:b w:val="0"/>
                <w:bCs w:val="0"/>
                <w:color w:val="auto"/>
                <w:kern w:val="2"/>
                <w:sz w:val="24"/>
                <w:szCs w:val="24"/>
                <w:u w:val="none"/>
                <w:lang w:val="en-US" w:eastAsia="zh-CN" w:bidi="ar-SA"/>
              </w:rPr>
              <w:t>无</w:t>
            </w:r>
          </w:p>
        </w:tc>
      </w:tr>
      <w:tr>
        <w:tblPrEx>
          <w:tblLayout w:type="fixed"/>
          <w:tblCellMar>
            <w:top w:w="0" w:type="dxa"/>
            <w:left w:w="108" w:type="dxa"/>
            <w:bottom w:w="0" w:type="dxa"/>
            <w:right w:w="108" w:type="dxa"/>
          </w:tblCellMar>
        </w:tblPrEx>
        <w:trPr>
          <w:trHeight w:val="1213" w:hRule="atLeast"/>
          <w:jc w:val="center"/>
        </w:trPr>
        <w:tc>
          <w:tcPr>
            <w:tcW w:w="1547" w:type="dxa"/>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规划及规划环境影响评价符合性分析</w:t>
            </w:r>
          </w:p>
        </w:tc>
        <w:tc>
          <w:tcPr>
            <w:tcW w:w="7546" w:type="dxa"/>
            <w:gridSpan w:val="3"/>
            <w:vAlign w:val="center"/>
          </w:tcPr>
          <w:p>
            <w:pPr>
              <w:pStyle w:val="48"/>
              <w:widowControl w:val="0"/>
              <w:wordWrap/>
              <w:adjustRightInd/>
              <w:snapToGrid/>
              <w:spacing w:beforeLines="50" w:beforeAutospacing="0" w:after="0" w:afterAutospacing="0"/>
              <w:ind w:left="0" w:leftChars="0" w:right="0"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b w:val="0"/>
                <w:bCs w:val="0"/>
                <w:color w:val="auto"/>
                <w:kern w:val="2"/>
                <w:sz w:val="24"/>
                <w:szCs w:val="24"/>
                <w:u w:val="none"/>
                <w:lang w:val="en-US" w:eastAsia="zh-CN" w:bidi="ar-SA"/>
              </w:rPr>
              <w:t>无</w:t>
            </w:r>
          </w:p>
        </w:tc>
      </w:tr>
      <w:tr>
        <w:tblPrEx>
          <w:tblLayout w:type="fixed"/>
          <w:tblCellMar>
            <w:top w:w="0" w:type="dxa"/>
            <w:left w:w="108" w:type="dxa"/>
            <w:bottom w:w="0" w:type="dxa"/>
            <w:right w:w="108" w:type="dxa"/>
          </w:tblCellMar>
        </w:tblPrEx>
        <w:trPr>
          <w:trHeight w:val="90" w:hRule="atLeast"/>
          <w:jc w:val="center"/>
        </w:trPr>
        <w:tc>
          <w:tcPr>
            <w:tcW w:w="1547" w:type="dxa"/>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其他符合性</w:t>
            </w:r>
          </w:p>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分析</w:t>
            </w:r>
          </w:p>
        </w:tc>
        <w:tc>
          <w:tcPr>
            <w:tcW w:w="7546" w:type="dxa"/>
            <w:gridSpan w:val="3"/>
            <w:vAlign w:val="center"/>
          </w:tcPr>
          <w:p>
            <w:pPr>
              <w:widowControl w:val="0"/>
              <w:wordWrap/>
              <w:adjustRightInd/>
              <w:snapToGrid/>
              <w:spacing w:beforeLines="5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1.产业政策符合性</w:t>
            </w:r>
          </w:p>
          <w:p>
            <w:pPr>
              <w:pStyle w:val="48"/>
              <w:snapToGrid/>
              <w:spacing w:before="0" w:beforeAutospacing="0" w:after="0" w:afterAutospacing="0"/>
              <w:ind w:left="0" w:right="0"/>
              <w:rPr>
                <w:rFonts w:hint="default" w:ascii="Times New Roman" w:hAnsi="Times New Roman" w:eastAsia="宋体" w:cs="Times New Roman"/>
                <w:b w:val="0"/>
                <w:bCs w:val="0"/>
                <w:color w:val="auto"/>
                <w:kern w:val="2"/>
                <w:sz w:val="24"/>
                <w:szCs w:val="24"/>
                <w:u w:val="single"/>
                <w:lang w:val="en-US" w:eastAsia="zh-CN" w:bidi="ar-SA"/>
              </w:rPr>
            </w:pPr>
            <w:r>
              <w:rPr>
                <w:rFonts w:hint="default" w:ascii="Times New Roman" w:hAnsi="Times New Roman" w:eastAsia="宋体" w:cs="Times New Roman"/>
                <w:color w:val="auto"/>
                <w:sz w:val="24"/>
                <w:szCs w:val="24"/>
                <w:u w:val="single"/>
                <w:lang w:val="en-US"/>
              </w:rPr>
              <w:t>本项目</w:t>
            </w:r>
            <w:r>
              <w:rPr>
                <w:rFonts w:hint="default" w:ascii="Times New Roman" w:hAnsi="Times New Roman" w:eastAsia="宋体" w:cs="Times New Roman"/>
                <w:color w:val="auto"/>
                <w:sz w:val="24"/>
                <w:szCs w:val="24"/>
                <w:u w:val="single"/>
                <w:lang w:val="en-US" w:eastAsia="zh-CN"/>
              </w:rPr>
              <w:t>属于</w:t>
            </w:r>
            <w:r>
              <w:rPr>
                <w:rFonts w:hint="default" w:ascii="Times New Roman" w:hAnsi="Times New Roman" w:eastAsia="宋体" w:cs="Times New Roman"/>
                <w:color w:val="auto"/>
                <w:sz w:val="24"/>
                <w:szCs w:val="24"/>
                <w:u w:val="single"/>
                <w:lang w:val="en-US"/>
              </w:rPr>
              <w:t>农产品初加工活动</w:t>
            </w:r>
            <w:r>
              <w:rPr>
                <w:rFonts w:hint="default" w:ascii="Times New Roman" w:hAnsi="Times New Roman" w:eastAsia="宋体" w:cs="Times New Roman"/>
                <w:color w:val="auto"/>
                <w:sz w:val="24"/>
                <w:szCs w:val="24"/>
                <w:u w:val="single"/>
                <w:lang w:val="en-US" w:eastAsia="zh-CN"/>
              </w:rPr>
              <w:t>，</w:t>
            </w:r>
            <w:r>
              <w:rPr>
                <w:rFonts w:hint="default" w:ascii="Times New Roman" w:hAnsi="Times New Roman" w:eastAsia="宋体" w:cs="Times New Roman"/>
                <w:color w:val="auto"/>
                <w:sz w:val="24"/>
                <w:szCs w:val="24"/>
                <w:u w:val="single"/>
                <w:lang w:val="en-US"/>
              </w:rPr>
              <w:t>粮食烘干采用</w:t>
            </w:r>
            <w:r>
              <w:rPr>
                <w:rFonts w:hint="default" w:ascii="Times New Roman" w:hAnsi="Times New Roman" w:eastAsia="宋体" w:cs="Times New Roman"/>
                <w:color w:val="auto"/>
                <w:sz w:val="24"/>
                <w:szCs w:val="24"/>
                <w:u w:val="single"/>
                <w:lang w:val="en-US" w:eastAsia="zh-CN"/>
              </w:rPr>
              <w:t>燃生物质</w:t>
            </w:r>
            <w:r>
              <w:rPr>
                <w:rFonts w:hint="default" w:ascii="Times New Roman" w:hAnsi="Times New Roman" w:eastAsia="宋体" w:cs="Times New Roman"/>
                <w:color w:val="auto"/>
                <w:sz w:val="24"/>
                <w:szCs w:val="24"/>
                <w:u w:val="single"/>
                <w:lang w:val="en-US"/>
              </w:rPr>
              <w:t>热风炉，属于热力生产和供应业，</w:t>
            </w:r>
            <w:r>
              <w:rPr>
                <w:rFonts w:hint="default" w:ascii="Times New Roman" w:hAnsi="Times New Roman" w:eastAsia="宋体" w:cs="Times New Roman"/>
                <w:color w:val="auto"/>
                <w:sz w:val="24"/>
                <w:szCs w:val="24"/>
                <w:u w:val="single"/>
                <w:lang w:val="en-US" w:eastAsia="zh-CN"/>
              </w:rPr>
              <w:t>新建一台10t/h燃生物质热风炉，</w:t>
            </w:r>
            <w:r>
              <w:rPr>
                <w:rFonts w:hint="default" w:ascii="Times New Roman" w:hAnsi="Times New Roman" w:eastAsia="宋体" w:cs="Times New Roman"/>
                <w:b w:val="0"/>
                <w:bCs w:val="0"/>
                <w:color w:val="auto"/>
                <w:kern w:val="2"/>
                <w:sz w:val="24"/>
                <w:szCs w:val="24"/>
                <w:u w:val="single"/>
                <w:lang w:val="en-US" w:eastAsia="zh-CN" w:bidi="ar-SA"/>
              </w:rPr>
              <w:t>根据《产业结构调整指导目录（202</w:t>
            </w:r>
            <w:r>
              <w:rPr>
                <w:rFonts w:hint="default" w:ascii="Times New Roman" w:hAnsi="Times New Roman" w:cs="Times New Roman"/>
                <w:b w:val="0"/>
                <w:bCs w:val="0"/>
                <w:color w:val="auto"/>
                <w:kern w:val="2"/>
                <w:sz w:val="24"/>
                <w:szCs w:val="24"/>
                <w:u w:val="single"/>
                <w:lang w:val="en-US" w:eastAsia="zh-CN" w:bidi="ar-SA"/>
              </w:rPr>
              <w:t>4</w:t>
            </w:r>
            <w:r>
              <w:rPr>
                <w:rFonts w:hint="default" w:ascii="Times New Roman" w:hAnsi="Times New Roman" w:eastAsia="宋体" w:cs="Times New Roman"/>
                <w:b w:val="0"/>
                <w:bCs w:val="0"/>
                <w:color w:val="auto"/>
                <w:kern w:val="2"/>
                <w:sz w:val="24"/>
                <w:szCs w:val="24"/>
                <w:u w:val="single"/>
                <w:lang w:val="en-US" w:eastAsia="zh-CN" w:bidi="ar-SA"/>
              </w:rPr>
              <w:t>年</w:t>
            </w:r>
            <w:r>
              <w:rPr>
                <w:rFonts w:hint="default" w:ascii="Times New Roman" w:hAnsi="Times New Roman" w:cs="Times New Roman"/>
                <w:b w:val="0"/>
                <w:bCs w:val="0"/>
                <w:color w:val="auto"/>
                <w:kern w:val="2"/>
                <w:sz w:val="24"/>
                <w:szCs w:val="24"/>
                <w:u w:val="single"/>
                <w:lang w:val="en-US" w:eastAsia="zh-CN" w:bidi="ar-SA"/>
              </w:rPr>
              <w:t>本</w:t>
            </w:r>
            <w:r>
              <w:rPr>
                <w:rFonts w:hint="default" w:ascii="Times New Roman" w:hAnsi="Times New Roman" w:eastAsia="宋体" w:cs="Times New Roman"/>
                <w:b w:val="0"/>
                <w:bCs w:val="0"/>
                <w:color w:val="auto"/>
                <w:kern w:val="2"/>
                <w:sz w:val="24"/>
                <w:szCs w:val="24"/>
                <w:u w:val="single"/>
                <w:lang w:val="en-US" w:eastAsia="zh-CN" w:bidi="ar-SA"/>
              </w:rPr>
              <w:t>）》，</w:t>
            </w:r>
            <w:r>
              <w:rPr>
                <w:rFonts w:hint="default" w:ascii="Times New Roman" w:hAnsi="Times New Roman" w:cs="Times New Roman"/>
                <w:b w:val="0"/>
                <w:bCs w:val="0"/>
                <w:color w:val="auto"/>
                <w:kern w:val="0"/>
                <w:sz w:val="20"/>
                <w:szCs w:val="20"/>
                <w:u w:val="single"/>
              </w:rPr>
              <w:t>本项目属于鼓励类</w:t>
            </w:r>
            <w:r>
              <w:rPr>
                <w:rFonts w:hint="default" w:ascii="Times New Roman" w:hAnsi="Times New Roman" w:cs="Times New Roman"/>
                <w:b w:val="0"/>
                <w:bCs w:val="0"/>
                <w:color w:val="auto"/>
                <w:kern w:val="0"/>
                <w:sz w:val="20"/>
                <w:szCs w:val="20"/>
                <w:u w:val="single"/>
                <w:lang w:eastAsia="zh-CN"/>
              </w:rPr>
              <w:t>中一农林牧渔业中第</w:t>
            </w:r>
            <w:r>
              <w:rPr>
                <w:rFonts w:hint="default" w:ascii="Times New Roman" w:hAnsi="Times New Roman" w:cs="Times New Roman"/>
                <w:b w:val="0"/>
                <w:bCs w:val="0"/>
                <w:color w:val="auto"/>
                <w:kern w:val="0"/>
                <w:sz w:val="20"/>
                <w:szCs w:val="20"/>
                <w:u w:val="single"/>
                <w:lang w:val="en-US" w:eastAsia="zh-CN"/>
              </w:rPr>
              <w:t>8条</w:t>
            </w:r>
            <w:r>
              <w:rPr>
                <w:rFonts w:hint="default" w:ascii="Times New Roman" w:hAnsi="Times New Roman" w:cs="Times New Roman"/>
                <w:b w:val="0"/>
                <w:bCs w:val="0"/>
                <w:color w:val="auto"/>
                <w:kern w:val="0"/>
                <w:sz w:val="20"/>
                <w:szCs w:val="20"/>
                <w:u w:val="single"/>
              </w:rPr>
              <w:t>农产品仓储运输：农林牧渔产品储运、保鲜、加工与综合利用，</w:t>
            </w:r>
            <w:r>
              <w:rPr>
                <w:rFonts w:hint="default" w:ascii="Times New Roman" w:hAnsi="Times New Roman" w:cs="Times New Roman"/>
                <w:b w:val="0"/>
                <w:bCs w:val="0"/>
                <w:color w:val="auto"/>
                <w:kern w:val="0"/>
                <w:sz w:val="20"/>
                <w:szCs w:val="20"/>
                <w:u w:val="single"/>
                <w:lang w:val="en-US" w:eastAsia="zh-CN"/>
              </w:rPr>
              <w:t>新建燃生物质热风炉不属于淘汰</w:t>
            </w:r>
            <w:r>
              <w:rPr>
                <w:rFonts w:hint="eastAsia" w:ascii="Times New Roman" w:hAnsi="Times New Roman" w:cs="Times New Roman"/>
                <w:b w:val="0"/>
                <w:bCs w:val="0"/>
                <w:color w:val="auto"/>
                <w:kern w:val="0"/>
                <w:sz w:val="20"/>
                <w:szCs w:val="20"/>
                <w:u w:val="single"/>
                <w:lang w:val="en-US" w:eastAsia="zh-CN"/>
              </w:rPr>
              <w:t>类</w:t>
            </w:r>
            <w:r>
              <w:rPr>
                <w:rFonts w:hint="default" w:ascii="Times New Roman" w:hAnsi="Times New Roman" w:cs="Times New Roman"/>
                <w:b w:val="0"/>
                <w:bCs w:val="0"/>
                <w:color w:val="auto"/>
                <w:kern w:val="0"/>
                <w:sz w:val="20"/>
                <w:szCs w:val="20"/>
                <w:u w:val="single"/>
                <w:lang w:val="en-US" w:eastAsia="zh-CN"/>
              </w:rPr>
              <w:t>燃煤热风炉，属于允许类，</w:t>
            </w:r>
            <w:r>
              <w:rPr>
                <w:rFonts w:hint="default" w:ascii="Times New Roman" w:hAnsi="Times New Roman" w:cs="Times New Roman"/>
                <w:b w:val="0"/>
                <w:bCs w:val="0"/>
                <w:color w:val="auto"/>
                <w:kern w:val="0"/>
                <w:sz w:val="20"/>
                <w:szCs w:val="20"/>
                <w:u w:val="single"/>
              </w:rPr>
              <w:t>符合国家的产业政策。</w:t>
            </w:r>
          </w:p>
          <w:p>
            <w:pPr>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2.选址合理性分析</w:t>
            </w:r>
          </w:p>
          <w:p>
            <w:pPr>
              <w:pStyle w:val="48"/>
              <w:snapToGrid/>
              <w:spacing w:before="0" w:beforeAutospacing="0" w:after="0" w:afterAutospacing="0"/>
              <w:ind w:left="0" w:right="0"/>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eastAsia="宋体" w:cs="Times New Roman"/>
                <w:b w:val="0"/>
                <w:bCs w:val="0"/>
                <w:color w:val="auto"/>
                <w:kern w:val="2"/>
                <w:sz w:val="24"/>
                <w:szCs w:val="24"/>
                <w:u w:val="none"/>
                <w:lang w:val="en-US" w:eastAsia="zh-CN" w:bidi="ar-SA"/>
              </w:rPr>
              <w:t>本项目选址于</w:t>
            </w:r>
            <w:r>
              <w:rPr>
                <w:rFonts w:hint="default" w:ascii="Times New Roman" w:hAnsi="Times New Roman" w:cs="Times New Roman"/>
                <w:b w:val="0"/>
                <w:bCs w:val="0"/>
                <w:color w:val="auto"/>
                <w:sz w:val="24"/>
                <w:szCs w:val="20"/>
                <w:u w:val="none"/>
                <w:lang w:eastAsia="zh-CN"/>
              </w:rPr>
              <w:t>柳河县</w:t>
            </w:r>
            <w:r>
              <w:rPr>
                <w:rFonts w:hint="default" w:ascii="Times New Roman" w:hAnsi="Times New Roman" w:cs="Times New Roman"/>
                <w:b w:val="0"/>
                <w:bCs w:val="0"/>
                <w:color w:val="auto"/>
                <w:sz w:val="24"/>
                <w:szCs w:val="20"/>
                <w:u w:val="none"/>
                <w:lang w:val="en-US" w:eastAsia="zh-CN"/>
              </w:rPr>
              <w:t>圣水镇，</w:t>
            </w:r>
            <w:r>
              <w:rPr>
                <w:rFonts w:hint="default" w:ascii="Times New Roman" w:hAnsi="Times New Roman" w:eastAsia="宋体" w:cs="Times New Roman"/>
                <w:b w:val="0"/>
                <w:bCs w:val="0"/>
                <w:color w:val="auto"/>
                <w:kern w:val="2"/>
                <w:sz w:val="24"/>
                <w:szCs w:val="24"/>
                <w:u w:val="none"/>
                <w:lang w:val="en-US" w:eastAsia="zh-CN" w:bidi="ar-SA"/>
              </w:rPr>
              <w:t>用地性质为</w:t>
            </w:r>
            <w:r>
              <w:rPr>
                <w:rFonts w:hint="default" w:ascii="Times New Roman" w:hAnsi="Times New Roman" w:cs="Times New Roman"/>
                <w:color w:val="auto"/>
                <w:sz w:val="20"/>
                <w:szCs w:val="20"/>
                <w:lang w:eastAsia="zh-CN"/>
              </w:rPr>
              <w:t>工业用地</w:t>
            </w:r>
            <w:r>
              <w:rPr>
                <w:rFonts w:hint="default" w:ascii="Times New Roman" w:hAnsi="Times New Roman" w:cs="Times New Roman"/>
                <w:b w:val="0"/>
                <w:bCs w:val="0"/>
                <w:color w:val="auto"/>
                <w:sz w:val="24"/>
                <w:szCs w:val="20"/>
                <w:u w:val="none"/>
                <w:lang w:val="en-US" w:eastAsia="zh-CN"/>
              </w:rPr>
              <w:t>，符合</w:t>
            </w:r>
            <w:r>
              <w:rPr>
                <w:rFonts w:hint="default" w:ascii="Times New Roman" w:hAnsi="Times New Roman" w:cs="Times New Roman"/>
                <w:b w:val="0"/>
                <w:bCs w:val="0"/>
                <w:color w:val="auto"/>
                <w:sz w:val="24"/>
                <w:szCs w:val="20"/>
                <w:u w:val="none"/>
                <w:lang w:eastAsia="zh-CN"/>
              </w:rPr>
              <w:t>柳河县</w:t>
            </w:r>
            <w:r>
              <w:rPr>
                <w:rFonts w:hint="default" w:ascii="Times New Roman" w:hAnsi="Times New Roman" w:cs="Times New Roman"/>
                <w:b w:val="0"/>
                <w:bCs w:val="0"/>
                <w:color w:val="auto"/>
                <w:sz w:val="24"/>
                <w:szCs w:val="20"/>
                <w:u w:val="none"/>
                <w:lang w:val="en-US" w:eastAsia="zh-CN"/>
              </w:rPr>
              <w:t>圣水镇</w:t>
            </w:r>
            <w:r>
              <w:rPr>
                <w:rFonts w:hint="default" w:ascii="Times New Roman" w:hAnsi="Times New Roman" w:eastAsia="宋体" w:cs="Times New Roman"/>
                <w:b w:val="0"/>
                <w:bCs w:val="0"/>
                <w:color w:val="auto"/>
                <w:kern w:val="2"/>
                <w:sz w:val="24"/>
                <w:szCs w:val="24"/>
                <w:u w:val="none"/>
                <w:lang w:val="en-US" w:eastAsia="zh-CN" w:bidi="ar-SA"/>
              </w:rPr>
              <w:t>总体规划，不属于集中“自然保护区”、“风景名胜区”、“世界文化和自然遗产地”、“饮用水水源保护区”等需要特殊保护区域。</w:t>
            </w:r>
          </w:p>
          <w:p>
            <w:pPr>
              <w:pStyle w:val="48"/>
              <w:snapToGrid/>
              <w:spacing w:before="0" w:beforeAutospacing="0" w:after="0" w:afterAutospacing="0"/>
              <w:ind w:left="0" w:right="0"/>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cs="Times New Roman"/>
                <w:b w:val="0"/>
                <w:bCs w:val="0"/>
                <w:color w:val="auto"/>
                <w:sz w:val="24"/>
                <w:szCs w:val="24"/>
                <w:u w:val="none"/>
                <w:lang w:val="en-US" w:eastAsia="zh-CN"/>
              </w:rPr>
              <w:t>现有厂区东侧为</w:t>
            </w:r>
            <w:r>
              <w:rPr>
                <w:rFonts w:hint="default" w:ascii="Times New Roman" w:hAnsi="Times New Roman" w:cs="Times New Roman"/>
                <w:b w:val="0"/>
                <w:bCs w:val="0"/>
                <w:color w:val="auto"/>
                <w:sz w:val="24"/>
                <w:szCs w:val="24"/>
                <w:u w:val="none"/>
              </w:rPr>
              <w:t>农田</w:t>
            </w:r>
            <w:r>
              <w:rPr>
                <w:rFonts w:hint="default" w:ascii="Times New Roman" w:hAnsi="Times New Roman" w:cs="Times New Roman"/>
                <w:b w:val="0"/>
                <w:bCs w:val="0"/>
                <w:color w:val="auto"/>
                <w:sz w:val="24"/>
                <w:szCs w:val="24"/>
                <w:u w:val="none"/>
                <w:lang w:eastAsia="zh-CN"/>
              </w:rPr>
              <w:t>，</w:t>
            </w:r>
            <w:r>
              <w:rPr>
                <w:rFonts w:hint="default" w:ascii="Times New Roman" w:hAnsi="Times New Roman" w:cs="Times New Roman"/>
                <w:b w:val="0"/>
                <w:bCs w:val="0"/>
                <w:color w:val="auto"/>
                <w:sz w:val="24"/>
                <w:szCs w:val="24"/>
                <w:u w:val="none"/>
                <w:lang w:val="en-US" w:eastAsia="zh-CN"/>
              </w:rPr>
              <w:t>南侧约10m为居民，西侧约10m为居民，</w:t>
            </w:r>
            <w:r>
              <w:rPr>
                <w:rFonts w:hint="default" w:ascii="Times New Roman" w:hAnsi="Times New Roman" w:eastAsia="宋体" w:cs="Times New Roman"/>
                <w:b w:val="0"/>
                <w:bCs w:val="0"/>
                <w:color w:val="auto"/>
                <w:sz w:val="24"/>
                <w:szCs w:val="24"/>
                <w:u w:val="none"/>
                <w:lang w:val="en-US" w:eastAsia="zh-CN"/>
              </w:rPr>
              <w:t>北侧约</w:t>
            </w:r>
            <w:r>
              <w:rPr>
                <w:rFonts w:hint="default" w:ascii="Times New Roman" w:hAnsi="Times New Roman" w:cs="Times New Roman"/>
                <w:b w:val="0"/>
                <w:bCs w:val="0"/>
                <w:color w:val="auto"/>
                <w:sz w:val="24"/>
                <w:szCs w:val="24"/>
                <w:u w:val="none"/>
                <w:lang w:val="en-US" w:eastAsia="zh-CN"/>
              </w:rPr>
              <w:t>10</w:t>
            </w:r>
            <w:r>
              <w:rPr>
                <w:rFonts w:hint="default" w:ascii="Times New Roman" w:hAnsi="Times New Roman" w:eastAsia="宋体" w:cs="Times New Roman"/>
                <w:b w:val="0"/>
                <w:bCs w:val="0"/>
                <w:color w:val="auto"/>
                <w:sz w:val="24"/>
                <w:szCs w:val="24"/>
                <w:u w:val="none"/>
                <w:lang w:val="en-US" w:eastAsia="zh-CN"/>
              </w:rPr>
              <w:t>m为居民</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sz w:val="24"/>
                <w:szCs w:val="20"/>
                <w:u w:val="none"/>
                <w:lang w:val="en-US" w:eastAsia="zh-CN"/>
              </w:rPr>
              <w:t>厂界距离居民较近，选址相对敏感</w:t>
            </w:r>
            <w:r>
              <w:rPr>
                <w:rFonts w:hint="default" w:ascii="Times New Roman" w:hAnsi="Times New Roman" w:cs="Times New Roman"/>
                <w:b w:val="0"/>
                <w:bCs w:val="0"/>
                <w:color w:val="auto"/>
                <w:sz w:val="24"/>
                <w:szCs w:val="24"/>
                <w:u w:val="none"/>
                <w:lang w:val="en-US" w:eastAsia="zh-CN"/>
              </w:rPr>
              <w:t>；本</w:t>
            </w:r>
            <w:r>
              <w:rPr>
                <w:rFonts w:hint="default" w:ascii="Times New Roman" w:hAnsi="Times New Roman" w:cs="Times New Roman"/>
                <w:b w:val="0"/>
                <w:bCs w:val="0"/>
                <w:color w:val="auto"/>
                <w:sz w:val="24"/>
                <w:szCs w:val="24"/>
                <w:u w:val="none"/>
              </w:rPr>
              <w:t>项目</w:t>
            </w:r>
            <w:r>
              <w:rPr>
                <w:rFonts w:hint="default" w:ascii="Times New Roman" w:hAnsi="Times New Roman" w:cs="Times New Roman"/>
                <w:b w:val="0"/>
                <w:bCs w:val="0"/>
                <w:color w:val="auto"/>
                <w:sz w:val="24"/>
                <w:szCs w:val="24"/>
                <w:u w:val="none"/>
                <w:lang w:val="en-US" w:eastAsia="zh-CN"/>
              </w:rPr>
              <w:t>位于</w:t>
            </w:r>
            <w:r>
              <w:rPr>
                <w:rFonts w:hint="default" w:ascii="Times New Roman" w:hAnsi="Times New Roman" w:cs="Times New Roman"/>
                <w:b w:val="0"/>
                <w:bCs w:val="0"/>
                <w:color w:val="auto"/>
                <w:sz w:val="24"/>
                <w:szCs w:val="20"/>
                <w:u w:val="none"/>
                <w:lang w:val="en-US" w:eastAsia="zh-CN"/>
              </w:rPr>
              <w:t>现有厂区内东北侧（无新增用地），烘干塔和锅炉房距离西北侧最近零散居民约77m，距离南侧最近零散居民约108m，</w:t>
            </w:r>
            <w:r>
              <w:rPr>
                <w:rFonts w:hint="default" w:ascii="Times New Roman" w:hAnsi="Times New Roman" w:cs="Times New Roman"/>
                <w:b w:val="0"/>
                <w:bCs w:val="0"/>
                <w:color w:val="auto"/>
                <w:sz w:val="24"/>
                <w:szCs w:val="20"/>
                <w:u w:val="none"/>
              </w:rPr>
              <w:t>产生的污染物经治理后均能达标排放，且污染防治措施技术可靠、经济可行，项目在落实各项环保措施的前提下，对周围环境影响较小。</w:t>
            </w:r>
          </w:p>
          <w:p>
            <w:pPr>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t>根据《粮油仓储管理办法》（国家发改委2009年第5号）中“关于污染源、危险源安全距离的规定”，即粮油仓储单位的固定经营场地至污染源、危险源的距离应当满足以下要求：</w:t>
            </w:r>
          </w:p>
          <w:p>
            <w:pPr>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fldChar w:fldCharType="begin"/>
            </w:r>
            <w:r>
              <w:rPr>
                <w:rFonts w:hint="default" w:ascii="Times New Roman" w:hAnsi="Times New Roman" w:cs="Times New Roman"/>
                <w:b w:val="0"/>
                <w:bCs w:val="0"/>
                <w:color w:val="auto"/>
                <w:sz w:val="24"/>
                <w:szCs w:val="20"/>
                <w:u w:val="none"/>
              </w:rPr>
              <w:instrText xml:space="preserve"> = 1 \* GB2 \* MERGEFORMAT </w:instrText>
            </w:r>
            <w:r>
              <w:rPr>
                <w:rFonts w:hint="default" w:ascii="Times New Roman" w:hAnsi="Times New Roman" w:cs="Times New Roman"/>
                <w:b w:val="0"/>
                <w:bCs w:val="0"/>
                <w:color w:val="auto"/>
                <w:sz w:val="24"/>
                <w:szCs w:val="20"/>
                <w:u w:val="none"/>
              </w:rPr>
              <w:fldChar w:fldCharType="separate"/>
            </w:r>
            <w:r>
              <w:rPr>
                <w:rFonts w:hint="default" w:ascii="Times New Roman" w:hAnsi="Times New Roman" w:cs="Times New Roman"/>
                <w:b w:val="0"/>
                <w:bCs w:val="0"/>
                <w:color w:val="auto"/>
                <w:sz w:val="24"/>
                <w:szCs w:val="20"/>
                <w:u w:val="none"/>
              </w:rPr>
              <w:t>⑴</w:t>
            </w:r>
            <w:r>
              <w:rPr>
                <w:rFonts w:hint="default" w:ascii="Times New Roman" w:hAnsi="Times New Roman" w:cs="Times New Roman"/>
                <w:b w:val="0"/>
                <w:bCs w:val="0"/>
                <w:color w:val="auto"/>
                <w:sz w:val="24"/>
                <w:szCs w:val="20"/>
                <w:u w:val="none"/>
              </w:rPr>
              <w:fldChar w:fldCharType="end"/>
            </w:r>
            <w:r>
              <w:rPr>
                <w:rFonts w:hint="default" w:ascii="Times New Roman" w:hAnsi="Times New Roman" w:cs="Times New Roman"/>
                <w:b w:val="0"/>
                <w:bCs w:val="0"/>
                <w:color w:val="auto"/>
                <w:sz w:val="24"/>
                <w:szCs w:val="20"/>
                <w:u w:val="none"/>
              </w:rPr>
              <w:t>距有害元素的矿山、炼焦、炼油、煤气、化工（包括有毒化合物的生产）、塑料、橡胶制品及加工、人造纤维、油漆、农药、化肥等排放有毒气体的生产单位，不小于1000m；</w:t>
            </w:r>
          </w:p>
          <w:p>
            <w:pPr>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fldChar w:fldCharType="begin"/>
            </w:r>
            <w:r>
              <w:rPr>
                <w:rFonts w:hint="default" w:ascii="Times New Roman" w:hAnsi="Times New Roman" w:cs="Times New Roman"/>
                <w:b w:val="0"/>
                <w:bCs w:val="0"/>
                <w:color w:val="auto"/>
                <w:sz w:val="24"/>
                <w:szCs w:val="20"/>
                <w:u w:val="none"/>
              </w:rPr>
              <w:instrText xml:space="preserve"> = 2 \* GB2 \* MERGEFORMAT </w:instrText>
            </w:r>
            <w:r>
              <w:rPr>
                <w:rFonts w:hint="default" w:ascii="Times New Roman" w:hAnsi="Times New Roman" w:cs="Times New Roman"/>
                <w:b w:val="0"/>
                <w:bCs w:val="0"/>
                <w:color w:val="auto"/>
                <w:sz w:val="24"/>
                <w:szCs w:val="20"/>
                <w:u w:val="none"/>
              </w:rPr>
              <w:fldChar w:fldCharType="separate"/>
            </w:r>
            <w:r>
              <w:rPr>
                <w:rFonts w:hint="default" w:ascii="Times New Roman" w:hAnsi="Times New Roman" w:cs="Times New Roman"/>
                <w:b w:val="0"/>
                <w:bCs w:val="0"/>
                <w:color w:val="auto"/>
                <w:sz w:val="24"/>
                <w:szCs w:val="20"/>
                <w:u w:val="none"/>
              </w:rPr>
              <w:t>⑵</w:t>
            </w:r>
            <w:r>
              <w:rPr>
                <w:rFonts w:hint="default" w:ascii="Times New Roman" w:hAnsi="Times New Roman" w:cs="Times New Roman"/>
                <w:b w:val="0"/>
                <w:bCs w:val="0"/>
                <w:color w:val="auto"/>
                <w:sz w:val="24"/>
                <w:szCs w:val="20"/>
                <w:u w:val="none"/>
              </w:rPr>
              <w:fldChar w:fldCharType="end"/>
            </w:r>
            <w:r>
              <w:rPr>
                <w:rFonts w:hint="default" w:ascii="Times New Roman" w:hAnsi="Times New Roman" w:cs="Times New Roman"/>
                <w:b w:val="0"/>
                <w:bCs w:val="0"/>
                <w:color w:val="auto"/>
                <w:sz w:val="24"/>
                <w:szCs w:val="20"/>
                <w:u w:val="none"/>
              </w:rPr>
              <w:t>距屠宰场、集中垃圾堆场、污水处理站等单位，不小于500m；</w:t>
            </w:r>
          </w:p>
          <w:p>
            <w:pPr>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fldChar w:fldCharType="begin"/>
            </w:r>
            <w:r>
              <w:rPr>
                <w:rFonts w:hint="default" w:ascii="Times New Roman" w:hAnsi="Times New Roman" w:cs="Times New Roman"/>
                <w:b w:val="0"/>
                <w:bCs w:val="0"/>
                <w:color w:val="auto"/>
                <w:sz w:val="24"/>
                <w:szCs w:val="20"/>
                <w:u w:val="none"/>
              </w:rPr>
              <w:instrText xml:space="preserve"> = 3 \* GB2 \* MERGEFORMAT </w:instrText>
            </w:r>
            <w:r>
              <w:rPr>
                <w:rFonts w:hint="default" w:ascii="Times New Roman" w:hAnsi="Times New Roman" w:cs="Times New Roman"/>
                <w:b w:val="0"/>
                <w:bCs w:val="0"/>
                <w:color w:val="auto"/>
                <w:sz w:val="24"/>
                <w:szCs w:val="20"/>
                <w:u w:val="none"/>
              </w:rPr>
              <w:fldChar w:fldCharType="separate"/>
            </w:r>
            <w:r>
              <w:rPr>
                <w:rFonts w:hint="default" w:ascii="Times New Roman" w:hAnsi="Times New Roman" w:cs="Times New Roman"/>
                <w:b w:val="0"/>
                <w:bCs w:val="0"/>
                <w:color w:val="auto"/>
                <w:sz w:val="24"/>
                <w:szCs w:val="20"/>
                <w:u w:val="none"/>
              </w:rPr>
              <w:t>⑶</w:t>
            </w:r>
            <w:r>
              <w:rPr>
                <w:rFonts w:hint="default" w:ascii="Times New Roman" w:hAnsi="Times New Roman" w:cs="Times New Roman"/>
                <w:b w:val="0"/>
                <w:bCs w:val="0"/>
                <w:color w:val="auto"/>
                <w:sz w:val="24"/>
                <w:szCs w:val="20"/>
                <w:u w:val="none"/>
              </w:rPr>
              <w:fldChar w:fldCharType="end"/>
            </w:r>
            <w:r>
              <w:rPr>
                <w:rFonts w:hint="default" w:ascii="Times New Roman" w:hAnsi="Times New Roman" w:cs="Times New Roman"/>
                <w:b w:val="0"/>
                <w:bCs w:val="0"/>
                <w:color w:val="auto"/>
                <w:sz w:val="24"/>
                <w:szCs w:val="20"/>
                <w:u w:val="none"/>
              </w:rPr>
              <w:t>距砖瓦厂、混凝土及石膏制品厂等粉尘污染源，不小于100m。</w:t>
            </w:r>
          </w:p>
          <w:p>
            <w:pPr>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t>根据现场踏查，本项目1000m范围内无有害元素的矿山、炼焦、炼油、煤气、化工（包括有毒化合物的生产）、塑料、橡胶制品及加工、人造纤维、油漆、农药、化肥等排放有毒气体的生产单位；500m范围内无屠宰场、集中垃圾堆场、污水处理站等单位；100m范围内无砖瓦厂、混凝土及石膏制品厂等粉尘污染源；故本项目建址周围环境尚好，项目对</w:t>
            </w:r>
            <w:r>
              <w:rPr>
                <w:rFonts w:hint="default" w:ascii="Times New Roman" w:hAnsi="Times New Roman" w:cs="Times New Roman"/>
                <w:b w:val="0"/>
                <w:bCs w:val="0"/>
                <w:color w:val="auto"/>
                <w:sz w:val="24"/>
                <w:szCs w:val="20"/>
                <w:u w:val="none"/>
                <w:lang w:val="en-US" w:eastAsia="zh-CN"/>
              </w:rPr>
              <w:t>周围</w:t>
            </w:r>
            <w:r>
              <w:rPr>
                <w:rFonts w:hint="default" w:ascii="Times New Roman" w:hAnsi="Times New Roman" w:cs="Times New Roman"/>
                <w:b w:val="0"/>
                <w:bCs w:val="0"/>
                <w:color w:val="auto"/>
                <w:sz w:val="24"/>
                <w:szCs w:val="20"/>
                <w:u w:val="none"/>
              </w:rPr>
              <w:t>环境影响较小，满足《粮食仓储管理办法》（国家发改委2009年第5号）的要求。</w:t>
            </w:r>
          </w:p>
          <w:p>
            <w:pPr>
              <w:pStyle w:val="48"/>
              <w:snapToGrid/>
              <w:spacing w:before="0" w:beforeAutospacing="0" w:after="0" w:afterAutospacing="0"/>
              <w:ind w:left="0" w:right="0"/>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cs="Times New Roman"/>
                <w:b w:val="0"/>
                <w:bCs w:val="0"/>
                <w:color w:val="auto"/>
                <w:sz w:val="24"/>
                <w:szCs w:val="20"/>
                <w:u w:val="none"/>
              </w:rPr>
              <w:t>综上</w:t>
            </w:r>
            <w:r>
              <w:rPr>
                <w:rFonts w:hint="default" w:ascii="Times New Roman" w:hAnsi="Times New Roman" w:cs="Times New Roman"/>
                <w:b w:val="0"/>
                <w:bCs w:val="0"/>
                <w:color w:val="auto"/>
                <w:sz w:val="24"/>
                <w:szCs w:val="20"/>
                <w:u w:val="none"/>
                <w:lang w:val="en-US" w:eastAsia="zh-CN"/>
              </w:rPr>
              <w:t>所述</w:t>
            </w:r>
            <w:r>
              <w:rPr>
                <w:rFonts w:hint="default" w:ascii="Times New Roman" w:hAnsi="Times New Roman" w:cs="Times New Roman"/>
                <w:b w:val="0"/>
                <w:bCs w:val="0"/>
                <w:color w:val="auto"/>
                <w:sz w:val="24"/>
                <w:szCs w:val="20"/>
                <w:u w:val="none"/>
              </w:rPr>
              <w:t>，</w:t>
            </w:r>
            <w:r>
              <w:rPr>
                <w:rFonts w:hint="default" w:ascii="Times New Roman" w:hAnsi="Times New Roman" w:cs="Times New Roman"/>
                <w:b w:val="0"/>
                <w:bCs w:val="0"/>
                <w:color w:val="auto"/>
                <w:sz w:val="24"/>
                <w:szCs w:val="20"/>
                <w:u w:val="none"/>
                <w:lang w:val="en-US" w:eastAsia="zh-CN"/>
              </w:rPr>
              <w:t>从环保角度</w:t>
            </w:r>
            <w:r>
              <w:rPr>
                <w:rFonts w:hint="default" w:ascii="Times New Roman" w:hAnsi="Times New Roman" w:cs="Times New Roman"/>
                <w:b w:val="0"/>
                <w:bCs w:val="0"/>
                <w:color w:val="auto"/>
                <w:kern w:val="0"/>
                <w:sz w:val="24"/>
                <w:szCs w:val="24"/>
                <w:u w:val="none"/>
              </w:rPr>
              <w:t>分析</w:t>
            </w:r>
            <w:r>
              <w:rPr>
                <w:rFonts w:hint="default" w:ascii="Times New Roman" w:hAnsi="Times New Roman" w:cs="Times New Roman"/>
                <w:b w:val="0"/>
                <w:bCs w:val="0"/>
                <w:color w:val="auto"/>
                <w:sz w:val="24"/>
                <w:szCs w:val="20"/>
                <w:u w:val="none"/>
                <w:lang w:val="en-US" w:eastAsia="zh-CN"/>
              </w:rPr>
              <w:t>，</w:t>
            </w:r>
            <w:r>
              <w:rPr>
                <w:rFonts w:hint="default" w:ascii="Times New Roman" w:hAnsi="Times New Roman" w:cs="Times New Roman"/>
                <w:b w:val="0"/>
                <w:bCs w:val="0"/>
                <w:color w:val="auto"/>
                <w:sz w:val="24"/>
                <w:szCs w:val="20"/>
                <w:u w:val="none"/>
              </w:rPr>
              <w:t>本项目选址合理。</w:t>
            </w:r>
          </w:p>
          <w:p>
            <w:pPr>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w:t>
            </w:r>
            <w:r>
              <w:rPr>
                <w:rFonts w:hint="default" w:ascii="Times New Roman" w:hAnsi="Times New Roman" w:eastAsia="宋体" w:cs="Times New Roman"/>
                <w:b/>
                <w:bCs/>
                <w:color w:val="auto"/>
                <w:sz w:val="24"/>
                <w:szCs w:val="20"/>
                <w:highlight w:val="none"/>
                <w:lang w:val="en-US" w:eastAsia="zh-CN"/>
              </w:rPr>
              <w:t>分区管控</w:t>
            </w:r>
            <w:r>
              <w:rPr>
                <w:rFonts w:hint="default" w:ascii="Times New Roman" w:hAnsi="Times New Roman" w:eastAsia="宋体" w:cs="Times New Roman"/>
                <w:b/>
                <w:bCs/>
                <w:color w:val="auto"/>
                <w:sz w:val="24"/>
                <w:szCs w:val="20"/>
                <w:highlight w:val="none"/>
              </w:rPr>
              <w:t>符合性分析</w:t>
            </w:r>
          </w:p>
          <w:p>
            <w:pPr>
              <w:pStyle w:val="50"/>
              <w:spacing w:before="0" w:beforeAutospacing="0" w:after="0" w:afterAutospacing="0"/>
              <w:ind w:left="0" w:right="0" w:firstLine="482"/>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eastAsia="宋体" w:cs="Times New Roman"/>
                <w:b w:val="0"/>
                <w:bCs w:val="0"/>
                <w:color w:val="auto"/>
                <w:kern w:val="2"/>
                <w:sz w:val="24"/>
                <w:szCs w:val="24"/>
                <w:u w:val="none"/>
                <w:lang w:val="en-US" w:eastAsia="zh-CN" w:bidi="ar-SA"/>
              </w:rPr>
              <w:fldChar w:fldCharType="begin"/>
            </w:r>
            <w:r>
              <w:rPr>
                <w:rFonts w:hint="default" w:ascii="Times New Roman" w:hAnsi="Times New Roman" w:eastAsia="宋体" w:cs="Times New Roman"/>
                <w:b w:val="0"/>
                <w:bCs w:val="0"/>
                <w:color w:val="auto"/>
                <w:kern w:val="2"/>
                <w:sz w:val="24"/>
                <w:szCs w:val="24"/>
                <w:u w:val="none"/>
                <w:lang w:val="en-US" w:eastAsia="zh-CN" w:bidi="ar-SA"/>
              </w:rPr>
              <w:instrText xml:space="preserve"> = 1 \* GB2 </w:instrText>
            </w:r>
            <w:r>
              <w:rPr>
                <w:rFonts w:hint="default" w:ascii="Times New Roman" w:hAnsi="Times New Roman" w:eastAsia="宋体" w:cs="Times New Roman"/>
                <w:b w:val="0"/>
                <w:bCs w:val="0"/>
                <w:color w:val="auto"/>
                <w:kern w:val="2"/>
                <w:sz w:val="24"/>
                <w:szCs w:val="24"/>
                <w:u w:val="none"/>
                <w:lang w:val="en-US" w:eastAsia="zh-CN" w:bidi="ar-SA"/>
              </w:rPr>
              <w:fldChar w:fldCharType="separate"/>
            </w:r>
            <w:r>
              <w:rPr>
                <w:rFonts w:hint="default" w:ascii="Times New Roman" w:hAnsi="Times New Roman" w:eastAsia="宋体" w:cs="Times New Roman"/>
                <w:b w:val="0"/>
                <w:bCs w:val="0"/>
                <w:color w:val="auto"/>
                <w:kern w:val="2"/>
                <w:sz w:val="24"/>
                <w:szCs w:val="24"/>
                <w:u w:val="none"/>
                <w:lang w:val="en-US" w:eastAsia="zh-CN" w:bidi="ar-SA"/>
              </w:rPr>
              <w:t>⑴</w:t>
            </w:r>
            <w:r>
              <w:rPr>
                <w:rFonts w:hint="default" w:ascii="Times New Roman" w:hAnsi="Times New Roman" w:eastAsia="宋体" w:cs="Times New Roman"/>
                <w:b w:val="0"/>
                <w:bCs w:val="0"/>
                <w:color w:val="auto"/>
                <w:kern w:val="2"/>
                <w:sz w:val="24"/>
                <w:szCs w:val="24"/>
                <w:u w:val="none"/>
                <w:lang w:val="en-US" w:eastAsia="zh-CN" w:bidi="ar-SA"/>
              </w:rPr>
              <w:fldChar w:fldCharType="end"/>
            </w:r>
            <w:r>
              <w:rPr>
                <w:rFonts w:hint="default" w:ascii="Times New Roman" w:hAnsi="Times New Roman" w:eastAsia="宋体" w:cs="Times New Roman"/>
                <w:b w:val="0"/>
                <w:bCs w:val="0"/>
                <w:color w:val="auto"/>
                <w:kern w:val="2"/>
                <w:sz w:val="24"/>
                <w:szCs w:val="24"/>
                <w:u w:val="none"/>
                <w:lang w:val="en-US" w:eastAsia="zh-CN" w:bidi="ar-SA"/>
              </w:rPr>
              <w:t>生态保护红线：本项目</w:t>
            </w:r>
            <w:r>
              <w:rPr>
                <w:rFonts w:hint="default" w:ascii="Times New Roman" w:hAnsi="Times New Roman" w:eastAsia="宋体" w:cs="Times New Roman"/>
                <w:color w:val="auto"/>
                <w:kern w:val="2"/>
                <w:sz w:val="24"/>
                <w:szCs w:val="24"/>
                <w:lang w:val="en-US" w:eastAsia="zh-CN" w:bidi="ar-SA"/>
              </w:rPr>
              <w:t>选址于</w:t>
            </w:r>
            <w:r>
              <w:rPr>
                <w:rFonts w:hint="default" w:ascii="Times New Roman" w:hAnsi="Times New Roman" w:cs="Times New Roman"/>
                <w:color w:val="auto"/>
                <w:sz w:val="24"/>
                <w:szCs w:val="20"/>
                <w:lang w:eastAsia="zh-CN"/>
              </w:rPr>
              <w:t>柳河县</w:t>
            </w:r>
            <w:r>
              <w:rPr>
                <w:rFonts w:hint="default" w:ascii="Times New Roman" w:hAnsi="Times New Roman" w:cs="Times New Roman"/>
                <w:color w:val="auto"/>
                <w:sz w:val="24"/>
                <w:szCs w:val="20"/>
                <w:lang w:val="en-US" w:eastAsia="zh-CN"/>
              </w:rPr>
              <w:t>圣水镇缸窑村，</w:t>
            </w:r>
            <w:r>
              <w:rPr>
                <w:rFonts w:hint="default" w:ascii="Times New Roman" w:hAnsi="Times New Roman" w:cs="Times New Roman"/>
                <w:b w:val="0"/>
                <w:bCs w:val="0"/>
                <w:color w:val="auto"/>
                <w:sz w:val="24"/>
                <w:szCs w:val="20"/>
                <w:u w:val="none"/>
              </w:rPr>
              <w:t>不在生态保护红线、自然保护地、饮用水源保护区、黑土地及其他生态功能重要区和生态环境敏感区内</w:t>
            </w:r>
            <w:r>
              <w:rPr>
                <w:rFonts w:hint="default" w:ascii="Times New Roman" w:hAnsi="Times New Roman" w:cs="Times New Roman"/>
                <w:b w:val="0"/>
                <w:bCs w:val="0"/>
                <w:color w:val="auto"/>
                <w:sz w:val="24"/>
                <w:szCs w:val="20"/>
                <w:u w:val="none"/>
                <w:lang w:eastAsia="zh-CN"/>
              </w:rPr>
              <w:t>，</w:t>
            </w:r>
            <w:r>
              <w:rPr>
                <w:rFonts w:hint="default" w:ascii="Times New Roman" w:hAnsi="Times New Roman" w:cs="Times New Roman"/>
                <w:b w:val="0"/>
                <w:bCs w:val="0"/>
                <w:color w:val="auto"/>
                <w:kern w:val="2"/>
                <w:sz w:val="24"/>
                <w:szCs w:val="24"/>
                <w:u w:val="none"/>
                <w:lang w:val="en-US" w:eastAsia="zh-CN" w:bidi="ar-SA"/>
              </w:rPr>
              <w:t>能够</w:t>
            </w:r>
            <w:r>
              <w:rPr>
                <w:rFonts w:hint="default" w:ascii="Times New Roman" w:hAnsi="Times New Roman" w:eastAsia="宋体" w:cs="Times New Roman"/>
                <w:b w:val="0"/>
                <w:bCs w:val="0"/>
                <w:color w:val="auto"/>
                <w:kern w:val="2"/>
                <w:sz w:val="24"/>
                <w:szCs w:val="24"/>
                <w:u w:val="none"/>
                <w:lang w:val="en-US" w:eastAsia="zh-CN" w:bidi="ar-SA"/>
              </w:rPr>
              <w:t>满足“三线一单”研究成果相符性。</w:t>
            </w:r>
          </w:p>
          <w:p>
            <w:pPr>
              <w:pStyle w:val="50"/>
              <w:spacing w:before="0" w:beforeAutospacing="0" w:after="0" w:afterAutospacing="0"/>
              <w:ind w:left="0" w:right="0" w:firstLine="482"/>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eastAsia="宋体" w:cs="Times New Roman"/>
                <w:b w:val="0"/>
                <w:bCs w:val="0"/>
                <w:color w:val="auto"/>
                <w:kern w:val="2"/>
                <w:sz w:val="24"/>
                <w:szCs w:val="24"/>
                <w:u w:val="none"/>
                <w:lang w:val="en-US" w:eastAsia="zh-CN" w:bidi="ar-SA"/>
              </w:rPr>
              <w:fldChar w:fldCharType="begin"/>
            </w:r>
            <w:r>
              <w:rPr>
                <w:rFonts w:hint="default" w:ascii="Times New Roman" w:hAnsi="Times New Roman" w:eastAsia="宋体" w:cs="Times New Roman"/>
                <w:b w:val="0"/>
                <w:bCs w:val="0"/>
                <w:color w:val="auto"/>
                <w:kern w:val="2"/>
                <w:sz w:val="24"/>
                <w:szCs w:val="24"/>
                <w:u w:val="none"/>
                <w:lang w:val="en-US" w:eastAsia="zh-CN" w:bidi="ar-SA"/>
              </w:rPr>
              <w:instrText xml:space="preserve"> = 2 \* GB2 </w:instrText>
            </w:r>
            <w:r>
              <w:rPr>
                <w:rFonts w:hint="default" w:ascii="Times New Roman" w:hAnsi="Times New Roman" w:eastAsia="宋体" w:cs="Times New Roman"/>
                <w:b w:val="0"/>
                <w:bCs w:val="0"/>
                <w:color w:val="auto"/>
                <w:kern w:val="2"/>
                <w:sz w:val="24"/>
                <w:szCs w:val="24"/>
                <w:u w:val="none"/>
                <w:lang w:val="en-US" w:eastAsia="zh-CN" w:bidi="ar-SA"/>
              </w:rPr>
              <w:fldChar w:fldCharType="separate"/>
            </w:r>
            <w:r>
              <w:rPr>
                <w:rFonts w:hint="default" w:ascii="Times New Roman" w:hAnsi="Times New Roman" w:eastAsia="宋体" w:cs="Times New Roman"/>
                <w:b w:val="0"/>
                <w:bCs w:val="0"/>
                <w:color w:val="auto"/>
                <w:kern w:val="2"/>
                <w:sz w:val="24"/>
                <w:szCs w:val="24"/>
                <w:u w:val="none"/>
                <w:lang w:val="en-US" w:eastAsia="zh-CN" w:bidi="ar-SA"/>
              </w:rPr>
              <w:t>⑵</w:t>
            </w:r>
            <w:r>
              <w:rPr>
                <w:rFonts w:hint="default" w:ascii="Times New Roman" w:hAnsi="Times New Roman" w:eastAsia="宋体" w:cs="Times New Roman"/>
                <w:b w:val="0"/>
                <w:bCs w:val="0"/>
                <w:color w:val="auto"/>
                <w:kern w:val="2"/>
                <w:sz w:val="24"/>
                <w:szCs w:val="24"/>
                <w:u w:val="none"/>
                <w:lang w:val="en-US" w:eastAsia="zh-CN" w:bidi="ar-SA"/>
              </w:rPr>
              <w:fldChar w:fldCharType="end"/>
            </w:r>
            <w:r>
              <w:rPr>
                <w:rFonts w:hint="default" w:ascii="Times New Roman" w:hAnsi="Times New Roman" w:eastAsia="宋体" w:cs="Times New Roman"/>
                <w:b w:val="0"/>
                <w:bCs w:val="0"/>
                <w:color w:val="auto"/>
                <w:kern w:val="2"/>
                <w:sz w:val="24"/>
                <w:szCs w:val="24"/>
                <w:u w:val="none"/>
                <w:lang w:val="en-US" w:eastAsia="zh-CN" w:bidi="ar-SA"/>
              </w:rPr>
              <w:t>环境质量底线：本项目</w:t>
            </w:r>
            <w:r>
              <w:rPr>
                <w:rFonts w:hint="default" w:ascii="Times New Roman" w:hAnsi="Times New Roman" w:cs="Times New Roman"/>
                <w:b w:val="0"/>
                <w:bCs w:val="0"/>
                <w:color w:val="auto"/>
                <w:kern w:val="2"/>
                <w:sz w:val="24"/>
                <w:szCs w:val="24"/>
                <w:u w:val="none"/>
                <w:lang w:val="en-US" w:eastAsia="zh-CN" w:bidi="ar-SA"/>
              </w:rPr>
              <w:t>运营期</w:t>
            </w:r>
            <w:r>
              <w:rPr>
                <w:rFonts w:hint="default" w:ascii="Times New Roman" w:hAnsi="Times New Roman" w:eastAsia="宋体" w:cs="Times New Roman"/>
                <w:color w:val="auto"/>
                <w:kern w:val="2"/>
                <w:sz w:val="24"/>
                <w:szCs w:val="24"/>
                <w:lang w:val="en-US" w:eastAsia="zh-CN" w:bidi="ar-SA"/>
              </w:rPr>
              <w:t>产生的污染物均采取相应措施进行处理</w:t>
            </w:r>
            <w:r>
              <w:rPr>
                <w:rFonts w:hint="default" w:ascii="Times New Roman" w:hAnsi="Times New Roman" w:eastAsia="宋体" w:cs="Times New Roman"/>
                <w:b w:val="0"/>
                <w:bCs w:val="0"/>
                <w:color w:val="auto"/>
                <w:kern w:val="2"/>
                <w:sz w:val="24"/>
                <w:szCs w:val="24"/>
                <w:u w:val="none"/>
                <w:lang w:val="en-US" w:eastAsia="zh-CN" w:bidi="ar-SA"/>
              </w:rPr>
              <w:t>，</w:t>
            </w:r>
            <w:r>
              <w:rPr>
                <w:rFonts w:hint="default" w:ascii="Times New Roman" w:hAnsi="Times New Roman" w:cs="Times New Roman"/>
                <w:color w:val="auto"/>
                <w:kern w:val="2"/>
                <w:sz w:val="24"/>
                <w:szCs w:val="24"/>
                <w:lang w:val="en-US" w:eastAsia="zh-CN" w:bidi="ar-SA"/>
              </w:rPr>
              <w:t>能够达标排放，</w:t>
            </w:r>
            <w:r>
              <w:rPr>
                <w:rFonts w:hint="default" w:ascii="Times New Roman" w:hAnsi="Times New Roman" w:cs="Times New Roman"/>
                <w:bCs/>
                <w:iCs/>
                <w:color w:val="auto"/>
                <w:sz w:val="20"/>
                <w:szCs w:val="21"/>
              </w:rPr>
              <w:t>对周围环境影响较小，</w:t>
            </w:r>
            <w:r>
              <w:rPr>
                <w:rFonts w:hint="default" w:ascii="Times New Roman" w:hAnsi="Times New Roman" w:eastAsia="宋体" w:cs="Times New Roman"/>
                <w:b w:val="0"/>
                <w:bCs w:val="0"/>
                <w:color w:val="auto"/>
                <w:kern w:val="2"/>
                <w:sz w:val="24"/>
                <w:szCs w:val="24"/>
                <w:u w:val="none"/>
                <w:lang w:val="en-US" w:eastAsia="zh-CN" w:bidi="ar-SA"/>
              </w:rPr>
              <w:t>不会影响区域环境质量目标的实现，符合环境质量底线要求。</w:t>
            </w:r>
          </w:p>
          <w:p>
            <w:pPr>
              <w:pStyle w:val="50"/>
              <w:spacing w:before="0" w:beforeAutospacing="0" w:after="0" w:afterAutospacing="0"/>
              <w:ind w:left="0" w:right="0" w:firstLine="482"/>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eastAsia="宋体" w:cs="Times New Roman"/>
                <w:b w:val="0"/>
                <w:bCs w:val="0"/>
                <w:color w:val="auto"/>
                <w:kern w:val="2"/>
                <w:sz w:val="24"/>
                <w:szCs w:val="24"/>
                <w:u w:val="none"/>
                <w:lang w:val="en-US" w:eastAsia="zh-CN" w:bidi="ar-SA"/>
              </w:rPr>
              <w:fldChar w:fldCharType="begin"/>
            </w:r>
            <w:r>
              <w:rPr>
                <w:rFonts w:hint="default" w:ascii="Times New Roman" w:hAnsi="Times New Roman" w:eastAsia="宋体" w:cs="Times New Roman"/>
                <w:b w:val="0"/>
                <w:bCs w:val="0"/>
                <w:color w:val="auto"/>
                <w:kern w:val="2"/>
                <w:sz w:val="24"/>
                <w:szCs w:val="24"/>
                <w:u w:val="none"/>
                <w:lang w:val="en-US" w:eastAsia="zh-CN" w:bidi="ar-SA"/>
              </w:rPr>
              <w:instrText xml:space="preserve"> = 3 \* GB2 </w:instrText>
            </w:r>
            <w:r>
              <w:rPr>
                <w:rFonts w:hint="default" w:ascii="Times New Roman" w:hAnsi="Times New Roman" w:eastAsia="宋体" w:cs="Times New Roman"/>
                <w:b w:val="0"/>
                <w:bCs w:val="0"/>
                <w:color w:val="auto"/>
                <w:kern w:val="2"/>
                <w:sz w:val="24"/>
                <w:szCs w:val="24"/>
                <w:u w:val="none"/>
                <w:lang w:val="en-US" w:eastAsia="zh-CN" w:bidi="ar-SA"/>
              </w:rPr>
              <w:fldChar w:fldCharType="separate"/>
            </w:r>
            <w:r>
              <w:rPr>
                <w:rFonts w:hint="default" w:ascii="Times New Roman" w:hAnsi="Times New Roman" w:eastAsia="宋体" w:cs="Times New Roman"/>
                <w:b w:val="0"/>
                <w:bCs w:val="0"/>
                <w:color w:val="auto"/>
                <w:kern w:val="2"/>
                <w:sz w:val="24"/>
                <w:szCs w:val="24"/>
                <w:u w:val="none"/>
                <w:lang w:val="en-US" w:eastAsia="zh-CN" w:bidi="ar-SA"/>
              </w:rPr>
              <w:t>⑶</w:t>
            </w:r>
            <w:r>
              <w:rPr>
                <w:rFonts w:hint="default" w:ascii="Times New Roman" w:hAnsi="Times New Roman" w:eastAsia="宋体" w:cs="Times New Roman"/>
                <w:b w:val="0"/>
                <w:bCs w:val="0"/>
                <w:color w:val="auto"/>
                <w:kern w:val="2"/>
                <w:sz w:val="24"/>
                <w:szCs w:val="24"/>
                <w:u w:val="none"/>
                <w:lang w:val="en-US" w:eastAsia="zh-CN" w:bidi="ar-SA"/>
              </w:rPr>
              <w:fldChar w:fldCharType="end"/>
            </w:r>
            <w:r>
              <w:rPr>
                <w:rFonts w:hint="default" w:ascii="Times New Roman" w:hAnsi="Times New Roman" w:eastAsia="宋体" w:cs="Times New Roman"/>
                <w:b w:val="0"/>
                <w:bCs w:val="0"/>
                <w:color w:val="auto"/>
                <w:kern w:val="2"/>
                <w:sz w:val="24"/>
                <w:szCs w:val="24"/>
                <w:u w:val="none"/>
                <w:lang w:val="en-US" w:eastAsia="zh-CN" w:bidi="ar-SA"/>
              </w:rPr>
              <w:t>资源利用上线：</w:t>
            </w:r>
            <w:r>
              <w:rPr>
                <w:rFonts w:hint="default" w:ascii="Times New Roman" w:hAnsi="Times New Roman" w:cs="Times New Roman"/>
                <w:b w:val="0"/>
                <w:bCs w:val="0"/>
                <w:color w:val="auto"/>
                <w:sz w:val="20"/>
                <w:szCs w:val="20"/>
                <w:u w:val="none"/>
              </w:rPr>
              <w:t>项目建成运行后，通过内部管理、设备选择、污染防治等多方面采取合理可行的防治措施，以节能、降耗、减污为目标，有效的控制污染，项目的水、电等资源利用不会突破区域的资源利用上线。</w:t>
            </w:r>
          </w:p>
          <w:p>
            <w:pPr>
              <w:pStyle w:val="50"/>
              <w:spacing w:before="0" w:beforeAutospacing="0" w:after="0" w:afterAutospacing="0"/>
              <w:ind w:left="0" w:right="0" w:firstLine="482"/>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eastAsia="宋体" w:cs="Times New Roman"/>
                <w:b w:val="0"/>
                <w:bCs w:val="0"/>
                <w:color w:val="auto"/>
                <w:kern w:val="2"/>
                <w:sz w:val="24"/>
                <w:szCs w:val="24"/>
                <w:u w:val="none"/>
                <w:lang w:val="en-US" w:eastAsia="zh-CN" w:bidi="ar-SA"/>
              </w:rPr>
              <w:fldChar w:fldCharType="begin"/>
            </w:r>
            <w:r>
              <w:rPr>
                <w:rFonts w:hint="default" w:ascii="Times New Roman" w:hAnsi="Times New Roman" w:eastAsia="宋体" w:cs="Times New Roman"/>
                <w:b w:val="0"/>
                <w:bCs w:val="0"/>
                <w:color w:val="auto"/>
                <w:kern w:val="2"/>
                <w:sz w:val="24"/>
                <w:szCs w:val="24"/>
                <w:u w:val="none"/>
                <w:lang w:val="en-US" w:eastAsia="zh-CN" w:bidi="ar-SA"/>
              </w:rPr>
              <w:instrText xml:space="preserve"> = 4 \* GB2 </w:instrText>
            </w:r>
            <w:r>
              <w:rPr>
                <w:rFonts w:hint="default" w:ascii="Times New Roman" w:hAnsi="Times New Roman" w:eastAsia="宋体" w:cs="Times New Roman"/>
                <w:b w:val="0"/>
                <w:bCs w:val="0"/>
                <w:color w:val="auto"/>
                <w:kern w:val="2"/>
                <w:sz w:val="24"/>
                <w:szCs w:val="24"/>
                <w:u w:val="none"/>
                <w:lang w:val="en-US" w:eastAsia="zh-CN" w:bidi="ar-SA"/>
              </w:rPr>
              <w:fldChar w:fldCharType="separate"/>
            </w:r>
            <w:r>
              <w:rPr>
                <w:rFonts w:hint="default" w:ascii="Times New Roman" w:hAnsi="Times New Roman" w:eastAsia="宋体" w:cs="Times New Roman"/>
                <w:b w:val="0"/>
                <w:bCs w:val="0"/>
                <w:color w:val="auto"/>
                <w:kern w:val="2"/>
                <w:sz w:val="24"/>
                <w:szCs w:val="24"/>
                <w:u w:val="none"/>
                <w:lang w:val="en-US" w:eastAsia="zh-CN" w:bidi="ar-SA"/>
              </w:rPr>
              <w:t>⑷</w:t>
            </w:r>
            <w:r>
              <w:rPr>
                <w:rFonts w:hint="default" w:ascii="Times New Roman" w:hAnsi="Times New Roman" w:eastAsia="宋体" w:cs="Times New Roman"/>
                <w:b w:val="0"/>
                <w:bCs w:val="0"/>
                <w:color w:val="auto"/>
                <w:kern w:val="2"/>
                <w:sz w:val="24"/>
                <w:szCs w:val="24"/>
                <w:u w:val="none"/>
                <w:lang w:val="en-US" w:eastAsia="zh-CN" w:bidi="ar-SA"/>
              </w:rPr>
              <w:fldChar w:fldCharType="end"/>
            </w:r>
            <w:r>
              <w:rPr>
                <w:rFonts w:hint="default" w:ascii="Times New Roman" w:hAnsi="Times New Roman" w:eastAsia="宋体" w:cs="Times New Roman"/>
                <w:b w:val="0"/>
                <w:bCs w:val="0"/>
                <w:color w:val="auto"/>
                <w:kern w:val="2"/>
                <w:sz w:val="24"/>
                <w:szCs w:val="24"/>
                <w:u w:val="none"/>
                <w:lang w:val="en-US" w:eastAsia="zh-CN" w:bidi="ar-SA"/>
              </w:rPr>
              <w:t>环境准入负面清单：本项目</w:t>
            </w:r>
            <w:r>
              <w:rPr>
                <w:rFonts w:hint="default" w:ascii="Times New Roman" w:hAnsi="Times New Roman" w:cs="Times New Roman"/>
                <w:b w:val="0"/>
                <w:bCs w:val="0"/>
                <w:color w:val="auto"/>
                <w:sz w:val="20"/>
                <w:szCs w:val="20"/>
                <w:u w:val="none"/>
                <w:lang w:val="en-US" w:eastAsia="zh-CN"/>
              </w:rPr>
              <w:t>不属于环境准入负面清单中禁止类及限制类项目</w:t>
            </w:r>
            <w:r>
              <w:rPr>
                <w:rFonts w:hint="default" w:ascii="Times New Roman" w:hAnsi="Times New Roman" w:cs="Times New Roman"/>
                <w:b w:val="0"/>
                <w:bCs w:val="0"/>
                <w:color w:val="auto"/>
                <w:sz w:val="20"/>
                <w:szCs w:val="20"/>
                <w:u w:val="none"/>
              </w:rPr>
              <w:t>。</w:t>
            </w:r>
          </w:p>
          <w:p>
            <w:pPr>
              <w:pStyle w:val="50"/>
              <w:spacing w:before="0" w:beforeAutospacing="0" w:after="0" w:afterAutospacing="0"/>
              <w:ind w:left="0" w:right="0" w:firstLine="482"/>
              <w:rPr>
                <w:rFonts w:hint="default" w:ascii="Times New Roman" w:hAnsi="Times New Roman" w:cs="Times New Roman"/>
                <w:b w:val="0"/>
                <w:bCs w:val="0"/>
                <w:color w:val="auto"/>
                <w:sz w:val="21"/>
                <w:szCs w:val="21"/>
                <w:u w:val="none"/>
              </w:rPr>
            </w:pPr>
            <w:r>
              <w:rPr>
                <w:rFonts w:hint="default" w:ascii="Times New Roman" w:hAnsi="Times New Roman" w:eastAsia="宋体" w:cs="Times New Roman"/>
                <w:color w:val="auto"/>
                <w:sz w:val="20"/>
                <w:szCs w:val="20"/>
                <w:highlight w:val="none"/>
                <w:u w:val="single"/>
              </w:rPr>
              <w:t>根据中共吉林省委办公厅、吉林省人民政府办公厅印发的《关于加强生态环境分区管控的若干措施》的通知</w:t>
            </w:r>
            <w:r>
              <w:rPr>
                <w:rFonts w:hint="default" w:ascii="Times New Roman" w:hAnsi="Times New Roman" w:eastAsia="宋体" w:cs="Times New Roman"/>
                <w:color w:val="auto"/>
                <w:sz w:val="20"/>
                <w:szCs w:val="20"/>
                <w:highlight w:val="none"/>
                <w:u w:val="single"/>
                <w:lang w:eastAsia="zh-CN"/>
              </w:rPr>
              <w:t>、</w:t>
            </w:r>
            <w:r>
              <w:rPr>
                <w:rFonts w:hint="default" w:ascii="Times New Roman" w:hAnsi="Times New Roman" w:eastAsia="宋体" w:cs="Times New Roman"/>
                <w:color w:val="auto"/>
                <w:sz w:val="20"/>
                <w:szCs w:val="20"/>
                <w:highlight w:val="none"/>
                <w:u w:val="single"/>
              </w:rPr>
              <w:t>通化市人民政府办公室关于印发《通化市生态环境分区管控实施方案》的通知</w:t>
            </w:r>
            <w:r>
              <w:rPr>
                <w:rFonts w:hint="default" w:ascii="Times New Roman" w:hAnsi="Times New Roman" w:eastAsia="宋体" w:cs="Times New Roman"/>
                <w:color w:val="auto"/>
                <w:sz w:val="20"/>
                <w:szCs w:val="20"/>
                <w:highlight w:val="none"/>
                <w:u w:val="single"/>
                <w:lang w:eastAsia="zh-CN"/>
              </w:rPr>
              <w:t>（</w:t>
            </w:r>
            <w:r>
              <w:rPr>
                <w:rFonts w:hint="default" w:ascii="Times New Roman" w:hAnsi="Times New Roman" w:eastAsia="宋体" w:cs="Times New Roman"/>
                <w:color w:val="auto"/>
                <w:sz w:val="20"/>
                <w:szCs w:val="20"/>
                <w:highlight w:val="none"/>
                <w:u w:val="single"/>
              </w:rPr>
              <w:t>通市政办发（2024）4号</w:t>
            </w:r>
            <w:r>
              <w:rPr>
                <w:rFonts w:hint="default" w:ascii="Times New Roman" w:hAnsi="Times New Roman" w:eastAsia="宋体" w:cs="Times New Roman"/>
                <w:color w:val="auto"/>
                <w:sz w:val="20"/>
                <w:szCs w:val="20"/>
                <w:highlight w:val="none"/>
                <w:u w:val="single"/>
                <w:lang w:eastAsia="zh-CN"/>
              </w:rPr>
              <w:t>）</w:t>
            </w:r>
            <w:r>
              <w:rPr>
                <w:rFonts w:hint="default" w:ascii="Times New Roman" w:hAnsi="Times New Roman" w:eastAsia="宋体" w:cs="Times New Roman"/>
                <w:color w:val="auto"/>
                <w:sz w:val="20"/>
                <w:szCs w:val="20"/>
                <w:highlight w:val="none"/>
                <w:u w:val="single"/>
                <w:lang w:val="en-US" w:eastAsia="zh-CN"/>
              </w:rPr>
              <w:t>以及</w:t>
            </w:r>
            <w:r>
              <w:rPr>
                <w:rFonts w:hint="default" w:ascii="Times New Roman" w:hAnsi="Times New Roman" w:eastAsia="宋体" w:cs="Times New Roman"/>
                <w:color w:val="auto"/>
                <w:sz w:val="20"/>
                <w:szCs w:val="20"/>
                <w:highlight w:val="none"/>
                <w:u w:val="single"/>
              </w:rPr>
              <w:t>吉林省生态环境厅关于印发《吉林省生态环境准入清单》的函（吉环函〔2024〕158号）相符性分析，</w:t>
            </w:r>
            <w:r>
              <w:rPr>
                <w:rFonts w:hint="default" w:ascii="Times New Roman" w:hAnsi="Times New Roman" w:eastAsia="宋体" w:cs="Times New Roman"/>
                <w:b w:val="0"/>
                <w:bCs w:val="0"/>
                <w:color w:val="auto"/>
                <w:kern w:val="2"/>
                <w:sz w:val="24"/>
                <w:szCs w:val="24"/>
                <w:u w:val="none"/>
                <w:lang w:val="en-US" w:eastAsia="zh-CN" w:bidi="ar-SA"/>
              </w:rPr>
              <w:t>吉林省总体管控要求如下</w:t>
            </w:r>
            <w:r>
              <w:rPr>
                <w:rFonts w:hint="default" w:ascii="Times New Roman" w:hAnsi="Times New Roman" w:cs="Times New Roman"/>
                <w:b w:val="0"/>
                <w:bCs w:val="0"/>
                <w:iCs/>
                <w:color w:val="auto"/>
                <w:sz w:val="20"/>
                <w:szCs w:val="20"/>
                <w:u w:val="none"/>
              </w:rPr>
              <w:t>。</w:t>
            </w:r>
          </w:p>
          <w:p>
            <w:pPr>
              <w:pStyle w:val="36"/>
              <w:widowControl w:val="0"/>
              <w:wordWrap/>
              <w:adjustRightInd/>
              <w:snapToGrid/>
              <w:spacing w:beforeAutospacing="0" w:afterAutospacing="0" w:line="240" w:lineRule="auto"/>
              <w:ind w:left="0" w:right="0" w:firstLine="0" w:firstLineChars="0"/>
              <w:jc w:val="center"/>
              <w:textAlignment w:val="auto"/>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z w:val="21"/>
                <w:szCs w:val="21"/>
                <w:u w:val="single"/>
              </w:rPr>
              <w:t>表</w:t>
            </w:r>
            <w:r>
              <w:rPr>
                <w:rFonts w:hint="default" w:ascii="Times New Roman" w:hAnsi="Times New Roman" w:cs="Times New Roman"/>
                <w:b/>
                <w:bCs/>
                <w:color w:val="auto"/>
                <w:sz w:val="21"/>
                <w:szCs w:val="21"/>
                <w:u w:val="single"/>
                <w:lang w:val="en-US" w:eastAsia="zh-CN"/>
              </w:rPr>
              <w:t>1-1</w:t>
            </w:r>
            <w:r>
              <w:rPr>
                <w:rFonts w:hint="default" w:ascii="Times New Roman" w:hAnsi="Times New Roman" w:cs="Times New Roman"/>
                <w:b/>
                <w:bCs/>
                <w:color w:val="auto"/>
                <w:sz w:val="21"/>
                <w:szCs w:val="21"/>
                <w:u w:val="single"/>
              </w:rPr>
              <w:t xml:space="preserve"> </w:t>
            </w:r>
            <w:r>
              <w:rPr>
                <w:rFonts w:hint="default" w:ascii="Times New Roman" w:hAnsi="Times New Roman" w:eastAsia="宋体" w:cs="Times New Roman"/>
                <w:b/>
                <w:bCs/>
                <w:color w:val="auto"/>
                <w:sz w:val="21"/>
                <w:szCs w:val="21"/>
                <w:u w:val="single"/>
              </w:rPr>
              <w:t xml:space="preserve"> </w:t>
            </w:r>
            <w:r>
              <w:rPr>
                <w:rFonts w:hint="default" w:ascii="Times New Roman" w:hAnsi="Times New Roman"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lang w:val="en-US" w:eastAsia="zh-CN"/>
              </w:rPr>
              <w:t>吉林省</w:t>
            </w:r>
            <w:r>
              <w:rPr>
                <w:rFonts w:hint="default" w:ascii="Times New Roman" w:hAnsi="Times New Roman" w:eastAsia="宋体" w:cs="Times New Roman"/>
                <w:b/>
                <w:bCs/>
                <w:color w:val="auto"/>
                <w:sz w:val="21"/>
                <w:szCs w:val="21"/>
                <w:u w:val="single"/>
              </w:rPr>
              <w:t>总体</w:t>
            </w:r>
            <w:r>
              <w:rPr>
                <w:rFonts w:hint="default" w:ascii="Times New Roman" w:hAnsi="Times New Roman" w:cs="Times New Roman"/>
                <w:b/>
                <w:bCs/>
                <w:color w:val="auto"/>
                <w:sz w:val="21"/>
                <w:szCs w:val="21"/>
                <w:u w:val="single"/>
              </w:rPr>
              <w:t>准入要求</w:t>
            </w:r>
          </w:p>
          <w:tbl>
            <w:tblPr>
              <w:tblW w:w="72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8"/>
              <w:gridCol w:w="4125"/>
              <w:gridCol w:w="1755"/>
              <w:gridCol w:w="640"/>
            </w:tblGrid>
            <w:tr>
              <w:tc>
                <w:tcPr>
                  <w:tcW w:w="688"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管控</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领域</w:t>
                  </w: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环境准入及管控要求</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本项目</w:t>
                  </w: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kern w:val="0"/>
                      <w:position w:val="0"/>
                      <w:sz w:val="21"/>
                      <w:szCs w:val="21"/>
                      <w:highlight w:val="none"/>
                      <w:lang w:val="en-US" w:eastAsia="zh-CN"/>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性</w:t>
                  </w:r>
                </w:p>
              </w:tc>
            </w:tr>
            <w:tr>
              <w:tc>
                <w:tcPr>
                  <w:tcW w:w="7208" w:type="dxa"/>
                  <w:gridSpan w:val="4"/>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b/>
                      <w:bCs/>
                      <w:caps w:val="0"/>
                      <w:color w:val="auto"/>
                      <w:spacing w:val="0"/>
                      <w:kern w:val="0"/>
                      <w:position w:val="0"/>
                      <w:sz w:val="21"/>
                      <w:szCs w:val="21"/>
                      <w:highlight w:val="none"/>
                      <w:lang w:val="en-US" w:eastAsia="zh-CN"/>
                    </w:rPr>
                    <w:t>一、全省总体准入要求</w:t>
                  </w:r>
                </w:p>
              </w:tc>
            </w:tr>
            <w:tr>
              <w:trPr>
                <w:trHeight w:val="90" w:hRule="atLeast"/>
              </w:trPr>
              <w:tc>
                <w:tcPr>
                  <w:tcW w:w="688" w:type="dxa"/>
                  <w:vMerge w:val="restart"/>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空间</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布局</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约束</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禁止新建、扩建《产业结构调整指导目录》（现行）明确的淘汰类项目和引入《市场准入负面清单》（现行）禁止准入类事项，引入项目应符合园区规划、规划环境影响评价和区域产业准入负面清单要求。列入《产业结构调整指导目录》淘汰类的现状企业，应制定调整计划。生态环境治理措施不符合现行生态环境保护要求、资源能源消耗高、涉及大量排放区域超标污染物的现有企业，应制定整治计划。在调整、整治过渡期内，应严格控制相关企业生产规模，禁止新增产生环境污染的产能和产品。</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项目不属于《产业结构调整指导目录（2024年本）》限制类和淘汰类项目，不属于《市场准入负面清单》（2022年）中禁止准入类事项。</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continue"/>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强化产业政策在产业转移过程中的引导和约束作用，严格控制在生态脆弱或环境敏感地区建设“两高”行业项目。严格高能耗、高物耗、高水耗和产能过剩、低水平重复建设项目，以及涉及危险化学品、重金属和其他具有重大环境风险建设项目的审批和备案。老工业城市和资源型城市在防止污染转移的基础上，应积极承接有利于延伸产业链、提高技术水平、促进资源综合利用、充分吸纳就业的产业，因地制宜发展优势特色产业。</w:t>
                  </w:r>
                </w:p>
                <w:p>
                  <w:pPr>
                    <w:widowControl w:val="0"/>
                    <w:wordWrap w:val="0"/>
                    <w:topLinePunct w:val="1"/>
                    <w:adjustRightInd/>
                    <w:snapToGrid/>
                    <w:spacing w:before="0" w:beforeAutospacing="0" w:after="0" w:afterAutospacing="0" w:line="240" w:lineRule="auto"/>
                    <w:ind w:left="0" w:right="0" w:firstLine="420" w:firstLineChars="200"/>
                    <w:jc w:val="left"/>
                    <w:textAlignment w:val="auto"/>
                    <w:rPr>
                      <w:rFonts w:hint="default" w:ascii="Times New Roman" w:hAnsi="Times New Roman" w:eastAsia="宋体" w:cs="Times New Roman"/>
                      <w:caps w:val="0"/>
                      <w:color w:val="auto"/>
                      <w:spacing w:val="0"/>
                      <w:kern w:val="0"/>
                      <w:position w:val="0"/>
                      <w:sz w:val="21"/>
                      <w:szCs w:val="21"/>
                      <w:highlight w:val="none"/>
                      <w:lang w:val="en-US" w:eastAsia="zh-CN"/>
                    </w:rPr>
                  </w:pPr>
                  <w:r>
                    <w:rPr>
                      <w:rFonts w:hint="default" w:ascii="Times New Roman" w:hAnsi="Times New Roman" w:eastAsia="宋体" w:cs="Times New Roman"/>
                      <w:caps w:val="0"/>
                      <w:color w:val="auto"/>
                      <w:spacing w:val="0"/>
                      <w:kern w:val="0"/>
                      <w:position w:val="0"/>
                      <w:sz w:val="21"/>
                      <w:szCs w:val="21"/>
                      <w:highlight w:val="none"/>
                      <w:lang w:val="en-US" w:eastAsia="zh-CN"/>
                    </w:rPr>
                    <w:t>严格控制钢铁、焦化、电解铝、水泥和平板玻璃等行业新增产能，列入去产能的钢铁企业退出时须一并退出配套的烧结、球团、焦炉、高炉等设备。严格控制尿素、磷铵、电石、烧碱、聚氯乙烯、纯碱、黄磷等过剩行业新增产能，符合政策要求的先进工艺改造提升项目应实行等量或减量置换。</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严控新建燃煤锅炉，县级以上城市建成区原则上不再新建每小时35蒸吨以下燃煤锅炉。</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项目符合产业政策；本项目所在地不属于生态脆弱或环境敏感区；不属于“两高”行业项目；不涉及危险化学品、重金属。</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本项目不属于钢</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铁、焦化、电解铝、水泥和平板玻璃等行业。</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不涉及新建燃煤</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锅炉。</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continue"/>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重大项目原则上应布局在优化开发区和重点开发区，并符合国土空间总体规划。</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化工石化、有色冶炼、制浆造纸等可能引发环境风险的项目，以及涉及石化、化工、工业涂装等重点行业高VOCs</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排放的建设项目，在符合国家产业政策和清洁生产水平要求、满足污染物排放标准以及污染物排放总量控制指标前提下，应当在依法设立、基础设施齐全并具备有效规划、规划环境影响评价的产业园区内布设。严格落实规划环评及其批复文件环境准入条件，空气质量未达标地区制定更严格的产业准入门槛。</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项目不属于</w:t>
                  </w:r>
                  <w:r>
                    <w:rPr>
                      <w:rFonts w:hint="default" w:ascii="Times New Roman" w:hAnsi="Times New Roman" w:cs="Times New Roman"/>
                      <w:caps w:val="0"/>
                      <w:color w:val="auto"/>
                      <w:spacing w:val="0"/>
                      <w:kern w:val="0"/>
                      <w:position w:val="0"/>
                      <w:sz w:val="21"/>
                      <w:szCs w:val="21"/>
                      <w:highlight w:val="none"/>
                      <w:lang w:val="en-US" w:eastAsia="zh-CN"/>
                    </w:rPr>
                    <w:t>重</w:t>
                  </w:r>
                  <w:r>
                    <w:rPr>
                      <w:rFonts w:hint="default" w:ascii="Times New Roman" w:hAnsi="Times New Roman" w:eastAsia="宋体" w:cs="Times New Roman"/>
                      <w:caps w:val="0"/>
                      <w:color w:val="auto"/>
                      <w:spacing w:val="0"/>
                      <w:kern w:val="0"/>
                      <w:position w:val="0"/>
                      <w:sz w:val="21"/>
                      <w:szCs w:val="21"/>
                      <w:highlight w:val="none"/>
                      <w:lang w:val="en-US" w:eastAsia="zh-CN"/>
                    </w:rPr>
                    <w:t>点行业高VOCs</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排放的建设项目，符合国家产业政策</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continue"/>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进一步优化全省化工产业布局，提高化工行业本质安全和绿色发展水平，引领化工园区从规范化发展到高质量发展、促进化工产业转型升级。</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不涉及。</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restart"/>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污染</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物排</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放管</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控</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落实主要污染物总量控制和排污许可制度。新建、改建、扩建重点行业建设项目实行主要污染物排放等量或倍量削减替代。严格涉VOCs建设项目环境影响评价，逐步推进区域内VOCs排放等量或倍量削减替代。</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项目落实排污许</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可制度，建成后发生排污行为前，按有关要求申报排污许可；本项目不属于重点行业。</w:t>
                  </w: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continue"/>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推行秸秆全量化处置，持续推进秸秆肥料化、饲料化、能源化、基料化和原料化，逐步形成秸秆综合利用的长效机制。</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不涉及。</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continue"/>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推动城镇污水处理厂扩容工程和提标改造。超负荷、满负荷运行的污水处理厂要及时实施扩容，出水排入超标水域的污水处理厂要因地制宜提高出水标准。</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不涉及。</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restart"/>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环境</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风险</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防控</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到2025年，城镇人口密集区现有不符合防护距离要求的危险化学品生产企业应就地改造达标、搬迁进入规范化工园区或关闭退出，企业安全和环境风险大幅降低。</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不涉及。</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continue"/>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巩固城市饮用水水源保护与治理成果，加强饮用水水源地规范化建设，完善风险防控与应急能力建设和相关管理措施，保证饮用水水源水质达标和水源安全。</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项目不在饮用水</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水源保护区内。</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restart"/>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资源</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利用</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要求</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本项目不属于上</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述重点、高耗水行业。</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continue"/>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按照《中华人民共和国黑土地保护法》《吉林省黑土地保护条例》实施黑土地保护，加大黑土区水土流失治理力度，发展保护性耕作，促进黑土地可持续发展。</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项目，不占用耕地。</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continue"/>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严格控制煤炭消费。制定煤炭消费总量控制目标，规范实行煤炭消费控制目标管理和减量（等量）替代管理。</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项目不消耗煤。</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688" w:type="dxa"/>
                  <w:vMerge w:val="continue"/>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高污染燃料禁燃区内，禁止销售、燃用高污染燃料；禁止新建、扩建燃用高污染燃料的设施。</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不涉及。</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符合</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r>
            <w:tr>
              <w:tc>
                <w:tcPr>
                  <w:tcW w:w="7208" w:type="dxa"/>
                  <w:gridSpan w:val="4"/>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b w:val="0"/>
                      <w:bCs w:val="0"/>
                      <w:caps w:val="0"/>
                      <w:color w:val="auto"/>
                      <w:spacing w:val="0"/>
                      <w:kern w:val="0"/>
                      <w:position w:val="0"/>
                      <w:sz w:val="21"/>
                      <w:szCs w:val="21"/>
                      <w:highlight w:val="none"/>
                      <w:lang w:val="en-US" w:eastAsia="zh-CN"/>
                    </w:rPr>
                    <w:t>三、松花江流域总体准入要求</w:t>
                  </w:r>
                </w:p>
              </w:tc>
            </w:tr>
            <w:tr>
              <w:tc>
                <w:tcPr>
                  <w:tcW w:w="688"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空间</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布局</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约束</w:t>
                  </w: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合理规划松花江干流沿岸的石油加工、化学原料和化学制品制造、医药制造、化学纤维制造、有色金属冶炼、制浆造纸、纺织印染等产业发展。</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不属于上述各类</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建设项目。</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t>符合</w:t>
                  </w:r>
                </w:p>
              </w:tc>
            </w:tr>
            <w:tr>
              <w:tc>
                <w:tcPr>
                  <w:tcW w:w="688"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污染</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物排</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放管</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控</w:t>
                  </w: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推进城镇污水处理设施及配套管网建设与改造，加快实施雨污分流。现有污水处理厂要适时进行扩容和建设再生水利用工程，因地制宜建设人工湿地尾水净化工程。</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不涉及。</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t>符合</w:t>
                  </w:r>
                </w:p>
              </w:tc>
            </w:tr>
            <w:tr>
              <w:tc>
                <w:tcPr>
                  <w:tcW w:w="688" w:type="dxa"/>
                  <w:vMerge w:val="restart"/>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环境</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风险</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防控</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防范沿江环境风险，优化松花江干流和嫩江、辉发河、饮马河、伊通河等重点江河沿岸现有石油化工、制药、尾矿库等高风险行业空间布局，合理布局生产装置及危险化学品仓储等设施，做好突发水污染事件的风险防控。</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不属于上述高风</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险行业。</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t>符合</w:t>
                  </w:r>
                </w:p>
              </w:tc>
            </w:tr>
            <w:tr>
              <w:tc>
                <w:tcPr>
                  <w:tcW w:w="688" w:type="dxa"/>
                  <w:vMerge w:val="continue"/>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加强饮用水水源地环境风险管控，完善风险防控与应急能力建设和相关管理措施，保证饮用水水源水质达标和安全。</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项目不在饮用水</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水源地保护区内。</w:t>
                  </w: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t>符合</w:t>
                  </w:r>
                </w:p>
              </w:tc>
            </w:tr>
            <w:tr>
              <w:tc>
                <w:tcPr>
                  <w:tcW w:w="688" w:type="dxa"/>
                  <w:vMerge w:val="restart"/>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资源</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利用</w:t>
                  </w:r>
                </w:p>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要求</w:t>
                  </w: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引导推动造纸、石油化工、玉米深加工等高耗水行业企业实施节水改造和污水深度处理回用，建设节水型企业。</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不属于上述高耗</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水行业。</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t>符合</w:t>
                  </w:r>
                </w:p>
              </w:tc>
            </w:tr>
            <w:tr>
              <w:tc>
                <w:tcPr>
                  <w:tcW w:w="688" w:type="dxa"/>
                  <w:vMerge w:val="continue"/>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412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落实最严格水资源管理制度，严控河湖水资源开发强度。</w:t>
                  </w:r>
                </w:p>
              </w:tc>
              <w:tc>
                <w:tcPr>
                  <w:tcW w:w="1755"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aps w:val="0"/>
                      <w:color w:val="auto"/>
                      <w:spacing w:val="0"/>
                      <w:position w:val="0"/>
                      <w:sz w:val="21"/>
                      <w:szCs w:val="21"/>
                      <w:highlight w:val="none"/>
                      <w:lang w:val="en-US" w:eastAsia="zh-CN" w:bidi="ar-SA"/>
                    </w:rPr>
                  </w:pPr>
                  <w:r>
                    <w:rPr>
                      <w:rFonts w:hint="default" w:ascii="Times New Roman" w:hAnsi="Times New Roman" w:eastAsia="宋体" w:cs="Times New Roman"/>
                      <w:caps w:val="0"/>
                      <w:color w:val="auto"/>
                      <w:spacing w:val="0"/>
                      <w:kern w:val="0"/>
                      <w:position w:val="0"/>
                      <w:sz w:val="21"/>
                      <w:szCs w:val="21"/>
                      <w:highlight w:val="none"/>
                      <w:lang w:val="en-US" w:eastAsia="zh-CN"/>
                    </w:rPr>
                    <w:t>不涉及。</w:t>
                  </w:r>
                </w:p>
                <w:p>
                  <w:pPr>
                    <w:widowControl w:val="0"/>
                    <w:wordWrap w:val="0"/>
                    <w:topLinePunct w:val="1"/>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p>
              </w:tc>
              <w:tc>
                <w:tcPr>
                  <w:tcW w:w="640" w:type="dxa"/>
                  <w:tcBorders>
                    <w:tl2br w:val="nil"/>
                    <w:tr2bl w:val="nil"/>
                  </w:tcBorders>
                  <w:vAlign w:val="center"/>
                </w:tcPr>
                <w:p>
                  <w:pPr>
                    <w:widowControl w:val="0"/>
                    <w:wordWrap w:val="0"/>
                    <w:topLinePunct w:val="1"/>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b w:val="0"/>
                      <w:bCs w:val="0"/>
                      <w:caps w:val="0"/>
                      <w:color w:val="auto"/>
                      <w:spacing w:val="0"/>
                      <w:kern w:val="0"/>
                      <w:position w:val="0"/>
                      <w:sz w:val="21"/>
                      <w:szCs w:val="21"/>
                      <w:highlight w:val="none"/>
                      <w:u w:val="none" w:color="auto"/>
                      <w:lang w:val="en-US" w:eastAsia="zh-CN" w:bidi="ar-SA"/>
                    </w:rPr>
                    <w:t>符合</w:t>
                  </w:r>
                </w:p>
              </w:tc>
            </w:tr>
          </w:tbl>
          <w:p>
            <w:pPr>
              <w:widowControl/>
              <w:shd w:val="clear" w:color="auto" w:fill="FFFFFF"/>
              <w:wordWrap/>
              <w:adjustRightInd/>
              <w:snapToGrid/>
              <w:spacing w:beforeLines="50" w:beforeAutospacing="0" w:after="0" w:afterAutospacing="0" w:line="360" w:lineRule="auto"/>
              <w:ind w:left="0" w:right="0" w:firstLine="480" w:firstLineChars="200"/>
              <w:jc w:val="left"/>
              <w:textAlignment w:val="auto"/>
              <w:rPr>
                <w:rFonts w:hint="default" w:ascii="Times New Roman" w:hAnsi="Times New Roman" w:eastAsia="宋体" w:cs="Times New Roman"/>
                <w:b w:val="0"/>
                <w:bCs w:val="0"/>
                <w:color w:val="auto"/>
                <w:sz w:val="24"/>
                <w:szCs w:val="24"/>
                <w:u w:val="none"/>
              </w:rPr>
            </w:pPr>
            <w:r>
              <w:rPr>
                <w:rFonts w:hint="default" w:ascii="Times New Roman" w:hAnsi="Times New Roman" w:eastAsia="宋体" w:cs="Times New Roman"/>
                <w:caps w:val="0"/>
                <w:color w:val="auto"/>
                <w:spacing w:val="0"/>
                <w:kern w:val="0"/>
                <w:position w:val="0"/>
                <w:sz w:val="24"/>
                <w:szCs w:val="24"/>
                <w:lang w:val="en-US" w:eastAsia="zh-CN"/>
              </w:rPr>
              <w:t>吉林省生态环境厅关于印发《吉林省生态环境准入清单》的函（吉环函〔2024〕158号）</w:t>
            </w:r>
            <w:r>
              <w:rPr>
                <w:rFonts w:hint="default" w:ascii="Times New Roman" w:hAnsi="Times New Roman" w:eastAsia="宋体" w:cs="Times New Roman"/>
                <w:color w:val="auto"/>
                <w:kern w:val="0"/>
                <w:sz w:val="24"/>
                <w:szCs w:val="24"/>
                <w:u w:val="none"/>
                <w:lang w:eastAsia="zh-CN"/>
              </w:rPr>
              <w:t>，</w:t>
            </w:r>
            <w:r>
              <w:rPr>
                <w:rFonts w:hint="default" w:ascii="Times New Roman" w:hAnsi="Times New Roman" w:eastAsia="宋体" w:cs="Times New Roman"/>
                <w:color w:val="auto"/>
                <w:sz w:val="24"/>
                <w:szCs w:val="24"/>
                <w:highlight w:val="none"/>
              </w:rPr>
              <w:t>本项目位于</w:t>
            </w:r>
            <w:bookmarkStart w:id="1" w:name="_Hlk120519113"/>
            <w:r>
              <w:rPr>
                <w:rFonts w:hint="default" w:ascii="Times New Roman" w:hAnsi="Times New Roman" w:eastAsia="宋体" w:cs="Times New Roman"/>
                <w:color w:val="auto"/>
                <w:sz w:val="24"/>
                <w:szCs w:val="24"/>
                <w:highlight w:val="none"/>
              </w:rPr>
              <w:t>吉林省通化市柳河县圣水镇</w:t>
            </w:r>
            <w:bookmarkEnd w:id="1"/>
            <w:r>
              <w:rPr>
                <w:rFonts w:hint="default" w:ascii="Times New Roman" w:hAnsi="Times New Roman" w:cs="Times New Roman"/>
                <w:color w:val="auto"/>
                <w:sz w:val="24"/>
                <w:szCs w:val="24"/>
                <w:highlight w:val="none"/>
                <w:lang w:eastAsia="zh-CN"/>
              </w:rPr>
              <w:t>缸窑村</w:t>
            </w:r>
            <w:r>
              <w:rPr>
                <w:rFonts w:hint="default" w:ascii="Times New Roman" w:hAnsi="Times New Roman" w:eastAsia="宋体" w:cs="Times New Roman"/>
                <w:color w:val="auto"/>
                <w:sz w:val="24"/>
                <w:szCs w:val="24"/>
                <w:highlight w:val="none"/>
              </w:rPr>
              <w:t>，环境管控单元为</w:t>
            </w:r>
            <w:r>
              <w:rPr>
                <w:rFonts w:hint="default" w:ascii="Times New Roman" w:hAnsi="Times New Roman" w:cs="Times New Roman"/>
                <w:color w:val="auto"/>
                <w:sz w:val="24"/>
                <w:szCs w:val="24"/>
                <w:highlight w:val="none"/>
                <w:lang w:eastAsia="zh-CN"/>
              </w:rPr>
              <w:t>重点</w:t>
            </w:r>
            <w:r>
              <w:rPr>
                <w:rFonts w:hint="default" w:ascii="Times New Roman" w:hAnsi="Times New Roman" w:eastAsia="宋体" w:cs="Times New Roman"/>
                <w:color w:val="auto"/>
                <w:sz w:val="24"/>
                <w:szCs w:val="24"/>
                <w:highlight w:val="none"/>
              </w:rPr>
              <w:t>管控单元（ZH22052420004）柳河县大气环境高排放重点管控区，项目不属于空间布局约束中的项目，项目与通化市生态环境准入清单的符合性分析，柳河县大气环境高排放重点管控区的具体管控要求详见下表。</w:t>
            </w:r>
          </w:p>
          <w:p>
            <w:pPr>
              <w:widowControl w:val="0"/>
              <w:wordWrap/>
              <w:autoSpaceDE w:val="0"/>
              <w:autoSpaceDN w:val="0"/>
              <w:adjustRightInd w:val="0"/>
              <w:snapToGrid w:val="0"/>
              <w:spacing w:beforeLines="50" w:beforeAutospacing="0" w:after="0" w:afterAutospacing="0"/>
              <w:ind w:left="0" w:right="0"/>
              <w:jc w:val="center"/>
              <w:textAlignment w:val="auto"/>
              <w:rPr>
                <w:rFonts w:hint="default" w:ascii="Times New Roman" w:hAnsi="Times New Roman" w:eastAsia="宋体" w:cs="Times New Roman"/>
                <w:b/>
                <w:bCs/>
                <w:color w:val="auto"/>
                <w:kern w:val="0"/>
                <w:sz w:val="21"/>
                <w:szCs w:val="21"/>
                <w:u w:val="single"/>
                <w:lang w:val="en-US" w:eastAsia="zh-CN" w:bidi="ar-SA"/>
              </w:rPr>
            </w:pPr>
            <w:r>
              <w:rPr>
                <w:rFonts w:hint="default" w:ascii="Times New Roman" w:hAnsi="Times New Roman" w:eastAsia="宋体" w:cs="Times New Roman"/>
                <w:b/>
                <w:bCs/>
                <w:color w:val="auto"/>
                <w:kern w:val="0"/>
                <w:sz w:val="21"/>
                <w:szCs w:val="21"/>
                <w:u w:val="single"/>
                <w:lang w:val="en-US" w:eastAsia="zh-CN" w:bidi="ar-SA"/>
              </w:rPr>
              <w:t>表</w:t>
            </w:r>
            <w:r>
              <w:rPr>
                <w:rFonts w:hint="default" w:ascii="Times New Roman" w:hAnsi="Times New Roman" w:cs="Times New Roman"/>
                <w:b/>
                <w:bCs/>
                <w:color w:val="auto"/>
                <w:kern w:val="0"/>
                <w:sz w:val="21"/>
                <w:szCs w:val="21"/>
                <w:u w:val="single"/>
                <w:lang w:val="en-US" w:eastAsia="zh-CN" w:bidi="ar-SA"/>
              </w:rPr>
              <w:t>1-2</w:t>
            </w:r>
            <w:r>
              <w:rPr>
                <w:rFonts w:hint="default" w:ascii="Times New Roman" w:hAnsi="Times New Roman" w:eastAsia="宋体" w:cs="Times New Roman"/>
                <w:b/>
                <w:bCs/>
                <w:color w:val="auto"/>
                <w:kern w:val="0"/>
                <w:sz w:val="21"/>
                <w:szCs w:val="21"/>
                <w:u w:val="single"/>
                <w:lang w:val="en-US" w:eastAsia="zh-CN" w:bidi="ar-SA"/>
              </w:rPr>
              <w:t xml:space="preserve"> </w:t>
            </w:r>
            <w:r>
              <w:rPr>
                <w:rFonts w:hint="default" w:ascii="Times New Roman" w:hAnsi="Times New Roman" w:cs="Times New Roman"/>
                <w:b/>
                <w:bCs/>
                <w:color w:val="auto"/>
                <w:kern w:val="0"/>
                <w:sz w:val="21"/>
                <w:szCs w:val="21"/>
                <w:u w:val="single"/>
                <w:lang w:val="en-US" w:eastAsia="zh-CN" w:bidi="ar-SA"/>
              </w:rPr>
              <w:t xml:space="preserve">  </w:t>
            </w:r>
            <w:r>
              <w:rPr>
                <w:rFonts w:hint="default" w:ascii="Times New Roman" w:hAnsi="Times New Roman" w:eastAsia="宋体" w:cs="Times New Roman"/>
                <w:b/>
                <w:bCs/>
                <w:color w:val="auto"/>
                <w:kern w:val="0"/>
                <w:sz w:val="21"/>
                <w:szCs w:val="21"/>
                <w:u w:val="single"/>
                <w:lang w:val="en-US" w:eastAsia="zh-CN" w:bidi="ar-SA"/>
              </w:rPr>
              <w:t>通化市</w:t>
            </w:r>
            <w:r>
              <w:rPr>
                <w:rFonts w:hint="default" w:ascii="Times New Roman" w:hAnsi="Times New Roman" w:cs="Times New Roman"/>
                <w:b/>
                <w:bCs/>
                <w:color w:val="auto"/>
                <w:sz w:val="20"/>
                <w:szCs w:val="21"/>
                <w:u w:val="single"/>
              </w:rPr>
              <w:t>总体管控要求</w:t>
            </w:r>
          </w:p>
          <w:tbl>
            <w:tblPr>
              <w:tblW w:w="732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6"/>
              <w:gridCol w:w="809"/>
              <w:gridCol w:w="4117"/>
              <w:gridCol w:w="1714"/>
            </w:tblGrid>
            <w:tr>
              <w:trPr>
                <w:trHeight w:val="454" w:hRule="atLeast"/>
              </w:trPr>
              <w:tc>
                <w:tcPr>
                  <w:tcW w:w="686"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rPr>
                  </w:pPr>
                  <w:r>
                    <w:rPr>
                      <w:rFonts w:hint="default" w:ascii="Times New Roman" w:hAnsi="Times New Roman" w:cs="Times New Roman"/>
                      <w:b w:val="0"/>
                      <w:bCs w:val="0"/>
                      <w:color w:val="auto"/>
                      <w:sz w:val="20"/>
                      <w:szCs w:val="21"/>
                    </w:rPr>
                    <w:t>管控领域</w:t>
                  </w:r>
                </w:p>
              </w:tc>
              <w:tc>
                <w:tcPr>
                  <w:tcW w:w="4926" w:type="dxa"/>
                  <w:gridSpan w:val="2"/>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rPr>
                  </w:pPr>
                  <w:r>
                    <w:rPr>
                      <w:rFonts w:hint="default" w:ascii="Times New Roman" w:hAnsi="Times New Roman" w:cs="Times New Roman"/>
                      <w:b w:val="0"/>
                      <w:bCs w:val="0"/>
                      <w:color w:val="auto"/>
                      <w:sz w:val="20"/>
                      <w:szCs w:val="21"/>
                    </w:rPr>
                    <w:t>环境准入及管控要求</w:t>
                  </w:r>
                </w:p>
              </w:tc>
              <w:tc>
                <w:tcPr>
                  <w:tcW w:w="1714"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rPr>
                  </w:pPr>
                  <w:r>
                    <w:rPr>
                      <w:rFonts w:hint="default" w:ascii="Times New Roman" w:hAnsi="Times New Roman" w:cs="Times New Roman"/>
                      <w:b w:val="0"/>
                      <w:bCs w:val="0"/>
                      <w:color w:val="auto"/>
                      <w:sz w:val="20"/>
                      <w:szCs w:val="21"/>
                    </w:rPr>
                    <w:t>本项目符合性</w:t>
                  </w:r>
                </w:p>
              </w:tc>
            </w:tr>
            <w:tr>
              <w:trPr>
                <w:trHeight w:val="454" w:hRule="atLeast"/>
              </w:trPr>
              <w:tc>
                <w:tcPr>
                  <w:tcW w:w="686" w:type="dxa"/>
                  <w:vMerge w:val="restart"/>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空间布局约束</w:t>
                  </w:r>
                </w:p>
              </w:tc>
              <w:tc>
                <w:tcPr>
                  <w:tcW w:w="4926" w:type="dxa"/>
                  <w:gridSpan w:val="2"/>
                  <w:vAlign w:val="center"/>
                </w:tcPr>
                <w:p>
                  <w:pPr>
                    <w:spacing w:before="0" w:beforeAutospacing="0" w:after="0" w:afterAutospacing="0"/>
                    <w:ind w:left="0" w:right="0"/>
                    <w:rPr>
                      <w:rFonts w:hint="default" w:ascii="Times New Roman" w:hAnsi="Times New Roman" w:cs="Times New Roman"/>
                      <w:color w:val="auto"/>
                      <w:sz w:val="20"/>
                      <w:szCs w:val="21"/>
                    </w:rPr>
                  </w:pPr>
                  <w:r>
                    <w:rPr>
                      <w:rFonts w:hint="default" w:ascii="Times New Roman" w:hAnsi="Times New Roman" w:cs="Times New Roman"/>
                      <w:color w:val="auto"/>
                      <w:sz w:val="20"/>
                      <w:szCs w:val="21"/>
                    </w:rPr>
                    <w:t>加快推进城镇人口密集区和环境敏感区域的危险</w:t>
                  </w:r>
                </w:p>
                <w:p>
                  <w:pPr>
                    <w:spacing w:before="0" w:beforeAutospacing="0" w:after="0" w:afterAutospacing="0"/>
                    <w:ind w:left="0" w:right="0"/>
                    <w:rPr>
                      <w:rFonts w:hint="default" w:ascii="Times New Roman" w:hAnsi="Times New Roman" w:cs="Times New Roman"/>
                      <w:color w:val="auto"/>
                      <w:sz w:val="20"/>
                      <w:szCs w:val="21"/>
                    </w:rPr>
                  </w:pPr>
                  <w:r>
                    <w:rPr>
                      <w:rFonts w:hint="default" w:ascii="Times New Roman" w:hAnsi="Times New Roman" w:cs="Times New Roman"/>
                      <w:color w:val="auto"/>
                      <w:sz w:val="20"/>
                      <w:szCs w:val="21"/>
                    </w:rPr>
                    <w:t>化学品生产企业搬迁入园或转产关闭工作。</w:t>
                  </w:r>
                </w:p>
              </w:tc>
              <w:tc>
                <w:tcPr>
                  <w:tcW w:w="1714" w:type="dxa"/>
                  <w:vAlign w:val="center"/>
                </w:tcPr>
                <w:p>
                  <w:pPr>
                    <w:widowControl/>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不涉及</w:t>
                  </w:r>
                </w:p>
              </w:tc>
            </w:tr>
            <w:tr>
              <w:trPr>
                <w:trHeight w:val="454" w:hRule="atLeast"/>
              </w:trPr>
              <w:tc>
                <w:tcPr>
                  <w:tcW w:w="686" w:type="dxa"/>
                  <w:vMerge w:val="continue"/>
                  <w:vAlign w:val="center"/>
                </w:tcPr>
                <w:p>
                  <w:pPr>
                    <w:spacing w:before="0" w:beforeAutospacing="0" w:after="0" w:afterAutospacing="0"/>
                    <w:ind w:left="0" w:right="0"/>
                    <w:jc w:val="center"/>
                    <w:rPr>
                      <w:rFonts w:hint="default" w:ascii="Times New Roman" w:hAnsi="Times New Roman" w:cs="Times New Roman"/>
                      <w:color w:val="auto"/>
                      <w:sz w:val="20"/>
                      <w:szCs w:val="21"/>
                    </w:rPr>
                  </w:pPr>
                </w:p>
              </w:tc>
              <w:tc>
                <w:tcPr>
                  <w:tcW w:w="4926" w:type="dxa"/>
                  <w:gridSpan w:val="2"/>
                  <w:vAlign w:val="center"/>
                </w:tcPr>
                <w:p>
                  <w:pPr>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禁止在下列林地的采伐迹地种植人参：（1）自然</w:t>
                  </w:r>
                </w:p>
                <w:p>
                  <w:pPr>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保护区、森林公园、景区及其附近林地；（2）江</w:t>
                  </w:r>
                </w:p>
                <w:p>
                  <w:pPr>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河源头和两岸林地；（3）水库、湖泊周围等生态</w:t>
                  </w:r>
                </w:p>
                <w:p>
                  <w:pPr>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重要区位林地；（4）国道、省道、县道两侧第一</w:t>
                  </w:r>
                </w:p>
                <w:p>
                  <w:pPr>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层山脊内林地；（5）坡度在25度以上的林地；</w:t>
                  </w:r>
                </w:p>
                <w:p>
                  <w:pPr>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（6）山脊、沟壑等林地；（7）不符合人参种植</w:t>
                  </w:r>
                </w:p>
                <w:p>
                  <w:pPr>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标准和要求的其他林地。</w:t>
                  </w:r>
                </w:p>
              </w:tc>
              <w:tc>
                <w:tcPr>
                  <w:tcW w:w="1714" w:type="dxa"/>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不涉及</w:t>
                  </w:r>
                </w:p>
              </w:tc>
            </w:tr>
            <w:tr>
              <w:trPr>
                <w:trHeight w:val="454" w:hRule="atLeast"/>
              </w:trPr>
              <w:tc>
                <w:tcPr>
                  <w:tcW w:w="686" w:type="dxa"/>
                  <w:vMerge w:val="restart"/>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污染物排放管控</w:t>
                  </w:r>
                </w:p>
              </w:tc>
              <w:tc>
                <w:tcPr>
                  <w:tcW w:w="809" w:type="dxa"/>
                  <w:vMerge w:val="restart"/>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环境质量目标</w:t>
                  </w:r>
                </w:p>
              </w:tc>
              <w:tc>
                <w:tcPr>
                  <w:tcW w:w="4117" w:type="dxa"/>
                  <w:vAlign w:val="center"/>
                </w:tcPr>
                <w:p>
                  <w:pPr>
                    <w:spacing w:before="0" w:beforeAutospacing="0" w:after="0" w:afterAutospacing="0"/>
                    <w:ind w:left="0" w:right="0"/>
                    <w:jc w:val="left"/>
                    <w:rPr>
                      <w:rFonts w:hint="default" w:ascii="Times New Roman" w:hAnsi="Times New Roman" w:cs="Times New Roman"/>
                      <w:color w:val="auto"/>
                      <w:sz w:val="20"/>
                      <w:szCs w:val="21"/>
                    </w:rPr>
                  </w:pPr>
                  <w:r>
                    <w:rPr>
                      <w:rFonts w:hint="default" w:ascii="Times New Roman" w:hAnsi="Times New Roman" w:cs="Times New Roman"/>
                      <w:color w:val="auto"/>
                      <w:sz w:val="20"/>
                      <w:szCs w:val="21"/>
                    </w:rPr>
                    <w:t>大气环境质量持续改善。2025年全市</w:t>
                  </w:r>
                </w:p>
                <w:p>
                  <w:pPr>
                    <w:spacing w:before="0" w:beforeAutospacing="0" w:after="0" w:afterAutospacing="0"/>
                    <w:ind w:left="0" w:right="0"/>
                    <w:jc w:val="left"/>
                    <w:rPr>
                      <w:rFonts w:hint="default" w:ascii="Times New Roman" w:hAnsi="Times New Roman" w:cs="Times New Roman"/>
                      <w:color w:val="auto"/>
                      <w:sz w:val="20"/>
                      <w:szCs w:val="21"/>
                    </w:rPr>
                  </w:pPr>
                  <w:r>
                    <w:rPr>
                      <w:rFonts w:hint="default" w:ascii="Times New Roman" w:hAnsi="Times New Roman" w:cs="Times New Roman"/>
                      <w:color w:val="auto"/>
                      <w:sz w:val="20"/>
                      <w:szCs w:val="21"/>
                    </w:rPr>
                    <w:t>PM2.5年均浓度达到25微克/立方米，优</w:t>
                  </w:r>
                </w:p>
                <w:p>
                  <w:pPr>
                    <w:spacing w:before="0" w:beforeAutospacing="0" w:after="0" w:afterAutospacing="0"/>
                    <w:ind w:left="0" w:right="0"/>
                    <w:jc w:val="left"/>
                    <w:rPr>
                      <w:rFonts w:hint="default" w:ascii="Times New Roman" w:hAnsi="Times New Roman" w:cs="Times New Roman"/>
                      <w:color w:val="auto"/>
                      <w:sz w:val="20"/>
                      <w:szCs w:val="21"/>
                    </w:rPr>
                  </w:pPr>
                  <w:r>
                    <w:rPr>
                      <w:rFonts w:hint="default" w:ascii="Times New Roman" w:hAnsi="Times New Roman" w:cs="Times New Roman"/>
                      <w:color w:val="auto"/>
                      <w:sz w:val="20"/>
                      <w:szCs w:val="21"/>
                    </w:rPr>
                    <w:t>良天数比例达到97%；2035年允许波动，</w:t>
                  </w:r>
                </w:p>
                <w:p>
                  <w:pPr>
                    <w:spacing w:before="0" w:beforeAutospacing="0" w:after="0" w:afterAutospacing="0"/>
                    <w:ind w:left="0" w:right="0"/>
                    <w:jc w:val="left"/>
                    <w:rPr>
                      <w:rFonts w:hint="default" w:ascii="Times New Roman" w:hAnsi="Times New Roman" w:cs="Times New Roman"/>
                      <w:color w:val="auto"/>
                      <w:sz w:val="20"/>
                      <w:szCs w:val="21"/>
                    </w:rPr>
                  </w:pPr>
                  <w:r>
                    <w:rPr>
                      <w:rFonts w:hint="default" w:ascii="Times New Roman" w:hAnsi="Times New Roman" w:cs="Times New Roman"/>
                      <w:color w:val="auto"/>
                      <w:sz w:val="20"/>
                      <w:szCs w:val="21"/>
                    </w:rPr>
                    <w:t>不能恶化（沙尘影响不计入）。</w:t>
                  </w:r>
                </w:p>
              </w:tc>
              <w:tc>
                <w:tcPr>
                  <w:tcW w:w="1714" w:type="dxa"/>
                  <w:vAlign w:val="center"/>
                </w:tcPr>
                <w:p>
                  <w:pPr>
                    <w:pStyle w:val="6"/>
                    <w:spacing w:before="0" w:beforeAutospacing="0" w:after="0" w:afterAutospacing="0"/>
                    <w:ind w:left="0" w:right="0"/>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lang w:val="en-US" w:eastAsia="zh-CN"/>
                    </w:rPr>
                    <w:t>符合，</w:t>
                  </w:r>
                  <w:r>
                    <w:rPr>
                      <w:rFonts w:hint="default" w:ascii="Times New Roman" w:hAnsi="Times New Roman" w:cs="Times New Roman"/>
                      <w:color w:val="auto"/>
                      <w:kern w:val="2"/>
                      <w:sz w:val="21"/>
                      <w:szCs w:val="21"/>
                    </w:rPr>
                    <w:t>通化地区为达标区域</w:t>
                  </w:r>
                </w:p>
              </w:tc>
            </w:tr>
            <w:tr>
              <w:trPr>
                <w:trHeight w:val="1013" w:hRule="atLeast"/>
              </w:trPr>
              <w:tc>
                <w:tcPr>
                  <w:tcW w:w="686" w:type="dxa"/>
                  <w:vMerge w:val="continue"/>
                  <w:vAlign w:val="center"/>
                </w:tcPr>
                <w:p>
                  <w:pPr>
                    <w:spacing w:before="0" w:beforeAutospacing="0" w:after="0" w:afterAutospacing="0"/>
                    <w:ind w:left="0" w:right="0"/>
                    <w:jc w:val="center"/>
                    <w:rPr>
                      <w:rFonts w:hint="default" w:ascii="Times New Roman" w:hAnsi="Times New Roman" w:cs="Times New Roman"/>
                      <w:color w:val="auto"/>
                      <w:sz w:val="20"/>
                      <w:szCs w:val="21"/>
                    </w:rPr>
                  </w:pPr>
                </w:p>
              </w:tc>
              <w:tc>
                <w:tcPr>
                  <w:tcW w:w="809" w:type="dxa"/>
                  <w:vMerge w:val="continue"/>
                  <w:vAlign w:val="center"/>
                </w:tcPr>
                <w:p>
                  <w:pPr>
                    <w:spacing w:before="0" w:beforeAutospacing="0" w:after="0" w:afterAutospacing="0"/>
                    <w:ind w:left="0" w:right="0"/>
                    <w:jc w:val="center"/>
                    <w:rPr>
                      <w:rFonts w:hint="default" w:ascii="Times New Roman" w:hAnsi="Times New Roman" w:cs="Times New Roman"/>
                      <w:color w:val="auto"/>
                      <w:sz w:val="20"/>
                      <w:szCs w:val="21"/>
                    </w:rPr>
                  </w:pPr>
                </w:p>
              </w:tc>
              <w:tc>
                <w:tcPr>
                  <w:tcW w:w="4117" w:type="dxa"/>
                  <w:vAlign w:val="center"/>
                </w:tcPr>
                <w:p>
                  <w:pPr>
                    <w:widowControl/>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水环境质量持续改善。2025年，国控断面</w:t>
                  </w:r>
                </w:p>
                <w:p>
                  <w:pPr>
                    <w:widowControl/>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水质达到或优于Ⅲ类比例达到100.0%，全</w:t>
                  </w:r>
                </w:p>
                <w:p>
                  <w:pPr>
                    <w:widowControl/>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面消除劣Ⅴ类水，全市集中式饮用水水源</w:t>
                  </w:r>
                </w:p>
                <w:p>
                  <w:pPr>
                    <w:widowControl/>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地水质达到或优于Ⅲ类水质比例保持</w:t>
                  </w:r>
                </w:p>
                <w:p>
                  <w:pPr>
                    <w:widowControl/>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100%。</w:t>
                  </w:r>
                </w:p>
              </w:tc>
              <w:tc>
                <w:tcPr>
                  <w:tcW w:w="1714" w:type="dxa"/>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不涉及</w:t>
                  </w:r>
                </w:p>
              </w:tc>
            </w:tr>
            <w:tr>
              <w:trPr>
                <w:trHeight w:val="454" w:hRule="atLeast"/>
              </w:trPr>
              <w:tc>
                <w:tcPr>
                  <w:tcW w:w="686" w:type="dxa"/>
                  <w:vMerge w:val="continue"/>
                  <w:vAlign w:val="center"/>
                </w:tcPr>
                <w:p>
                  <w:pPr>
                    <w:spacing w:before="0" w:beforeAutospacing="0" w:after="0" w:afterAutospacing="0"/>
                    <w:ind w:left="0" w:right="0"/>
                    <w:jc w:val="center"/>
                    <w:rPr>
                      <w:rFonts w:hint="default" w:ascii="Times New Roman" w:hAnsi="Times New Roman" w:cs="Times New Roman"/>
                      <w:color w:val="auto"/>
                      <w:sz w:val="20"/>
                      <w:szCs w:val="21"/>
                    </w:rPr>
                  </w:pPr>
                </w:p>
              </w:tc>
              <w:tc>
                <w:tcPr>
                  <w:tcW w:w="809" w:type="dxa"/>
                  <w:vMerge w:val="continue"/>
                  <w:vAlign w:val="center"/>
                </w:tcPr>
                <w:p>
                  <w:pPr>
                    <w:spacing w:before="0" w:beforeAutospacing="0" w:after="0" w:afterAutospacing="0"/>
                    <w:ind w:left="0" w:right="0"/>
                    <w:jc w:val="center"/>
                    <w:rPr>
                      <w:rFonts w:hint="default" w:ascii="Times New Roman" w:hAnsi="Times New Roman" w:cs="Times New Roman"/>
                      <w:color w:val="auto"/>
                      <w:sz w:val="20"/>
                      <w:szCs w:val="21"/>
                    </w:rPr>
                  </w:pPr>
                </w:p>
              </w:tc>
              <w:tc>
                <w:tcPr>
                  <w:tcW w:w="4117" w:type="dxa"/>
                  <w:vAlign w:val="center"/>
                </w:tcPr>
                <w:p>
                  <w:pPr>
                    <w:spacing w:before="0" w:beforeAutospacing="0" w:after="0" w:afterAutospacing="0"/>
                    <w:ind w:left="0" w:right="0"/>
                    <w:jc w:val="both"/>
                    <w:rPr>
                      <w:rFonts w:hint="default" w:ascii="Times New Roman" w:hAnsi="Times New Roman" w:cs="Times New Roman"/>
                      <w:color w:val="auto"/>
                      <w:sz w:val="20"/>
                      <w:szCs w:val="21"/>
                    </w:rPr>
                  </w:pPr>
                  <w:r>
                    <w:rPr>
                      <w:rFonts w:hint="default" w:ascii="Times New Roman" w:hAnsi="Times New Roman" w:cs="Times New Roman"/>
                      <w:color w:val="auto"/>
                      <w:sz w:val="20"/>
                      <w:szCs w:val="21"/>
                    </w:rPr>
                    <w:t>建立较为完善的城市污水管网。新建区严格执行雨、污分流制；新建污水管道应沿规划路设置，并以排水线路短、埋深浅、管网密度均匀合理为原则。</w:t>
                  </w:r>
                </w:p>
              </w:tc>
              <w:tc>
                <w:tcPr>
                  <w:tcW w:w="1714" w:type="dxa"/>
                  <w:vAlign w:val="center"/>
                </w:tcPr>
                <w:p>
                  <w:pPr>
                    <w:spacing w:before="0" w:beforeAutospacing="0" w:after="0" w:afterAutospacing="0"/>
                    <w:ind w:left="0" w:right="0"/>
                    <w:jc w:val="both"/>
                    <w:rPr>
                      <w:rFonts w:hint="default" w:ascii="Times New Roman" w:hAnsi="Times New Roman" w:eastAsia="宋体" w:cs="Times New Roman"/>
                      <w:color w:val="auto"/>
                      <w:sz w:val="20"/>
                      <w:szCs w:val="21"/>
                      <w:lang w:val="en-US" w:eastAsia="zh-CN"/>
                    </w:rPr>
                  </w:pPr>
                  <w:r>
                    <w:rPr>
                      <w:rFonts w:hint="default" w:ascii="Times New Roman" w:hAnsi="Times New Roman" w:cs="Times New Roman"/>
                      <w:color w:val="auto"/>
                      <w:sz w:val="20"/>
                      <w:szCs w:val="21"/>
                      <w:lang w:val="en-US" w:eastAsia="zh-CN"/>
                    </w:rPr>
                    <w:t>不涉及</w:t>
                  </w:r>
                </w:p>
              </w:tc>
            </w:tr>
            <w:tr>
              <w:trPr>
                <w:trHeight w:val="454" w:hRule="atLeast"/>
              </w:trPr>
              <w:tc>
                <w:tcPr>
                  <w:tcW w:w="686" w:type="dxa"/>
                  <w:vMerge w:val="restart"/>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资源利用要求</w:t>
                  </w:r>
                </w:p>
              </w:tc>
              <w:tc>
                <w:tcPr>
                  <w:tcW w:w="809" w:type="dxa"/>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水资源</w:t>
                  </w:r>
                </w:p>
              </w:tc>
              <w:tc>
                <w:tcPr>
                  <w:tcW w:w="4117" w:type="dxa"/>
                  <w:vAlign w:val="center"/>
                </w:tcPr>
                <w:p>
                  <w:pPr>
                    <w:spacing w:before="0" w:beforeAutospacing="0" w:after="0" w:afterAutospacing="0"/>
                    <w:ind w:left="0" w:right="0"/>
                    <w:jc w:val="left"/>
                    <w:rPr>
                      <w:rFonts w:hint="default" w:ascii="Times New Roman" w:hAnsi="Times New Roman" w:cs="Times New Roman"/>
                      <w:color w:val="auto"/>
                      <w:sz w:val="20"/>
                      <w:szCs w:val="21"/>
                    </w:rPr>
                  </w:pPr>
                  <w:r>
                    <w:rPr>
                      <w:rFonts w:hint="default" w:ascii="Times New Roman" w:hAnsi="Times New Roman" w:cs="Times New Roman"/>
                      <w:color w:val="auto"/>
                      <w:sz w:val="20"/>
                      <w:szCs w:val="21"/>
                    </w:rPr>
                    <w:t>2025年用水量控制在7.75亿立方米，</w:t>
                  </w:r>
                </w:p>
                <w:p>
                  <w:pPr>
                    <w:spacing w:before="0" w:beforeAutospacing="0" w:after="0" w:afterAutospacing="0"/>
                    <w:ind w:left="0" w:right="0"/>
                    <w:jc w:val="left"/>
                    <w:rPr>
                      <w:rFonts w:hint="default" w:ascii="Times New Roman" w:hAnsi="Times New Roman" w:cs="Times New Roman"/>
                      <w:color w:val="auto"/>
                      <w:sz w:val="20"/>
                      <w:szCs w:val="21"/>
                    </w:rPr>
                  </w:pPr>
                  <w:r>
                    <w:rPr>
                      <w:rFonts w:hint="default" w:ascii="Times New Roman" w:hAnsi="Times New Roman" w:cs="Times New Roman"/>
                      <w:color w:val="auto"/>
                      <w:sz w:val="20"/>
                      <w:szCs w:val="21"/>
                    </w:rPr>
                    <w:t>2035年用水量控制在10.2亿立方米。</w:t>
                  </w:r>
                </w:p>
              </w:tc>
              <w:tc>
                <w:tcPr>
                  <w:tcW w:w="1714" w:type="dxa"/>
                  <w:vAlign w:val="center"/>
                </w:tcPr>
                <w:p>
                  <w:pPr>
                    <w:spacing w:before="0" w:beforeAutospacing="0" w:after="0" w:afterAutospacing="0"/>
                    <w:ind w:left="0" w:right="0"/>
                    <w:jc w:val="both"/>
                    <w:rPr>
                      <w:rFonts w:hint="default" w:ascii="Times New Roman" w:hAnsi="Times New Roman" w:eastAsia="宋体" w:cs="Times New Roman"/>
                      <w:color w:val="auto"/>
                      <w:sz w:val="20"/>
                      <w:szCs w:val="21"/>
                      <w:lang w:val="en-US" w:eastAsia="zh-CN"/>
                    </w:rPr>
                  </w:pPr>
                  <w:r>
                    <w:rPr>
                      <w:rFonts w:hint="default" w:ascii="Times New Roman" w:hAnsi="Times New Roman" w:cs="Times New Roman"/>
                      <w:color w:val="auto"/>
                      <w:sz w:val="20"/>
                      <w:szCs w:val="21"/>
                      <w:lang w:val="en-US" w:eastAsia="zh-CN"/>
                    </w:rPr>
                    <w:t>符合，本项目运营期不用水。</w:t>
                  </w:r>
                </w:p>
              </w:tc>
            </w:tr>
            <w:tr>
              <w:trPr>
                <w:trHeight w:val="454" w:hRule="atLeast"/>
              </w:trPr>
              <w:tc>
                <w:tcPr>
                  <w:tcW w:w="686" w:type="dxa"/>
                  <w:vMerge w:val="continue"/>
                  <w:vAlign w:val="center"/>
                </w:tcPr>
                <w:p>
                  <w:pPr>
                    <w:spacing w:before="0" w:beforeAutospacing="0" w:after="0" w:afterAutospacing="0"/>
                    <w:ind w:left="0" w:right="0"/>
                    <w:jc w:val="center"/>
                    <w:rPr>
                      <w:rFonts w:hint="default" w:ascii="Times New Roman" w:hAnsi="Times New Roman" w:cs="Times New Roman"/>
                      <w:color w:val="auto"/>
                      <w:sz w:val="20"/>
                      <w:szCs w:val="21"/>
                    </w:rPr>
                  </w:pPr>
                </w:p>
              </w:tc>
              <w:tc>
                <w:tcPr>
                  <w:tcW w:w="809" w:type="dxa"/>
                  <w:vAlign w:val="center"/>
                </w:tcPr>
                <w:p>
                  <w:pPr>
                    <w:spacing w:before="0" w:beforeAutospacing="0" w:after="0" w:afterAutospacing="0"/>
                    <w:ind w:left="0" w:right="0"/>
                    <w:jc w:val="center"/>
                    <w:rPr>
                      <w:rFonts w:hint="default" w:ascii="Times New Roman" w:hAnsi="Times New Roman" w:eastAsia="宋体" w:cs="Times New Roman"/>
                      <w:color w:val="auto"/>
                      <w:sz w:val="20"/>
                      <w:szCs w:val="21"/>
                      <w:lang w:eastAsia="zh-CN"/>
                    </w:rPr>
                  </w:pPr>
                  <w:r>
                    <w:rPr>
                      <w:rFonts w:hint="default" w:ascii="Times New Roman" w:hAnsi="Times New Roman" w:cs="Times New Roman"/>
                      <w:color w:val="auto"/>
                      <w:sz w:val="20"/>
                      <w:szCs w:val="21"/>
                      <w:lang w:eastAsia="zh-CN"/>
                    </w:rPr>
                    <w:t>土地资源</w:t>
                  </w:r>
                </w:p>
              </w:tc>
              <w:tc>
                <w:tcPr>
                  <w:tcW w:w="4117" w:type="dxa"/>
                  <w:vAlign w:val="center"/>
                </w:tcPr>
                <w:p>
                  <w:pPr>
                    <w:spacing w:before="0" w:beforeAutospacing="0" w:after="0" w:afterAutospacing="0"/>
                    <w:ind w:left="0" w:right="0"/>
                    <w:jc w:val="left"/>
                    <w:rPr>
                      <w:rFonts w:hint="default" w:ascii="Times New Roman" w:hAnsi="Times New Roman" w:cs="Times New Roman"/>
                      <w:color w:val="auto"/>
                      <w:sz w:val="20"/>
                      <w:szCs w:val="21"/>
                    </w:rPr>
                  </w:pPr>
                  <w:r>
                    <w:rPr>
                      <w:rFonts w:hint="default" w:ascii="Times New Roman" w:hAnsi="Times New Roman" w:cs="Times New Roman"/>
                      <w:color w:val="auto"/>
                      <w:sz w:val="20"/>
                      <w:szCs w:val="21"/>
                    </w:rPr>
                    <w:t>2025 年耕地保有量不低于2732.93平方千米；永久基本农田保护面积不低于1787.17</w:t>
                  </w:r>
                </w:p>
                <w:p>
                  <w:pPr>
                    <w:spacing w:before="0" w:beforeAutospacing="0" w:after="0" w:afterAutospacing="0"/>
                    <w:ind w:left="0" w:right="0"/>
                    <w:jc w:val="left"/>
                    <w:rPr>
                      <w:rFonts w:hint="default" w:ascii="Times New Roman" w:hAnsi="Times New Roman" w:cs="Times New Roman"/>
                      <w:color w:val="auto"/>
                      <w:sz w:val="20"/>
                      <w:szCs w:val="21"/>
                    </w:rPr>
                  </w:pPr>
                  <w:r>
                    <w:rPr>
                      <w:rFonts w:hint="default" w:ascii="Times New Roman" w:hAnsi="Times New Roman" w:cs="Times New Roman"/>
                      <w:color w:val="auto"/>
                      <w:sz w:val="20"/>
                      <w:szCs w:val="21"/>
                    </w:rPr>
                    <w:t>平方千米；城镇开发边界控制在177.60平</w:t>
                  </w:r>
                </w:p>
                <w:p>
                  <w:pPr>
                    <w:spacing w:before="0" w:beforeAutospacing="0" w:after="0" w:afterAutospacing="0"/>
                    <w:ind w:left="0" w:right="0"/>
                    <w:jc w:val="left"/>
                    <w:rPr>
                      <w:rFonts w:hint="default" w:ascii="Times New Roman" w:hAnsi="Times New Roman" w:cs="Times New Roman"/>
                      <w:color w:val="auto"/>
                      <w:sz w:val="20"/>
                      <w:szCs w:val="21"/>
                    </w:rPr>
                  </w:pPr>
                  <w:r>
                    <w:rPr>
                      <w:rFonts w:hint="default" w:ascii="Times New Roman" w:hAnsi="Times New Roman" w:cs="Times New Roman"/>
                      <w:color w:val="auto"/>
                      <w:sz w:val="20"/>
                      <w:szCs w:val="21"/>
                    </w:rPr>
                    <w:t>方千米以内。</w:t>
                  </w:r>
                </w:p>
              </w:tc>
              <w:tc>
                <w:tcPr>
                  <w:tcW w:w="1714" w:type="dxa"/>
                  <w:vAlign w:val="center"/>
                </w:tcPr>
                <w:p>
                  <w:pPr>
                    <w:spacing w:before="0" w:beforeAutospacing="0" w:after="0" w:afterAutospacing="0"/>
                    <w:ind w:left="0" w:right="0"/>
                    <w:jc w:val="both"/>
                    <w:rPr>
                      <w:rFonts w:hint="default" w:ascii="Times New Roman" w:hAnsi="Times New Roman" w:eastAsia="宋体" w:cs="Times New Roman"/>
                      <w:color w:val="auto"/>
                      <w:sz w:val="20"/>
                      <w:szCs w:val="21"/>
                      <w:lang w:eastAsia="zh-CN"/>
                    </w:rPr>
                  </w:pPr>
                  <w:r>
                    <w:rPr>
                      <w:rFonts w:hint="default" w:ascii="Times New Roman" w:hAnsi="Times New Roman" w:cs="Times New Roman"/>
                      <w:color w:val="auto"/>
                      <w:sz w:val="20"/>
                      <w:szCs w:val="21"/>
                      <w:lang w:val="en-US" w:eastAsia="zh-CN"/>
                    </w:rPr>
                    <w:t>符合，</w:t>
                  </w:r>
                  <w:r>
                    <w:rPr>
                      <w:rFonts w:hint="default" w:ascii="Times New Roman" w:hAnsi="Times New Roman" w:cs="Times New Roman"/>
                      <w:color w:val="auto"/>
                      <w:sz w:val="20"/>
                      <w:szCs w:val="21"/>
                    </w:rPr>
                    <w:t>本项目不占用农用地。</w:t>
                  </w:r>
                </w:p>
              </w:tc>
            </w:tr>
            <w:tr>
              <w:trPr>
                <w:trHeight w:val="454" w:hRule="atLeast"/>
              </w:trPr>
              <w:tc>
                <w:tcPr>
                  <w:tcW w:w="686" w:type="dxa"/>
                  <w:vMerge w:val="continue"/>
                  <w:vAlign w:val="center"/>
                </w:tcPr>
                <w:p>
                  <w:pPr>
                    <w:spacing w:before="0" w:beforeAutospacing="0" w:after="0" w:afterAutospacing="0"/>
                    <w:ind w:left="0" w:right="0"/>
                    <w:jc w:val="center"/>
                    <w:rPr>
                      <w:rFonts w:hint="default" w:ascii="Times New Roman" w:hAnsi="Times New Roman" w:cs="Times New Roman"/>
                      <w:color w:val="auto"/>
                      <w:sz w:val="20"/>
                      <w:szCs w:val="21"/>
                    </w:rPr>
                  </w:pPr>
                </w:p>
              </w:tc>
              <w:tc>
                <w:tcPr>
                  <w:tcW w:w="809" w:type="dxa"/>
                  <w:vAlign w:val="center"/>
                </w:tcPr>
                <w:p>
                  <w:pPr>
                    <w:spacing w:before="0" w:beforeAutospacing="0" w:after="0" w:afterAutospacing="0"/>
                    <w:ind w:left="0" w:right="0"/>
                    <w:jc w:val="center"/>
                    <w:rPr>
                      <w:rFonts w:hint="default" w:ascii="Times New Roman" w:hAnsi="Times New Roman" w:eastAsia="宋体" w:cs="Times New Roman"/>
                      <w:color w:val="auto"/>
                      <w:sz w:val="20"/>
                      <w:szCs w:val="21"/>
                      <w:lang w:eastAsia="zh-CN"/>
                    </w:rPr>
                  </w:pPr>
                  <w:r>
                    <w:rPr>
                      <w:rFonts w:hint="default" w:ascii="Times New Roman" w:hAnsi="Times New Roman" w:cs="Times New Roman"/>
                      <w:color w:val="auto"/>
                      <w:sz w:val="20"/>
                      <w:szCs w:val="21"/>
                      <w:lang w:eastAsia="zh-CN"/>
                    </w:rPr>
                    <w:t>能源</w:t>
                  </w:r>
                </w:p>
              </w:tc>
              <w:tc>
                <w:tcPr>
                  <w:tcW w:w="4117" w:type="dxa"/>
                  <w:vAlign w:val="center"/>
                </w:tcPr>
                <w:p>
                  <w:pPr>
                    <w:spacing w:before="0" w:beforeAutospacing="0" w:after="0" w:afterAutospacing="0"/>
                    <w:ind w:left="0" w:right="0"/>
                    <w:jc w:val="left"/>
                    <w:rPr>
                      <w:rFonts w:hint="default" w:ascii="Times New Roman" w:hAnsi="Times New Roman" w:cs="Times New Roman"/>
                      <w:color w:val="auto"/>
                      <w:sz w:val="20"/>
                      <w:szCs w:val="21"/>
                    </w:rPr>
                  </w:pPr>
                  <w:r>
                    <w:rPr>
                      <w:rFonts w:hint="default" w:ascii="Times New Roman" w:hAnsi="Times New Roman" w:cs="Times New Roman"/>
                      <w:color w:val="auto"/>
                      <w:sz w:val="20"/>
                      <w:szCs w:val="21"/>
                    </w:rPr>
                    <w:t>2025年，煤炭消费总量控制在565.60万</w:t>
                  </w:r>
                </w:p>
                <w:p>
                  <w:pPr>
                    <w:spacing w:before="0" w:beforeAutospacing="0" w:after="0" w:afterAutospacing="0"/>
                    <w:ind w:left="0" w:right="0"/>
                    <w:jc w:val="left"/>
                    <w:rPr>
                      <w:rFonts w:hint="default" w:ascii="Times New Roman" w:hAnsi="Times New Roman" w:cs="Times New Roman"/>
                      <w:color w:val="auto"/>
                      <w:sz w:val="20"/>
                      <w:szCs w:val="21"/>
                    </w:rPr>
                  </w:pPr>
                  <w:r>
                    <w:rPr>
                      <w:rFonts w:hint="default" w:ascii="Times New Roman" w:hAnsi="Times New Roman" w:cs="Times New Roman"/>
                      <w:color w:val="auto"/>
                      <w:sz w:val="20"/>
                      <w:szCs w:val="21"/>
                    </w:rPr>
                    <w:t>吨以内，非化石能源消费比重达到</w:t>
                  </w:r>
                  <w:r>
                    <w:rPr>
                      <w:rFonts w:hint="default" w:ascii="Times New Roman" w:hAnsi="Times New Roman" w:cs="Times New Roman"/>
                      <w:color w:val="auto"/>
                      <w:sz w:val="20"/>
                      <w:szCs w:val="21"/>
                      <w:lang w:val="en-US" w:eastAsia="zh-CN"/>
                    </w:rPr>
                    <w:t>1</w:t>
                  </w:r>
                  <w:r>
                    <w:rPr>
                      <w:rFonts w:hint="default" w:ascii="Times New Roman" w:hAnsi="Times New Roman" w:cs="Times New Roman"/>
                      <w:color w:val="auto"/>
                      <w:sz w:val="20"/>
                      <w:szCs w:val="21"/>
                    </w:rPr>
                    <w:t>6%。</w:t>
                  </w:r>
                </w:p>
              </w:tc>
              <w:tc>
                <w:tcPr>
                  <w:tcW w:w="1714" w:type="dxa"/>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lang w:val="en-US" w:eastAsia="zh-CN"/>
                    </w:rPr>
                    <w:t>符合，本项目不燃煤，燃料为生物质颗粒</w:t>
                  </w:r>
                  <w:r>
                    <w:rPr>
                      <w:rFonts w:hint="default" w:ascii="Times New Roman" w:hAnsi="Times New Roman" w:cs="Times New Roman"/>
                      <w:color w:val="auto"/>
                      <w:sz w:val="20"/>
                      <w:szCs w:val="21"/>
                      <w:lang w:eastAsia="zh-CN"/>
                    </w:rPr>
                    <w:t>。</w:t>
                  </w:r>
                </w:p>
              </w:tc>
            </w:tr>
          </w:tbl>
          <w:p>
            <w:pPr>
              <w:widowControl w:val="0"/>
              <w:wordWrap/>
              <w:autoSpaceDE w:val="0"/>
              <w:autoSpaceDN w:val="0"/>
              <w:adjustRightInd w:val="0"/>
              <w:snapToGrid w:val="0"/>
              <w:spacing w:beforeLines="50" w:beforeAutospacing="0" w:after="0" w:afterAutospacing="0"/>
              <w:ind w:left="0" w:right="0"/>
              <w:jc w:val="center"/>
              <w:textAlignment w:val="auto"/>
              <w:rPr>
                <w:rFonts w:hint="default" w:ascii="Times New Roman" w:hAnsi="Times New Roman" w:eastAsia="宋体" w:cs="Times New Roman"/>
                <w:b/>
                <w:bCs/>
                <w:color w:val="auto"/>
                <w:kern w:val="0"/>
                <w:sz w:val="21"/>
                <w:szCs w:val="21"/>
                <w:u w:val="single"/>
                <w:lang w:val="en-US" w:eastAsia="zh-CN" w:bidi="ar-SA"/>
              </w:rPr>
            </w:pPr>
            <w:r>
              <w:rPr>
                <w:rFonts w:hint="default" w:ascii="Times New Roman" w:hAnsi="Times New Roman" w:eastAsia="宋体" w:cs="Times New Roman"/>
                <w:b/>
                <w:bCs/>
                <w:color w:val="auto"/>
                <w:kern w:val="0"/>
                <w:sz w:val="21"/>
                <w:szCs w:val="21"/>
                <w:u w:val="single"/>
                <w:lang w:val="en-US" w:eastAsia="zh-CN" w:bidi="ar-SA"/>
              </w:rPr>
              <w:t>表</w:t>
            </w:r>
            <w:r>
              <w:rPr>
                <w:rFonts w:hint="default" w:ascii="Times New Roman" w:hAnsi="Times New Roman" w:cs="Times New Roman"/>
                <w:b/>
                <w:bCs/>
                <w:color w:val="auto"/>
                <w:kern w:val="0"/>
                <w:sz w:val="21"/>
                <w:szCs w:val="21"/>
                <w:u w:val="single"/>
                <w:lang w:val="en-US" w:eastAsia="zh-CN" w:bidi="ar-SA"/>
              </w:rPr>
              <w:t>1-</w:t>
            </w:r>
            <w:r>
              <w:rPr>
                <w:rFonts w:hint="default" w:ascii="Times New Roman" w:hAnsi="Times New Roman" w:eastAsia="宋体" w:cs="Times New Roman"/>
                <w:b/>
                <w:bCs/>
                <w:color w:val="auto"/>
                <w:kern w:val="0"/>
                <w:sz w:val="21"/>
                <w:szCs w:val="21"/>
                <w:u w:val="single"/>
                <w:lang w:val="en-US" w:eastAsia="zh-CN" w:bidi="ar-SA"/>
              </w:rPr>
              <w:t>3   通化市柳河县生态环境准入清单</w:t>
            </w:r>
          </w:p>
          <w:tbl>
            <w:tblPr>
              <w:tblW w:w="7409"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126"/>
              <w:gridCol w:w="878"/>
              <w:gridCol w:w="831"/>
              <w:gridCol w:w="851"/>
              <w:gridCol w:w="2725"/>
              <w:gridCol w:w="998"/>
            </w:tblGrid>
            <w:tr>
              <w:tc>
                <w:tcPr>
                  <w:tcW w:w="1126" w:type="dxa"/>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环境管控单元编码</w:t>
                  </w:r>
                </w:p>
              </w:tc>
              <w:tc>
                <w:tcPr>
                  <w:tcW w:w="878" w:type="dxa"/>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环境管控单元名称</w:t>
                  </w:r>
                </w:p>
              </w:tc>
              <w:tc>
                <w:tcPr>
                  <w:tcW w:w="831" w:type="dxa"/>
                  <w:vAlign w:val="center"/>
                </w:tcPr>
                <w:p>
                  <w:pPr>
                    <w:autoSpaceDE w:val="0"/>
                    <w:autoSpaceDN w:val="0"/>
                    <w:adjustRightInd w:val="0"/>
                    <w:snapToGrid w:val="0"/>
                    <w:spacing w:before="0" w:beforeAutospacing="0" w:after="0" w:afterAutospacing="0"/>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管控单</w:t>
                  </w:r>
                </w:p>
                <w:p>
                  <w:pPr>
                    <w:autoSpaceDE w:val="0"/>
                    <w:autoSpaceDN w:val="0"/>
                    <w:adjustRightInd w:val="0"/>
                    <w:snapToGrid w:val="0"/>
                    <w:spacing w:before="0" w:beforeAutospacing="0" w:after="0" w:afterAutospacing="0"/>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元分类</w:t>
                  </w:r>
                </w:p>
              </w:tc>
              <w:tc>
                <w:tcPr>
                  <w:tcW w:w="851" w:type="dxa"/>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管控</w:t>
                  </w:r>
                </w:p>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类型</w:t>
                  </w:r>
                </w:p>
              </w:tc>
              <w:tc>
                <w:tcPr>
                  <w:tcW w:w="2725" w:type="dxa"/>
                  <w:tcBorders>
                    <w:right w:val="single" w:color="000000" w:sz="4" w:space="0"/>
                  </w:tcBorders>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管控要求</w:t>
                  </w:r>
                </w:p>
              </w:tc>
              <w:tc>
                <w:tcPr>
                  <w:tcW w:w="998" w:type="dxa"/>
                  <w:tcBorders>
                    <w:left w:val="single" w:color="000000" w:sz="4" w:space="0"/>
                  </w:tcBorders>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本项目情况</w:t>
                  </w:r>
                </w:p>
              </w:tc>
            </w:tr>
            <w:tr>
              <w:tc>
                <w:tcPr>
                  <w:tcW w:w="1126" w:type="dxa"/>
                  <w:vMerge w:val="restart"/>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ZH220524</w:t>
                  </w:r>
                </w:p>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20004</w:t>
                  </w:r>
                </w:p>
              </w:tc>
              <w:tc>
                <w:tcPr>
                  <w:tcW w:w="878" w:type="dxa"/>
                  <w:vMerge w:val="restart"/>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柳河县大气环境高排放重点管控区</w:t>
                  </w:r>
                </w:p>
              </w:tc>
              <w:tc>
                <w:tcPr>
                  <w:tcW w:w="831" w:type="dxa"/>
                  <w:vMerge w:val="restart"/>
                  <w:vAlign w:val="center"/>
                </w:tcPr>
                <w:p>
                  <w:pPr>
                    <w:autoSpaceDE w:val="0"/>
                    <w:autoSpaceDN w:val="0"/>
                    <w:adjustRightInd w:val="0"/>
                    <w:snapToGrid w:val="0"/>
                    <w:spacing w:before="0" w:beforeAutospacing="0" w:after="0" w:afterAutospacing="0"/>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eastAsia="zh-CN"/>
                    </w:rPr>
                    <w:t>重点</w:t>
                  </w:r>
                  <w:r>
                    <w:rPr>
                      <w:rFonts w:hint="default" w:ascii="Times New Roman" w:hAnsi="Times New Roman" w:eastAsia="宋体" w:cs="Times New Roman"/>
                      <w:color w:val="auto"/>
                      <w:sz w:val="21"/>
                      <w:szCs w:val="21"/>
                      <w:highlight w:val="none"/>
                    </w:rPr>
                    <w:t>管控</w:t>
                  </w:r>
                </w:p>
              </w:tc>
              <w:tc>
                <w:tcPr>
                  <w:tcW w:w="851" w:type="dxa"/>
                  <w:vAlign w:val="center"/>
                </w:tcPr>
                <w:p>
                  <w:pPr>
                    <w:spacing w:before="0" w:beforeAutospacing="0" w:after="0" w:afterAutospacing="0"/>
                    <w:ind w:left="0" w:right="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空间布局约束</w:t>
                  </w:r>
                </w:p>
              </w:tc>
              <w:tc>
                <w:tcPr>
                  <w:tcW w:w="2725" w:type="dxa"/>
                  <w:tcBorders>
                    <w:right w:val="single" w:color="000000" w:sz="4" w:space="0"/>
                  </w:tcBorders>
                  <w:vAlign w:val="center"/>
                </w:tcPr>
                <w:p>
                  <w:pPr>
                    <w:spacing w:before="0" w:beforeAutospacing="0" w:after="0" w:afterAutospacing="0"/>
                    <w:ind w:left="0" w:right="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严格控制钢铁、焦化、电解铝、铸造、水泥和平板玻璃等行业新增产能，列入去产能的钢铁企业退出时须一并退出配套的烧结、焦炉、高炉等设备。推进煤炭、矿石、钢材、石油、粮食、建材、焦炭等大宗货物中长途运输“公转铁”。</w:t>
                  </w:r>
                </w:p>
              </w:tc>
              <w:tc>
                <w:tcPr>
                  <w:tcW w:w="998" w:type="dxa"/>
                  <w:tcBorders>
                    <w:left w:val="single" w:color="000000" w:sz="4" w:space="0"/>
                  </w:tcBorders>
                  <w:vAlign w:val="center"/>
                </w:tcPr>
                <w:p>
                  <w:pPr>
                    <w:pStyle w:val="6"/>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eastAsia="zh-CN"/>
                    </w:rPr>
                    <w:t>符合，项目为</w:t>
                  </w:r>
                  <w:r>
                    <w:rPr>
                      <w:rFonts w:hint="default" w:ascii="Times New Roman" w:hAnsi="Times New Roman" w:cs="Times New Roman"/>
                      <w:color w:val="auto"/>
                      <w:sz w:val="21"/>
                      <w:szCs w:val="21"/>
                      <w:lang w:val="en-US" w:eastAsia="zh-CN"/>
                    </w:rPr>
                    <w:t>农产品初加工项目</w:t>
                  </w:r>
                </w:p>
                <w:p>
                  <w:pPr>
                    <w:widowControl/>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p>
              </w:tc>
            </w:tr>
            <w:tr>
              <w:tc>
                <w:tcPr>
                  <w:tcW w:w="1126" w:type="dxa"/>
                  <w:vMerge w:val="continue"/>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878" w:type="dxa"/>
                  <w:vMerge w:val="continue"/>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831" w:type="dxa"/>
                  <w:vMerge w:val="continue"/>
                  <w:vAlign w:val="center"/>
                </w:tcPr>
                <w:p>
                  <w:pPr>
                    <w:autoSpaceDE w:val="0"/>
                    <w:autoSpaceDN w:val="0"/>
                    <w:adjustRightInd w:val="0"/>
                    <w:snapToGrid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p>
              </w:tc>
              <w:tc>
                <w:tcPr>
                  <w:tcW w:w="851" w:type="dxa"/>
                  <w:vAlign w:val="center"/>
                </w:tcPr>
                <w:p>
                  <w:pPr>
                    <w:spacing w:before="0" w:beforeAutospacing="0" w:after="0" w:afterAutospacing="0"/>
                    <w:ind w:left="0" w:right="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rPr>
                    <w:t>污染物排放管控</w:t>
                  </w:r>
                </w:p>
              </w:tc>
              <w:tc>
                <w:tcPr>
                  <w:tcW w:w="2725" w:type="dxa"/>
                  <w:tcBorders>
                    <w:right w:val="single" w:color="000000" w:sz="4" w:space="0"/>
                  </w:tcBorders>
                  <w:vAlign w:val="center"/>
                </w:tcPr>
                <w:p>
                  <w:pPr>
                    <w:spacing w:before="0" w:beforeAutospacing="0" w:after="0" w:afterAutospacing="0"/>
                    <w:ind w:left="0" w:right="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1深化工业污染治理，持续推进工业污染源全面达标排放，加大工业污染源烟气高效脱硫脱硝、除尘改造力度。推进重点行业污染治理升级改造。</w:t>
                  </w:r>
                </w:p>
                <w:p>
                  <w:pPr>
                    <w:spacing w:before="0" w:beforeAutospacing="0" w:after="0" w:afterAutospacing="0"/>
                    <w:ind w:left="0" w:right="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rPr>
                    <w:t>2一体推进重点行业大气污染深度治理与节能降碳，推动大型燃煤锅炉、钢铁、水泥等行业超低排放改造，推动重点行业、重点领域氮氧化物减排，探索开展大气污染物与温室气体排放协同控制改造提升工程试点。</w:t>
                  </w:r>
                </w:p>
              </w:tc>
              <w:tc>
                <w:tcPr>
                  <w:tcW w:w="998" w:type="dxa"/>
                  <w:tcBorders>
                    <w:left w:val="single" w:color="000000" w:sz="4" w:space="0"/>
                  </w:tcBorders>
                  <w:vAlign w:val="center"/>
                </w:tcPr>
                <w:p>
                  <w:pPr>
                    <w:widowControl/>
                    <w:spacing w:before="0" w:beforeAutospacing="0" w:after="0" w:afterAutospacing="0"/>
                    <w:ind w:left="0" w:right="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项目</w:t>
                  </w:r>
                  <w:r>
                    <w:rPr>
                      <w:rFonts w:hint="default" w:ascii="Times New Roman" w:hAnsi="Times New Roman" w:cs="Times New Roman"/>
                      <w:color w:val="auto"/>
                      <w:sz w:val="21"/>
                      <w:szCs w:val="21"/>
                      <w:highlight w:val="none"/>
                      <w:lang w:eastAsia="zh-CN"/>
                    </w:rPr>
                    <w:t>热风炉</w:t>
                  </w:r>
                  <w:r>
                    <w:rPr>
                      <w:rFonts w:hint="default" w:ascii="Times New Roman" w:hAnsi="Times New Roman" w:eastAsia="宋体" w:cs="Times New Roman"/>
                      <w:color w:val="auto"/>
                      <w:sz w:val="21"/>
                      <w:szCs w:val="21"/>
                      <w:highlight w:val="none"/>
                      <w:lang w:eastAsia="zh-CN"/>
                    </w:rPr>
                    <w:t>废气经</w:t>
                  </w:r>
                  <w:r>
                    <w:rPr>
                      <w:rFonts w:hint="default" w:ascii="Times New Roman" w:hAnsi="Times New Roman" w:cs="Times New Roman"/>
                      <w:color w:val="auto"/>
                      <w:sz w:val="21"/>
                      <w:szCs w:val="21"/>
                      <w:highlight w:val="none"/>
                      <w:lang w:val="en-US" w:eastAsia="zh-CN"/>
                    </w:rPr>
                    <w:t>沉降室、</w:t>
                  </w:r>
                  <w:r>
                    <w:rPr>
                      <w:rFonts w:hint="default" w:ascii="Times New Roman" w:hAnsi="Times New Roman" w:eastAsia="宋体" w:cs="Times New Roman"/>
                      <w:color w:val="auto"/>
                      <w:sz w:val="21"/>
                      <w:szCs w:val="21"/>
                      <w:highlight w:val="none"/>
                      <w:lang w:eastAsia="zh-CN"/>
                    </w:rPr>
                    <w:t>布袋除尘器处理后经</w:t>
                  </w:r>
                  <w:r>
                    <w:rPr>
                      <w:rFonts w:hint="default" w:ascii="Times New Roman" w:hAnsi="Times New Roman" w:cs="Times New Roman"/>
                      <w:color w:val="auto"/>
                      <w:sz w:val="21"/>
                      <w:szCs w:val="21"/>
                      <w:highlight w:val="none"/>
                      <w:lang w:val="en-US" w:eastAsia="zh-CN"/>
                    </w:rPr>
                    <w:t>20m</w:t>
                  </w:r>
                  <w:r>
                    <w:rPr>
                      <w:rFonts w:hint="default" w:ascii="Times New Roman" w:hAnsi="Times New Roman" w:eastAsia="宋体" w:cs="Times New Roman"/>
                      <w:color w:val="auto"/>
                      <w:sz w:val="21"/>
                      <w:szCs w:val="21"/>
                      <w:highlight w:val="none"/>
                      <w:lang w:val="en-US" w:eastAsia="zh-CN"/>
                    </w:rPr>
                    <w:t>高排气筒排放</w:t>
                  </w:r>
                </w:p>
              </w:tc>
            </w:tr>
            <w:tr>
              <w:tc>
                <w:tcPr>
                  <w:tcW w:w="1126" w:type="dxa"/>
                  <w:vMerge w:val="continue"/>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878" w:type="dxa"/>
                  <w:vMerge w:val="continue"/>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831" w:type="dxa"/>
                  <w:vMerge w:val="continue"/>
                  <w:vAlign w:val="center"/>
                </w:tcPr>
                <w:p>
                  <w:pPr>
                    <w:autoSpaceDE w:val="0"/>
                    <w:autoSpaceDN w:val="0"/>
                    <w:adjustRightInd w:val="0"/>
                    <w:snapToGrid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p>
              </w:tc>
              <w:tc>
                <w:tcPr>
                  <w:tcW w:w="851" w:type="dxa"/>
                  <w:vAlign w:val="center"/>
                </w:tcPr>
                <w:p>
                  <w:pPr>
                    <w:spacing w:before="0" w:beforeAutospacing="0" w:after="0" w:afterAutospacing="0"/>
                    <w:ind w:left="0" w:right="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环境风险防控</w:t>
                  </w:r>
                </w:p>
              </w:tc>
              <w:tc>
                <w:tcPr>
                  <w:tcW w:w="2725" w:type="dxa"/>
                  <w:tcBorders>
                    <w:right w:val="single" w:color="000000" w:sz="4" w:space="0"/>
                  </w:tcBorders>
                  <w:vAlign w:val="center"/>
                </w:tcPr>
                <w:p>
                  <w:pPr>
                    <w:spacing w:before="0" w:beforeAutospacing="0" w:after="0" w:afterAutospacing="0"/>
                    <w:ind w:left="0" w:right="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rPr>
                    <w:t>严格管理涉及易导致环境风险的有毒有害和易燃易爆物质的生产、使用、贮运等新建、改扩建项目。</w:t>
                  </w:r>
                </w:p>
              </w:tc>
              <w:tc>
                <w:tcPr>
                  <w:tcW w:w="998" w:type="dxa"/>
                  <w:tcBorders>
                    <w:left w:val="single" w:color="000000" w:sz="4" w:space="0"/>
                  </w:tcBorders>
                  <w:vAlign w:val="center"/>
                </w:tcPr>
                <w:p>
                  <w:pPr>
                    <w:widowControl/>
                    <w:spacing w:before="0" w:beforeAutospacing="0" w:after="0" w:afterAutospacing="0"/>
                    <w:ind w:left="0" w:right="0"/>
                    <w:jc w:val="both"/>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不涉及</w:t>
                  </w:r>
                </w:p>
              </w:tc>
            </w:tr>
            <w:tr>
              <w:tc>
                <w:tcPr>
                  <w:tcW w:w="1126" w:type="dxa"/>
                  <w:vMerge w:val="continue"/>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878" w:type="dxa"/>
                  <w:vMerge w:val="continue"/>
                  <w:vAlign w:val="center"/>
                </w:tcPr>
                <w:p>
                  <w:pPr>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831" w:type="dxa"/>
                  <w:vMerge w:val="continue"/>
                  <w:vAlign w:val="center"/>
                </w:tcPr>
                <w:p>
                  <w:pPr>
                    <w:autoSpaceDE w:val="0"/>
                    <w:autoSpaceDN w:val="0"/>
                    <w:adjustRightInd w:val="0"/>
                    <w:snapToGrid w:val="0"/>
                    <w:spacing w:before="0" w:beforeAutospacing="0" w:after="0" w:afterAutospacing="0"/>
                    <w:ind w:left="0" w:right="0"/>
                    <w:rPr>
                      <w:rFonts w:hint="default" w:ascii="Times New Roman" w:hAnsi="Times New Roman" w:eastAsia="宋体" w:cs="Times New Roman"/>
                      <w:color w:val="auto"/>
                      <w:sz w:val="21"/>
                      <w:szCs w:val="21"/>
                      <w:highlight w:val="none"/>
                      <w:lang w:val="en-US" w:eastAsia="zh-CN"/>
                    </w:rPr>
                  </w:pPr>
                </w:p>
              </w:tc>
              <w:tc>
                <w:tcPr>
                  <w:tcW w:w="851" w:type="dxa"/>
                  <w:vAlign w:val="center"/>
                </w:tcPr>
                <w:p>
                  <w:pPr>
                    <w:widowControl/>
                    <w:spacing w:before="0" w:beforeAutospacing="0" w:after="0" w:afterAutospacing="0"/>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rPr>
                    <w:t>资源开发效率</w:t>
                  </w:r>
                </w:p>
              </w:tc>
              <w:tc>
                <w:tcPr>
                  <w:tcW w:w="2725" w:type="dxa"/>
                  <w:tcBorders>
                    <w:right w:val="single" w:color="000000" w:sz="4" w:space="0"/>
                  </w:tcBorders>
                  <w:vAlign w:val="center"/>
                </w:tcPr>
                <w:p>
                  <w:pPr>
                    <w:widowControl/>
                    <w:spacing w:before="0" w:beforeAutospacing="0" w:after="0" w:afterAutospacing="0"/>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rPr>
                    <w:t>完成吉林省下达的产能置换要求。</w:t>
                  </w:r>
                </w:p>
              </w:tc>
              <w:tc>
                <w:tcPr>
                  <w:tcW w:w="998" w:type="dxa"/>
                  <w:tcBorders>
                    <w:left w:val="single" w:color="000000" w:sz="4" w:space="0"/>
                  </w:tcBorders>
                  <w:vAlign w:val="center"/>
                </w:tcPr>
                <w:p>
                  <w:pPr>
                    <w:widowControl/>
                    <w:spacing w:before="0" w:beforeAutospacing="0" w:after="0" w:afterAutospacing="0"/>
                    <w:ind w:left="0" w:right="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不涉及</w:t>
                  </w:r>
                </w:p>
              </w:tc>
            </w:tr>
          </w:tbl>
          <w:p>
            <w:pPr>
              <w:widowControl w:val="0"/>
              <w:wordWrap/>
              <w:autoSpaceDE w:val="0"/>
              <w:autoSpaceDN w:val="0"/>
              <w:adjustRightInd/>
              <w:snapToGrid/>
              <w:spacing w:beforeLines="50" w:beforeAutospacing="0" w:after="0" w:afterAutospacing="0" w:line="360" w:lineRule="auto"/>
              <w:ind w:left="0" w:right="0" w:firstLine="480" w:firstLineChars="200"/>
              <w:jc w:val="left"/>
              <w:textAlignment w:val="auto"/>
              <w:rPr>
                <w:rFonts w:hint="default" w:ascii="Times New Roman" w:hAnsi="Times New Roman" w:cs="Times New Roman"/>
                <w:b/>
                <w:bCs/>
                <w:color w:val="auto"/>
                <w:sz w:val="24"/>
                <w:szCs w:val="20"/>
                <w:u w:val="single"/>
              </w:rPr>
            </w:pPr>
            <w:r>
              <w:rPr>
                <w:rFonts w:hint="default" w:ascii="Times New Roman" w:hAnsi="Times New Roman" w:cs="Times New Roman"/>
                <w:b w:val="0"/>
                <w:bCs w:val="0"/>
                <w:color w:val="auto"/>
                <w:sz w:val="24"/>
                <w:szCs w:val="20"/>
                <w:u w:val="none"/>
              </w:rPr>
              <w:t>综上</w:t>
            </w:r>
            <w:r>
              <w:rPr>
                <w:rFonts w:hint="default" w:ascii="Times New Roman" w:hAnsi="Times New Roman" w:cs="Times New Roman"/>
                <w:b w:val="0"/>
                <w:bCs w:val="0"/>
                <w:color w:val="auto"/>
                <w:sz w:val="24"/>
                <w:szCs w:val="20"/>
                <w:u w:val="none"/>
                <w:lang w:val="en-US" w:eastAsia="zh-CN"/>
              </w:rPr>
              <w:t>所述</w:t>
            </w:r>
            <w:r>
              <w:rPr>
                <w:rFonts w:hint="default" w:ascii="Times New Roman" w:hAnsi="Times New Roman" w:cs="Times New Roman"/>
                <w:b w:val="0"/>
                <w:bCs w:val="0"/>
                <w:color w:val="auto"/>
                <w:sz w:val="24"/>
                <w:szCs w:val="20"/>
                <w:u w:val="none"/>
              </w:rPr>
              <w:t>，本项目的建设符合“生态红线、环境质量底线、资源利用上线和环境负面准入清单”的相关要求。</w:t>
            </w:r>
          </w:p>
          <w:p>
            <w:pPr>
              <w:widowControl w:val="0"/>
              <w:wordWrap/>
              <w:autoSpaceDE w:val="0"/>
              <w:autoSpaceDN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4.质量巩固提升行动方案符合性分析</w:t>
            </w:r>
          </w:p>
          <w:p>
            <w:pPr>
              <w:pStyle w:val="50"/>
              <w:spacing w:before="0" w:beforeAutospacing="0" w:after="0" w:afterAutospacing="0"/>
              <w:ind w:left="0" w:right="0" w:firstLine="482"/>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根据《吉林省空气、水环境、土壤环境质量巩固提升三个行动方案的通知》（吉政办发[2021]10号），符合性分析如下。</w:t>
            </w:r>
          </w:p>
          <w:p>
            <w:pPr>
              <w:pStyle w:val="36"/>
              <w:keepNext/>
              <w:keepLines/>
              <w:widowControl w:val="0"/>
              <w:wordWrap/>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u w:val="single"/>
              </w:rPr>
            </w:pPr>
            <w:r>
              <w:rPr>
                <w:rFonts w:hint="default" w:ascii="Times New Roman" w:hAnsi="Times New Roman" w:eastAsia="宋体" w:cs="Times New Roman"/>
                <w:b/>
                <w:color w:val="auto"/>
                <w:sz w:val="21"/>
                <w:szCs w:val="21"/>
                <w:u w:val="single"/>
                <w:lang w:val="en-US" w:eastAsia="zh-CN"/>
              </w:rPr>
              <w:t>表1-</w:t>
            </w:r>
            <w:r>
              <w:rPr>
                <w:rFonts w:hint="default" w:ascii="Times New Roman" w:hAnsi="Times New Roman" w:cs="Times New Roman"/>
                <w:b/>
                <w:color w:val="auto"/>
                <w:sz w:val="21"/>
                <w:szCs w:val="21"/>
                <w:u w:val="single"/>
                <w:lang w:val="en-US" w:eastAsia="zh-CN"/>
              </w:rPr>
              <w:t>4</w:t>
            </w:r>
            <w:r>
              <w:rPr>
                <w:rFonts w:hint="default" w:ascii="Times New Roman" w:hAnsi="Times New Roman" w:eastAsia="宋体" w:cs="Times New Roman"/>
                <w:b/>
                <w:color w:val="auto"/>
                <w:sz w:val="21"/>
                <w:szCs w:val="21"/>
                <w:u w:val="single"/>
                <w:lang w:val="en-US" w:eastAsia="zh-CN"/>
              </w:rPr>
              <w:t xml:space="preserve"> </w:t>
            </w:r>
            <w:r>
              <w:rPr>
                <w:rFonts w:hint="default" w:ascii="Times New Roman" w:hAnsi="Times New Roman" w:cs="Times New Roman"/>
                <w:b/>
                <w:color w:val="auto"/>
                <w:sz w:val="21"/>
                <w:szCs w:val="21"/>
                <w:u w:val="single"/>
                <w:lang w:val="en-US" w:eastAsia="zh-CN"/>
              </w:rPr>
              <w:t xml:space="preserve"> </w:t>
            </w:r>
            <w:r>
              <w:rPr>
                <w:rFonts w:hint="default" w:ascii="Times New Roman" w:hAnsi="Times New Roman" w:eastAsia="宋体" w:cs="Times New Roman"/>
                <w:b/>
                <w:color w:val="auto"/>
                <w:sz w:val="21"/>
                <w:szCs w:val="21"/>
                <w:u w:val="single"/>
              </w:rPr>
              <w:t>吉政办发[2021]1</w:t>
            </w:r>
            <w:r>
              <w:rPr>
                <w:rFonts w:hint="default" w:ascii="Times New Roman" w:hAnsi="Times New Roman" w:cs="Times New Roman"/>
                <w:b/>
                <w:color w:val="auto"/>
                <w:sz w:val="21"/>
                <w:szCs w:val="21"/>
                <w:u w:val="single"/>
                <w:lang w:val="en-US" w:eastAsia="zh-CN"/>
              </w:rPr>
              <w:t>0</w:t>
            </w:r>
            <w:r>
              <w:rPr>
                <w:rFonts w:hint="default" w:ascii="Times New Roman" w:hAnsi="Times New Roman" w:eastAsia="宋体" w:cs="Times New Roman"/>
                <w:b/>
                <w:color w:val="auto"/>
                <w:sz w:val="21"/>
                <w:szCs w:val="21"/>
                <w:u w:val="single"/>
              </w:rPr>
              <w:t>号文符合性分析</w:t>
            </w:r>
          </w:p>
          <w:tbl>
            <w:tblPr>
              <w:tblW w:w="753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2"/>
              <w:gridCol w:w="4483"/>
              <w:gridCol w:w="2381"/>
            </w:tblGrid>
            <w:tr>
              <w:trPr>
                <w:trHeight w:val="454" w:hRule="atLeast"/>
              </w:trPr>
              <w:tc>
                <w:tcPr>
                  <w:tcW w:w="672" w:type="dxa"/>
                  <w:vAlign w:val="center"/>
                </w:tcPr>
                <w:p>
                  <w:pPr>
                    <w:spacing w:before="0" w:beforeAutospacing="0" w:after="0" w:afterAutospacing="0"/>
                    <w:ind w:left="0" w:right="0"/>
                    <w:jc w:val="center"/>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序号</w:t>
                  </w:r>
                </w:p>
              </w:tc>
              <w:tc>
                <w:tcPr>
                  <w:tcW w:w="4483" w:type="dxa"/>
                  <w:vAlign w:val="center"/>
                </w:tcPr>
                <w:p>
                  <w:pPr>
                    <w:spacing w:before="0" w:beforeAutospacing="0" w:after="0" w:afterAutospacing="0"/>
                    <w:ind w:left="0" w:right="0"/>
                    <w:jc w:val="center"/>
                    <w:rPr>
                      <w:rFonts w:hint="default" w:ascii="Times New Roman" w:hAnsi="Times New Roman" w:eastAsia="宋体" w:cs="Times New Roman"/>
                      <w:color w:val="auto"/>
                      <w:kern w:val="0"/>
                      <w:sz w:val="20"/>
                      <w:szCs w:val="21"/>
                      <w:u w:val="none"/>
                      <w:lang w:eastAsia="zh-CN"/>
                    </w:rPr>
                  </w:pPr>
                  <w:r>
                    <w:rPr>
                      <w:rFonts w:hint="default" w:ascii="Times New Roman" w:hAnsi="Times New Roman" w:eastAsia="宋体" w:cs="Times New Roman"/>
                      <w:color w:val="auto"/>
                      <w:kern w:val="0"/>
                      <w:sz w:val="20"/>
                      <w:szCs w:val="21"/>
                      <w:u w:val="none"/>
                      <w:lang w:eastAsia="zh-CN"/>
                    </w:rPr>
                    <w:t>实施方案</w:t>
                  </w:r>
                </w:p>
              </w:tc>
              <w:tc>
                <w:tcPr>
                  <w:tcW w:w="2381" w:type="dxa"/>
                  <w:vAlign w:val="center"/>
                </w:tcPr>
                <w:p>
                  <w:pPr>
                    <w:spacing w:before="0" w:beforeAutospacing="0" w:after="0" w:afterAutospacing="0"/>
                    <w:ind w:left="0" w:right="0"/>
                    <w:jc w:val="center"/>
                    <w:rPr>
                      <w:rFonts w:hint="default" w:ascii="Times New Roman" w:hAnsi="Times New Roman" w:eastAsia="宋体" w:cs="Times New Roman"/>
                      <w:color w:val="auto"/>
                      <w:kern w:val="0"/>
                      <w:sz w:val="20"/>
                      <w:szCs w:val="21"/>
                      <w:u w:val="none"/>
                    </w:rPr>
                  </w:pPr>
                  <w:r>
                    <w:rPr>
                      <w:rFonts w:hint="default" w:ascii="Times New Roman" w:hAnsi="Times New Roman" w:cs="Times New Roman"/>
                      <w:b w:val="0"/>
                      <w:bCs w:val="0"/>
                      <w:color w:val="auto"/>
                      <w:sz w:val="20"/>
                      <w:szCs w:val="21"/>
                    </w:rPr>
                    <w:t>本项目</w:t>
                  </w:r>
                  <w:r>
                    <w:rPr>
                      <w:rFonts w:hint="default" w:ascii="Times New Roman" w:hAnsi="Times New Roman" w:eastAsia="宋体" w:cs="Times New Roman"/>
                      <w:color w:val="auto"/>
                      <w:kern w:val="0"/>
                      <w:sz w:val="20"/>
                      <w:szCs w:val="21"/>
                      <w:u w:val="none"/>
                    </w:rPr>
                    <w:t>符合性</w:t>
                  </w:r>
                </w:p>
              </w:tc>
            </w:tr>
            <w:tr>
              <w:trPr>
                <w:trHeight w:val="454" w:hRule="atLeast"/>
              </w:trPr>
              <w:tc>
                <w:tcPr>
                  <w:tcW w:w="7536" w:type="dxa"/>
                  <w:gridSpan w:val="3"/>
                  <w:vAlign w:val="center"/>
                </w:tcPr>
                <w:p>
                  <w:pPr>
                    <w:spacing w:before="0" w:beforeAutospacing="0" w:after="0" w:afterAutospacing="0"/>
                    <w:ind w:left="0" w:right="0"/>
                    <w:jc w:val="center"/>
                    <w:rPr>
                      <w:rFonts w:hint="default" w:ascii="Times New Roman" w:hAnsi="Times New Roman" w:cs="Times New Roman"/>
                      <w:color w:val="auto"/>
                      <w:sz w:val="20"/>
                      <w:szCs w:val="20"/>
                      <w:lang w:eastAsia="zh-CN"/>
                    </w:rPr>
                  </w:pPr>
                  <w:r>
                    <w:rPr>
                      <w:rFonts w:hint="default" w:ascii="Times New Roman" w:hAnsi="Times New Roman" w:eastAsia="宋体" w:cs="Times New Roman"/>
                      <w:color w:val="auto"/>
                      <w:kern w:val="0"/>
                      <w:sz w:val="20"/>
                      <w:szCs w:val="21"/>
                      <w:u w:val="none"/>
                      <w:lang w:val="en-US" w:eastAsia="zh-CN"/>
                    </w:rPr>
                    <w:t>吉林省空气质量巩固提升行动方案</w:t>
                  </w:r>
                </w:p>
              </w:tc>
            </w:tr>
            <w:tr>
              <w:trPr>
                <w:trHeight w:val="454" w:hRule="atLeast"/>
              </w:trPr>
              <w:tc>
                <w:tcPr>
                  <w:tcW w:w="672" w:type="dxa"/>
                  <w:vAlign w:val="center"/>
                </w:tcPr>
                <w:p>
                  <w:pPr>
                    <w:spacing w:before="0" w:beforeAutospacing="0" w:after="0" w:afterAutospacing="0"/>
                    <w:ind w:left="0" w:right="0"/>
                    <w:jc w:val="center"/>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 xml:space="preserve"> (三)</w:t>
                  </w:r>
                </w:p>
                <w:p>
                  <w:pPr>
                    <w:spacing w:before="0" w:beforeAutospacing="0" w:after="0" w:afterAutospacing="0"/>
                    <w:ind w:left="0" w:right="0"/>
                    <w:jc w:val="center"/>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深入推进工业污染源治理</w:t>
                  </w:r>
                </w:p>
              </w:tc>
              <w:tc>
                <w:tcPr>
                  <w:tcW w:w="4483" w:type="dxa"/>
                  <w:vAlign w:val="center"/>
                </w:tcPr>
                <w:p>
                  <w:pPr>
                    <w:pStyle w:val="62"/>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10.持续推进工业污染源全面达标排放。加</w:t>
                  </w:r>
                  <w:r>
                    <w:rPr>
                      <w:rFonts w:hint="default" w:ascii="Times New Roman" w:hAnsi="Times New Roman" w:cs="Times New Roman"/>
                      <w:color w:val="auto"/>
                      <w:sz w:val="20"/>
                      <w:szCs w:val="20"/>
                      <w:lang w:eastAsia="zh-CN"/>
                    </w:rPr>
                    <w:t>大</w:t>
                  </w:r>
                  <w:r>
                    <w:rPr>
                      <w:rFonts w:hint="default" w:ascii="Times New Roman" w:hAnsi="Times New Roman" w:cs="Times New Roman"/>
                      <w:color w:val="auto"/>
                      <w:sz w:val="20"/>
                      <w:szCs w:val="20"/>
                    </w:rPr>
                    <w:t>工业污染源烟气高效脱硫脱硝、除尘改造力度，确保各项污染物稳定达标排放。重点排污单位全部安装自动监控设备并与生态环境部门联网。对排放不</w:t>
                  </w:r>
                  <w:r>
                    <w:rPr>
                      <w:rFonts w:hint="default" w:ascii="Times New Roman" w:hAnsi="Times New Roman" w:eastAsia="宋体" w:cs="Times New Roman"/>
                      <w:b w:val="0"/>
                      <w:bCs w:val="0"/>
                      <w:color w:val="auto"/>
                      <w:sz w:val="20"/>
                      <w:szCs w:val="21"/>
                      <w:u w:val="none"/>
                      <w:lang w:val="en-US" w:eastAsia="zh-CN"/>
                    </w:rPr>
                    <w:t>达标</w:t>
                  </w:r>
                  <w:r>
                    <w:rPr>
                      <w:rFonts w:hint="default" w:ascii="Times New Roman" w:hAnsi="Times New Roman" w:cs="Times New Roman"/>
                      <w:color w:val="auto"/>
                      <w:sz w:val="20"/>
                      <w:szCs w:val="20"/>
                    </w:rPr>
                    <w:t>的企业按照“一企二策</w:t>
                  </w:r>
                  <w:r>
                    <w:rPr>
                      <w:rFonts w:hint="default" w:ascii="Times New Roman" w:hAnsi="Times New Roman" w:cs="Times New Roman"/>
                      <w:color w:val="auto"/>
                      <w:sz w:val="20"/>
                      <w:szCs w:val="20"/>
                      <w:lang w:eastAsia="zh-CN"/>
                    </w:rPr>
                    <w:t>”</w:t>
                  </w:r>
                  <w:r>
                    <w:rPr>
                      <w:rFonts w:hint="default" w:ascii="Times New Roman" w:hAnsi="Times New Roman" w:cs="Times New Roman"/>
                      <w:color w:val="auto"/>
                      <w:sz w:val="20"/>
                      <w:szCs w:val="20"/>
                    </w:rPr>
                    <w:t>的原则，限期整改到位。全面加强工业无组织排放管控。</w:t>
                  </w:r>
                </w:p>
                <w:p>
                  <w:pPr>
                    <w:pStyle w:val="62"/>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11.推进重点行业污染深度治理。强化源头防控，鼓励企业</w:t>
                  </w:r>
                  <w:r>
                    <w:rPr>
                      <w:rFonts w:hint="default" w:ascii="Times New Roman" w:hAnsi="Times New Roman" w:eastAsia="宋体" w:cs="Times New Roman"/>
                      <w:b w:val="0"/>
                      <w:bCs w:val="0"/>
                      <w:color w:val="auto"/>
                      <w:sz w:val="20"/>
                      <w:szCs w:val="21"/>
                      <w:u w:val="none"/>
                      <w:lang w:val="en-US" w:eastAsia="zh-CN"/>
                    </w:rPr>
                    <w:t>采用</w:t>
                  </w:r>
                  <w:r>
                    <w:rPr>
                      <w:rFonts w:hint="default" w:ascii="Times New Roman" w:hAnsi="Times New Roman" w:cs="Times New Roman"/>
                      <w:color w:val="auto"/>
                      <w:sz w:val="20"/>
                      <w:szCs w:val="20"/>
                    </w:rPr>
                    <w:t>先进适用的清洁生产原料、技术、工艺和装备。对排放强度高的重污染行业实施清洁化改造。推进吉林建龙、吉林恒联精密、四平金钢、鑫达钢铁、通化钢铁5家钢铁企业污染治理设施超低排放改造。推动水泥行业污染治理设施超低排放改造。长春市、吉林市、辽源市等空气质量未达标地区新建项</w:t>
                  </w:r>
                  <w:r>
                    <w:rPr>
                      <w:rFonts w:hint="eastAsia" w:ascii="Times New Roman" w:hAnsi="Times New Roman" w:cs="Times New Roman"/>
                      <w:color w:val="auto"/>
                      <w:sz w:val="20"/>
                      <w:szCs w:val="20"/>
                      <w:lang w:val="en-US" w:eastAsia="zh-CN"/>
                    </w:rPr>
                    <w:t>目</w:t>
                  </w:r>
                  <w:r>
                    <w:rPr>
                      <w:rFonts w:hint="default" w:ascii="Times New Roman" w:hAnsi="Times New Roman" w:cs="Times New Roman"/>
                      <w:color w:val="auto"/>
                      <w:sz w:val="20"/>
                      <w:szCs w:val="20"/>
                    </w:rPr>
                    <w:t>主要污染物全面执行大气污染物特别排放限值。</w:t>
                  </w:r>
                </w:p>
                <w:p>
                  <w:pPr>
                    <w:pStyle w:val="62"/>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eastAsia="宋体" w:cs="Times New Roman"/>
                      <w:b w:val="0"/>
                      <w:bCs w:val="0"/>
                      <w:color w:val="auto"/>
                      <w:sz w:val="20"/>
                      <w:szCs w:val="21"/>
                      <w:u w:val="none"/>
                      <w:lang w:val="en-US" w:eastAsia="zh-CN"/>
                    </w:rPr>
                    <w:t>12.加强“散乱污”企业监管。建立“散乱污”企业动态管理机制，对完成整治的“散乱污”企业开展“回头看”，及时更新动态管理台账，坚决杜绝已取缔的“散乱污”企业“死灰复燃”、异地转移；对新发现的“散乱污”企业依法限期整治，对不符合国家产业政策、治理无望的“散乱污”企业，依法关停取缔。</w:t>
                  </w:r>
                </w:p>
              </w:tc>
              <w:tc>
                <w:tcPr>
                  <w:tcW w:w="2381" w:type="dxa"/>
                  <w:vAlign w:val="center"/>
                </w:tcPr>
                <w:p>
                  <w:pPr>
                    <w:spacing w:before="0" w:beforeAutospacing="0" w:after="0" w:afterAutospacing="0"/>
                    <w:ind w:left="0" w:right="0"/>
                    <w:jc w:val="both"/>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b w:val="0"/>
                      <w:bCs w:val="0"/>
                      <w:color w:val="auto"/>
                      <w:sz w:val="20"/>
                      <w:szCs w:val="21"/>
                      <w:u w:val="none"/>
                      <w:lang w:val="en-US" w:eastAsia="zh-CN"/>
                    </w:rPr>
                    <w:t>符合</w:t>
                  </w:r>
                  <w:r>
                    <w:rPr>
                      <w:rFonts w:hint="default" w:ascii="Times New Roman" w:hAnsi="Times New Roman" w:cs="Times New Roman"/>
                      <w:b w:val="0"/>
                      <w:bCs w:val="0"/>
                      <w:color w:val="auto"/>
                      <w:sz w:val="20"/>
                      <w:szCs w:val="21"/>
                      <w:u w:val="none"/>
                      <w:lang w:val="en-US" w:eastAsia="zh-CN"/>
                    </w:rPr>
                    <w:t>，</w:t>
                  </w:r>
                  <w:r>
                    <w:rPr>
                      <w:rFonts w:hint="default" w:ascii="Times New Roman" w:hAnsi="Times New Roman" w:eastAsia="宋体" w:cs="Times New Roman"/>
                      <w:color w:val="auto"/>
                      <w:kern w:val="0"/>
                      <w:sz w:val="20"/>
                      <w:szCs w:val="21"/>
                      <w:u w:val="none"/>
                    </w:rPr>
                    <w:t>本</w:t>
                  </w:r>
                  <w:r>
                    <w:rPr>
                      <w:rFonts w:hint="default" w:ascii="Times New Roman" w:hAnsi="Times New Roman" w:eastAsia="宋体" w:cs="Times New Roman"/>
                      <w:color w:val="auto"/>
                      <w:kern w:val="0"/>
                      <w:sz w:val="20"/>
                      <w:szCs w:val="21"/>
                      <w:u w:val="none"/>
                      <w:lang w:eastAsia="zh-CN"/>
                    </w:rPr>
                    <w:t>项目</w:t>
                  </w:r>
                  <w:r>
                    <w:rPr>
                      <w:rFonts w:hint="default" w:ascii="Times New Roman" w:hAnsi="Times New Roman" w:eastAsia="宋体" w:cs="Times New Roman"/>
                      <w:color w:val="auto"/>
                      <w:kern w:val="0"/>
                      <w:sz w:val="20"/>
                      <w:szCs w:val="21"/>
                      <w:u w:val="none"/>
                    </w:rPr>
                    <w:t>废气</w:t>
                  </w:r>
                  <w:r>
                    <w:rPr>
                      <w:rFonts w:hint="default" w:ascii="Times New Roman" w:hAnsi="Times New Roman" w:cs="Times New Roman"/>
                      <w:color w:val="auto"/>
                      <w:kern w:val="0"/>
                      <w:sz w:val="20"/>
                      <w:szCs w:val="21"/>
                      <w:u w:val="none"/>
                      <w:lang w:val="en-US" w:eastAsia="zh-CN"/>
                    </w:rPr>
                    <w:t>能够</w:t>
                  </w:r>
                  <w:r>
                    <w:rPr>
                      <w:rFonts w:hint="default" w:ascii="Times New Roman" w:hAnsi="Times New Roman" w:eastAsia="宋体" w:cs="Times New Roman"/>
                      <w:color w:val="auto"/>
                      <w:kern w:val="0"/>
                      <w:sz w:val="20"/>
                      <w:szCs w:val="21"/>
                      <w:u w:val="none"/>
                    </w:rPr>
                    <w:t>达标排放。</w:t>
                  </w:r>
                </w:p>
              </w:tc>
            </w:tr>
            <w:tr>
              <w:trPr>
                <w:trHeight w:val="454" w:hRule="atLeast"/>
              </w:trPr>
              <w:tc>
                <w:tcPr>
                  <w:tcW w:w="7536" w:type="dxa"/>
                  <w:gridSpan w:val="3"/>
                  <w:vAlign w:val="center"/>
                </w:tcPr>
                <w:p>
                  <w:pPr>
                    <w:spacing w:before="0" w:beforeAutospacing="0" w:after="0" w:afterAutospacing="0"/>
                    <w:ind w:left="0" w:right="0"/>
                    <w:jc w:val="center"/>
                    <w:rPr>
                      <w:rFonts w:hint="default" w:ascii="Times New Roman" w:hAnsi="Times New Roman" w:eastAsia="宋体" w:cs="Times New Roman"/>
                      <w:color w:val="auto"/>
                      <w:kern w:val="0"/>
                      <w:sz w:val="20"/>
                      <w:szCs w:val="21"/>
                      <w:u w:val="none"/>
                      <w:lang w:eastAsia="zh-CN"/>
                    </w:rPr>
                  </w:pPr>
                  <w:r>
                    <w:rPr>
                      <w:rFonts w:hint="default" w:ascii="Times New Roman" w:hAnsi="Times New Roman" w:eastAsia="宋体" w:cs="Times New Roman"/>
                      <w:color w:val="auto"/>
                      <w:kern w:val="0"/>
                      <w:sz w:val="20"/>
                      <w:szCs w:val="21"/>
                      <w:u w:val="none"/>
                      <w:lang w:eastAsia="zh-CN"/>
                    </w:rPr>
                    <w:t>吉林省水环境质量巩固提升行动方案</w:t>
                  </w:r>
                </w:p>
              </w:tc>
            </w:tr>
            <w:tr>
              <w:trPr>
                <w:trHeight w:val="454" w:hRule="atLeast"/>
              </w:trPr>
              <w:tc>
                <w:tcPr>
                  <w:tcW w:w="672" w:type="dxa"/>
                  <w:vAlign w:val="center"/>
                </w:tcPr>
                <w:p>
                  <w:pPr>
                    <w:spacing w:before="0" w:beforeAutospacing="0" w:after="0" w:afterAutospacing="0"/>
                    <w:ind w:left="0" w:right="0"/>
                    <w:jc w:val="center"/>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(一)</w:t>
                  </w:r>
                </w:p>
                <w:p>
                  <w:pPr>
                    <w:spacing w:before="0" w:beforeAutospacing="0" w:after="0" w:afterAutospacing="0"/>
                    <w:ind w:left="0" w:right="0"/>
                    <w:jc w:val="center"/>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实施水环境治理工</w:t>
                  </w:r>
                </w:p>
                <w:p>
                  <w:pPr>
                    <w:spacing w:before="0" w:beforeAutospacing="0" w:after="0" w:afterAutospacing="0"/>
                    <w:ind w:left="0" w:right="0"/>
                    <w:jc w:val="center"/>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程</w:t>
                  </w:r>
                </w:p>
              </w:tc>
              <w:tc>
                <w:tcPr>
                  <w:tcW w:w="4483" w:type="dxa"/>
                  <w:vAlign w:val="center"/>
                </w:tcPr>
                <w:p>
                  <w:pPr>
                    <w:pStyle w:val="62"/>
                    <w:spacing w:before="0" w:beforeAutospacing="0" w:after="0" w:afterAutospacing="0"/>
                    <w:ind w:left="0" w:right="0"/>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5.规范工业企业排水管理。经济技术开发区、高新技术产业开发区、出口加工区等工业集聚区应当按规定建设污水集中处理设施。各地政府或工业园区管理机构要组织有关部门和单位对进入市政污水收集设施的工业企业进行排查，开展评估，经评估认定污染物不能被城镇污水厂有效处理或可能影响城镇污水处理厂出水稳定达标的，要依法责令限期退出</w:t>
                  </w:r>
                  <w:r>
                    <w:rPr>
                      <w:rFonts w:hint="default" w:ascii="Times New Roman" w:hAnsi="Times New Roman" w:eastAsia="宋体" w:cs="Times New Roman"/>
                      <w:color w:val="auto"/>
                      <w:kern w:val="0"/>
                      <w:sz w:val="20"/>
                      <w:szCs w:val="21"/>
                      <w:u w:val="none"/>
                      <w:lang w:eastAsia="zh-CN"/>
                    </w:rPr>
                    <w:t>；</w:t>
                  </w:r>
                  <w:r>
                    <w:rPr>
                      <w:rFonts w:hint="default" w:ascii="Times New Roman" w:hAnsi="Times New Roman" w:eastAsia="宋体" w:cs="Times New Roman"/>
                      <w:color w:val="auto"/>
                      <w:kern w:val="0"/>
                      <w:sz w:val="20"/>
                      <w:szCs w:val="21"/>
                      <w:u w:val="none"/>
                    </w:rPr>
                    <w:t>经评估可继续接入污水管网的，应当依法取得排污许可。</w:t>
                  </w:r>
                </w:p>
                <w:p>
                  <w:pPr>
                    <w:pStyle w:val="62"/>
                    <w:spacing w:before="0" w:beforeAutospacing="0" w:after="0" w:afterAutospacing="0"/>
                    <w:ind w:left="0" w:right="0"/>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6.加强重点行业管控和清洁化改造。严格落实</w:t>
                  </w:r>
                  <w:r>
                    <w:rPr>
                      <w:rFonts w:hint="default" w:ascii="Times New Roman" w:hAnsi="Times New Roman" w:cs="Times New Roman"/>
                      <w:color w:val="auto"/>
                      <w:kern w:val="0"/>
                      <w:sz w:val="20"/>
                      <w:szCs w:val="21"/>
                      <w:u w:val="none"/>
                      <w:lang w:eastAsia="zh-CN"/>
                    </w:rPr>
                    <w:t>“</w:t>
                  </w:r>
                  <w:r>
                    <w:rPr>
                      <w:rFonts w:hint="default" w:ascii="Times New Roman" w:hAnsi="Times New Roman" w:eastAsia="宋体" w:cs="Times New Roman"/>
                      <w:color w:val="auto"/>
                      <w:kern w:val="0"/>
                      <w:sz w:val="20"/>
                      <w:szCs w:val="21"/>
                      <w:u w:val="none"/>
                    </w:rPr>
                    <w:t>三线</w:t>
                  </w:r>
                  <w:r>
                    <w:rPr>
                      <w:rFonts w:hint="default" w:ascii="Times New Roman" w:hAnsi="Times New Roman" w:cs="Times New Roman"/>
                      <w:color w:val="auto"/>
                      <w:kern w:val="0"/>
                      <w:sz w:val="20"/>
                      <w:szCs w:val="21"/>
                      <w:u w:val="none"/>
                      <w:lang w:val="en-US" w:eastAsia="zh-CN"/>
                    </w:rPr>
                    <w:t>一</w:t>
                  </w:r>
                  <w:r>
                    <w:rPr>
                      <w:rFonts w:hint="default" w:ascii="Times New Roman" w:hAnsi="Times New Roman" w:eastAsia="宋体" w:cs="Times New Roman"/>
                      <w:color w:val="auto"/>
                      <w:kern w:val="0"/>
                      <w:sz w:val="20"/>
                      <w:szCs w:val="21"/>
                      <w:u w:val="none"/>
                    </w:rPr>
                    <w:t>单”环境管控要求，按照环境管控单元和环境准入清单实施分类管理，对不符合生态环境准入清单要求的企业律禁止准入。全面推动农副食品加工、化工、造纸、印染、制药、农药、电镀、染料颜料等行业实施绿色化改造，推进清洁生产，减少工业企业污染物排放量。</w:t>
                  </w:r>
                </w:p>
              </w:tc>
              <w:tc>
                <w:tcPr>
                  <w:tcW w:w="2381" w:type="dxa"/>
                  <w:vAlign w:val="center"/>
                </w:tcPr>
                <w:p>
                  <w:pPr>
                    <w:spacing w:before="0" w:beforeAutospacing="0" w:after="0" w:afterAutospacing="0"/>
                    <w:ind w:left="0" w:right="0"/>
                    <w:jc w:val="both"/>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b w:val="0"/>
                      <w:bCs w:val="0"/>
                      <w:color w:val="auto"/>
                      <w:sz w:val="20"/>
                      <w:szCs w:val="21"/>
                      <w:u w:val="none"/>
                      <w:lang w:val="en-US" w:eastAsia="zh-CN"/>
                    </w:rPr>
                    <w:t>符合</w:t>
                  </w:r>
                  <w:r>
                    <w:rPr>
                      <w:rFonts w:hint="default" w:ascii="Times New Roman" w:hAnsi="Times New Roman" w:cs="Times New Roman"/>
                      <w:b w:val="0"/>
                      <w:bCs w:val="0"/>
                      <w:color w:val="auto"/>
                      <w:sz w:val="20"/>
                      <w:szCs w:val="21"/>
                      <w:u w:val="none"/>
                      <w:lang w:val="en-US" w:eastAsia="zh-CN"/>
                    </w:rPr>
                    <w:t>，</w:t>
                  </w:r>
                  <w:r>
                    <w:rPr>
                      <w:rFonts w:hint="default" w:ascii="Times New Roman" w:hAnsi="Times New Roman" w:eastAsia="宋体" w:cs="Times New Roman"/>
                      <w:color w:val="auto"/>
                      <w:sz w:val="20"/>
                      <w:szCs w:val="21"/>
                      <w:lang w:val="en-US" w:eastAsia="zh-CN"/>
                    </w:rPr>
                    <w:t>本项目</w:t>
                  </w:r>
                  <w:r>
                    <w:rPr>
                      <w:rFonts w:hint="default" w:ascii="Times New Roman" w:hAnsi="Times New Roman" w:cs="Times New Roman"/>
                      <w:color w:val="auto"/>
                      <w:sz w:val="20"/>
                      <w:szCs w:val="21"/>
                      <w:lang w:val="en-US" w:eastAsia="zh-CN"/>
                    </w:rPr>
                    <w:t>无废水排放</w:t>
                  </w:r>
                  <w:r>
                    <w:rPr>
                      <w:rFonts w:hint="default" w:ascii="Times New Roman" w:hAnsi="Times New Roman" w:eastAsia="宋体" w:cs="Times New Roman"/>
                      <w:color w:val="auto"/>
                      <w:kern w:val="0"/>
                      <w:sz w:val="20"/>
                      <w:szCs w:val="21"/>
                      <w:u w:val="none"/>
                      <w:lang w:eastAsia="zh-CN"/>
                    </w:rPr>
                    <w:t>，符合《吉林省人民政府关于实施“三线一单”生态环境分区管控的意见》（吉政函[2020] 101号）和《关于实施“三线一单”生态环境分区管控的意见》的通知（通市政函[2021]25号）要求。</w:t>
                  </w:r>
                </w:p>
              </w:tc>
            </w:tr>
            <w:tr>
              <w:trPr>
                <w:trHeight w:val="454" w:hRule="atLeast"/>
              </w:trPr>
              <w:tc>
                <w:tcPr>
                  <w:tcW w:w="7536" w:type="dxa"/>
                  <w:gridSpan w:val="3"/>
                  <w:vAlign w:val="center"/>
                </w:tcPr>
                <w:p>
                  <w:pPr>
                    <w:spacing w:before="0" w:beforeAutospacing="0" w:after="0" w:afterAutospacing="0"/>
                    <w:ind w:left="0" w:right="0"/>
                    <w:jc w:val="center"/>
                    <w:rPr>
                      <w:rFonts w:hint="default" w:ascii="Times New Roman" w:hAnsi="Times New Roman" w:eastAsia="宋体" w:cs="Times New Roman"/>
                      <w:color w:val="auto"/>
                      <w:kern w:val="0"/>
                      <w:sz w:val="20"/>
                      <w:szCs w:val="21"/>
                      <w:u w:val="none"/>
                      <w:lang w:eastAsia="zh-CN"/>
                    </w:rPr>
                  </w:pPr>
                  <w:r>
                    <w:rPr>
                      <w:rFonts w:hint="default" w:ascii="Times New Roman" w:hAnsi="Times New Roman" w:eastAsia="宋体" w:cs="Times New Roman"/>
                      <w:color w:val="auto"/>
                      <w:kern w:val="0"/>
                      <w:sz w:val="20"/>
                      <w:szCs w:val="21"/>
                      <w:u w:val="none"/>
                      <w:lang w:eastAsia="zh-CN"/>
                    </w:rPr>
                    <w:t>吉林省土壤环境质量巩固提升行动方案</w:t>
                  </w:r>
                </w:p>
              </w:tc>
            </w:tr>
            <w:tr>
              <w:trPr>
                <w:trHeight w:val="454" w:hRule="atLeast"/>
              </w:trPr>
              <w:tc>
                <w:tcPr>
                  <w:tcW w:w="672" w:type="dxa"/>
                  <w:vAlign w:val="center"/>
                </w:tcPr>
                <w:p>
                  <w:pPr>
                    <w:spacing w:before="0" w:beforeAutospacing="0" w:after="0" w:afterAutospacing="0"/>
                    <w:ind w:left="0" w:right="0"/>
                    <w:jc w:val="center"/>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(一)</w:t>
                  </w:r>
                </w:p>
                <w:p>
                  <w:pPr>
                    <w:spacing w:before="0" w:beforeAutospacing="0" w:after="0" w:afterAutospacing="0"/>
                    <w:ind w:left="0" w:right="0"/>
                    <w:jc w:val="center"/>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实施土壤污染风险防控工程</w:t>
                  </w:r>
                </w:p>
              </w:tc>
              <w:tc>
                <w:tcPr>
                  <w:tcW w:w="4483" w:type="dxa"/>
                  <w:vAlign w:val="center"/>
                </w:tcPr>
                <w:p>
                  <w:pPr>
                    <w:pStyle w:val="62"/>
                    <w:spacing w:before="0" w:beforeAutospacing="0" w:after="0" w:afterAutospacing="0"/>
                    <w:ind w:left="0" w:right="0"/>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1</w:t>
                  </w:r>
                  <w:r>
                    <w:rPr>
                      <w:rFonts w:hint="default" w:ascii="Times New Roman" w:hAnsi="Times New Roman" w:eastAsia="宋体" w:cs="Times New Roman"/>
                      <w:color w:val="auto"/>
                      <w:kern w:val="0"/>
                      <w:sz w:val="20"/>
                      <w:szCs w:val="21"/>
                      <w:u w:val="none"/>
                      <w:lang w:val="en-US" w:eastAsia="zh-CN"/>
                    </w:rPr>
                    <w:t>.</w:t>
                  </w:r>
                  <w:r>
                    <w:rPr>
                      <w:rFonts w:hint="default" w:ascii="Times New Roman" w:hAnsi="Times New Roman" w:eastAsia="宋体" w:cs="Times New Roman"/>
                      <w:color w:val="auto"/>
                      <w:kern w:val="0"/>
                      <w:sz w:val="20"/>
                      <w:szCs w:val="21"/>
                      <w:u w:val="none"/>
                    </w:rPr>
                    <w:t>加强</w:t>
                  </w:r>
                  <w:r>
                    <w:rPr>
                      <w:rFonts w:hint="default" w:ascii="Times New Roman" w:hAnsi="Times New Roman" w:eastAsia="宋体" w:cs="Times New Roman"/>
                      <w:color w:val="auto"/>
                      <w:kern w:val="0"/>
                      <w:sz w:val="20"/>
                      <w:szCs w:val="21"/>
                      <w:u w:val="none"/>
                      <w:lang w:eastAsia="zh-CN"/>
                    </w:rPr>
                    <w:t>土壤</w:t>
                  </w:r>
                  <w:r>
                    <w:rPr>
                      <w:rFonts w:hint="default" w:ascii="Times New Roman" w:hAnsi="Times New Roman" w:eastAsia="宋体" w:cs="Times New Roman"/>
                      <w:color w:val="auto"/>
                      <w:kern w:val="0"/>
                      <w:sz w:val="20"/>
                      <w:szCs w:val="21"/>
                      <w:u w:val="none"/>
                    </w:rPr>
                    <w:t>重点监管企业管控。落实有色金属冶炼、石油加工、化工、焦化、电镀、制革等土壤污染重点监管企业污染隐患排查、自行监测、拆除生产设备</w:t>
                  </w:r>
                  <w:r>
                    <w:rPr>
                      <w:rFonts w:hint="default" w:ascii="Times New Roman" w:hAnsi="Times New Roman" w:eastAsia="宋体" w:cs="Times New Roman"/>
                      <w:b w:val="0"/>
                      <w:bCs w:val="0"/>
                      <w:color w:val="auto"/>
                      <w:sz w:val="20"/>
                      <w:szCs w:val="21"/>
                      <w:u w:val="none"/>
                      <w:lang w:val="en-US" w:eastAsia="zh-CN"/>
                    </w:rPr>
                    <w:t>污染</w:t>
                  </w:r>
                  <w:r>
                    <w:rPr>
                      <w:rFonts w:hint="default" w:ascii="Times New Roman" w:hAnsi="Times New Roman" w:eastAsia="宋体" w:cs="Times New Roman"/>
                      <w:color w:val="auto"/>
                      <w:kern w:val="0"/>
                      <w:sz w:val="20"/>
                      <w:szCs w:val="21"/>
                      <w:u w:val="none"/>
                    </w:rPr>
                    <w:t>防治方案备案等制度，制定环境污染事件应急预案。完成重点企业地下储罐核实登记。开展重点企业周边土壤环境质量监测，2021年底前更新土壤污染重点监管企业名单。</w:t>
                  </w:r>
                </w:p>
                <w:p>
                  <w:pPr>
                    <w:pStyle w:val="62"/>
                    <w:spacing w:before="0" w:beforeAutospacing="0" w:after="0" w:afterAutospacing="0"/>
                    <w:ind w:left="0" w:right="0"/>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color w:val="auto"/>
                      <w:kern w:val="0"/>
                      <w:sz w:val="20"/>
                      <w:szCs w:val="21"/>
                      <w:u w:val="none"/>
                    </w:rPr>
                    <w:t>2.加强建设用地流转管控。推进疑似污染地块土壤环境质量</w:t>
                  </w:r>
                  <w:r>
                    <w:rPr>
                      <w:rFonts w:hint="default" w:ascii="Times New Roman" w:hAnsi="Times New Roman" w:eastAsia="宋体" w:cs="Times New Roman"/>
                      <w:b w:val="0"/>
                      <w:bCs w:val="0"/>
                      <w:color w:val="auto"/>
                      <w:sz w:val="20"/>
                      <w:szCs w:val="21"/>
                      <w:u w:val="none"/>
                      <w:lang w:val="en-US" w:eastAsia="zh-CN"/>
                    </w:rPr>
                    <w:t>状况</w:t>
                  </w:r>
                  <w:r>
                    <w:rPr>
                      <w:rFonts w:hint="default" w:ascii="Times New Roman" w:hAnsi="Times New Roman" w:eastAsia="宋体" w:cs="Times New Roman"/>
                      <w:color w:val="auto"/>
                      <w:kern w:val="0"/>
                      <w:sz w:val="20"/>
                      <w:szCs w:val="21"/>
                      <w:u w:val="none"/>
                    </w:rPr>
                    <w:t>调查评估和污染地块治理修复、效果评估及其评审，促进评审结果可视化应用。污染地块依据土壤环境质量调查报告和评估报告，合理规划土地用途，纳入国土空间规划“一张图”管理</w:t>
                  </w:r>
                  <w:r>
                    <w:rPr>
                      <w:rFonts w:hint="default" w:ascii="Times New Roman" w:hAnsi="Times New Roman" w:cs="Times New Roman"/>
                      <w:color w:val="auto"/>
                      <w:kern w:val="0"/>
                      <w:sz w:val="20"/>
                      <w:szCs w:val="21"/>
                      <w:u w:val="none"/>
                      <w:lang w:eastAsia="zh-CN"/>
                    </w:rPr>
                    <w:t>。</w:t>
                  </w:r>
                  <w:r>
                    <w:rPr>
                      <w:rFonts w:hint="default" w:ascii="Times New Roman" w:hAnsi="Times New Roman" w:eastAsia="宋体" w:cs="Times New Roman"/>
                      <w:color w:val="auto"/>
                      <w:kern w:val="0"/>
                      <w:sz w:val="20"/>
                      <w:szCs w:val="21"/>
                      <w:u w:val="none"/>
                    </w:rPr>
                    <w:t>建立污染地块名录，污染地块经治理修复和效果评估符合土壤环境质量要求后再开发利用。</w:t>
                  </w:r>
                </w:p>
              </w:tc>
              <w:tc>
                <w:tcPr>
                  <w:tcW w:w="2381" w:type="dxa"/>
                  <w:vAlign w:val="center"/>
                </w:tcPr>
                <w:p>
                  <w:pPr>
                    <w:spacing w:before="0" w:beforeAutospacing="0" w:after="0" w:afterAutospacing="0"/>
                    <w:ind w:left="0" w:right="0"/>
                    <w:jc w:val="both"/>
                    <w:rPr>
                      <w:rFonts w:hint="default" w:ascii="Times New Roman" w:hAnsi="Times New Roman" w:eastAsia="宋体" w:cs="Times New Roman"/>
                      <w:color w:val="auto"/>
                      <w:kern w:val="0"/>
                      <w:sz w:val="20"/>
                      <w:szCs w:val="21"/>
                      <w:u w:val="none"/>
                    </w:rPr>
                  </w:pPr>
                  <w:r>
                    <w:rPr>
                      <w:rFonts w:hint="default" w:ascii="Times New Roman" w:hAnsi="Times New Roman" w:eastAsia="宋体" w:cs="Times New Roman"/>
                      <w:b w:val="0"/>
                      <w:bCs w:val="0"/>
                      <w:color w:val="auto"/>
                      <w:sz w:val="20"/>
                      <w:szCs w:val="21"/>
                      <w:u w:val="none"/>
                      <w:lang w:val="en-US" w:eastAsia="zh-CN"/>
                    </w:rPr>
                    <w:t>符合</w:t>
                  </w:r>
                  <w:r>
                    <w:rPr>
                      <w:rFonts w:hint="default" w:ascii="Times New Roman" w:hAnsi="Times New Roman" w:cs="Times New Roman"/>
                      <w:b w:val="0"/>
                      <w:bCs w:val="0"/>
                      <w:color w:val="auto"/>
                      <w:sz w:val="20"/>
                      <w:szCs w:val="21"/>
                      <w:u w:val="none"/>
                      <w:lang w:val="en-US" w:eastAsia="zh-CN"/>
                    </w:rPr>
                    <w:t>，</w:t>
                  </w:r>
                  <w:r>
                    <w:rPr>
                      <w:rFonts w:hint="default" w:ascii="Times New Roman" w:hAnsi="Times New Roman" w:eastAsia="宋体" w:cs="Times New Roman"/>
                      <w:color w:val="auto"/>
                      <w:kern w:val="0"/>
                      <w:sz w:val="20"/>
                      <w:szCs w:val="21"/>
                      <w:u w:val="none"/>
                    </w:rPr>
                    <w:t>本项目</w:t>
                  </w:r>
                  <w:r>
                    <w:rPr>
                      <w:rFonts w:hint="default" w:ascii="Times New Roman" w:hAnsi="Times New Roman" w:eastAsia="宋体" w:cs="Times New Roman"/>
                      <w:color w:val="auto"/>
                      <w:kern w:val="0"/>
                      <w:sz w:val="20"/>
                      <w:szCs w:val="21"/>
                      <w:u w:val="none"/>
                      <w:lang w:eastAsia="zh-CN"/>
                    </w:rPr>
                    <w:t>不属于土壤</w:t>
                  </w:r>
                  <w:r>
                    <w:rPr>
                      <w:rFonts w:hint="default" w:ascii="Times New Roman" w:hAnsi="Times New Roman" w:eastAsia="宋体" w:cs="Times New Roman"/>
                      <w:color w:val="auto"/>
                      <w:kern w:val="0"/>
                      <w:sz w:val="20"/>
                      <w:szCs w:val="21"/>
                      <w:u w:val="none"/>
                    </w:rPr>
                    <w:t>重点监管</w:t>
                  </w:r>
                  <w:r>
                    <w:rPr>
                      <w:rFonts w:hint="default" w:ascii="Times New Roman" w:hAnsi="Times New Roman" w:eastAsia="宋体" w:cs="Times New Roman"/>
                      <w:color w:val="auto"/>
                      <w:kern w:val="0"/>
                      <w:sz w:val="20"/>
                      <w:szCs w:val="21"/>
                      <w:u w:val="none"/>
                      <w:lang w:eastAsia="zh-CN"/>
                    </w:rPr>
                    <w:t>项目，土地利用类型为工业用地。</w:t>
                  </w:r>
                </w:p>
              </w:tc>
            </w:tr>
            <w:tr>
              <w:trPr>
                <w:trHeight w:val="454" w:hRule="atLeast"/>
              </w:trPr>
              <w:tc>
                <w:tcPr>
                  <w:tcW w:w="7536" w:type="dxa"/>
                  <w:gridSpan w:val="3"/>
                  <w:vAlign w:val="center"/>
                </w:tcPr>
                <w:p>
                  <w:pPr>
                    <w:spacing w:before="0" w:beforeAutospacing="0" w:after="0" w:afterAutospacing="0"/>
                    <w:ind w:left="0" w:right="0"/>
                    <w:jc w:val="both"/>
                    <w:rPr>
                      <w:rFonts w:hint="default" w:ascii="Times New Roman" w:hAnsi="Times New Roman" w:eastAsia="宋体" w:cs="Times New Roman"/>
                      <w:b w:val="0"/>
                      <w:bCs w:val="0"/>
                      <w:color w:val="auto"/>
                      <w:sz w:val="20"/>
                      <w:szCs w:val="21"/>
                      <w:u w:val="none"/>
                      <w:lang w:val="en-US" w:eastAsia="zh-CN"/>
                    </w:rPr>
                  </w:pPr>
                  <w:r>
                    <w:rPr>
                      <w:rFonts w:hint="default" w:ascii="Times New Roman" w:hAnsi="Times New Roman" w:eastAsia="宋体" w:cs="Times New Roman"/>
                      <w:color w:val="auto"/>
                      <w:sz w:val="20"/>
                      <w:szCs w:val="21"/>
                      <w:lang w:val="en-US" w:eastAsia="zh-CN"/>
                    </w:rPr>
                    <w:t>注：项目不涉及与不相关的条款未罗列在本表格中。</w:t>
                  </w:r>
                </w:p>
              </w:tc>
            </w:tr>
          </w:tbl>
          <w:p>
            <w:pPr>
              <w:widowControl w:val="0"/>
              <w:wordWrap/>
              <w:autoSpaceDE w:val="0"/>
              <w:autoSpaceDN w:val="0"/>
              <w:adjustRightInd/>
              <w:snapToGrid/>
              <w:spacing w:beforeLines="5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b w:val="0"/>
                <w:bCs w:val="0"/>
                <w:color w:val="auto"/>
                <w:sz w:val="24"/>
                <w:szCs w:val="20"/>
                <w:u w:val="none"/>
              </w:rPr>
              <w:t>综上</w:t>
            </w:r>
            <w:r>
              <w:rPr>
                <w:rFonts w:hint="default" w:ascii="Times New Roman" w:hAnsi="Times New Roman" w:cs="Times New Roman"/>
                <w:b w:val="0"/>
                <w:bCs w:val="0"/>
                <w:color w:val="auto"/>
                <w:sz w:val="24"/>
                <w:szCs w:val="20"/>
                <w:u w:val="none"/>
                <w:lang w:val="en-US" w:eastAsia="zh-CN"/>
              </w:rPr>
              <w:t>所述</w:t>
            </w:r>
            <w:r>
              <w:rPr>
                <w:rFonts w:hint="default" w:ascii="Times New Roman" w:hAnsi="Times New Roman" w:cs="Times New Roman"/>
                <w:b w:val="0"/>
                <w:bCs w:val="0"/>
                <w:color w:val="auto"/>
                <w:sz w:val="24"/>
                <w:szCs w:val="20"/>
                <w:u w:val="none"/>
              </w:rPr>
              <w:t>，本项目符合</w:t>
            </w:r>
            <w:r>
              <w:rPr>
                <w:rFonts w:hint="default" w:ascii="Times New Roman" w:hAnsi="Times New Roman" w:eastAsia="宋体" w:cs="Times New Roman"/>
                <w:color w:val="auto"/>
                <w:kern w:val="2"/>
                <w:sz w:val="24"/>
                <w:szCs w:val="24"/>
                <w:lang w:val="en-US" w:eastAsia="zh-CN" w:bidi="ar-SA"/>
              </w:rPr>
              <w:t>《吉林省空气、水环境、土壤环境质量巩固提升三个行动方案的通知》（吉政办发[2021]10号）</w:t>
            </w:r>
            <w:r>
              <w:rPr>
                <w:rFonts w:hint="default" w:ascii="Times New Roman" w:hAnsi="Times New Roman" w:cs="Times New Roman"/>
                <w:b w:val="0"/>
                <w:bCs w:val="0"/>
                <w:color w:val="auto"/>
                <w:sz w:val="24"/>
                <w:szCs w:val="20"/>
                <w:u w:val="none"/>
                <w:lang w:val="en-US" w:eastAsia="zh-CN"/>
              </w:rPr>
              <w:t>中</w:t>
            </w:r>
            <w:r>
              <w:rPr>
                <w:rFonts w:hint="default" w:ascii="Times New Roman" w:hAnsi="Times New Roman" w:cs="Times New Roman"/>
                <w:b w:val="0"/>
                <w:bCs w:val="0"/>
                <w:color w:val="auto"/>
                <w:sz w:val="24"/>
                <w:szCs w:val="20"/>
                <w:u w:val="none"/>
              </w:rPr>
              <w:t>相关要求。</w:t>
            </w:r>
          </w:p>
          <w:p>
            <w:pPr>
              <w:widowControl w:val="0"/>
              <w:wordWrap/>
              <w:autoSpaceDE w:val="0"/>
              <w:autoSpaceDN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5.与《工业炉窑大气污染综合治理方案》符合性分析</w:t>
            </w:r>
          </w:p>
          <w:p>
            <w:pPr>
              <w:pStyle w:val="23"/>
              <w:widowControl/>
              <w:adjustRightInd w:val="0"/>
              <w:snapToGrid w:val="0"/>
              <w:spacing w:before="0" w:beforeAutospacing="0" w:after="0" w:afterAutospacing="0" w:line="360" w:lineRule="auto"/>
              <w:ind w:left="0" w:leftChars="0" w:right="0" w:firstLine="480" w:firstLineChars="200"/>
              <w:rPr>
                <w:rFonts w:hint="default" w:ascii="Times New Roman" w:hAnsi="Times New Roman" w:eastAsia="宋体" w:cs="Times New Roman"/>
                <w:color w:val="auto"/>
                <w:sz w:val="24"/>
                <w:szCs w:val="20"/>
                <w:u w:val="single"/>
                <w:lang w:eastAsia="zh-CN"/>
              </w:rPr>
            </w:pPr>
            <w:r>
              <w:rPr>
                <w:rFonts w:hint="default" w:ascii="Times New Roman" w:hAnsi="Times New Roman" w:cs="Times New Roman"/>
                <w:color w:val="auto"/>
                <w:sz w:val="24"/>
                <w:szCs w:val="20"/>
                <w:u w:val="single"/>
              </w:rPr>
              <w:t>本项目烘干设备与《工业炉窑大气污染综合治理方案》</w:t>
            </w:r>
            <w:r>
              <w:rPr>
                <w:rFonts w:hint="default" w:ascii="Times New Roman" w:hAnsi="Times New Roman" w:cs="Times New Roman"/>
                <w:color w:val="auto"/>
                <w:sz w:val="24"/>
                <w:szCs w:val="20"/>
                <w:u w:val="single"/>
                <w:lang w:eastAsia="zh-CN"/>
              </w:rPr>
              <w:t>（</w:t>
            </w:r>
            <w:r>
              <w:rPr>
                <w:rFonts w:hint="default" w:ascii="Times New Roman" w:hAnsi="Times New Roman" w:eastAsia="宋体" w:cs="Times New Roman"/>
                <w:i w:val="0"/>
                <w:iCs w:val="0"/>
                <w:caps w:val="0"/>
                <w:color w:val="auto"/>
                <w:spacing w:val="0"/>
                <w:sz w:val="24"/>
                <w:szCs w:val="24"/>
                <w:u w:val="single"/>
                <w:shd w:val="clear" w:color="080000" w:fill="FFFFFF"/>
              </w:rPr>
              <w:t>环大气</w:t>
            </w:r>
            <w:r>
              <w:rPr>
                <w:rFonts w:hint="default" w:ascii="Times New Roman" w:hAnsi="Times New Roman" w:eastAsia="宋体" w:cs="Times New Roman"/>
                <w:i w:val="0"/>
                <w:iCs w:val="0"/>
                <w:caps w:val="0"/>
                <w:color w:val="auto"/>
                <w:spacing w:val="0"/>
                <w:sz w:val="24"/>
                <w:szCs w:val="24"/>
                <w:u w:val="single"/>
                <w:shd w:val="clear" w:color="080000" w:fill="FFFFFF"/>
                <w:lang w:val="en-US" w:eastAsia="zh-CN"/>
              </w:rPr>
              <w:t>[</w:t>
            </w:r>
            <w:r>
              <w:rPr>
                <w:rFonts w:hint="default" w:ascii="Times New Roman" w:hAnsi="Times New Roman" w:eastAsia="宋体" w:cs="Times New Roman"/>
                <w:i w:val="0"/>
                <w:iCs w:val="0"/>
                <w:caps w:val="0"/>
                <w:color w:val="auto"/>
                <w:spacing w:val="0"/>
                <w:sz w:val="24"/>
                <w:szCs w:val="24"/>
                <w:u w:val="single"/>
                <w:shd w:val="clear" w:color="080000" w:fill="FFFFFF"/>
              </w:rPr>
              <w:t>2019</w:t>
            </w:r>
            <w:r>
              <w:rPr>
                <w:rFonts w:hint="default" w:ascii="Times New Roman" w:hAnsi="Times New Roman" w:eastAsia="宋体" w:cs="Times New Roman"/>
                <w:i w:val="0"/>
                <w:iCs w:val="0"/>
                <w:caps w:val="0"/>
                <w:color w:val="auto"/>
                <w:spacing w:val="0"/>
                <w:sz w:val="24"/>
                <w:szCs w:val="24"/>
                <w:u w:val="single"/>
                <w:shd w:val="clear" w:color="080000" w:fill="FFFFFF"/>
                <w:lang w:val="en-US" w:eastAsia="zh-CN"/>
              </w:rPr>
              <w:t>]</w:t>
            </w:r>
            <w:r>
              <w:rPr>
                <w:rFonts w:hint="default" w:ascii="Times New Roman" w:hAnsi="Times New Roman" w:eastAsia="宋体" w:cs="Times New Roman"/>
                <w:i w:val="0"/>
                <w:iCs w:val="0"/>
                <w:caps w:val="0"/>
                <w:color w:val="auto"/>
                <w:spacing w:val="0"/>
                <w:sz w:val="24"/>
                <w:szCs w:val="24"/>
                <w:u w:val="single"/>
                <w:shd w:val="clear" w:color="080000" w:fill="FFFFFF"/>
              </w:rPr>
              <w:t>56号</w:t>
            </w:r>
            <w:r>
              <w:rPr>
                <w:rFonts w:hint="default" w:ascii="Times New Roman" w:hAnsi="Times New Roman" w:cs="Times New Roman"/>
                <w:color w:val="auto"/>
                <w:sz w:val="24"/>
                <w:szCs w:val="20"/>
                <w:u w:val="single"/>
                <w:lang w:eastAsia="zh-CN"/>
              </w:rPr>
              <w:t>）</w:t>
            </w:r>
            <w:r>
              <w:rPr>
                <w:rFonts w:hint="default" w:ascii="Times New Roman" w:hAnsi="Times New Roman" w:cs="Times New Roman"/>
                <w:color w:val="auto"/>
                <w:sz w:val="24"/>
                <w:szCs w:val="20"/>
                <w:u w:val="single"/>
              </w:rPr>
              <w:t>的符合性分析，详见下表</w:t>
            </w:r>
            <w:r>
              <w:rPr>
                <w:rFonts w:hint="default" w:ascii="Times New Roman" w:hAnsi="Times New Roman" w:cs="Times New Roman"/>
                <w:color w:val="auto"/>
                <w:sz w:val="24"/>
                <w:szCs w:val="20"/>
                <w:u w:val="single"/>
                <w:lang w:eastAsia="zh-CN"/>
              </w:rPr>
              <w:t>。</w:t>
            </w:r>
          </w:p>
          <w:p>
            <w:pPr>
              <w:widowControl w:val="0"/>
              <w:wordWrap/>
              <w:adjustRightInd/>
              <w:snapToGrid/>
              <w:spacing w:before="0" w:beforeAutospacing="0" w:after="0" w:afterAutospacing="0"/>
              <w:ind w:left="0" w:right="0"/>
              <w:jc w:val="center"/>
              <w:textAlignment w:val="auto"/>
              <w:rPr>
                <w:rFonts w:hint="default" w:ascii="Times New Roman" w:hAnsi="Times New Roman" w:cs="Times New Roman"/>
                <w:b/>
                <w:color w:val="auto"/>
                <w:sz w:val="20"/>
                <w:szCs w:val="21"/>
                <w:u w:val="single"/>
              </w:rPr>
            </w:pPr>
            <w:r>
              <w:rPr>
                <w:rFonts w:hint="default" w:ascii="Times New Roman" w:hAnsi="Times New Roman" w:cs="Times New Roman"/>
                <w:b/>
                <w:color w:val="auto"/>
                <w:sz w:val="20"/>
                <w:szCs w:val="21"/>
                <w:u w:val="single"/>
              </w:rPr>
              <w:t>表</w:t>
            </w:r>
            <w:r>
              <w:rPr>
                <w:rFonts w:hint="default" w:ascii="Times New Roman" w:hAnsi="Times New Roman" w:cs="Times New Roman"/>
                <w:b/>
                <w:color w:val="auto"/>
                <w:sz w:val="20"/>
                <w:szCs w:val="21"/>
                <w:u w:val="single"/>
                <w:lang w:val="en-US" w:eastAsia="zh-CN"/>
              </w:rPr>
              <w:t>1-5</w:t>
            </w:r>
            <w:r>
              <w:rPr>
                <w:rFonts w:hint="default" w:ascii="Times New Roman" w:hAnsi="Times New Roman" w:cs="Times New Roman"/>
                <w:b/>
                <w:color w:val="auto"/>
                <w:sz w:val="20"/>
                <w:szCs w:val="21"/>
                <w:u w:val="single"/>
              </w:rPr>
              <w:t xml:space="preserve">   与《工业炉窑大气污染综合治理方案》符合性</w:t>
            </w:r>
          </w:p>
          <w:tbl>
            <w:tblPr>
              <w:tblW w:w="7485"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78"/>
              <w:gridCol w:w="2707"/>
            </w:tblGrid>
            <w:tr>
              <w:trPr>
                <w:trHeight w:val="454" w:hRule="atLeast"/>
              </w:trPr>
              <w:tc>
                <w:tcPr>
                  <w:tcW w:w="4778" w:type="dxa"/>
                  <w:vAlign w:val="center"/>
                </w:tcPr>
                <w:p>
                  <w:pPr>
                    <w:widowControl/>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《工业炉窑大气污染综合治理方案》</w:t>
                  </w:r>
                </w:p>
              </w:tc>
              <w:tc>
                <w:tcPr>
                  <w:tcW w:w="2707"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b w:val="0"/>
                      <w:bCs w:val="0"/>
                      <w:color w:val="auto"/>
                      <w:sz w:val="20"/>
                      <w:szCs w:val="21"/>
                      <w:u w:val="single"/>
                    </w:rPr>
                    <w:t>本项目</w:t>
                  </w:r>
                  <w:r>
                    <w:rPr>
                      <w:rFonts w:hint="default" w:ascii="Times New Roman" w:hAnsi="Times New Roman" w:cs="Times New Roman"/>
                      <w:color w:val="auto"/>
                      <w:sz w:val="20"/>
                      <w:szCs w:val="20"/>
                      <w:u w:val="single"/>
                    </w:rPr>
                    <w:t>符合性</w:t>
                  </w:r>
                </w:p>
              </w:tc>
            </w:tr>
            <w:tr>
              <w:trPr>
                <w:trHeight w:val="454" w:hRule="atLeast"/>
              </w:trPr>
              <w:tc>
                <w:tcPr>
                  <w:tcW w:w="4778" w:type="dxa"/>
                  <w:vAlign w:val="center"/>
                </w:tcPr>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eastAsia="宋体" w:cs="Times New Roman"/>
                      <w:color w:val="auto"/>
                      <w:kern w:val="0"/>
                      <w:sz w:val="20"/>
                      <w:szCs w:val="21"/>
                      <w:u w:val="single"/>
                    </w:rPr>
                    <w:t>加大产业结构调整力度。严格建设项目环境准入。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原则上禁止新建燃料类煤气发生炉（园区现有企业统一建设的清洁煤制气中心除外）。</w:t>
                  </w:r>
                </w:p>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eastAsia="宋体" w:cs="Times New Roman"/>
                      <w:color w:val="auto"/>
                      <w:kern w:val="0"/>
                      <w:sz w:val="20"/>
                      <w:szCs w:val="21"/>
                      <w:u w:val="single"/>
                    </w:rPr>
                    <w:t>加大落后产能和不达标工业炉窑淘汰力度。分行业清理《产业结构调整指导目录》淘汰类工业炉窑。天津、河北、山西、江苏、山东等地要按时完成各地已出台的钢铁、焦化、化工等行业产业结构调整任务。鼓励各地制定更加严格的环保标准，进一步促进产业结构调整。对热效率低下、敞开未封闭，装备简易落后、自动化程度低，无组织排放突出，以及无治理设施或治理设施工艺落后等严重污染环境的工业炉窑，依法责令停业关闭。</w:t>
                  </w:r>
                </w:p>
              </w:tc>
              <w:tc>
                <w:tcPr>
                  <w:tcW w:w="2707" w:type="dxa"/>
                  <w:vAlign w:val="center"/>
                </w:tcPr>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cs="Times New Roman"/>
                      <w:color w:val="auto"/>
                      <w:kern w:val="0"/>
                      <w:sz w:val="20"/>
                      <w:szCs w:val="21"/>
                      <w:u w:val="single"/>
                      <w:lang w:val="en-US" w:eastAsia="zh-CN"/>
                    </w:rPr>
                    <w:t>符合，</w:t>
                  </w:r>
                  <w:r>
                    <w:rPr>
                      <w:rFonts w:hint="default" w:ascii="Times New Roman" w:hAnsi="Times New Roman" w:eastAsia="宋体" w:cs="Times New Roman"/>
                      <w:color w:val="auto"/>
                      <w:kern w:val="0"/>
                      <w:sz w:val="20"/>
                      <w:szCs w:val="21"/>
                      <w:u w:val="single"/>
                    </w:rPr>
                    <w:t>本项目</w:t>
                  </w:r>
                  <w:r>
                    <w:rPr>
                      <w:rFonts w:hint="default" w:ascii="Times New Roman" w:hAnsi="Times New Roman" w:eastAsia="宋体" w:cs="Times New Roman"/>
                      <w:color w:val="auto"/>
                      <w:kern w:val="0"/>
                      <w:sz w:val="20"/>
                      <w:szCs w:val="21"/>
                      <w:u w:val="single"/>
                      <w:lang w:val="en-US" w:eastAsia="zh-CN"/>
                    </w:rPr>
                    <w:t>为粮食烘干项目，</w:t>
                  </w:r>
                  <w:r>
                    <w:rPr>
                      <w:rFonts w:hint="default" w:ascii="Times New Roman" w:hAnsi="Times New Roman" w:eastAsia="宋体" w:cs="Times New Roman"/>
                      <w:color w:val="auto"/>
                      <w:kern w:val="0"/>
                      <w:sz w:val="20"/>
                      <w:szCs w:val="21"/>
                      <w:u w:val="single"/>
                    </w:rPr>
                    <w:t>根据</w:t>
                  </w:r>
                  <w:r>
                    <w:rPr>
                      <w:rFonts w:hint="default" w:ascii="Times New Roman" w:hAnsi="Times New Roman" w:eastAsia="宋体" w:cs="Times New Roman"/>
                      <w:color w:val="auto"/>
                      <w:kern w:val="0"/>
                      <w:sz w:val="20"/>
                      <w:szCs w:val="21"/>
                      <w:u w:val="single"/>
                      <w:lang w:val="en-US" w:eastAsia="zh-CN"/>
                    </w:rPr>
                    <w:t>《产业结构调整指导目录（20</w:t>
                  </w:r>
                  <w:r>
                    <w:rPr>
                      <w:rFonts w:hint="default" w:ascii="Times New Roman" w:hAnsi="Times New Roman" w:cs="Times New Roman"/>
                      <w:color w:val="auto"/>
                      <w:kern w:val="0"/>
                      <w:sz w:val="20"/>
                      <w:szCs w:val="21"/>
                      <w:u w:val="single"/>
                      <w:lang w:val="en-US" w:eastAsia="zh-CN"/>
                    </w:rPr>
                    <w:t>24</w:t>
                  </w:r>
                  <w:r>
                    <w:rPr>
                      <w:rFonts w:hint="default" w:ascii="Times New Roman" w:hAnsi="Times New Roman" w:eastAsia="宋体" w:cs="Times New Roman"/>
                      <w:color w:val="auto"/>
                      <w:kern w:val="0"/>
                      <w:sz w:val="20"/>
                      <w:szCs w:val="21"/>
                      <w:u w:val="single"/>
                      <w:lang w:val="en-US" w:eastAsia="zh-CN"/>
                    </w:rPr>
                    <w:t>年本）》</w:t>
                  </w:r>
                  <w:r>
                    <w:rPr>
                      <w:rFonts w:hint="default" w:ascii="Times New Roman" w:hAnsi="Times New Roman" w:eastAsia="宋体" w:cs="Times New Roman"/>
                      <w:color w:val="auto"/>
                      <w:kern w:val="0"/>
                      <w:sz w:val="20"/>
                      <w:szCs w:val="21"/>
                      <w:u w:val="single"/>
                    </w:rPr>
                    <w:t>，属于</w:t>
                  </w:r>
                  <w:r>
                    <w:rPr>
                      <w:rFonts w:hint="default" w:ascii="Times New Roman" w:hAnsi="Times New Roman" w:cs="Times New Roman"/>
                      <w:color w:val="auto"/>
                      <w:kern w:val="0"/>
                      <w:sz w:val="20"/>
                      <w:szCs w:val="21"/>
                      <w:u w:val="single"/>
                      <w:lang w:eastAsia="zh-CN"/>
                    </w:rPr>
                    <w:t>允许类</w:t>
                  </w:r>
                  <w:r>
                    <w:rPr>
                      <w:rFonts w:hint="default" w:ascii="Times New Roman" w:hAnsi="Times New Roman" w:eastAsia="宋体" w:cs="Times New Roman"/>
                      <w:color w:val="auto"/>
                      <w:kern w:val="0"/>
                      <w:sz w:val="20"/>
                      <w:szCs w:val="21"/>
                      <w:u w:val="single"/>
                      <w:lang w:eastAsia="zh-CN"/>
                    </w:rPr>
                    <w:t>；</w:t>
                  </w:r>
                  <w:r>
                    <w:rPr>
                      <w:rFonts w:hint="default" w:ascii="Times New Roman" w:hAnsi="Times New Roman" w:eastAsia="宋体" w:cs="Times New Roman"/>
                      <w:color w:val="auto"/>
                      <w:kern w:val="0"/>
                      <w:sz w:val="20"/>
                      <w:szCs w:val="21"/>
                      <w:u w:val="single"/>
                    </w:rPr>
                    <w:t>所在区域不是重点区域，</w:t>
                  </w:r>
                  <w:r>
                    <w:rPr>
                      <w:rFonts w:hint="default" w:ascii="Times New Roman" w:hAnsi="Times New Roman" w:eastAsia="宋体" w:cs="Times New Roman"/>
                      <w:color w:val="auto"/>
                      <w:kern w:val="0"/>
                      <w:sz w:val="20"/>
                      <w:szCs w:val="21"/>
                      <w:u w:val="single"/>
                      <w:lang w:val="en-US" w:eastAsia="zh-CN"/>
                    </w:rPr>
                    <w:t>不属于工业炉窑中的重点行业，</w:t>
                  </w:r>
                  <w:r>
                    <w:rPr>
                      <w:rFonts w:hint="default" w:ascii="Times New Roman" w:hAnsi="Times New Roman" w:eastAsia="宋体" w:cs="Times New Roman"/>
                      <w:color w:val="auto"/>
                      <w:kern w:val="0"/>
                      <w:sz w:val="20"/>
                      <w:szCs w:val="21"/>
                      <w:u w:val="single"/>
                    </w:rPr>
                    <w:t>并配套布袋除尘器对烟气进行处理，处理达标后通过</w:t>
                  </w:r>
                  <w:r>
                    <w:rPr>
                      <w:rFonts w:hint="default" w:ascii="Times New Roman" w:hAnsi="Times New Roman" w:cs="Times New Roman"/>
                      <w:color w:val="auto"/>
                      <w:kern w:val="0"/>
                      <w:sz w:val="20"/>
                      <w:szCs w:val="21"/>
                      <w:u w:val="single"/>
                      <w:lang w:eastAsia="zh-CN"/>
                    </w:rPr>
                    <w:t>20m</w:t>
                  </w:r>
                  <w:r>
                    <w:rPr>
                      <w:rFonts w:hint="default" w:ascii="Times New Roman" w:hAnsi="Times New Roman" w:eastAsia="宋体" w:cs="Times New Roman"/>
                      <w:color w:val="auto"/>
                      <w:kern w:val="0"/>
                      <w:sz w:val="20"/>
                      <w:szCs w:val="21"/>
                      <w:u w:val="single"/>
                    </w:rPr>
                    <w:t>高烟囱排放，因此，项目选址合理，建设可行。</w:t>
                  </w:r>
                </w:p>
              </w:tc>
            </w:tr>
            <w:tr>
              <w:trPr>
                <w:trHeight w:val="90" w:hRule="atLeast"/>
              </w:trPr>
              <w:tc>
                <w:tcPr>
                  <w:tcW w:w="4778" w:type="dxa"/>
                  <w:vAlign w:val="center"/>
                </w:tcPr>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eastAsia="宋体" w:cs="Times New Roman"/>
                      <w:color w:val="auto"/>
                      <w:kern w:val="0"/>
                      <w:sz w:val="20"/>
                      <w:szCs w:val="21"/>
                      <w:u w:val="single"/>
                    </w:rPr>
                    <w:t>加快燃料清洁低碳化替代。对以煤、石油焦、渣油、重油等为燃料的工业炉窑，加快使用清洁低碳能源以及利用工厂余热、电厂热力等进行替代。重点区域禁止掺烧高硫石油焦（硫含量大于3%）。玻璃行业全面禁止掺烧高硫石油焦。</w:t>
                  </w:r>
                </w:p>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eastAsia="宋体" w:cs="Times New Roman"/>
                      <w:color w:val="auto"/>
                      <w:kern w:val="0"/>
                      <w:sz w:val="20"/>
                      <w:szCs w:val="21"/>
                      <w:u w:val="single"/>
                    </w:rPr>
                    <w:t>加大煤气发生炉淘汰力度。2020年年底前，重点区域淘汰炉膛直径3米以下燃料类煤气发生炉；集中使用煤气发生炉的工业园区，暂不具备改用天然气条件的，原则上应建设统一的清洁煤制气中心。</w:t>
                  </w:r>
                </w:p>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eastAsia="宋体" w:cs="Times New Roman"/>
                      <w:color w:val="auto"/>
                      <w:kern w:val="0"/>
                      <w:sz w:val="20"/>
                      <w:szCs w:val="21"/>
                      <w:u w:val="single"/>
                    </w:rPr>
                    <w:t>加快淘汰燃煤工业炉窑。重点区域取缔燃煤热风炉，基本淘汰热电联产供热管网覆盖范围内的燃煤加热、烘干炉（窑）。加快推动铸造（10吨/小时及以下）、岩棉等行业冲天炉改为电炉。</w:t>
                  </w:r>
                </w:p>
              </w:tc>
              <w:tc>
                <w:tcPr>
                  <w:tcW w:w="2707" w:type="dxa"/>
                  <w:vAlign w:val="center"/>
                </w:tcPr>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cs="Times New Roman"/>
                      <w:color w:val="auto"/>
                      <w:kern w:val="0"/>
                      <w:sz w:val="20"/>
                      <w:szCs w:val="21"/>
                      <w:u w:val="single"/>
                      <w:lang w:val="en-US" w:eastAsia="zh-CN"/>
                    </w:rPr>
                    <w:t>符合，</w:t>
                  </w:r>
                  <w:r>
                    <w:rPr>
                      <w:rFonts w:hint="default" w:ascii="Times New Roman" w:hAnsi="Times New Roman" w:eastAsia="宋体" w:cs="Times New Roman"/>
                      <w:color w:val="auto"/>
                      <w:kern w:val="0"/>
                      <w:sz w:val="20"/>
                      <w:szCs w:val="21"/>
                      <w:u w:val="single"/>
                    </w:rPr>
                    <w:t>本项目使用生物质作为燃料；</w:t>
                  </w:r>
                </w:p>
              </w:tc>
            </w:tr>
            <w:tr>
              <w:trPr>
                <w:trHeight w:val="454" w:hRule="atLeast"/>
              </w:trPr>
              <w:tc>
                <w:tcPr>
                  <w:tcW w:w="4778" w:type="dxa"/>
                  <w:vAlign w:val="center"/>
                </w:tcPr>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eastAsia="宋体" w:cs="Times New Roman"/>
                      <w:color w:val="auto"/>
                      <w:kern w:val="0"/>
                      <w:sz w:val="20"/>
                      <w:szCs w:val="21"/>
                      <w:u w:val="single"/>
                    </w:rPr>
                    <w:t>实施污染深度治理。推进工业炉窑全面达标排放。已有行业排放标准的工业炉窑（见附件3），严格执行行业排放标准相关规定，配套建设高效脱硫脱硝除尘设施（见附件4），确保稳定达标排放。已制定更严格地方排放标准的，按地方标准执行。重点区域钢铁、水泥、焦化、石化、化工、有色等行业，二氧化硫、氮氧化物、颗粒物、挥发性有机物（VOCs）排放全面执行大气污染物特别排放限值。已核发排污许可证的，应严格执行许可要求。</w:t>
                  </w:r>
                </w:p>
              </w:tc>
              <w:tc>
                <w:tcPr>
                  <w:tcW w:w="2707" w:type="dxa"/>
                  <w:vAlign w:val="center"/>
                </w:tcPr>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cs="Times New Roman"/>
                      <w:color w:val="auto"/>
                      <w:kern w:val="0"/>
                      <w:sz w:val="20"/>
                      <w:szCs w:val="21"/>
                      <w:u w:val="single"/>
                      <w:lang w:val="en-US" w:eastAsia="zh-CN"/>
                    </w:rPr>
                    <w:t>符合，</w:t>
                  </w:r>
                  <w:r>
                    <w:rPr>
                      <w:rFonts w:hint="default" w:ascii="Times New Roman" w:hAnsi="Times New Roman" w:eastAsia="宋体" w:cs="Times New Roman"/>
                      <w:color w:val="auto"/>
                      <w:kern w:val="0"/>
                      <w:sz w:val="20"/>
                      <w:szCs w:val="21"/>
                      <w:u w:val="single"/>
                    </w:rPr>
                    <w:t>本项目</w:t>
                  </w:r>
                  <w:r>
                    <w:rPr>
                      <w:rFonts w:hint="default" w:ascii="Times New Roman" w:hAnsi="Times New Roman" w:cs="Times New Roman"/>
                      <w:color w:val="auto"/>
                      <w:kern w:val="0"/>
                      <w:sz w:val="20"/>
                      <w:szCs w:val="21"/>
                      <w:u w:val="single"/>
                      <w:lang w:val="en-US" w:eastAsia="zh-CN"/>
                    </w:rPr>
                    <w:t>烘干</w:t>
                  </w:r>
                  <w:r>
                    <w:rPr>
                      <w:rFonts w:hint="default" w:ascii="Times New Roman" w:hAnsi="Times New Roman" w:eastAsia="宋体" w:cs="Times New Roman"/>
                      <w:color w:val="auto"/>
                      <w:kern w:val="0"/>
                      <w:sz w:val="20"/>
                      <w:szCs w:val="21"/>
                      <w:u w:val="single"/>
                    </w:rPr>
                    <w:t>热风炉SO</w:t>
                  </w:r>
                  <w:r>
                    <w:rPr>
                      <w:rFonts w:hint="default" w:ascii="Times New Roman" w:hAnsi="Times New Roman" w:eastAsia="宋体" w:cs="Times New Roman"/>
                      <w:color w:val="auto"/>
                      <w:kern w:val="0"/>
                      <w:sz w:val="20"/>
                      <w:szCs w:val="21"/>
                      <w:u w:val="single"/>
                      <w:vertAlign w:val="subscript"/>
                    </w:rPr>
                    <w:t>2</w:t>
                  </w:r>
                  <w:r>
                    <w:rPr>
                      <w:rFonts w:hint="default" w:ascii="Times New Roman" w:hAnsi="Times New Roman" w:eastAsia="宋体" w:cs="Times New Roman"/>
                      <w:color w:val="auto"/>
                      <w:kern w:val="0"/>
                      <w:sz w:val="20"/>
                      <w:szCs w:val="21"/>
                      <w:u w:val="single"/>
                    </w:rPr>
                    <w:t>、颗粒物排放标准为《工业炉窑大气污染物排放标准》（GB9078-1996）</w:t>
                  </w:r>
                  <w:r>
                    <w:rPr>
                      <w:rFonts w:hint="default" w:ascii="Times New Roman" w:hAnsi="Times New Roman" w:cs="Times New Roman"/>
                      <w:color w:val="auto"/>
                      <w:kern w:val="0"/>
                      <w:sz w:val="20"/>
                      <w:szCs w:val="21"/>
                      <w:u w:val="single"/>
                      <w:lang w:eastAsia="zh-CN"/>
                    </w:rPr>
                    <w:t>，</w:t>
                  </w:r>
                  <w:r>
                    <w:rPr>
                      <w:rFonts w:hint="default" w:ascii="Times New Roman" w:hAnsi="Times New Roman" w:eastAsia="宋体" w:cs="Times New Roman"/>
                      <w:color w:val="auto"/>
                      <w:kern w:val="0"/>
                      <w:sz w:val="20"/>
                      <w:szCs w:val="21"/>
                      <w:u w:val="single"/>
                    </w:rPr>
                    <w:t>NOx排放标准为《大气污染物综合排放标准》（GB16297-1996）中表2标准要求。</w:t>
                  </w:r>
                </w:p>
              </w:tc>
            </w:tr>
            <w:tr>
              <w:trPr>
                <w:trHeight w:val="454" w:hRule="atLeast"/>
              </w:trPr>
              <w:tc>
                <w:tcPr>
                  <w:tcW w:w="4778" w:type="dxa"/>
                  <w:vAlign w:val="center"/>
                </w:tcPr>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eastAsia="宋体" w:cs="Times New Roman"/>
                      <w:color w:val="auto"/>
                      <w:kern w:val="0"/>
                      <w:sz w:val="20"/>
                      <w:szCs w:val="21"/>
                      <w:u w:val="single"/>
                    </w:rPr>
                    <w:t>全面加强无组织排放管理。严格控制工业炉窑生产工艺过程及相关物料储存、输送等无组织排放，在保障生产安全的前提下，采取密闭、封闭等有效措施（见附件5），有效提高废气收集率，产尘点及车间不得有可见烟粉尘外逸。生产工艺产尘点（装置）应采取密闭、封闭或设置集气罩等措施。煤粉、粉煤灰、石灰、除尘灰、脱硫灰等粉状物料应密闭或封闭储存，采用密闭皮带、封闭通廊、管状带式输送机或密闭车厢、真空罐车、气力输送等方式输送。粒状、块状物料应采用入棚入仓或建设防风抑尘网等方式进行储存，粒状物料采用密闭、封闭等方式输送。物料输送过程中产尘点应采取有效抑尘措施。</w:t>
                  </w:r>
                </w:p>
              </w:tc>
              <w:tc>
                <w:tcPr>
                  <w:tcW w:w="2707" w:type="dxa"/>
                  <w:vAlign w:val="center"/>
                </w:tcPr>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cs="Times New Roman"/>
                      <w:color w:val="auto"/>
                      <w:kern w:val="0"/>
                      <w:sz w:val="20"/>
                      <w:szCs w:val="21"/>
                      <w:u w:val="single"/>
                      <w:lang w:val="en-US" w:eastAsia="zh-CN"/>
                    </w:rPr>
                    <w:t>符合，烘干塔排气孔设置折流挡板，</w:t>
                  </w:r>
                  <w:r>
                    <w:rPr>
                      <w:rFonts w:hint="default" w:ascii="Times New Roman" w:hAnsi="Times New Roman" w:eastAsia="宋体" w:cs="Times New Roman"/>
                      <w:color w:val="auto"/>
                      <w:sz w:val="21"/>
                      <w:szCs w:val="21"/>
                      <w:u w:val="single"/>
                    </w:rPr>
                    <w:t>燃料装卸在</w:t>
                  </w:r>
                  <w:r>
                    <w:rPr>
                      <w:rFonts w:hint="default" w:ascii="Times New Roman" w:hAnsi="Times New Roman" w:eastAsia="宋体" w:cs="Times New Roman"/>
                      <w:color w:val="auto"/>
                      <w:sz w:val="21"/>
                      <w:szCs w:val="21"/>
                      <w:u w:val="single"/>
                      <w:lang w:val="en-US"/>
                    </w:rPr>
                    <w:t>燃料仓</w:t>
                  </w:r>
                  <w:r>
                    <w:rPr>
                      <w:rFonts w:hint="default" w:ascii="Times New Roman" w:hAnsi="Times New Roman" w:eastAsia="宋体" w:cs="Times New Roman"/>
                      <w:color w:val="auto"/>
                      <w:sz w:val="21"/>
                      <w:szCs w:val="21"/>
                      <w:u w:val="single"/>
                    </w:rPr>
                    <w:t>内</w:t>
                  </w:r>
                  <w:r>
                    <w:rPr>
                      <w:rFonts w:hint="default" w:ascii="Times New Roman" w:hAnsi="Times New Roman" w:eastAsia="宋体" w:cs="Times New Roman"/>
                      <w:color w:val="auto"/>
                      <w:sz w:val="21"/>
                      <w:szCs w:val="21"/>
                      <w:u w:val="single"/>
                      <w:lang w:eastAsia="zh-CN"/>
                    </w:rPr>
                    <w:t>，</w:t>
                  </w:r>
                  <w:r>
                    <w:rPr>
                      <w:rFonts w:hint="default" w:ascii="Times New Roman" w:hAnsi="Times New Roman" w:cs="Times New Roman"/>
                      <w:color w:val="auto"/>
                      <w:kern w:val="0"/>
                      <w:sz w:val="20"/>
                      <w:szCs w:val="21"/>
                      <w:highlight w:val="none"/>
                      <w:u w:val="single"/>
                      <w:lang w:val="en-US" w:eastAsia="zh-CN"/>
                    </w:rPr>
                    <w:t>生物质存储</w:t>
                  </w:r>
                  <w:r>
                    <w:rPr>
                      <w:rFonts w:hint="default" w:ascii="Times New Roman" w:hAnsi="Times New Roman" w:eastAsia="宋体" w:cs="Times New Roman"/>
                      <w:color w:val="auto"/>
                      <w:kern w:val="0"/>
                      <w:sz w:val="20"/>
                      <w:szCs w:val="21"/>
                      <w:highlight w:val="none"/>
                      <w:u w:val="single"/>
                    </w:rPr>
                    <w:t>于</w:t>
                  </w:r>
                  <w:r>
                    <w:rPr>
                      <w:rFonts w:hint="default" w:ascii="Times New Roman" w:hAnsi="Times New Roman" w:cs="Times New Roman"/>
                      <w:color w:val="auto"/>
                      <w:kern w:val="0"/>
                      <w:sz w:val="20"/>
                      <w:szCs w:val="21"/>
                      <w:highlight w:val="none"/>
                      <w:u w:val="single"/>
                      <w:lang w:val="en-US" w:eastAsia="zh-CN"/>
                    </w:rPr>
                    <w:t>生物质料仓内</w:t>
                  </w:r>
                  <w:r>
                    <w:rPr>
                      <w:rFonts w:hint="default" w:ascii="Times New Roman" w:hAnsi="Times New Roman" w:eastAsia="宋体" w:cs="Times New Roman"/>
                      <w:color w:val="auto"/>
                      <w:kern w:val="0"/>
                      <w:sz w:val="20"/>
                      <w:szCs w:val="21"/>
                      <w:highlight w:val="none"/>
                      <w:u w:val="single"/>
                    </w:rPr>
                    <w:t>，热风炉</w:t>
                  </w:r>
                  <w:r>
                    <w:rPr>
                      <w:rFonts w:hint="default" w:ascii="Times New Roman" w:hAnsi="Times New Roman" w:cs="Times New Roman"/>
                      <w:color w:val="auto"/>
                      <w:kern w:val="0"/>
                      <w:sz w:val="20"/>
                      <w:szCs w:val="21"/>
                      <w:highlight w:val="none"/>
                      <w:u w:val="single"/>
                      <w:lang w:val="en-US" w:eastAsia="zh-CN"/>
                    </w:rPr>
                    <w:t>灰</w:t>
                  </w:r>
                  <w:r>
                    <w:rPr>
                      <w:rFonts w:hint="default" w:ascii="Times New Roman" w:hAnsi="Times New Roman" w:eastAsia="宋体" w:cs="Times New Roman"/>
                      <w:color w:val="auto"/>
                      <w:kern w:val="0"/>
                      <w:sz w:val="20"/>
                      <w:szCs w:val="21"/>
                      <w:highlight w:val="none"/>
                      <w:u w:val="single"/>
                    </w:rPr>
                    <w:t>渣及除尘灰</w:t>
                  </w:r>
                  <w:r>
                    <w:rPr>
                      <w:rFonts w:hint="default" w:ascii="Times New Roman" w:hAnsi="Times New Roman" w:cs="Times New Roman"/>
                      <w:color w:val="auto"/>
                      <w:kern w:val="0"/>
                      <w:sz w:val="20"/>
                      <w:szCs w:val="21"/>
                      <w:highlight w:val="none"/>
                      <w:u w:val="single"/>
                      <w:lang w:val="en-US" w:eastAsia="zh-CN"/>
                    </w:rPr>
                    <w:t>存储</w:t>
                  </w:r>
                  <w:r>
                    <w:rPr>
                      <w:rFonts w:hint="default" w:ascii="Times New Roman" w:hAnsi="Times New Roman" w:eastAsia="宋体" w:cs="Times New Roman"/>
                      <w:color w:val="auto"/>
                      <w:kern w:val="0"/>
                      <w:sz w:val="20"/>
                      <w:szCs w:val="21"/>
                      <w:highlight w:val="none"/>
                      <w:u w:val="single"/>
                    </w:rPr>
                    <w:t>于</w:t>
                  </w:r>
                  <w:r>
                    <w:rPr>
                      <w:rFonts w:hint="default" w:ascii="Times New Roman" w:hAnsi="Times New Roman" w:cs="Times New Roman"/>
                      <w:color w:val="auto"/>
                      <w:kern w:val="0"/>
                      <w:sz w:val="20"/>
                      <w:szCs w:val="21"/>
                      <w:highlight w:val="none"/>
                      <w:u w:val="single"/>
                      <w:lang w:val="en-US" w:eastAsia="zh-CN"/>
                    </w:rPr>
                    <w:t>灰渣仓内</w:t>
                  </w:r>
                  <w:r>
                    <w:rPr>
                      <w:rFonts w:hint="default" w:ascii="Times New Roman" w:hAnsi="Times New Roman" w:eastAsia="宋体" w:cs="Times New Roman"/>
                      <w:color w:val="auto"/>
                      <w:kern w:val="0"/>
                      <w:sz w:val="20"/>
                      <w:szCs w:val="21"/>
                      <w:highlight w:val="none"/>
                      <w:u w:val="single"/>
                    </w:rPr>
                    <w:t>。</w:t>
                  </w:r>
                </w:p>
              </w:tc>
            </w:tr>
            <w:tr>
              <w:trPr>
                <w:trHeight w:val="454" w:hRule="atLeast"/>
              </w:trPr>
              <w:tc>
                <w:tcPr>
                  <w:tcW w:w="7485" w:type="dxa"/>
                  <w:gridSpan w:val="2"/>
                  <w:vAlign w:val="center"/>
                </w:tcPr>
                <w:p>
                  <w:pPr>
                    <w:pStyle w:val="62"/>
                    <w:spacing w:before="0" w:beforeAutospacing="0" w:after="0" w:afterAutospacing="0"/>
                    <w:ind w:left="0" w:right="0"/>
                    <w:rPr>
                      <w:rFonts w:hint="default" w:ascii="Times New Roman" w:hAnsi="Times New Roman" w:eastAsia="宋体" w:cs="Times New Roman"/>
                      <w:color w:val="auto"/>
                      <w:kern w:val="0"/>
                      <w:sz w:val="20"/>
                      <w:szCs w:val="21"/>
                      <w:u w:val="single"/>
                    </w:rPr>
                  </w:pPr>
                  <w:r>
                    <w:rPr>
                      <w:rFonts w:hint="default" w:ascii="Times New Roman" w:hAnsi="Times New Roman" w:eastAsia="宋体" w:cs="Times New Roman"/>
                      <w:color w:val="auto"/>
                      <w:sz w:val="20"/>
                      <w:szCs w:val="21"/>
                      <w:u w:val="single"/>
                      <w:lang w:val="en-US" w:eastAsia="zh-CN"/>
                    </w:rPr>
                    <w:t>注：项目不涉及与不相关的条款未罗列在本表格中。</w:t>
                  </w:r>
                </w:p>
              </w:tc>
            </w:tr>
          </w:tbl>
          <w:p>
            <w:pPr>
              <w:pStyle w:val="8"/>
              <w:widowControl w:val="0"/>
              <w:wordWrap/>
              <w:adjustRightInd/>
              <w:snapToGrid/>
              <w:spacing w:beforeLines="5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u w:val="single"/>
                <w:lang w:val="en-US" w:eastAsia="zh-CN"/>
              </w:rPr>
            </w:pPr>
            <w:r>
              <w:rPr>
                <w:rFonts w:hint="default" w:ascii="Times New Roman" w:hAnsi="Times New Roman" w:cs="Times New Roman"/>
                <w:b w:val="0"/>
                <w:bCs w:val="0"/>
                <w:color w:val="auto"/>
                <w:sz w:val="24"/>
                <w:szCs w:val="20"/>
                <w:u w:val="single"/>
              </w:rPr>
              <w:t>综上</w:t>
            </w:r>
            <w:r>
              <w:rPr>
                <w:rFonts w:hint="default" w:ascii="Times New Roman" w:hAnsi="Times New Roman" w:cs="Times New Roman"/>
                <w:b w:val="0"/>
                <w:bCs w:val="0"/>
                <w:color w:val="auto"/>
                <w:sz w:val="24"/>
                <w:szCs w:val="20"/>
                <w:u w:val="single"/>
                <w:lang w:val="en-US" w:eastAsia="zh-CN"/>
              </w:rPr>
              <w:t>所述</w:t>
            </w:r>
            <w:r>
              <w:rPr>
                <w:rFonts w:hint="default" w:ascii="Times New Roman" w:hAnsi="Times New Roman" w:cs="Times New Roman"/>
                <w:b w:val="0"/>
                <w:bCs w:val="0"/>
                <w:color w:val="auto"/>
                <w:sz w:val="24"/>
                <w:szCs w:val="20"/>
                <w:u w:val="single"/>
              </w:rPr>
              <w:t>，本项目符合</w:t>
            </w:r>
            <w:r>
              <w:rPr>
                <w:rFonts w:hint="default" w:ascii="Times New Roman" w:hAnsi="Times New Roman" w:cs="Times New Roman"/>
                <w:color w:val="auto"/>
                <w:sz w:val="24"/>
                <w:szCs w:val="20"/>
                <w:u w:val="single"/>
              </w:rPr>
              <w:t>《工业炉窑大气污染综合治理方案》</w:t>
            </w:r>
            <w:r>
              <w:rPr>
                <w:rFonts w:hint="default" w:ascii="Times New Roman" w:hAnsi="Times New Roman" w:cs="Times New Roman"/>
                <w:color w:val="auto"/>
                <w:sz w:val="24"/>
                <w:szCs w:val="20"/>
                <w:u w:val="single"/>
                <w:lang w:eastAsia="zh-CN"/>
              </w:rPr>
              <w:t>（</w:t>
            </w:r>
            <w:r>
              <w:rPr>
                <w:rFonts w:hint="default" w:ascii="Times New Roman" w:hAnsi="Times New Roman" w:eastAsia="宋体" w:cs="Times New Roman"/>
                <w:i w:val="0"/>
                <w:iCs w:val="0"/>
                <w:caps w:val="0"/>
                <w:color w:val="auto"/>
                <w:spacing w:val="0"/>
                <w:sz w:val="24"/>
                <w:szCs w:val="24"/>
                <w:u w:val="single"/>
                <w:shd w:val="clear" w:color="080000" w:fill="FFFFFF"/>
              </w:rPr>
              <w:t>环大气</w:t>
            </w:r>
            <w:r>
              <w:rPr>
                <w:rFonts w:hint="default" w:ascii="Times New Roman" w:hAnsi="Times New Roman" w:eastAsia="宋体" w:cs="Times New Roman"/>
                <w:i w:val="0"/>
                <w:iCs w:val="0"/>
                <w:caps w:val="0"/>
                <w:color w:val="auto"/>
                <w:spacing w:val="0"/>
                <w:sz w:val="24"/>
                <w:szCs w:val="24"/>
                <w:u w:val="single"/>
                <w:shd w:val="clear" w:color="080000" w:fill="FFFFFF"/>
                <w:lang w:val="en-US" w:eastAsia="zh-CN"/>
              </w:rPr>
              <w:t>[</w:t>
            </w:r>
            <w:r>
              <w:rPr>
                <w:rFonts w:hint="default" w:ascii="Times New Roman" w:hAnsi="Times New Roman" w:eastAsia="宋体" w:cs="Times New Roman"/>
                <w:i w:val="0"/>
                <w:iCs w:val="0"/>
                <w:caps w:val="0"/>
                <w:color w:val="auto"/>
                <w:spacing w:val="0"/>
                <w:sz w:val="24"/>
                <w:szCs w:val="24"/>
                <w:u w:val="single"/>
                <w:shd w:val="clear" w:color="080000" w:fill="FFFFFF"/>
              </w:rPr>
              <w:t>2019</w:t>
            </w:r>
            <w:r>
              <w:rPr>
                <w:rFonts w:hint="default" w:ascii="Times New Roman" w:hAnsi="Times New Roman" w:eastAsia="宋体" w:cs="Times New Roman"/>
                <w:i w:val="0"/>
                <w:iCs w:val="0"/>
                <w:caps w:val="0"/>
                <w:color w:val="auto"/>
                <w:spacing w:val="0"/>
                <w:sz w:val="24"/>
                <w:szCs w:val="24"/>
                <w:u w:val="single"/>
                <w:shd w:val="clear" w:color="080000" w:fill="FFFFFF"/>
                <w:lang w:val="en-US" w:eastAsia="zh-CN"/>
              </w:rPr>
              <w:t>]</w:t>
            </w:r>
            <w:r>
              <w:rPr>
                <w:rFonts w:hint="default" w:ascii="Times New Roman" w:hAnsi="Times New Roman" w:eastAsia="宋体" w:cs="Times New Roman"/>
                <w:i w:val="0"/>
                <w:iCs w:val="0"/>
                <w:caps w:val="0"/>
                <w:color w:val="auto"/>
                <w:spacing w:val="0"/>
                <w:sz w:val="24"/>
                <w:szCs w:val="24"/>
                <w:u w:val="single"/>
                <w:shd w:val="clear" w:color="080000" w:fill="FFFFFF"/>
              </w:rPr>
              <w:t>56号</w:t>
            </w:r>
            <w:r>
              <w:rPr>
                <w:rFonts w:hint="default" w:ascii="Times New Roman" w:hAnsi="Times New Roman" w:cs="Times New Roman"/>
                <w:color w:val="auto"/>
                <w:sz w:val="24"/>
                <w:szCs w:val="20"/>
                <w:u w:val="single"/>
                <w:lang w:eastAsia="zh-CN"/>
              </w:rPr>
              <w:t>）</w:t>
            </w:r>
            <w:r>
              <w:rPr>
                <w:rFonts w:hint="default" w:ascii="Times New Roman" w:hAnsi="Times New Roman" w:cs="Times New Roman"/>
                <w:b w:val="0"/>
                <w:bCs w:val="0"/>
                <w:color w:val="auto"/>
                <w:sz w:val="24"/>
                <w:szCs w:val="20"/>
                <w:u w:val="single"/>
                <w:lang w:val="en-US" w:eastAsia="zh-CN"/>
              </w:rPr>
              <w:t>中</w:t>
            </w:r>
            <w:r>
              <w:rPr>
                <w:rFonts w:hint="default" w:ascii="Times New Roman" w:hAnsi="Times New Roman" w:cs="Times New Roman"/>
                <w:b w:val="0"/>
                <w:bCs w:val="0"/>
                <w:color w:val="auto"/>
                <w:sz w:val="24"/>
                <w:szCs w:val="20"/>
                <w:u w:val="single"/>
              </w:rPr>
              <w:t>相关要求。</w:t>
            </w:r>
          </w:p>
          <w:p>
            <w:pPr>
              <w:pStyle w:val="8"/>
              <w:widowControl w:val="0"/>
              <w:snapToGrid/>
              <w:spacing w:beforeLines="50" w:beforeAutospacing="0" w:after="0" w:afterAutospacing="0" w:line="360" w:lineRule="auto"/>
              <w:ind w:left="0" w:right="0" w:firstLine="480" w:firstLineChars="200"/>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lang w:val="en-US" w:eastAsia="zh-CN"/>
              </w:rPr>
              <w:t>6.</w:t>
            </w:r>
            <w:r>
              <w:rPr>
                <w:rFonts w:hint="default" w:ascii="Times New Roman" w:hAnsi="Times New Roman" w:eastAsia="宋体" w:cs="Times New Roman"/>
                <w:color w:val="auto"/>
                <w:sz w:val="24"/>
                <w:szCs w:val="20"/>
                <w:highlight w:val="none"/>
              </w:rPr>
              <w:t>与通化市</w:t>
            </w:r>
            <w:r>
              <w:rPr>
                <w:rFonts w:hint="default" w:ascii="Times New Roman" w:hAnsi="Times New Roman" w:eastAsia="宋体" w:cs="Times New Roman"/>
                <w:color w:val="auto"/>
                <w:sz w:val="24"/>
                <w:szCs w:val="20"/>
                <w:highlight w:val="none"/>
                <w:lang w:val="en-US" w:eastAsia="zh-CN"/>
              </w:rPr>
              <w:t>落实</w:t>
            </w:r>
            <w:r>
              <w:rPr>
                <w:rFonts w:hint="default" w:ascii="Times New Roman" w:hAnsi="Times New Roman" w:eastAsia="宋体" w:cs="Times New Roman"/>
                <w:color w:val="auto"/>
                <w:sz w:val="24"/>
                <w:szCs w:val="20"/>
                <w:highlight w:val="none"/>
              </w:rPr>
              <w:t>《空气质量持续改善行动计划》实施方案相符性分析</w:t>
            </w:r>
          </w:p>
          <w:p>
            <w:pPr>
              <w:pStyle w:val="8"/>
              <w:widowControl w:val="0"/>
              <w:snapToGrid/>
              <w:spacing w:beforeLines="50" w:beforeAutospacing="0" w:after="0" w:afterAutospacing="0" w:line="360" w:lineRule="auto"/>
              <w:ind w:left="0" w:right="0" w:firstLine="480" w:firstLineChars="200"/>
              <w:rPr>
                <w:rFonts w:hint="default" w:ascii="Times New Roman" w:hAnsi="Times New Roman" w:eastAsia="宋体" w:cs="Times New Roman"/>
                <w:color w:val="auto"/>
                <w:sz w:val="24"/>
                <w:szCs w:val="20"/>
                <w:highlight w:val="none"/>
                <w:lang w:val="en-US" w:eastAsia="zh-CN"/>
              </w:rPr>
            </w:pPr>
            <w:r>
              <w:rPr>
                <w:rFonts w:hint="default" w:ascii="Times New Roman" w:hAnsi="Times New Roman" w:eastAsia="宋体" w:cs="Times New Roman"/>
                <w:color w:val="auto"/>
                <w:sz w:val="24"/>
                <w:szCs w:val="20"/>
                <w:highlight w:val="none"/>
                <w:lang w:val="en-US" w:eastAsia="zh-CN"/>
              </w:rPr>
              <w:t>本项目与</w:t>
            </w:r>
            <w:r>
              <w:rPr>
                <w:rFonts w:hint="default" w:ascii="Times New Roman" w:hAnsi="Times New Roman" w:eastAsia="宋体" w:cs="Times New Roman"/>
                <w:color w:val="auto"/>
                <w:sz w:val="24"/>
                <w:szCs w:val="20"/>
                <w:highlight w:val="none"/>
              </w:rPr>
              <w:t>通化市</w:t>
            </w:r>
            <w:r>
              <w:rPr>
                <w:rFonts w:hint="default" w:ascii="Times New Roman" w:hAnsi="Times New Roman" w:eastAsia="宋体" w:cs="Times New Roman"/>
                <w:color w:val="auto"/>
                <w:sz w:val="24"/>
                <w:szCs w:val="20"/>
                <w:highlight w:val="none"/>
                <w:lang w:val="en-US" w:eastAsia="zh-CN"/>
              </w:rPr>
              <w:t>落实</w:t>
            </w:r>
            <w:r>
              <w:rPr>
                <w:rFonts w:hint="default" w:ascii="Times New Roman" w:hAnsi="Times New Roman" w:eastAsia="宋体" w:cs="Times New Roman"/>
                <w:color w:val="auto"/>
                <w:sz w:val="24"/>
                <w:szCs w:val="20"/>
                <w:highlight w:val="none"/>
              </w:rPr>
              <w:t>《空气质量持续改善行动计划》实施方案（通市政函[2024]32号）相符性分析</w:t>
            </w:r>
            <w:r>
              <w:rPr>
                <w:rFonts w:hint="default" w:ascii="Times New Roman" w:hAnsi="Times New Roman" w:eastAsia="宋体" w:cs="Times New Roman"/>
                <w:color w:val="auto"/>
                <w:sz w:val="24"/>
                <w:szCs w:val="20"/>
                <w:highlight w:val="none"/>
                <w:lang w:val="en-US" w:eastAsia="zh-CN"/>
              </w:rPr>
              <w:t>详见下表。</w:t>
            </w:r>
          </w:p>
          <w:p>
            <w:pPr>
              <w:spacing w:before="0" w:beforeAutospacing="0" w:after="0" w:afterAutospacing="0"/>
              <w:ind w:left="0" w:right="0"/>
              <w:jc w:val="center"/>
              <w:rPr>
                <w:rFonts w:hint="default" w:ascii="Times New Roman" w:hAnsi="Times New Roman" w:eastAsia="宋体" w:cs="Times New Roman"/>
                <w:b/>
                <w:color w:val="auto"/>
                <w:sz w:val="20"/>
                <w:szCs w:val="21"/>
                <w:highlight w:val="none"/>
                <w:u w:val="single"/>
                <w:lang w:val="en-US" w:eastAsia="zh-CN"/>
              </w:rPr>
            </w:pPr>
            <w:r>
              <w:rPr>
                <w:rFonts w:hint="default" w:ascii="Times New Roman" w:hAnsi="Times New Roman" w:eastAsia="宋体" w:cs="Times New Roman"/>
                <w:b/>
                <w:color w:val="auto"/>
                <w:sz w:val="20"/>
                <w:szCs w:val="21"/>
                <w:highlight w:val="none"/>
                <w:u w:val="single"/>
                <w:lang w:val="en-US" w:eastAsia="zh-CN"/>
              </w:rPr>
              <w:t>表1-6  本项目与</w:t>
            </w:r>
            <w:r>
              <w:rPr>
                <w:rFonts w:hint="default" w:ascii="Times New Roman" w:hAnsi="Times New Roman" w:eastAsia="宋体" w:cs="Times New Roman"/>
                <w:b/>
                <w:color w:val="auto"/>
                <w:sz w:val="20"/>
                <w:szCs w:val="21"/>
                <w:highlight w:val="none"/>
                <w:u w:val="single"/>
              </w:rPr>
              <w:t>通化市</w:t>
            </w:r>
            <w:r>
              <w:rPr>
                <w:rFonts w:hint="default" w:ascii="Times New Roman" w:hAnsi="Times New Roman" w:eastAsia="宋体" w:cs="Times New Roman"/>
                <w:b/>
                <w:color w:val="auto"/>
                <w:sz w:val="20"/>
                <w:szCs w:val="21"/>
                <w:highlight w:val="none"/>
                <w:u w:val="single"/>
                <w:lang w:val="en-US" w:eastAsia="zh-CN"/>
              </w:rPr>
              <w:t>落实</w:t>
            </w:r>
            <w:r>
              <w:rPr>
                <w:rFonts w:hint="default" w:ascii="Times New Roman" w:hAnsi="Times New Roman" w:eastAsia="宋体" w:cs="Times New Roman"/>
                <w:b/>
                <w:color w:val="auto"/>
                <w:sz w:val="20"/>
                <w:szCs w:val="21"/>
                <w:highlight w:val="none"/>
                <w:u w:val="single"/>
              </w:rPr>
              <w:t>《空气质量持续改善行动计划》实施方案</w:t>
            </w:r>
            <w:r>
              <w:rPr>
                <w:rFonts w:hint="default" w:ascii="Times New Roman" w:hAnsi="Times New Roman" w:eastAsia="宋体" w:cs="Times New Roman"/>
                <w:b/>
                <w:color w:val="auto"/>
                <w:sz w:val="20"/>
                <w:szCs w:val="21"/>
                <w:highlight w:val="none"/>
                <w:u w:val="single"/>
                <w:lang w:val="en-US" w:eastAsia="zh-CN"/>
              </w:rPr>
              <w:t>符合性分析</w:t>
            </w:r>
          </w:p>
          <w:tbl>
            <w:tblPr>
              <w:tblW w:w="7339"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682"/>
              <w:gridCol w:w="2657"/>
            </w:tblGrid>
            <w:tr>
              <w:trPr>
                <w:trHeight w:val="479" w:hRule="atLeast"/>
              </w:trPr>
              <w:tc>
                <w:tcPr>
                  <w:tcW w:w="4682" w:type="dxa"/>
                  <w:vAlign w:val="center"/>
                </w:tcPr>
                <w:p>
                  <w:pPr>
                    <w:widowControl/>
                    <w:spacing w:before="0" w:beforeAutospacing="0" w:after="0" w:afterAutospacing="0"/>
                    <w:ind w:left="0" w:right="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b w:val="0"/>
                      <w:bCs/>
                      <w:color w:val="auto"/>
                      <w:sz w:val="20"/>
                      <w:szCs w:val="21"/>
                      <w:highlight w:val="none"/>
                      <w:u w:val="none"/>
                    </w:rPr>
                    <w:t>《空气质量持续改善行动计划》</w:t>
                  </w:r>
                </w:p>
              </w:tc>
              <w:tc>
                <w:tcPr>
                  <w:tcW w:w="2657"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color w:val="auto"/>
                      <w:sz w:val="20"/>
                      <w:szCs w:val="20"/>
                      <w:highlight w:val="none"/>
                    </w:rPr>
                  </w:pPr>
                  <w:r>
                    <w:rPr>
                      <w:rFonts w:hint="default" w:ascii="Times New Roman" w:hAnsi="Times New Roman" w:eastAsia="宋体" w:cs="Times New Roman"/>
                      <w:color w:val="auto"/>
                      <w:sz w:val="20"/>
                      <w:szCs w:val="21"/>
                      <w:highlight w:val="none"/>
                    </w:rPr>
                    <w:t>本项目</w:t>
                  </w:r>
                  <w:r>
                    <w:rPr>
                      <w:rFonts w:hint="default" w:ascii="Times New Roman" w:hAnsi="Times New Roman" w:eastAsia="宋体" w:cs="Times New Roman"/>
                      <w:color w:val="auto"/>
                      <w:sz w:val="20"/>
                      <w:szCs w:val="20"/>
                      <w:highlight w:val="none"/>
                    </w:rPr>
                    <w:t>符合性</w:t>
                  </w:r>
                </w:p>
              </w:tc>
            </w:tr>
            <w:tr>
              <w:trPr>
                <w:trHeight w:val="2157" w:hRule="atLeast"/>
              </w:trPr>
              <w:tc>
                <w:tcPr>
                  <w:tcW w:w="4682" w:type="dxa"/>
                  <w:vAlign w:val="center"/>
                </w:tcPr>
                <w:p>
                  <w:pPr>
                    <w:pStyle w:val="62"/>
                    <w:spacing w:before="0" w:beforeAutospacing="0" w:after="0" w:afterAutospacing="0"/>
                    <w:ind w:left="0" w:right="0"/>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开展传统产业集群升级改造。按照《产业结构调整指导目录（2024年本）》要求，禁止新建列入限制类和淘汰类目录的项目，依法依规推动落后产能退出。指导各地区做好相关项目核准和备案工作，严格落实规划环评制度，进一步排查不符合城市建设规划、生态环境功能定位的重污染企业，按照“淘汰关停一批、做优做强一批”的原则，推进传统产业集群升级改造。</w:t>
                  </w:r>
                </w:p>
              </w:tc>
              <w:tc>
                <w:tcPr>
                  <w:tcW w:w="2657" w:type="dxa"/>
                  <w:vAlign w:val="center"/>
                </w:tcPr>
                <w:p>
                  <w:pPr>
                    <w:pStyle w:val="62"/>
                    <w:spacing w:before="0" w:beforeAutospacing="0" w:after="0" w:afterAutospacing="0"/>
                    <w:ind w:left="0" w:right="0"/>
                    <w:jc w:val="center"/>
                    <w:rPr>
                      <w:rFonts w:hint="default" w:ascii="Times New Roman" w:hAnsi="Times New Roman" w:eastAsia="宋体" w:cs="Times New Roman"/>
                      <w:color w:val="auto"/>
                      <w:kern w:val="0"/>
                      <w:sz w:val="20"/>
                      <w:szCs w:val="21"/>
                      <w:highlight w:val="none"/>
                      <w:lang w:val="en-US" w:eastAsia="zh-CN"/>
                    </w:rPr>
                  </w:pPr>
                  <w:r>
                    <w:rPr>
                      <w:rFonts w:hint="default" w:ascii="Times New Roman" w:hAnsi="Times New Roman" w:eastAsia="宋体" w:cs="Times New Roman"/>
                      <w:color w:val="auto"/>
                      <w:kern w:val="0"/>
                      <w:sz w:val="20"/>
                      <w:szCs w:val="21"/>
                      <w:highlight w:val="none"/>
                    </w:rPr>
                    <w:t>符合，本项目为</w:t>
                  </w:r>
                  <w:r>
                    <w:rPr>
                      <w:rFonts w:hint="default" w:ascii="Times New Roman" w:hAnsi="Times New Roman" w:cs="Times New Roman"/>
                      <w:color w:val="auto"/>
                      <w:kern w:val="0"/>
                      <w:sz w:val="20"/>
                      <w:szCs w:val="21"/>
                      <w:highlight w:val="none"/>
                      <w:lang w:eastAsia="zh-CN"/>
                    </w:rPr>
                    <w:t>农产品初加工业</w:t>
                  </w:r>
                  <w:r>
                    <w:rPr>
                      <w:rFonts w:hint="default" w:ascii="Times New Roman" w:hAnsi="Times New Roman" w:eastAsia="宋体" w:cs="Times New Roman"/>
                      <w:color w:val="auto"/>
                      <w:kern w:val="0"/>
                      <w:sz w:val="20"/>
                      <w:szCs w:val="21"/>
                      <w:highlight w:val="none"/>
                    </w:rPr>
                    <w:t>，根据《产业结构调整指导目录》（2024年本），属于</w:t>
                  </w:r>
                  <w:r>
                    <w:rPr>
                      <w:rFonts w:hint="default" w:ascii="Times New Roman" w:hAnsi="Times New Roman" w:cs="Times New Roman"/>
                      <w:color w:val="auto"/>
                      <w:kern w:val="0"/>
                      <w:sz w:val="20"/>
                      <w:szCs w:val="21"/>
                      <w:highlight w:val="none"/>
                      <w:lang w:val="en-US" w:eastAsia="zh-CN"/>
                    </w:rPr>
                    <w:t>鼓励</w:t>
                  </w:r>
                  <w:r>
                    <w:rPr>
                      <w:rFonts w:hint="default" w:ascii="Times New Roman" w:hAnsi="Times New Roman" w:eastAsia="宋体" w:cs="Times New Roman"/>
                      <w:color w:val="auto"/>
                      <w:kern w:val="0"/>
                      <w:sz w:val="20"/>
                      <w:szCs w:val="21"/>
                      <w:highlight w:val="none"/>
                    </w:rPr>
                    <w:t>类</w:t>
                  </w:r>
                  <w:r>
                    <w:rPr>
                      <w:rFonts w:hint="default" w:ascii="Times New Roman" w:hAnsi="Times New Roman" w:cs="Times New Roman"/>
                      <w:color w:val="auto"/>
                      <w:kern w:val="0"/>
                      <w:sz w:val="20"/>
                      <w:szCs w:val="21"/>
                      <w:highlight w:val="none"/>
                      <w:lang w:eastAsia="zh-CN"/>
                    </w:rPr>
                    <w:t>、</w:t>
                  </w:r>
                  <w:r>
                    <w:rPr>
                      <w:rFonts w:hint="default" w:ascii="Times New Roman" w:hAnsi="Times New Roman" w:cs="Times New Roman"/>
                      <w:color w:val="auto"/>
                      <w:kern w:val="0"/>
                      <w:sz w:val="20"/>
                      <w:szCs w:val="21"/>
                      <w:highlight w:val="none"/>
                      <w:lang w:val="en-US" w:eastAsia="zh-CN"/>
                    </w:rPr>
                    <w:t>允许类</w:t>
                  </w:r>
                </w:p>
              </w:tc>
            </w:tr>
            <w:tr>
              <w:trPr>
                <w:trHeight w:val="813" w:hRule="atLeast"/>
              </w:trPr>
              <w:tc>
                <w:tcPr>
                  <w:tcW w:w="4682" w:type="dxa"/>
                  <w:vAlign w:val="center"/>
                </w:tcPr>
                <w:p>
                  <w:pPr>
                    <w:pStyle w:val="62"/>
                    <w:spacing w:before="0" w:beforeAutospacing="0" w:after="0" w:afterAutospacing="0"/>
                    <w:ind w:left="0" w:right="0"/>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持续优化调整货物运输结构。推进大宗货物中长距离运输、短途煤炭“公转铁”。帮助吉林通化陆港经济开发区向省交通运输厅争取推荐申报成为国家多式联运示范工程，加快铁路货运专用线建设，提升铁路运输能力。</w:t>
                  </w:r>
                </w:p>
              </w:tc>
              <w:tc>
                <w:tcPr>
                  <w:tcW w:w="2657" w:type="dxa"/>
                  <w:vAlign w:val="center"/>
                </w:tcPr>
                <w:p>
                  <w:pPr>
                    <w:pStyle w:val="62"/>
                    <w:spacing w:before="0" w:beforeAutospacing="0" w:after="0" w:afterAutospacing="0"/>
                    <w:ind w:left="0" w:right="0"/>
                    <w:jc w:val="center"/>
                    <w:rPr>
                      <w:rFonts w:hint="default" w:ascii="Times New Roman" w:hAnsi="Times New Roman" w:eastAsia="宋体" w:cs="Times New Roman"/>
                      <w:color w:val="auto"/>
                      <w:kern w:val="0"/>
                      <w:sz w:val="20"/>
                      <w:szCs w:val="21"/>
                      <w:highlight w:val="none"/>
                      <w:lang w:val="en-US" w:eastAsia="zh-CN"/>
                    </w:rPr>
                  </w:pPr>
                  <w:r>
                    <w:rPr>
                      <w:rFonts w:hint="default" w:ascii="Times New Roman" w:hAnsi="Times New Roman" w:cs="Times New Roman"/>
                      <w:color w:val="auto"/>
                      <w:kern w:val="0"/>
                      <w:sz w:val="20"/>
                      <w:szCs w:val="21"/>
                      <w:highlight w:val="none"/>
                      <w:lang w:val="en-US" w:eastAsia="zh-CN"/>
                    </w:rPr>
                    <w:t>不涉及</w:t>
                  </w:r>
                </w:p>
              </w:tc>
            </w:tr>
            <w:tr>
              <w:trPr>
                <w:trHeight w:val="1620" w:hRule="atLeast"/>
              </w:trPr>
              <w:tc>
                <w:tcPr>
                  <w:tcW w:w="4682" w:type="dxa"/>
                  <w:vAlign w:val="center"/>
                </w:tcPr>
                <w:p>
                  <w:pPr>
                    <w:pStyle w:val="62"/>
                    <w:spacing w:before="0" w:beforeAutospacing="0" w:after="0" w:afterAutospacing="0"/>
                    <w:ind w:left="0" w:right="0"/>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加大扬尘污染综合治理力度。全面推行绿色施工，将防治扬尘污染费用纳入工程造价。开展扬尘污染专项整治，规范施工场地、工业企业堆场料场和城市道路、裸地扬尘污染管理。到2025年，装配式建筑占新建建筑面积比例达30%；城市建成区道路机械化清扫率达80%左右，县城达70%左右。</w:t>
                  </w:r>
                </w:p>
              </w:tc>
              <w:tc>
                <w:tcPr>
                  <w:tcW w:w="2657" w:type="dxa"/>
                  <w:vMerge w:val="restart"/>
                  <w:vAlign w:val="center"/>
                </w:tcPr>
                <w:p>
                  <w:pPr>
                    <w:pStyle w:val="62"/>
                    <w:spacing w:before="0" w:beforeAutospacing="0" w:after="0" w:afterAutospacing="0"/>
                    <w:ind w:left="0" w:right="0"/>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符合，</w:t>
                  </w:r>
                  <w:r>
                    <w:rPr>
                      <w:rFonts w:hint="default" w:ascii="Times New Roman" w:hAnsi="Times New Roman" w:eastAsia="宋体" w:cs="Times New Roman"/>
                      <w:color w:val="auto"/>
                      <w:kern w:val="0"/>
                      <w:sz w:val="20"/>
                      <w:szCs w:val="21"/>
                      <w:highlight w:val="none"/>
                      <w:lang w:val="en-US" w:eastAsia="zh-CN"/>
                    </w:rPr>
                    <w:t>本项目生物质</w:t>
                  </w:r>
                  <w:r>
                    <w:rPr>
                      <w:rFonts w:hint="default" w:ascii="Times New Roman" w:hAnsi="Times New Roman" w:eastAsia="宋体" w:cs="Times New Roman"/>
                      <w:color w:val="auto"/>
                      <w:kern w:val="0"/>
                      <w:sz w:val="20"/>
                      <w:szCs w:val="21"/>
                      <w:highlight w:val="none"/>
                    </w:rPr>
                    <w:t>热风炉配套</w:t>
                  </w:r>
                  <w:r>
                    <w:rPr>
                      <w:rFonts w:hint="default" w:ascii="Times New Roman" w:hAnsi="Times New Roman" w:cs="Times New Roman"/>
                      <w:color w:val="auto"/>
                      <w:kern w:val="0"/>
                      <w:sz w:val="20"/>
                      <w:szCs w:val="21"/>
                      <w:highlight w:val="none"/>
                      <w:lang w:val="en-US" w:eastAsia="zh-CN"/>
                    </w:rPr>
                    <w:t>沉降室、</w:t>
                  </w:r>
                  <w:r>
                    <w:rPr>
                      <w:rFonts w:hint="default" w:ascii="Times New Roman" w:hAnsi="Times New Roman" w:eastAsia="宋体" w:cs="Times New Roman"/>
                      <w:color w:val="auto"/>
                      <w:kern w:val="0"/>
                      <w:sz w:val="20"/>
                      <w:szCs w:val="21"/>
                      <w:highlight w:val="none"/>
                    </w:rPr>
                    <w:t>布袋除尘器对烟气进行处理，处理达标后通过</w:t>
                  </w:r>
                  <w:r>
                    <w:rPr>
                      <w:rFonts w:hint="default" w:ascii="Times New Roman" w:hAnsi="Times New Roman" w:cs="Times New Roman"/>
                      <w:color w:val="auto"/>
                      <w:kern w:val="0"/>
                      <w:sz w:val="20"/>
                      <w:szCs w:val="21"/>
                      <w:highlight w:val="none"/>
                      <w:lang w:eastAsia="zh-CN"/>
                    </w:rPr>
                    <w:t>20m</w:t>
                  </w:r>
                  <w:r>
                    <w:rPr>
                      <w:rFonts w:hint="default" w:ascii="Times New Roman" w:hAnsi="Times New Roman" w:eastAsia="宋体" w:cs="Times New Roman"/>
                      <w:color w:val="auto"/>
                      <w:kern w:val="0"/>
                      <w:sz w:val="20"/>
                      <w:szCs w:val="21"/>
                      <w:highlight w:val="none"/>
                    </w:rPr>
                    <w:t>高烟囱排放，本项目热风炉SO</w:t>
                  </w:r>
                  <w:r>
                    <w:rPr>
                      <w:rFonts w:hint="default" w:ascii="Times New Roman" w:hAnsi="Times New Roman" w:eastAsia="宋体" w:cs="Times New Roman"/>
                      <w:color w:val="auto"/>
                      <w:kern w:val="0"/>
                      <w:sz w:val="20"/>
                      <w:szCs w:val="21"/>
                      <w:highlight w:val="none"/>
                      <w:vertAlign w:val="subscript"/>
                    </w:rPr>
                    <w:t>2</w:t>
                  </w:r>
                  <w:r>
                    <w:rPr>
                      <w:rFonts w:hint="default" w:ascii="Times New Roman" w:hAnsi="Times New Roman" w:eastAsia="宋体" w:cs="Times New Roman"/>
                      <w:color w:val="auto"/>
                      <w:kern w:val="0"/>
                      <w:sz w:val="20"/>
                      <w:szCs w:val="21"/>
                      <w:highlight w:val="none"/>
                    </w:rPr>
                    <w:t>、颗粒物排放标准为《工业炉窑大气污染物排放标准》（GB9078-1996），NOx排放标准为《大气污染物综合排放标准》（GB16297-1996）中表2标准要求。</w:t>
                  </w:r>
                </w:p>
              </w:tc>
            </w:tr>
            <w:tr>
              <w:trPr>
                <w:trHeight w:val="1350" w:hRule="atLeast"/>
              </w:trPr>
              <w:tc>
                <w:tcPr>
                  <w:tcW w:w="4682" w:type="dxa"/>
                  <w:vAlign w:val="center"/>
                </w:tcPr>
                <w:p>
                  <w:pPr>
                    <w:pStyle w:val="62"/>
                    <w:spacing w:before="0" w:beforeAutospacing="0" w:after="0" w:afterAutospacing="0"/>
                    <w:ind w:left="0" w:right="0"/>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加大锅炉和工业炉窑管理力度。持续开展锅炉和工业炉窑简易低效污染治理设施排查，积极推进燃气锅炉低氮燃烧改造。生物质锅炉应配套建设高效除尘设施，氮氧化物排放浓度无法稳定达标的，配套建设脱硝设施，严禁掺烧煤炭、垃圾等其他物料。</w:t>
                  </w:r>
                </w:p>
              </w:tc>
              <w:tc>
                <w:tcPr>
                  <w:tcW w:w="2657" w:type="dxa"/>
                  <w:vMerge w:val="continue"/>
                  <w:vAlign w:val="center"/>
                </w:tcPr>
                <w:p>
                  <w:pPr>
                    <w:pStyle w:val="62"/>
                    <w:spacing w:before="0" w:beforeAutospacing="0" w:after="0" w:afterAutospacing="0"/>
                    <w:ind w:left="0" w:right="0"/>
                    <w:jc w:val="center"/>
                    <w:rPr>
                      <w:rFonts w:hint="default" w:ascii="Times New Roman" w:hAnsi="Times New Roman" w:eastAsia="宋体" w:cs="Times New Roman"/>
                      <w:color w:val="auto"/>
                      <w:kern w:val="0"/>
                      <w:sz w:val="20"/>
                      <w:szCs w:val="21"/>
                      <w:highlight w:val="none"/>
                    </w:rPr>
                  </w:pPr>
                </w:p>
              </w:tc>
            </w:tr>
            <w:tr>
              <w:trPr>
                <w:trHeight w:val="2157" w:hRule="atLeast"/>
              </w:trPr>
              <w:tc>
                <w:tcPr>
                  <w:tcW w:w="4682" w:type="dxa"/>
                  <w:vAlign w:val="center"/>
                </w:tcPr>
                <w:p>
                  <w:pPr>
                    <w:pStyle w:val="62"/>
                    <w:spacing w:before="0" w:beforeAutospacing="0" w:after="0" w:afterAutospacing="0"/>
                    <w:ind w:left="0" w:right="0"/>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加强大气环境监管执法。强化市场监管、生态环境、公安等部门协调联动，对开展大气污染物排放数据监测、在线监测数据运维等业务的第三方服务机构进行专项检查，严厉打击篡改和伪造自动监测数据、人为干扰检验程序等违法犯罪行为，对参与弄虚作假的排污单位、第三方服务机构和相关人员依法追究责任，涉嫌犯罪的移送司法机关。</w:t>
                  </w:r>
                </w:p>
              </w:tc>
              <w:tc>
                <w:tcPr>
                  <w:tcW w:w="2657" w:type="dxa"/>
                  <w:vAlign w:val="center"/>
                </w:tcPr>
                <w:p>
                  <w:pPr>
                    <w:pStyle w:val="62"/>
                    <w:spacing w:before="0" w:beforeAutospacing="0" w:after="0" w:afterAutospacing="0"/>
                    <w:ind w:left="0" w:right="0"/>
                    <w:jc w:val="center"/>
                    <w:rPr>
                      <w:rFonts w:hint="default" w:ascii="Times New Roman" w:hAnsi="Times New Roman" w:eastAsia="宋体" w:cs="Times New Roman"/>
                      <w:color w:val="auto"/>
                      <w:kern w:val="0"/>
                      <w:sz w:val="20"/>
                      <w:szCs w:val="21"/>
                      <w:highlight w:val="none"/>
                      <w:lang w:val="en-US" w:eastAsia="zh-CN"/>
                    </w:rPr>
                  </w:pPr>
                  <w:r>
                    <w:rPr>
                      <w:rFonts w:hint="default" w:ascii="Times New Roman" w:hAnsi="Times New Roman" w:eastAsia="宋体" w:cs="Times New Roman"/>
                      <w:color w:val="auto"/>
                      <w:kern w:val="0"/>
                      <w:sz w:val="20"/>
                      <w:szCs w:val="21"/>
                      <w:highlight w:val="none"/>
                      <w:lang w:val="en-US" w:eastAsia="zh-CN"/>
                    </w:rPr>
                    <w:t>符合，本项目建成后按照《排污单位自行监测技术指南 总则》（HJ819-2017）及《排污许可证申请与核发技术规范 工业炉窑》（HJ1121-2020）中的要求制定监测计划，委托有资质单位进行监测</w:t>
                  </w:r>
                </w:p>
              </w:tc>
            </w:tr>
            <w:tr>
              <w:trPr>
                <w:trHeight w:val="484" w:hRule="atLeast"/>
              </w:trPr>
              <w:tc>
                <w:tcPr>
                  <w:tcW w:w="7339" w:type="dxa"/>
                  <w:gridSpan w:val="2"/>
                  <w:vAlign w:val="center"/>
                </w:tcPr>
                <w:p>
                  <w:pPr>
                    <w:pStyle w:val="62"/>
                    <w:spacing w:before="0" w:beforeAutospacing="0" w:after="0" w:afterAutospacing="0"/>
                    <w:ind w:left="0" w:right="0"/>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sz w:val="20"/>
                      <w:szCs w:val="21"/>
                      <w:highlight w:val="none"/>
                    </w:rPr>
                    <w:t>注：项目不涉及与不相关的条款未罗列在本表格中。</w:t>
                  </w:r>
                </w:p>
              </w:tc>
            </w:tr>
          </w:tbl>
          <w:p>
            <w:pPr>
              <w:pStyle w:val="8"/>
              <w:widowControl w:val="0"/>
              <w:wordWrap/>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eastAsia="宋体" w:cs="Times New Roman"/>
                <w:color w:val="auto"/>
                <w:sz w:val="24"/>
                <w:szCs w:val="20"/>
                <w:highlight w:val="none"/>
                <w:lang w:val="en-US" w:eastAsia="zh-CN"/>
              </w:rPr>
              <w:t>综上，本项目符合</w:t>
            </w:r>
            <w:r>
              <w:rPr>
                <w:rFonts w:hint="default" w:ascii="Times New Roman" w:hAnsi="Times New Roman" w:eastAsia="宋体" w:cs="Times New Roman"/>
                <w:color w:val="auto"/>
                <w:sz w:val="24"/>
                <w:szCs w:val="20"/>
                <w:highlight w:val="none"/>
              </w:rPr>
              <w:t>通化市</w:t>
            </w:r>
            <w:r>
              <w:rPr>
                <w:rFonts w:hint="default" w:ascii="Times New Roman" w:hAnsi="Times New Roman" w:eastAsia="宋体" w:cs="Times New Roman"/>
                <w:color w:val="auto"/>
                <w:sz w:val="24"/>
                <w:szCs w:val="20"/>
                <w:highlight w:val="none"/>
                <w:lang w:val="en-US" w:eastAsia="zh-CN"/>
              </w:rPr>
              <w:t>落实</w:t>
            </w:r>
            <w:r>
              <w:rPr>
                <w:rFonts w:hint="default" w:ascii="Times New Roman" w:hAnsi="Times New Roman" w:eastAsia="宋体" w:cs="Times New Roman"/>
                <w:color w:val="auto"/>
                <w:sz w:val="24"/>
                <w:szCs w:val="20"/>
                <w:highlight w:val="none"/>
              </w:rPr>
              <w:t>《空气质量持续改善行动计划》实施方案（通市政函[2024]32号</w:t>
            </w:r>
            <w:r>
              <w:rPr>
                <w:rFonts w:hint="default" w:ascii="Times New Roman" w:hAnsi="Times New Roman" w:eastAsia="宋体" w:cs="Times New Roman"/>
                <w:color w:val="auto"/>
                <w:sz w:val="24"/>
                <w:szCs w:val="20"/>
                <w:highlight w:val="none"/>
                <w:lang w:eastAsia="zh-CN"/>
              </w:rPr>
              <w:t>）</w:t>
            </w:r>
            <w:r>
              <w:rPr>
                <w:rFonts w:hint="default" w:ascii="Times New Roman" w:hAnsi="Times New Roman" w:eastAsia="宋体" w:cs="Times New Roman"/>
                <w:color w:val="auto"/>
                <w:sz w:val="24"/>
                <w:szCs w:val="20"/>
                <w:highlight w:val="none"/>
                <w:lang w:val="en-US" w:eastAsia="zh-CN"/>
              </w:rPr>
              <w:t>中的相关要求。</w:t>
            </w:r>
          </w:p>
          <w:p>
            <w:pPr>
              <w:pStyle w:val="8"/>
              <w:widowControl w:val="0"/>
              <w:wordWrap/>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lang w:val="en-US" w:eastAsia="zh-CN"/>
              </w:rPr>
            </w:pPr>
          </w:p>
          <w:p>
            <w:pPr>
              <w:pStyle w:val="8"/>
              <w:widowControl w:val="0"/>
              <w:wordWrap/>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lang w:val="en-US" w:eastAsia="zh-CN"/>
              </w:rPr>
            </w:pPr>
          </w:p>
          <w:p>
            <w:pPr>
              <w:pStyle w:val="8"/>
              <w:widowControl w:val="0"/>
              <w:wordWrap/>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lang w:val="en-US" w:eastAsia="zh-CN"/>
              </w:rPr>
            </w:pPr>
          </w:p>
          <w:p>
            <w:pPr>
              <w:pStyle w:val="8"/>
              <w:widowControl w:val="0"/>
              <w:wordWrap/>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lang w:val="en-US" w:eastAsia="zh-CN"/>
              </w:rPr>
            </w:pPr>
          </w:p>
          <w:p>
            <w:pPr>
              <w:pStyle w:val="8"/>
              <w:widowControl w:val="0"/>
              <w:wordWrap/>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color w:val="auto"/>
                <w:sz w:val="24"/>
                <w:szCs w:val="24"/>
                <w:lang w:val="en-US" w:eastAsia="zh-CN"/>
              </w:rPr>
            </w:pPr>
          </w:p>
        </w:tc>
      </w:tr>
    </w:tbl>
    <w:p>
      <w:pPr>
        <w:spacing w:line="360" w:lineRule="auto"/>
        <w:outlineLvl w:val="0"/>
        <w:rPr>
          <w:rFonts w:hint="default" w:ascii="Times New Roman" w:hAnsi="Times New Roman" w:eastAsia="黑体" w:cs="Times New Roman"/>
          <w:color w:val="auto"/>
          <w:sz w:val="30"/>
        </w:rPr>
        <w:sectPr>
          <w:footerReference r:id="rId4" w:type="default"/>
          <w:pgSz w:w="11906" w:h="16838"/>
          <w:pgMar w:top="1417" w:right="1417" w:bottom="1417" w:left="1417" w:header="851" w:footer="1077" w:gutter="0"/>
          <w:pgBorders>
            <w:top w:val="none" w:color="auto" w:sz="0" w:space="0"/>
            <w:left w:val="none" w:color="auto" w:sz="0" w:space="0"/>
            <w:bottom w:val="none" w:color="auto" w:sz="0" w:space="0"/>
            <w:right w:val="none" w:color="auto" w:sz="0" w:space="0"/>
          </w:pgBorders>
          <w:pgNumType w:start="1"/>
          <w:cols w:space="720" w:num="1"/>
          <w:docGrid w:linePitch="312"/>
        </w:sectPr>
      </w:pPr>
    </w:p>
    <w:p>
      <w:pPr>
        <w:pStyle w:val="24"/>
        <w:widowControl/>
        <w:wordWrap/>
        <w:adjustRightInd/>
        <w:snapToGrid/>
        <w:spacing w:before="0" w:beforeAutospacing="0" w:after="0" w:afterAutospacing="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W w:w="91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98"/>
      </w:tblGrid>
      <w:tr>
        <w:trPr>
          <w:trHeight w:val="90" w:hRule="atLeast"/>
          <w:jc w:val="center"/>
        </w:trPr>
        <w:tc>
          <w:tcPr>
            <w:tcW w:w="456" w:type="dxa"/>
            <w:vAlign w:val="center"/>
          </w:tcPr>
          <w:p>
            <w:pPr>
              <w:pStyle w:val="24"/>
              <w:adjustRightInd w:val="0"/>
              <w:snapToGrid w:val="0"/>
              <w:spacing w:before="0" w:beforeAutospacing="0" w:after="0" w:afterAutospacing="0"/>
              <w:ind w:left="0" w:right="0"/>
              <w:jc w:val="center"/>
              <w:rPr>
                <w:rFonts w:hint="default" w:ascii="Times New Roman" w:hAnsi="Times New Roman" w:cs="Times New Roman"/>
                <w:color w:val="auto"/>
                <w:sz w:val="20"/>
                <w:szCs w:val="24"/>
              </w:rPr>
            </w:pPr>
            <w:r>
              <w:rPr>
                <w:rFonts w:hint="default" w:ascii="Times New Roman" w:hAnsi="Times New Roman" w:cs="Times New Roman"/>
                <w:color w:val="auto"/>
                <w:sz w:val="20"/>
                <w:szCs w:val="24"/>
              </w:rPr>
              <w:t>建设内容</w:t>
            </w:r>
          </w:p>
        </w:tc>
        <w:tc>
          <w:tcPr>
            <w:tcW w:w="8698" w:type="dxa"/>
            <w:vAlign w:val="top"/>
          </w:tcPr>
          <w:p>
            <w:pPr>
              <w:pStyle w:val="36"/>
              <w:widowControl w:val="0"/>
              <w:wordWrap/>
              <w:adjustRightInd/>
              <w:snapToGrid/>
              <w:spacing w:before="0" w:beforeAutospacing="0" w:after="0" w:afterAutospacing="0" w:line="360" w:lineRule="auto"/>
              <w:ind w:left="0" w:right="0" w:firstLine="482"/>
              <w:textAlignment w:val="auto"/>
              <w:rPr>
                <w:rFonts w:hint="default" w:ascii="Times New Roman" w:hAnsi="Times New Roman" w:cs="Times New Roman"/>
                <w:b/>
                <w:bCs/>
                <w:color w:val="auto"/>
                <w:sz w:val="24"/>
                <w:szCs w:val="20"/>
                <w:highlight w:val="none"/>
              </w:rPr>
            </w:pPr>
            <w:r>
              <w:rPr>
                <w:rFonts w:hint="default" w:ascii="Times New Roman" w:hAnsi="Times New Roman" w:cs="Times New Roman"/>
                <w:b/>
                <w:bCs/>
                <w:color w:val="auto"/>
                <w:sz w:val="24"/>
                <w:szCs w:val="20"/>
                <w:highlight w:val="none"/>
              </w:rPr>
              <w:t>1.项目</w:t>
            </w:r>
            <w:r>
              <w:rPr>
                <w:rFonts w:hint="default" w:ascii="Times New Roman" w:hAnsi="Times New Roman" w:cs="Times New Roman"/>
                <w:b/>
                <w:bCs/>
                <w:color w:val="auto"/>
                <w:sz w:val="24"/>
                <w:szCs w:val="20"/>
                <w:highlight w:val="none"/>
                <w:lang w:val="en-US" w:eastAsia="zh-CN"/>
              </w:rPr>
              <w:t>四周情况</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eastAsia="zh-CN"/>
              </w:rPr>
              <w:t>本项目四周情况：本</w:t>
            </w: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位于</w:t>
            </w:r>
            <w:r>
              <w:rPr>
                <w:rFonts w:hint="default" w:ascii="Times New Roman" w:hAnsi="Times New Roman" w:cs="Times New Roman"/>
                <w:color w:val="auto"/>
                <w:sz w:val="24"/>
                <w:szCs w:val="20"/>
                <w:highlight w:val="none"/>
                <w:lang w:eastAsia="zh-CN"/>
              </w:rPr>
              <w:t>柳河县鑫禾米业有限责任公司</w:t>
            </w:r>
            <w:r>
              <w:rPr>
                <w:rFonts w:hint="default" w:ascii="Times New Roman" w:hAnsi="Times New Roman" w:cs="Times New Roman"/>
                <w:color w:val="auto"/>
                <w:sz w:val="24"/>
                <w:szCs w:val="20"/>
                <w:highlight w:val="none"/>
                <w:lang w:val="en-US" w:eastAsia="zh-CN"/>
              </w:rPr>
              <w:t>现有厂区内</w:t>
            </w:r>
            <w:r>
              <w:rPr>
                <w:rFonts w:hint="default" w:ascii="Times New Roman" w:hAnsi="Times New Roman" w:cs="Times New Roman"/>
                <w:color w:val="auto"/>
                <w:sz w:val="24"/>
                <w:szCs w:val="24"/>
                <w:highlight w:val="none"/>
                <w:lang w:val="en-US" w:eastAsia="zh-CN"/>
              </w:rPr>
              <w:t>东北</w:t>
            </w:r>
            <w:r>
              <w:rPr>
                <w:rFonts w:hint="default" w:ascii="Times New Roman" w:hAnsi="Times New Roman" w:eastAsia="宋体" w:cs="Times New Roman"/>
                <w:color w:val="auto"/>
                <w:sz w:val="24"/>
                <w:szCs w:val="24"/>
                <w:highlight w:val="none"/>
                <w:lang w:val="en-US" w:eastAsia="zh-CN"/>
              </w:rPr>
              <w:t>侧</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东侧为农田</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b w:val="0"/>
                <w:bCs w:val="0"/>
                <w:color w:val="auto"/>
                <w:sz w:val="24"/>
                <w:szCs w:val="24"/>
                <w:highlight w:val="none"/>
                <w:u w:val="none"/>
                <w:lang w:val="en-US" w:eastAsia="zh-CN"/>
              </w:rPr>
              <w:t>南侧约10m为居民，西侧约10m为居民，</w:t>
            </w:r>
            <w:r>
              <w:rPr>
                <w:rFonts w:hint="default" w:ascii="Times New Roman" w:hAnsi="Times New Roman" w:eastAsia="宋体" w:cs="Times New Roman"/>
                <w:b w:val="0"/>
                <w:bCs w:val="0"/>
                <w:color w:val="auto"/>
                <w:sz w:val="24"/>
                <w:szCs w:val="24"/>
                <w:highlight w:val="none"/>
                <w:u w:val="none"/>
                <w:lang w:val="en-US" w:eastAsia="zh-CN"/>
              </w:rPr>
              <w:t>北侧约</w:t>
            </w:r>
            <w:r>
              <w:rPr>
                <w:rFonts w:hint="default" w:ascii="Times New Roman" w:hAnsi="Times New Roman" w:cs="Times New Roman"/>
                <w:b w:val="0"/>
                <w:bCs w:val="0"/>
                <w:color w:val="auto"/>
                <w:sz w:val="24"/>
                <w:szCs w:val="24"/>
                <w:highlight w:val="none"/>
                <w:u w:val="none"/>
                <w:lang w:val="en-US" w:eastAsia="zh-CN"/>
              </w:rPr>
              <w:t>10</w:t>
            </w:r>
            <w:r>
              <w:rPr>
                <w:rFonts w:hint="default" w:ascii="Times New Roman" w:hAnsi="Times New Roman" w:eastAsia="宋体" w:cs="Times New Roman"/>
                <w:b w:val="0"/>
                <w:bCs w:val="0"/>
                <w:color w:val="auto"/>
                <w:sz w:val="24"/>
                <w:szCs w:val="24"/>
                <w:highlight w:val="none"/>
                <w:u w:val="none"/>
                <w:lang w:val="en-US" w:eastAsia="zh-CN"/>
              </w:rPr>
              <w:t>m为居民</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u w:val="single"/>
                <w:lang w:val="en-US" w:eastAsia="zh-CN"/>
              </w:rPr>
              <w:t>项目烘干塔距离北侧居民最近距离为82m，东侧105m，南侧103m。</w:t>
            </w:r>
          </w:p>
          <w:p>
            <w:pPr>
              <w:pStyle w:val="36"/>
              <w:widowControl w:val="0"/>
              <w:wordWrap/>
              <w:adjustRightInd/>
              <w:snapToGrid/>
              <w:spacing w:before="0" w:beforeAutospacing="0" w:after="0" w:afterAutospacing="0" w:line="360" w:lineRule="auto"/>
              <w:ind w:left="0" w:right="0" w:firstLine="482"/>
              <w:textAlignment w:val="auto"/>
              <w:rPr>
                <w:rFonts w:hint="default" w:ascii="Times New Roman" w:hAnsi="Times New Roman" w:eastAsia="宋体" w:cs="Times New Roman"/>
                <w:b/>
                <w:bCs/>
                <w:color w:val="auto"/>
                <w:sz w:val="24"/>
                <w:szCs w:val="20"/>
              </w:rPr>
            </w:pPr>
            <w:r>
              <w:rPr>
                <w:rFonts w:hint="default" w:ascii="Times New Roman" w:hAnsi="Times New Roman" w:eastAsia="宋体" w:cs="Times New Roman"/>
                <w:b/>
                <w:bCs/>
                <w:color w:val="auto"/>
                <w:sz w:val="24"/>
                <w:szCs w:val="20"/>
                <w:lang w:val="en-US" w:eastAsia="zh-CN"/>
              </w:rPr>
              <w:t>2</w:t>
            </w:r>
            <w:r>
              <w:rPr>
                <w:rFonts w:hint="default" w:ascii="Times New Roman" w:hAnsi="Times New Roman" w:eastAsia="宋体" w:cs="Times New Roman"/>
                <w:b/>
                <w:bCs/>
                <w:color w:val="auto"/>
                <w:sz w:val="24"/>
                <w:szCs w:val="20"/>
              </w:rPr>
              <w:t>.建设内容及规模</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 w:val="0"/>
                <w:bCs w:val="0"/>
                <w:i w:val="0"/>
                <w:iCs w:val="0"/>
                <w:color w:val="auto"/>
                <w:sz w:val="24"/>
                <w:szCs w:val="20"/>
                <w:u w:val="none"/>
                <w:lang w:val="en-US" w:eastAsia="zh-CN"/>
              </w:rPr>
            </w:pPr>
            <w:r>
              <w:rPr>
                <w:rFonts w:hint="default" w:ascii="Times New Roman" w:hAnsi="Times New Roman" w:cs="Times New Roman"/>
                <w:color w:val="auto"/>
                <w:sz w:val="24"/>
                <w:szCs w:val="20"/>
                <w:lang w:val="en-US" w:eastAsia="zh-CN"/>
              </w:rPr>
              <w:t>本项目</w:t>
            </w:r>
            <w:r>
              <w:rPr>
                <w:rFonts w:hint="default" w:ascii="Times New Roman" w:hAnsi="Times New Roman" w:cs="Times New Roman"/>
                <w:color w:val="auto"/>
                <w:sz w:val="24"/>
                <w:szCs w:val="20"/>
              </w:rPr>
              <w:t>在现有厂区内</w:t>
            </w:r>
            <w:r>
              <w:rPr>
                <w:rFonts w:hint="default" w:ascii="Times New Roman" w:hAnsi="Times New Roman" w:cs="Times New Roman"/>
                <w:color w:val="auto"/>
                <w:sz w:val="24"/>
                <w:szCs w:val="20"/>
                <w:lang w:val="en-US" w:eastAsia="zh-CN"/>
              </w:rPr>
              <w:t>进行热风炉技术改造</w:t>
            </w:r>
            <w:r>
              <w:rPr>
                <w:rFonts w:hint="default" w:ascii="Times New Roman" w:hAnsi="Times New Roman" w:cs="Times New Roman"/>
                <w:color w:val="auto"/>
                <w:sz w:val="20"/>
                <w:szCs w:val="20"/>
                <w:lang w:eastAsia="zh-CN"/>
              </w:rPr>
              <w:t>，</w:t>
            </w:r>
            <w:r>
              <w:rPr>
                <w:rFonts w:hint="default" w:ascii="Times New Roman" w:hAnsi="Times New Roman" w:cs="Times New Roman"/>
                <w:color w:val="auto"/>
                <w:sz w:val="24"/>
                <w:szCs w:val="20"/>
                <w:lang w:val="en-US" w:eastAsia="zh-CN"/>
              </w:rPr>
              <w:t>无</w:t>
            </w:r>
            <w:r>
              <w:rPr>
                <w:rFonts w:hint="default" w:ascii="Times New Roman" w:hAnsi="Times New Roman" w:cs="Times New Roman"/>
                <w:color w:val="auto"/>
                <w:sz w:val="24"/>
                <w:szCs w:val="20"/>
              </w:rPr>
              <w:t>新增占地面积，</w:t>
            </w:r>
            <w:r>
              <w:rPr>
                <w:rFonts w:hint="default" w:ascii="Times New Roman" w:hAnsi="Times New Roman" w:cs="Times New Roman"/>
                <w:color w:val="auto"/>
                <w:sz w:val="24"/>
                <w:szCs w:val="20"/>
                <w:lang w:val="en-US" w:eastAsia="zh-CN"/>
              </w:rPr>
              <w:t>占</w:t>
            </w:r>
            <w:r>
              <w:rPr>
                <w:rFonts w:hint="default" w:ascii="Times New Roman" w:hAnsi="Times New Roman" w:cs="Times New Roman"/>
                <w:color w:val="auto"/>
                <w:sz w:val="24"/>
                <w:szCs w:val="20"/>
              </w:rPr>
              <w:t>地面积</w:t>
            </w:r>
            <w:r>
              <w:rPr>
                <w:rFonts w:hint="default" w:ascii="Times New Roman" w:hAnsi="Times New Roman" w:cs="Times New Roman"/>
                <w:color w:val="auto"/>
                <w:sz w:val="24"/>
                <w:szCs w:val="20"/>
                <w:lang w:val="en-US" w:eastAsia="zh-CN"/>
              </w:rPr>
              <w:t>为11319</w:t>
            </w:r>
            <w:r>
              <w:rPr>
                <w:rFonts w:hint="default" w:ascii="Times New Roman" w:hAnsi="Times New Roman" w:eastAsia="宋体" w:cs="Times New Roman"/>
                <w:color w:val="auto"/>
                <w:sz w:val="24"/>
                <w:szCs w:val="20"/>
                <w:lang w:val="en-US" w:eastAsia="zh-CN"/>
              </w:rPr>
              <w:t>m</w:t>
            </w:r>
            <w:r>
              <w:rPr>
                <w:rFonts w:hint="default" w:ascii="Times New Roman" w:hAnsi="Times New Roman" w:eastAsia="宋体" w:cs="Times New Roman"/>
                <w:color w:val="auto"/>
                <w:sz w:val="24"/>
                <w:szCs w:val="20"/>
                <w:vertAlign w:val="superscript"/>
                <w:lang w:val="en-US" w:eastAsia="zh-CN"/>
              </w:rPr>
              <w:t>2</w:t>
            </w:r>
            <w:r>
              <w:rPr>
                <w:rFonts w:hint="default" w:ascii="Times New Roman" w:hAnsi="Times New Roman" w:eastAsia="宋体" w:cs="Times New Roman"/>
                <w:color w:val="auto"/>
                <w:sz w:val="24"/>
                <w:szCs w:val="20"/>
                <w:lang w:val="en-US" w:eastAsia="zh-CN"/>
              </w:rPr>
              <w:t>，</w:t>
            </w:r>
            <w:r>
              <w:rPr>
                <w:rFonts w:hint="default" w:ascii="Times New Roman" w:hAnsi="Times New Roman" w:cs="Times New Roman"/>
                <w:color w:val="auto"/>
                <w:sz w:val="24"/>
                <w:szCs w:val="20"/>
                <w:lang w:val="en-US" w:eastAsia="zh-CN"/>
              </w:rPr>
              <w:t>烘干规模玉米由1.8万吨增加至3.0万吨，烘干水稻1万吨。</w:t>
            </w:r>
            <w:r>
              <w:rPr>
                <w:rFonts w:hint="default" w:ascii="Times New Roman" w:hAnsi="Times New Roman" w:cs="Times New Roman"/>
                <w:b w:val="0"/>
                <w:bCs w:val="0"/>
                <w:i w:val="0"/>
                <w:iCs w:val="0"/>
                <w:color w:val="auto"/>
                <w:sz w:val="24"/>
                <w:szCs w:val="20"/>
                <w:u w:val="none"/>
                <w:lang w:val="en-US" w:eastAsia="zh-CN"/>
              </w:rPr>
              <w:t>本项目拆除原有的1台150t/d烘干塔及1台4t/h燃煤热风炉，在原位置新建1台500t/d烘干塔及1台10t/h生物质热风炉；</w:t>
            </w:r>
            <w:r>
              <w:rPr>
                <w:rFonts w:hint="default" w:ascii="Times New Roman" w:hAnsi="Times New Roman" w:eastAsia="宋体" w:cs="Times New Roman"/>
                <w:b w:val="0"/>
                <w:bCs w:val="0"/>
                <w:i w:val="0"/>
                <w:iCs w:val="0"/>
                <w:color w:val="auto"/>
                <w:sz w:val="24"/>
                <w:szCs w:val="20"/>
                <w:u w:val="none"/>
                <w:lang w:val="en-US" w:eastAsia="zh-CN"/>
              </w:rPr>
              <w:t>组成详见下表</w:t>
            </w:r>
            <w:r>
              <w:rPr>
                <w:rFonts w:hint="default" w:ascii="Times New Roman" w:hAnsi="Times New Roman" w:cs="Times New Roman"/>
                <w:b w:val="0"/>
                <w:bCs w:val="0"/>
                <w:i w:val="0"/>
                <w:iCs w:val="0"/>
                <w:color w:val="auto"/>
                <w:sz w:val="24"/>
                <w:szCs w:val="20"/>
                <w:u w:val="none"/>
                <w:lang w:val="en-US" w:eastAsia="zh-CN"/>
              </w:rPr>
              <w:t>。</w:t>
            </w:r>
          </w:p>
          <w:p>
            <w:pPr>
              <w:pStyle w:val="42"/>
              <w:adjustRightInd/>
              <w:snapToGrid/>
              <w:spacing w:before="0" w:beforeAutospacing="0" w:after="0" w:afterAutospacing="0" w:line="240" w:lineRule="auto"/>
              <w:ind w:left="0" w:right="0"/>
              <w:rPr>
                <w:rFonts w:hint="default" w:ascii="Times New Roman" w:hAnsi="Times New Roman" w:cs="Times New Roman"/>
                <w:b w:val="0"/>
                <w:color w:val="auto"/>
                <w:sz w:val="20"/>
                <w:szCs w:val="21"/>
                <w:u w:val="single"/>
              </w:rPr>
            </w:pPr>
            <w:r>
              <w:rPr>
                <w:rFonts w:hint="default" w:ascii="Times New Roman" w:hAnsi="Times New Roman" w:cs="Times New Roman"/>
                <w:color w:val="auto"/>
                <w:sz w:val="20"/>
                <w:szCs w:val="21"/>
                <w:u w:val="single"/>
              </w:rPr>
              <w:t>表</w:t>
            </w:r>
            <w:r>
              <w:rPr>
                <w:rFonts w:hint="default" w:ascii="Times New Roman" w:hAnsi="Times New Roman" w:cs="Times New Roman"/>
                <w:color w:val="auto"/>
                <w:sz w:val="20"/>
                <w:szCs w:val="21"/>
                <w:u w:val="single"/>
                <w:lang w:val="en-US" w:eastAsia="zh-CN"/>
              </w:rPr>
              <w:t>2-1</w:t>
            </w:r>
            <w:r>
              <w:rPr>
                <w:rFonts w:hint="default" w:ascii="Times New Roman" w:hAnsi="Times New Roman" w:cs="Times New Roman"/>
                <w:color w:val="auto"/>
                <w:sz w:val="20"/>
                <w:szCs w:val="21"/>
                <w:u w:val="single"/>
              </w:rPr>
              <w:t xml:space="preserve">  </w:t>
            </w:r>
            <w:r>
              <w:rPr>
                <w:rFonts w:hint="default" w:ascii="Times New Roman" w:hAnsi="Times New Roman" w:cs="Times New Roman"/>
                <w:color w:val="auto"/>
                <w:sz w:val="20"/>
                <w:szCs w:val="21"/>
                <w:u w:val="single"/>
                <w:lang w:val="en-US" w:eastAsia="zh-CN"/>
              </w:rPr>
              <w:t>本</w:t>
            </w:r>
            <w:r>
              <w:rPr>
                <w:rFonts w:hint="default" w:ascii="Times New Roman" w:hAnsi="Times New Roman" w:cs="Times New Roman"/>
                <w:color w:val="auto"/>
                <w:sz w:val="20"/>
                <w:szCs w:val="20"/>
                <w:u w:val="single"/>
              </w:rPr>
              <w:t>项目建设内容及规模</w:t>
            </w:r>
          </w:p>
          <w:tbl>
            <w:tblPr>
              <w:tblW w:w="829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50"/>
              <w:gridCol w:w="4975"/>
              <w:gridCol w:w="1090"/>
            </w:tblGrid>
            <w:tr>
              <w:trPr>
                <w:trHeight w:val="283" w:hRule="atLeast"/>
                <w:jc w:val="center"/>
              </w:trPr>
              <w:tc>
                <w:tcPr>
                  <w:tcW w:w="108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工程类别</w:t>
                  </w: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工程名称</w:t>
                  </w:r>
                </w:p>
              </w:tc>
              <w:tc>
                <w:tcPr>
                  <w:tcW w:w="4975"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规模</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备注</w:t>
                  </w:r>
                </w:p>
              </w:tc>
            </w:tr>
            <w:tr>
              <w:trPr>
                <w:trHeight w:val="283" w:hRule="atLeast"/>
                <w:jc w:val="center"/>
              </w:trPr>
              <w:tc>
                <w:tcPr>
                  <w:tcW w:w="1080" w:type="dxa"/>
                  <w:vMerge w:val="restart"/>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主体工程</w:t>
                  </w: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烘干塔</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位于原烘干塔位置，新建一</w:t>
                  </w:r>
                  <w:r>
                    <w:rPr>
                      <w:rFonts w:hint="default" w:ascii="Times New Roman" w:hAnsi="Times New Roman" w:cs="Times New Roman"/>
                      <w:color w:val="auto"/>
                      <w:sz w:val="20"/>
                      <w:szCs w:val="20"/>
                      <w:lang w:eastAsia="zh-CN"/>
                    </w:rPr>
                    <w:t>座</w:t>
                  </w:r>
                  <w:r>
                    <w:rPr>
                      <w:rFonts w:hint="default" w:ascii="Times New Roman" w:hAnsi="Times New Roman" w:cs="Times New Roman"/>
                      <w:color w:val="auto"/>
                      <w:sz w:val="20"/>
                      <w:szCs w:val="20"/>
                    </w:rPr>
                    <w:t>500t/d烘干塔</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新建</w:t>
                  </w:r>
                </w:p>
              </w:tc>
            </w:tr>
            <w:tr>
              <w:trPr>
                <w:trHeight w:val="283" w:hRule="atLeast"/>
                <w:jc w:val="center"/>
              </w:trPr>
              <w:tc>
                <w:tcPr>
                  <w:tcW w:w="1080" w:type="dxa"/>
                  <w:vMerge w:val="continue"/>
                  <w:vAlign w:val="center"/>
                </w:tcPr>
                <w:p>
                  <w:pPr>
                    <w:pStyle w:val="56"/>
                    <w:spacing w:before="0" w:beforeAutospacing="0" w:after="0" w:afterAutospacing="0"/>
                    <w:ind w:left="0" w:right="0"/>
                    <w:rPr>
                      <w:rFonts w:hint="default" w:ascii="Times New Roman" w:hAnsi="Times New Roman" w:cs="Times New Roman"/>
                      <w:color w:val="auto"/>
                      <w:sz w:val="20"/>
                      <w:szCs w:val="20"/>
                    </w:rPr>
                  </w:pP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热风炉</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位于原热风炉房内，新建一台10t/h的生物质热风炉</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新建</w:t>
                  </w:r>
                </w:p>
              </w:tc>
            </w:tr>
            <w:tr>
              <w:trPr>
                <w:trHeight w:val="259" w:hRule="atLeast"/>
                <w:jc w:val="center"/>
              </w:trPr>
              <w:tc>
                <w:tcPr>
                  <w:tcW w:w="1080" w:type="dxa"/>
                  <w:vMerge w:val="restart"/>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辅助工程</w:t>
                  </w:r>
                </w:p>
              </w:tc>
              <w:tc>
                <w:tcPr>
                  <w:tcW w:w="1150" w:type="dxa"/>
                  <w:vAlign w:val="center"/>
                </w:tcPr>
                <w:p>
                  <w:pPr>
                    <w:pStyle w:val="56"/>
                    <w:spacing w:before="0" w:beforeAutospacing="0" w:after="0" w:afterAutospacing="0"/>
                    <w:ind w:left="0" w:right="0"/>
                    <w:rPr>
                      <w:rFonts w:hint="default" w:ascii="Times New Roman" w:hAnsi="Times New Roman" w:eastAsia="宋体" w:cs="Times New Roman"/>
                      <w:color w:val="auto"/>
                      <w:sz w:val="20"/>
                      <w:szCs w:val="20"/>
                      <w:lang w:eastAsia="zh-CN"/>
                    </w:rPr>
                  </w:pPr>
                  <w:r>
                    <w:rPr>
                      <w:rFonts w:hint="default" w:ascii="Times New Roman" w:hAnsi="Times New Roman" w:cs="Times New Roman"/>
                      <w:color w:val="auto"/>
                      <w:sz w:val="20"/>
                      <w:szCs w:val="20"/>
                    </w:rPr>
                    <w:t>办公</w:t>
                  </w:r>
                  <w:r>
                    <w:rPr>
                      <w:rFonts w:hint="default" w:ascii="Times New Roman" w:hAnsi="Times New Roman" w:cs="Times New Roman"/>
                      <w:color w:val="auto"/>
                      <w:sz w:val="20"/>
                      <w:szCs w:val="20"/>
                      <w:lang w:eastAsia="zh-CN"/>
                    </w:rPr>
                    <w:t>室</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建筑面积</w:t>
                  </w:r>
                  <w:r>
                    <w:rPr>
                      <w:rFonts w:hint="default" w:ascii="Times New Roman" w:hAnsi="Times New Roman" w:cs="Times New Roman"/>
                      <w:color w:val="auto"/>
                      <w:sz w:val="20"/>
                      <w:szCs w:val="20"/>
                      <w:lang w:val="en-US" w:eastAsia="zh-CN"/>
                    </w:rPr>
                    <w:t>468.95</w:t>
                  </w:r>
                  <w:r>
                    <w:rPr>
                      <w:rFonts w:hint="default" w:ascii="Times New Roman" w:hAnsi="Times New Roman" w:cs="Times New Roman"/>
                      <w:color w:val="auto"/>
                      <w:sz w:val="20"/>
                      <w:szCs w:val="20"/>
                    </w:rPr>
                    <w:t>m</w:t>
                  </w:r>
                  <w:r>
                    <w:rPr>
                      <w:rFonts w:hint="default" w:ascii="Times New Roman" w:hAnsi="Times New Roman" w:cs="Times New Roman"/>
                      <w:color w:val="auto"/>
                      <w:sz w:val="20"/>
                      <w:szCs w:val="20"/>
                      <w:vertAlign w:val="superscript"/>
                    </w:rPr>
                    <w:t>2</w:t>
                  </w:r>
                  <w:r>
                    <w:rPr>
                      <w:rFonts w:hint="default" w:ascii="Times New Roman" w:hAnsi="Times New Roman" w:cs="Times New Roman"/>
                      <w:color w:val="auto"/>
                      <w:sz w:val="20"/>
                      <w:szCs w:val="20"/>
                    </w:rPr>
                    <w:t>，主要用于办公</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依托</w:t>
                  </w:r>
                </w:p>
              </w:tc>
            </w:tr>
            <w:tr>
              <w:trPr>
                <w:trHeight w:val="142" w:hRule="atLeast"/>
                <w:jc w:val="center"/>
              </w:trPr>
              <w:tc>
                <w:tcPr>
                  <w:tcW w:w="1080" w:type="dxa"/>
                  <w:vMerge w:val="continue"/>
                  <w:vAlign w:val="center"/>
                </w:tcPr>
                <w:p>
                  <w:pPr>
                    <w:pStyle w:val="56"/>
                    <w:spacing w:before="0" w:beforeAutospacing="0" w:after="0" w:afterAutospacing="0"/>
                    <w:ind w:left="0" w:right="0"/>
                    <w:rPr>
                      <w:rFonts w:hint="default" w:ascii="Times New Roman" w:hAnsi="Times New Roman" w:cs="Times New Roman"/>
                      <w:color w:val="auto"/>
                      <w:sz w:val="20"/>
                      <w:szCs w:val="20"/>
                    </w:rPr>
                  </w:pPr>
                </w:p>
              </w:tc>
              <w:tc>
                <w:tcPr>
                  <w:tcW w:w="1150" w:type="dxa"/>
                  <w:vAlign w:val="center"/>
                </w:tcPr>
                <w:p>
                  <w:pPr>
                    <w:pStyle w:val="56"/>
                    <w:spacing w:before="0" w:beforeAutospacing="0" w:after="0" w:afterAutospacing="0"/>
                    <w:ind w:left="0" w:right="0"/>
                    <w:rPr>
                      <w:rFonts w:hint="default" w:ascii="Times New Roman" w:hAnsi="Times New Roman" w:eastAsia="宋体" w:cs="Times New Roman"/>
                      <w:color w:val="auto"/>
                      <w:sz w:val="20"/>
                      <w:szCs w:val="20"/>
                      <w:lang w:eastAsia="zh-CN"/>
                    </w:rPr>
                  </w:pPr>
                  <w:r>
                    <w:rPr>
                      <w:rFonts w:hint="default" w:ascii="Times New Roman" w:hAnsi="Times New Roman" w:cs="Times New Roman"/>
                      <w:color w:val="auto"/>
                      <w:sz w:val="20"/>
                      <w:szCs w:val="20"/>
                      <w:lang w:eastAsia="zh-CN"/>
                    </w:rPr>
                    <w:t>检斤室</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建筑面积</w:t>
                  </w:r>
                  <w:r>
                    <w:rPr>
                      <w:rFonts w:hint="default" w:ascii="Times New Roman" w:hAnsi="Times New Roman" w:cs="Times New Roman"/>
                      <w:b w:val="0"/>
                      <w:bCs w:val="0"/>
                      <w:color w:val="auto"/>
                      <w:sz w:val="20"/>
                      <w:szCs w:val="20"/>
                      <w:u w:val="none"/>
                      <w:lang w:val="en-US" w:eastAsia="zh-CN"/>
                    </w:rPr>
                    <w:t>115</w:t>
                  </w:r>
                  <w:r>
                    <w:rPr>
                      <w:rFonts w:hint="default" w:ascii="Times New Roman" w:hAnsi="Times New Roman" w:cs="Times New Roman"/>
                      <w:color w:val="auto"/>
                      <w:sz w:val="20"/>
                      <w:szCs w:val="20"/>
                    </w:rPr>
                    <w:t>m</w:t>
                  </w:r>
                  <w:r>
                    <w:rPr>
                      <w:rFonts w:hint="default" w:ascii="Times New Roman" w:hAnsi="Times New Roman" w:cs="Times New Roman"/>
                      <w:color w:val="auto"/>
                      <w:sz w:val="20"/>
                      <w:szCs w:val="20"/>
                      <w:vertAlign w:val="superscript"/>
                    </w:rPr>
                    <w:t>2</w:t>
                  </w:r>
                </w:p>
              </w:tc>
              <w:tc>
                <w:tcPr>
                  <w:tcW w:w="1090" w:type="dxa"/>
                  <w:vAlign w:val="center"/>
                </w:tcPr>
                <w:p>
                  <w:pPr>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依托</w:t>
                  </w:r>
                </w:p>
              </w:tc>
            </w:tr>
            <w:tr>
              <w:trPr>
                <w:trHeight w:val="259" w:hRule="atLeast"/>
                <w:jc w:val="center"/>
              </w:trPr>
              <w:tc>
                <w:tcPr>
                  <w:tcW w:w="1080" w:type="dxa"/>
                  <w:vMerge w:val="continue"/>
                  <w:vAlign w:val="center"/>
                </w:tcPr>
                <w:p>
                  <w:pPr>
                    <w:pStyle w:val="56"/>
                    <w:spacing w:before="0" w:beforeAutospacing="0" w:after="0" w:afterAutospacing="0"/>
                    <w:ind w:left="0" w:right="0"/>
                    <w:rPr>
                      <w:rFonts w:hint="default" w:ascii="Times New Roman" w:hAnsi="Times New Roman" w:cs="Times New Roman"/>
                      <w:color w:val="auto"/>
                      <w:sz w:val="20"/>
                      <w:szCs w:val="20"/>
                    </w:rPr>
                  </w:pP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lang w:eastAsia="zh-CN"/>
                    </w:rPr>
                  </w:pPr>
                  <w:r>
                    <w:rPr>
                      <w:rFonts w:hint="default" w:ascii="Times New Roman" w:hAnsi="Times New Roman" w:cs="Times New Roman"/>
                      <w:color w:val="auto"/>
                      <w:sz w:val="20"/>
                      <w:szCs w:val="20"/>
                      <w:lang w:eastAsia="zh-CN"/>
                    </w:rPr>
                    <w:t>检验室</w:t>
                  </w:r>
                </w:p>
              </w:tc>
              <w:tc>
                <w:tcPr>
                  <w:tcW w:w="4975" w:type="dxa"/>
                  <w:vAlign w:val="center"/>
                </w:tcPr>
                <w:p>
                  <w:pPr>
                    <w:pStyle w:val="56"/>
                    <w:spacing w:before="0" w:beforeAutospacing="0" w:after="0" w:afterAutospacing="0"/>
                    <w:ind w:left="0" w:right="0"/>
                    <w:jc w:val="both"/>
                    <w:rPr>
                      <w:rFonts w:hint="default" w:ascii="Times New Roman" w:hAnsi="Times New Roman" w:eastAsia="宋体" w:cs="Times New Roman"/>
                      <w:color w:val="auto"/>
                      <w:sz w:val="20"/>
                      <w:szCs w:val="20"/>
                      <w:lang w:val="en-US" w:eastAsia="zh-CN"/>
                    </w:rPr>
                  </w:pPr>
                  <w:r>
                    <w:rPr>
                      <w:rFonts w:hint="default" w:ascii="Times New Roman" w:hAnsi="Times New Roman" w:cs="Times New Roman"/>
                      <w:color w:val="auto"/>
                      <w:sz w:val="20"/>
                      <w:szCs w:val="20"/>
                      <w:lang w:eastAsia="zh-CN"/>
                    </w:rPr>
                    <w:t>建筑面积</w:t>
                  </w:r>
                  <w:r>
                    <w:rPr>
                      <w:rFonts w:hint="default" w:ascii="Times New Roman" w:hAnsi="Times New Roman" w:cs="Times New Roman"/>
                      <w:color w:val="auto"/>
                      <w:sz w:val="20"/>
                      <w:szCs w:val="20"/>
                      <w:lang w:val="en-US" w:eastAsia="zh-CN"/>
                    </w:rPr>
                    <w:t>15</w:t>
                  </w:r>
                  <w:r>
                    <w:rPr>
                      <w:rFonts w:hint="default" w:ascii="Times New Roman" w:hAnsi="Times New Roman" w:cs="Times New Roman"/>
                      <w:color w:val="auto"/>
                      <w:sz w:val="20"/>
                      <w:szCs w:val="20"/>
                    </w:rPr>
                    <w:t>m</w:t>
                  </w:r>
                  <w:r>
                    <w:rPr>
                      <w:rFonts w:hint="default" w:ascii="Times New Roman" w:hAnsi="Times New Roman" w:cs="Times New Roman"/>
                      <w:color w:val="auto"/>
                      <w:sz w:val="20"/>
                      <w:szCs w:val="20"/>
                      <w:vertAlign w:val="superscript"/>
                    </w:rPr>
                    <w:t>2</w:t>
                  </w:r>
                  <w:r>
                    <w:rPr>
                      <w:rFonts w:hint="default" w:ascii="Times New Roman" w:hAnsi="Times New Roman" w:cs="Times New Roman"/>
                      <w:color w:val="auto"/>
                      <w:sz w:val="20"/>
                      <w:szCs w:val="20"/>
                      <w:lang w:eastAsia="zh-CN"/>
                    </w:rPr>
                    <w:t>，位于办公室内，主要用于物理检验</w:t>
                  </w:r>
                </w:p>
              </w:tc>
              <w:tc>
                <w:tcPr>
                  <w:tcW w:w="1090" w:type="dxa"/>
                  <w:vAlign w:val="center"/>
                </w:tcPr>
                <w:p>
                  <w:pPr>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依托</w:t>
                  </w:r>
                </w:p>
              </w:tc>
            </w:tr>
            <w:tr>
              <w:trPr>
                <w:trHeight w:val="217" w:hRule="atLeast"/>
                <w:jc w:val="center"/>
              </w:trPr>
              <w:tc>
                <w:tcPr>
                  <w:tcW w:w="1080" w:type="dxa"/>
                  <w:vMerge w:val="restart"/>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储运工程</w:t>
                  </w: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仓库</w:t>
                  </w:r>
                </w:p>
              </w:tc>
              <w:tc>
                <w:tcPr>
                  <w:tcW w:w="4975" w:type="dxa"/>
                  <w:vAlign w:val="center"/>
                </w:tcPr>
                <w:p>
                  <w:pPr>
                    <w:pStyle w:val="56"/>
                    <w:spacing w:before="0" w:beforeAutospacing="0" w:after="0" w:afterAutospacing="0"/>
                    <w:ind w:left="0" w:right="0"/>
                    <w:jc w:val="both"/>
                    <w:rPr>
                      <w:rFonts w:hint="default" w:ascii="Times New Roman" w:hAnsi="Times New Roman" w:eastAsia="宋体" w:cs="Times New Roman"/>
                      <w:color w:val="auto"/>
                      <w:sz w:val="20"/>
                      <w:szCs w:val="20"/>
                      <w:lang w:eastAsia="zh-CN"/>
                    </w:rPr>
                  </w:pPr>
                  <w:r>
                    <w:rPr>
                      <w:rFonts w:hint="default" w:ascii="Times New Roman" w:hAnsi="Times New Roman" w:cs="Times New Roman"/>
                      <w:color w:val="auto"/>
                      <w:sz w:val="20"/>
                      <w:szCs w:val="20"/>
                    </w:rPr>
                    <w:t>建筑面积</w:t>
                  </w:r>
                  <w:r>
                    <w:rPr>
                      <w:rFonts w:hint="default" w:ascii="Times New Roman" w:hAnsi="Times New Roman" w:cs="Times New Roman"/>
                      <w:color w:val="auto"/>
                      <w:sz w:val="20"/>
                      <w:szCs w:val="20"/>
                      <w:lang w:val="en-US" w:eastAsia="zh-CN"/>
                    </w:rPr>
                    <w:t>1575.76</w:t>
                  </w:r>
                  <w:r>
                    <w:rPr>
                      <w:rFonts w:hint="default" w:ascii="Times New Roman" w:hAnsi="Times New Roman" w:cs="Times New Roman"/>
                      <w:color w:val="auto"/>
                      <w:sz w:val="20"/>
                      <w:szCs w:val="20"/>
                    </w:rPr>
                    <w:t>m</w:t>
                  </w:r>
                  <w:r>
                    <w:rPr>
                      <w:rFonts w:hint="default" w:ascii="Times New Roman" w:hAnsi="Times New Roman" w:cs="Times New Roman"/>
                      <w:color w:val="auto"/>
                      <w:sz w:val="20"/>
                      <w:szCs w:val="20"/>
                      <w:vertAlign w:val="superscript"/>
                    </w:rPr>
                    <w:t>2</w:t>
                  </w:r>
                  <w:r>
                    <w:rPr>
                      <w:rFonts w:hint="default" w:ascii="Times New Roman" w:hAnsi="Times New Roman" w:cs="Times New Roman"/>
                      <w:color w:val="auto"/>
                      <w:sz w:val="20"/>
                      <w:szCs w:val="20"/>
                      <w:lang w:eastAsia="zh-CN"/>
                    </w:rPr>
                    <w:t>，主要用于存储</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依托</w:t>
                  </w:r>
                </w:p>
              </w:tc>
            </w:tr>
            <w:tr>
              <w:trPr>
                <w:trHeight w:val="217" w:hRule="atLeast"/>
                <w:jc w:val="center"/>
              </w:trPr>
              <w:tc>
                <w:tcPr>
                  <w:tcW w:w="1080" w:type="dxa"/>
                  <w:vMerge w:val="continue"/>
                  <w:vAlign w:val="center"/>
                </w:tcPr>
                <w:p>
                  <w:pPr>
                    <w:pStyle w:val="56"/>
                    <w:spacing w:before="0" w:beforeAutospacing="0" w:after="0" w:afterAutospacing="0"/>
                    <w:ind w:left="0" w:right="0"/>
                    <w:rPr>
                      <w:rFonts w:hint="default" w:ascii="Times New Roman" w:hAnsi="Times New Roman" w:cs="Times New Roman"/>
                      <w:color w:val="auto"/>
                      <w:sz w:val="20"/>
                      <w:szCs w:val="20"/>
                    </w:rPr>
                  </w:pPr>
                </w:p>
              </w:tc>
              <w:tc>
                <w:tcPr>
                  <w:tcW w:w="1150" w:type="dxa"/>
                  <w:vAlign w:val="center"/>
                </w:tcPr>
                <w:p>
                  <w:pPr>
                    <w:pStyle w:val="56"/>
                    <w:spacing w:before="0" w:beforeAutospacing="0" w:after="0" w:afterAutospacing="0"/>
                    <w:ind w:left="0" w:right="0"/>
                    <w:rPr>
                      <w:rFonts w:hint="default" w:ascii="Times New Roman" w:hAnsi="Times New Roman" w:eastAsia="宋体" w:cs="Times New Roman"/>
                      <w:color w:val="auto"/>
                      <w:sz w:val="20"/>
                      <w:szCs w:val="20"/>
                      <w:lang w:eastAsia="zh-CN"/>
                    </w:rPr>
                  </w:pPr>
                  <w:r>
                    <w:rPr>
                      <w:rFonts w:hint="default" w:ascii="Times New Roman" w:hAnsi="Times New Roman" w:cs="Times New Roman"/>
                      <w:color w:val="auto"/>
                      <w:sz w:val="20"/>
                      <w:szCs w:val="20"/>
                      <w:lang w:eastAsia="zh-CN"/>
                    </w:rPr>
                    <w:t>粮囤</w:t>
                  </w:r>
                </w:p>
              </w:tc>
              <w:tc>
                <w:tcPr>
                  <w:tcW w:w="4975" w:type="dxa"/>
                  <w:vAlign w:val="center"/>
                </w:tcPr>
                <w:p>
                  <w:pPr>
                    <w:pStyle w:val="56"/>
                    <w:spacing w:before="0" w:beforeAutospacing="0" w:after="0" w:afterAutospacing="0"/>
                    <w:ind w:left="0" w:right="0"/>
                    <w:jc w:val="both"/>
                    <w:rPr>
                      <w:rFonts w:hint="default" w:ascii="Times New Roman" w:hAnsi="Times New Roman" w:eastAsia="宋体" w:cs="Times New Roman"/>
                      <w:color w:val="auto"/>
                      <w:sz w:val="20"/>
                      <w:szCs w:val="20"/>
                      <w:lang w:val="en-US" w:eastAsia="zh-CN"/>
                    </w:rPr>
                  </w:pPr>
                  <w:r>
                    <w:rPr>
                      <w:rFonts w:hint="default" w:ascii="Times New Roman" w:hAnsi="Times New Roman" w:cs="Times New Roman"/>
                      <w:color w:val="auto"/>
                      <w:sz w:val="20"/>
                      <w:szCs w:val="20"/>
                      <w:lang w:val="en-US" w:eastAsia="zh-CN"/>
                    </w:rPr>
                    <w:t>3个，2个1000t，1个2000t</w:t>
                  </w:r>
                </w:p>
              </w:tc>
              <w:tc>
                <w:tcPr>
                  <w:tcW w:w="1090" w:type="dxa"/>
                  <w:vAlign w:val="center"/>
                </w:tcPr>
                <w:p>
                  <w:pPr>
                    <w:pStyle w:val="56"/>
                    <w:spacing w:before="0" w:beforeAutospacing="0" w:after="0" w:afterAutospacing="0"/>
                    <w:ind w:left="0" w:right="0"/>
                    <w:jc w:val="center"/>
                    <w:rPr>
                      <w:rFonts w:hint="default" w:ascii="Times New Roman" w:hAnsi="Times New Roman" w:eastAsia="宋体" w:cs="Times New Roman"/>
                      <w:color w:val="auto"/>
                      <w:sz w:val="20"/>
                      <w:szCs w:val="20"/>
                      <w:u w:val="single"/>
                      <w:lang w:val="en-US" w:eastAsia="zh-CN"/>
                    </w:rPr>
                  </w:pPr>
                  <w:r>
                    <w:rPr>
                      <w:rFonts w:hint="default" w:ascii="Times New Roman" w:hAnsi="Times New Roman" w:cs="Times New Roman"/>
                      <w:color w:val="auto"/>
                      <w:sz w:val="20"/>
                      <w:szCs w:val="20"/>
                      <w:u w:val="single"/>
                      <w:lang w:val="en-US" w:eastAsia="zh-CN"/>
                    </w:rPr>
                    <w:t>依托</w:t>
                  </w:r>
                </w:p>
              </w:tc>
            </w:tr>
            <w:tr>
              <w:trPr>
                <w:trHeight w:val="210" w:hRule="atLeast"/>
                <w:jc w:val="center"/>
              </w:trPr>
              <w:tc>
                <w:tcPr>
                  <w:tcW w:w="1080" w:type="dxa"/>
                  <w:vMerge w:val="continue"/>
                  <w:vAlign w:val="center"/>
                </w:tcPr>
                <w:p>
                  <w:pPr>
                    <w:pStyle w:val="56"/>
                    <w:spacing w:before="0" w:beforeAutospacing="0" w:after="0" w:afterAutospacing="0"/>
                    <w:ind w:left="0" w:right="0"/>
                    <w:rPr>
                      <w:rFonts w:hint="default" w:ascii="Times New Roman" w:hAnsi="Times New Roman" w:cs="Times New Roman"/>
                      <w:color w:val="auto"/>
                      <w:sz w:val="20"/>
                      <w:szCs w:val="20"/>
                    </w:rPr>
                  </w:pP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燃料仓库</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位于热风炉房北侧，依托原房式仓建设，占地面积</w:t>
                  </w:r>
                  <w:r>
                    <w:rPr>
                      <w:rFonts w:hint="default" w:ascii="Times New Roman" w:hAnsi="Times New Roman" w:cs="Times New Roman"/>
                      <w:color w:val="auto"/>
                      <w:sz w:val="20"/>
                      <w:szCs w:val="20"/>
                      <w:lang w:val="en-US" w:eastAsia="zh-CN"/>
                    </w:rPr>
                    <w:t>1</w:t>
                  </w:r>
                  <w:r>
                    <w:rPr>
                      <w:rFonts w:hint="default" w:ascii="Times New Roman" w:hAnsi="Times New Roman" w:cs="Times New Roman"/>
                      <w:color w:val="auto"/>
                      <w:sz w:val="20"/>
                      <w:szCs w:val="20"/>
                    </w:rPr>
                    <w:t>00m</w:t>
                  </w:r>
                  <w:r>
                    <w:rPr>
                      <w:rFonts w:hint="default" w:ascii="Times New Roman" w:hAnsi="Times New Roman" w:cs="Times New Roman"/>
                      <w:color w:val="auto"/>
                      <w:sz w:val="20"/>
                      <w:szCs w:val="20"/>
                      <w:vertAlign w:val="superscript"/>
                    </w:rPr>
                    <w:t>2</w:t>
                  </w:r>
                  <w:r>
                    <w:rPr>
                      <w:rFonts w:hint="default" w:ascii="Times New Roman" w:hAnsi="Times New Roman" w:cs="Times New Roman"/>
                      <w:color w:val="auto"/>
                      <w:sz w:val="20"/>
                      <w:szCs w:val="20"/>
                    </w:rPr>
                    <w:t>，最大储存量为</w:t>
                  </w:r>
                  <w:r>
                    <w:rPr>
                      <w:rFonts w:hint="default" w:ascii="Times New Roman" w:hAnsi="Times New Roman" w:cs="Times New Roman"/>
                      <w:color w:val="auto"/>
                      <w:sz w:val="20"/>
                      <w:szCs w:val="20"/>
                      <w:lang w:val="en-US" w:eastAsia="zh-CN"/>
                    </w:rPr>
                    <w:t>5</w:t>
                  </w:r>
                  <w:r>
                    <w:rPr>
                      <w:rFonts w:hint="default" w:ascii="Times New Roman" w:hAnsi="Times New Roman" w:cs="Times New Roman"/>
                      <w:color w:val="auto"/>
                      <w:sz w:val="20"/>
                      <w:szCs w:val="20"/>
                    </w:rPr>
                    <w:t>00t</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依托</w:t>
                  </w:r>
                </w:p>
              </w:tc>
            </w:tr>
            <w:tr>
              <w:trPr>
                <w:trHeight w:val="210" w:hRule="atLeast"/>
                <w:jc w:val="center"/>
              </w:trPr>
              <w:tc>
                <w:tcPr>
                  <w:tcW w:w="1080" w:type="dxa"/>
                  <w:vMerge w:val="continue"/>
                  <w:vAlign w:val="center"/>
                </w:tcPr>
                <w:p>
                  <w:pPr>
                    <w:pStyle w:val="56"/>
                    <w:spacing w:before="0" w:beforeAutospacing="0" w:after="0" w:afterAutospacing="0"/>
                    <w:ind w:left="0" w:right="0"/>
                    <w:rPr>
                      <w:rFonts w:hint="default" w:ascii="Times New Roman" w:hAnsi="Times New Roman" w:cs="Times New Roman"/>
                      <w:color w:val="auto"/>
                      <w:sz w:val="20"/>
                      <w:szCs w:val="20"/>
                    </w:rPr>
                  </w:pP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灰渣间</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位于热风炉房北侧，依托原房式仓建设，占地面积20m</w:t>
                  </w:r>
                  <w:r>
                    <w:rPr>
                      <w:rFonts w:hint="default" w:ascii="Times New Roman" w:hAnsi="Times New Roman" w:cs="Times New Roman"/>
                      <w:color w:val="auto"/>
                      <w:sz w:val="20"/>
                      <w:szCs w:val="20"/>
                      <w:vertAlign w:val="superscript"/>
                    </w:rPr>
                    <w:t>2</w:t>
                  </w:r>
                  <w:r>
                    <w:rPr>
                      <w:rFonts w:hint="default" w:ascii="Times New Roman" w:hAnsi="Times New Roman" w:cs="Times New Roman"/>
                      <w:color w:val="auto"/>
                      <w:sz w:val="20"/>
                      <w:szCs w:val="20"/>
                    </w:rPr>
                    <w:t>，最大储存量为10t</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依托</w:t>
                  </w:r>
                </w:p>
              </w:tc>
            </w:tr>
            <w:tr>
              <w:trPr>
                <w:trHeight w:val="283" w:hRule="atLeast"/>
                <w:jc w:val="center"/>
              </w:trPr>
              <w:tc>
                <w:tcPr>
                  <w:tcW w:w="1080" w:type="dxa"/>
                  <w:vMerge w:val="restart"/>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公用工程</w:t>
                  </w: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供热</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冬季取暖采用</w:t>
                  </w:r>
                  <w:r>
                    <w:rPr>
                      <w:rFonts w:hint="default" w:ascii="Times New Roman" w:hAnsi="Times New Roman" w:cs="Times New Roman"/>
                      <w:color w:val="auto"/>
                      <w:sz w:val="20"/>
                      <w:szCs w:val="20"/>
                      <w:lang w:eastAsia="zh-CN"/>
                    </w:rPr>
                    <w:t>电</w:t>
                  </w:r>
                  <w:r>
                    <w:rPr>
                      <w:rFonts w:hint="default" w:ascii="Times New Roman" w:hAnsi="Times New Roman" w:cs="Times New Roman"/>
                      <w:color w:val="auto"/>
                      <w:sz w:val="20"/>
                      <w:szCs w:val="20"/>
                    </w:rPr>
                    <w:t>取暖</w:t>
                  </w:r>
                </w:p>
              </w:tc>
              <w:tc>
                <w:tcPr>
                  <w:tcW w:w="1090" w:type="dxa"/>
                  <w:vAlign w:val="center"/>
                </w:tcPr>
                <w:p>
                  <w:pPr>
                    <w:pStyle w:val="56"/>
                    <w:spacing w:before="0" w:beforeAutospacing="0" w:after="0" w:afterAutospacing="0"/>
                    <w:ind w:left="0" w:right="0"/>
                    <w:jc w:val="center"/>
                    <w:rPr>
                      <w:rFonts w:hint="default" w:ascii="Times New Roman" w:hAnsi="Times New Roman" w:eastAsia="宋体" w:cs="Times New Roman"/>
                      <w:color w:val="auto"/>
                      <w:sz w:val="20"/>
                      <w:szCs w:val="20"/>
                      <w:u w:val="single"/>
                      <w:lang w:eastAsia="zh-CN"/>
                    </w:rPr>
                  </w:pPr>
                  <w:r>
                    <w:rPr>
                      <w:rFonts w:hint="default" w:ascii="Times New Roman" w:hAnsi="Times New Roman" w:cs="Times New Roman"/>
                      <w:color w:val="auto"/>
                      <w:sz w:val="20"/>
                      <w:szCs w:val="20"/>
                      <w:u w:val="single"/>
                      <w:lang w:eastAsia="zh-CN"/>
                    </w:rPr>
                    <w:t>依托</w:t>
                  </w:r>
                </w:p>
              </w:tc>
            </w:tr>
            <w:tr>
              <w:trPr>
                <w:trHeight w:val="283" w:hRule="atLeast"/>
                <w:jc w:val="center"/>
              </w:trPr>
              <w:tc>
                <w:tcPr>
                  <w:tcW w:w="1080" w:type="dxa"/>
                  <w:vMerge w:val="continue"/>
                  <w:vAlign w:val="center"/>
                </w:tcPr>
                <w:p>
                  <w:pPr>
                    <w:pStyle w:val="56"/>
                    <w:spacing w:before="0" w:beforeAutospacing="0" w:after="0" w:afterAutospacing="0"/>
                    <w:ind w:left="0" w:right="0"/>
                    <w:rPr>
                      <w:rFonts w:hint="default" w:ascii="Times New Roman" w:hAnsi="Times New Roman" w:cs="Times New Roman"/>
                      <w:color w:val="auto"/>
                      <w:sz w:val="20"/>
                      <w:szCs w:val="20"/>
                    </w:rPr>
                  </w:pP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供水</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由地下水井提供</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依托</w:t>
                  </w:r>
                </w:p>
              </w:tc>
            </w:tr>
            <w:tr>
              <w:trPr>
                <w:trHeight w:val="168" w:hRule="atLeast"/>
                <w:jc w:val="center"/>
              </w:trPr>
              <w:tc>
                <w:tcPr>
                  <w:tcW w:w="1080" w:type="dxa"/>
                  <w:vMerge w:val="continue"/>
                  <w:vAlign w:val="center"/>
                </w:tcPr>
                <w:p>
                  <w:pPr>
                    <w:pStyle w:val="56"/>
                    <w:spacing w:before="0" w:beforeAutospacing="0" w:after="0" w:afterAutospacing="0"/>
                    <w:ind w:left="0" w:right="0"/>
                    <w:rPr>
                      <w:rFonts w:hint="default" w:ascii="Times New Roman" w:hAnsi="Times New Roman" w:cs="Times New Roman"/>
                      <w:color w:val="auto"/>
                      <w:sz w:val="20"/>
                      <w:szCs w:val="20"/>
                    </w:rPr>
                  </w:pP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供电</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由厂内现有供电室供给</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依托</w:t>
                  </w:r>
                </w:p>
              </w:tc>
            </w:tr>
            <w:tr>
              <w:trPr>
                <w:trHeight w:val="146" w:hRule="atLeast"/>
                <w:jc w:val="center"/>
              </w:trPr>
              <w:tc>
                <w:tcPr>
                  <w:tcW w:w="1080" w:type="dxa"/>
                  <w:vMerge w:val="restart"/>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环保工程</w:t>
                  </w: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废气治理</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热风炉烟气经</w:t>
                  </w:r>
                  <w:r>
                    <w:rPr>
                      <w:rFonts w:hint="default" w:ascii="Times New Roman" w:hAnsi="Times New Roman" w:cs="Times New Roman"/>
                      <w:color w:val="auto"/>
                      <w:sz w:val="20"/>
                      <w:szCs w:val="20"/>
                      <w:u w:val="single"/>
                      <w:lang w:val="en-US" w:eastAsia="zh-CN"/>
                    </w:rPr>
                    <w:t>沉降室、</w:t>
                  </w:r>
                  <w:r>
                    <w:rPr>
                      <w:rFonts w:hint="default" w:ascii="Times New Roman" w:hAnsi="Times New Roman" w:cs="Times New Roman"/>
                      <w:color w:val="auto"/>
                      <w:sz w:val="20"/>
                      <w:szCs w:val="20"/>
                      <w:u w:val="single"/>
                    </w:rPr>
                    <w:t>布袋除尘器处理后经</w:t>
                  </w:r>
                  <w:r>
                    <w:rPr>
                      <w:rFonts w:hint="default" w:ascii="Times New Roman" w:hAnsi="Times New Roman" w:cs="Times New Roman"/>
                      <w:color w:val="auto"/>
                      <w:sz w:val="20"/>
                      <w:szCs w:val="20"/>
                      <w:u w:val="single"/>
                      <w:lang w:val="en-US" w:eastAsia="zh-CN"/>
                    </w:rPr>
                    <w:t>20m</w:t>
                  </w:r>
                  <w:r>
                    <w:rPr>
                      <w:rFonts w:hint="default" w:ascii="Times New Roman" w:hAnsi="Times New Roman" w:cs="Times New Roman"/>
                      <w:color w:val="auto"/>
                      <w:sz w:val="20"/>
                      <w:szCs w:val="20"/>
                      <w:u w:val="single"/>
                    </w:rPr>
                    <w:t>高排气筒排放</w:t>
                  </w:r>
                </w:p>
                <w:p>
                  <w:pPr>
                    <w:pStyle w:val="56"/>
                    <w:spacing w:before="0" w:beforeAutospacing="0" w:after="0" w:afterAutospacing="0"/>
                    <w:ind w:left="0" w:right="0"/>
                    <w:jc w:val="both"/>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原粮</w:t>
                  </w:r>
                  <w:r>
                    <w:rPr>
                      <w:rFonts w:hint="default" w:ascii="Times New Roman" w:hAnsi="Times New Roman" w:eastAsia="宋体" w:cs="Times New Roman"/>
                      <w:color w:val="auto"/>
                      <w:sz w:val="21"/>
                      <w:szCs w:val="21"/>
                      <w:u w:val="none"/>
                      <w:lang w:val="en-US"/>
                    </w:rPr>
                    <w:t>输送</w:t>
                  </w:r>
                  <w:r>
                    <w:rPr>
                      <w:rFonts w:hint="default" w:ascii="Times New Roman" w:hAnsi="Times New Roman" w:eastAsia="宋体" w:cs="Times New Roman"/>
                      <w:color w:val="auto"/>
                      <w:sz w:val="21"/>
                      <w:szCs w:val="21"/>
                      <w:u w:val="none"/>
                    </w:rPr>
                    <w:t>装卸、</w:t>
                  </w:r>
                  <w:r>
                    <w:rPr>
                      <w:rFonts w:hint="default" w:ascii="Times New Roman" w:hAnsi="Times New Roman" w:eastAsia="宋体" w:cs="Times New Roman"/>
                      <w:color w:val="auto"/>
                      <w:sz w:val="21"/>
                      <w:szCs w:val="21"/>
                      <w:u w:val="none"/>
                      <w:lang w:val="en-US"/>
                    </w:rPr>
                    <w:t>筛分</w:t>
                  </w:r>
                  <w:r>
                    <w:rPr>
                      <w:rFonts w:hint="default" w:ascii="Times New Roman" w:hAnsi="Times New Roman" w:eastAsia="宋体" w:cs="Times New Roman"/>
                      <w:color w:val="auto"/>
                      <w:sz w:val="21"/>
                      <w:szCs w:val="21"/>
                      <w:u w:val="none"/>
                    </w:rPr>
                    <w:t>过程中产生颗粒物，减小装卸高度等降尘措施，减少无组织粉尘排放</w:t>
                  </w:r>
                </w:p>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塔体两侧排气孔设置折流挡板，拦尘效率</w:t>
                  </w:r>
                  <w:r>
                    <w:rPr>
                      <w:rFonts w:hint="default" w:ascii="Times New Roman" w:hAnsi="Times New Roman" w:cs="Times New Roman"/>
                      <w:color w:val="auto"/>
                      <w:sz w:val="20"/>
                      <w:szCs w:val="20"/>
                      <w:lang w:val="en-US" w:eastAsia="zh-CN"/>
                    </w:rPr>
                    <w:t>60</w:t>
                  </w:r>
                  <w:r>
                    <w:rPr>
                      <w:rFonts w:hint="default" w:ascii="Times New Roman" w:hAnsi="Times New Roman" w:cs="Times New Roman"/>
                      <w:color w:val="auto"/>
                      <w:sz w:val="20"/>
                      <w:szCs w:val="20"/>
                    </w:rPr>
                    <w:t>%，烘干塔废气经塔体两侧排气孔排出</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新建</w:t>
                  </w:r>
                </w:p>
              </w:tc>
            </w:tr>
            <w:tr>
              <w:trPr>
                <w:trHeight w:val="146" w:hRule="atLeast"/>
                <w:jc w:val="center"/>
              </w:trPr>
              <w:tc>
                <w:tcPr>
                  <w:tcW w:w="1080" w:type="dxa"/>
                  <w:vMerge w:val="continue"/>
                  <w:vAlign w:val="center"/>
                </w:tcPr>
                <w:p>
                  <w:pPr>
                    <w:pStyle w:val="56"/>
                    <w:spacing w:before="0" w:beforeAutospacing="0" w:after="0" w:afterAutospacing="0"/>
                    <w:ind w:left="0" w:right="0"/>
                    <w:rPr>
                      <w:rFonts w:hint="default" w:ascii="Times New Roman" w:hAnsi="Times New Roman" w:cs="Times New Roman"/>
                      <w:color w:val="auto"/>
                      <w:sz w:val="20"/>
                      <w:szCs w:val="20"/>
                    </w:rPr>
                  </w:pP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废水治理</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生活污水排入防渗旱厕，定期清掏，用作农肥，不外排</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依托</w:t>
                  </w:r>
                </w:p>
              </w:tc>
            </w:tr>
            <w:tr>
              <w:trPr>
                <w:trHeight w:val="147" w:hRule="atLeast"/>
                <w:jc w:val="center"/>
              </w:trPr>
              <w:tc>
                <w:tcPr>
                  <w:tcW w:w="1080" w:type="dxa"/>
                  <w:vMerge w:val="continue"/>
                  <w:vAlign w:val="center"/>
                </w:tcPr>
                <w:p>
                  <w:pPr>
                    <w:pStyle w:val="56"/>
                    <w:spacing w:before="0" w:beforeAutospacing="0" w:after="0" w:afterAutospacing="0"/>
                    <w:ind w:left="0" w:right="0"/>
                    <w:rPr>
                      <w:rFonts w:hint="default" w:ascii="Times New Roman" w:hAnsi="Times New Roman" w:cs="Times New Roman"/>
                      <w:color w:val="auto"/>
                      <w:sz w:val="20"/>
                      <w:szCs w:val="20"/>
                    </w:rPr>
                  </w:pP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噪声治理</w:t>
                  </w:r>
                </w:p>
              </w:tc>
              <w:tc>
                <w:tcPr>
                  <w:tcW w:w="4975" w:type="dxa"/>
                  <w:vAlign w:val="center"/>
                </w:tcPr>
                <w:p>
                  <w:pPr>
                    <w:pStyle w:val="56"/>
                    <w:spacing w:before="0" w:beforeAutospacing="0" w:after="0" w:afterAutospacing="0"/>
                    <w:ind w:left="0" w:right="0"/>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首先选购低噪设备，从源头上削减噪声值，其次对高噪声设备采</w:t>
                  </w:r>
                  <w:r>
                    <w:rPr>
                      <w:rFonts w:hint="eastAsia" w:ascii="Times New Roman" w:hAnsi="Times New Roman" w:cs="Times New Roman"/>
                      <w:color w:val="auto"/>
                      <w:sz w:val="20"/>
                      <w:szCs w:val="20"/>
                      <w:lang w:val="en-US" w:eastAsia="zh-CN"/>
                    </w:rPr>
                    <w:t>取</w:t>
                  </w:r>
                  <w:r>
                    <w:rPr>
                      <w:rFonts w:hint="default" w:ascii="Times New Roman" w:hAnsi="Times New Roman" w:cs="Times New Roman"/>
                      <w:color w:val="auto"/>
                      <w:sz w:val="20"/>
                      <w:szCs w:val="20"/>
                    </w:rPr>
                    <w:t>安装消音、减震等</w:t>
                  </w:r>
                  <w:r>
                    <w:rPr>
                      <w:rFonts w:hint="default" w:ascii="Times New Roman" w:hAnsi="Times New Roman" w:cs="Times New Roman"/>
                      <w:color w:val="auto"/>
                      <w:sz w:val="20"/>
                      <w:szCs w:val="20"/>
                      <w:lang w:val="zh-CN"/>
                    </w:rPr>
                    <w:t>措施</w:t>
                  </w:r>
                </w:p>
              </w:tc>
              <w:tc>
                <w:tcPr>
                  <w:tcW w:w="1090" w:type="dxa"/>
                  <w:vAlign w:val="center"/>
                </w:tcPr>
                <w:p>
                  <w:pPr>
                    <w:pStyle w:val="56"/>
                    <w:spacing w:before="0" w:beforeAutospacing="0" w:after="0" w:afterAutospacing="0"/>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新建</w:t>
                  </w:r>
                </w:p>
              </w:tc>
            </w:tr>
            <w:tr>
              <w:trPr>
                <w:trHeight w:val="283" w:hRule="atLeast"/>
                <w:jc w:val="center"/>
              </w:trPr>
              <w:tc>
                <w:tcPr>
                  <w:tcW w:w="1080" w:type="dxa"/>
                  <w:vMerge w:val="continue"/>
                  <w:vAlign w:val="center"/>
                </w:tcPr>
                <w:p>
                  <w:pPr>
                    <w:pStyle w:val="56"/>
                    <w:spacing w:before="0" w:beforeAutospacing="0" w:after="0" w:afterAutospacing="0"/>
                    <w:ind w:left="0" w:right="0"/>
                    <w:rPr>
                      <w:rFonts w:hint="default" w:ascii="Times New Roman" w:hAnsi="Times New Roman" w:cs="Times New Roman"/>
                      <w:color w:val="auto"/>
                      <w:sz w:val="20"/>
                      <w:szCs w:val="20"/>
                    </w:rPr>
                  </w:pPr>
                </w:p>
              </w:tc>
              <w:tc>
                <w:tcPr>
                  <w:tcW w:w="1150" w:type="dxa"/>
                  <w:vAlign w:val="center"/>
                </w:tcPr>
                <w:p>
                  <w:pPr>
                    <w:pStyle w:val="56"/>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固废治理</w:t>
                  </w:r>
                </w:p>
              </w:tc>
              <w:tc>
                <w:tcPr>
                  <w:tcW w:w="4975" w:type="dxa"/>
                  <w:vAlign w:val="center"/>
                </w:tcPr>
                <w:p>
                  <w:pPr>
                    <w:pStyle w:val="56"/>
                    <w:spacing w:before="0" w:beforeAutospacing="0" w:after="0" w:afterAutospacing="0"/>
                    <w:ind w:left="0" w:right="0"/>
                    <w:jc w:val="both"/>
                    <w:rPr>
                      <w:rFonts w:hint="default" w:ascii="Times New Roman" w:hAnsi="Times New Roman" w:eastAsia="宋体" w:cs="Times New Roman"/>
                      <w:color w:val="auto"/>
                      <w:sz w:val="20"/>
                      <w:szCs w:val="20"/>
                      <w:lang w:val="en-US" w:eastAsia="zh-CN"/>
                    </w:rPr>
                  </w:pPr>
                  <w:r>
                    <w:rPr>
                      <w:rFonts w:hint="default" w:ascii="Times New Roman" w:hAnsi="Times New Roman" w:cs="Times New Roman"/>
                      <w:color w:val="auto"/>
                      <w:sz w:val="20"/>
                      <w:szCs w:val="20"/>
                    </w:rPr>
                    <w:t>废布袋交由环卫部门统一处理；灰渣、除尘灰外售农民做肥料；原粮杂质（玉米皮）外售做饲料</w:t>
                  </w:r>
                </w:p>
              </w:tc>
              <w:tc>
                <w:tcPr>
                  <w:tcW w:w="1090" w:type="dxa"/>
                  <w:vAlign w:val="center"/>
                </w:tcPr>
                <w:p>
                  <w:pPr>
                    <w:pStyle w:val="56"/>
                    <w:spacing w:before="0" w:beforeAutospacing="0" w:after="0" w:afterAutospacing="0"/>
                    <w:ind w:left="0" w:right="0"/>
                    <w:jc w:val="center"/>
                    <w:rPr>
                      <w:rFonts w:hint="default" w:ascii="Times New Roman" w:hAnsi="Times New Roman" w:eastAsia="宋体" w:cs="Times New Roman"/>
                      <w:color w:val="auto"/>
                      <w:sz w:val="20"/>
                      <w:szCs w:val="20"/>
                      <w:u w:val="single"/>
                      <w:lang w:val="en-US" w:eastAsia="zh-CN"/>
                    </w:rPr>
                  </w:pPr>
                  <w:r>
                    <w:rPr>
                      <w:rFonts w:hint="default" w:ascii="Times New Roman" w:hAnsi="Times New Roman" w:cs="Times New Roman"/>
                      <w:color w:val="auto"/>
                      <w:sz w:val="20"/>
                      <w:szCs w:val="20"/>
                      <w:u w:val="single"/>
                      <w:lang w:val="en-US" w:eastAsia="zh-CN"/>
                    </w:rPr>
                    <w:t>/</w:t>
                  </w:r>
                </w:p>
              </w:tc>
            </w:tr>
          </w:tbl>
          <w:p>
            <w:pPr>
              <w:spacing w:before="0" w:beforeAutospacing="0" w:after="0" w:afterAutospacing="0" w:line="360" w:lineRule="auto"/>
              <w:ind w:left="0" w:right="0" w:firstLine="482" w:firstLineChars="200"/>
              <w:rPr>
                <w:rFonts w:hint="default" w:ascii="Times New Roman" w:hAnsi="Times New Roman" w:eastAsia="宋体" w:cs="Times New Roman"/>
                <w:b/>
                <w:bCs/>
                <w:i w:val="0"/>
                <w:iCs w:val="0"/>
                <w:color w:val="auto"/>
                <w:sz w:val="24"/>
                <w:szCs w:val="24"/>
                <w:u w:val="none"/>
                <w:lang w:eastAsia="zh-CN"/>
              </w:rPr>
            </w:pPr>
            <w:r>
              <w:rPr>
                <w:rFonts w:hint="default" w:ascii="Times New Roman" w:hAnsi="Times New Roman" w:cs="Times New Roman"/>
                <w:b/>
                <w:bCs/>
                <w:i w:val="0"/>
                <w:iCs w:val="0"/>
                <w:color w:val="auto"/>
                <w:sz w:val="24"/>
                <w:szCs w:val="24"/>
                <w:u w:val="none"/>
                <w:lang w:val="en-US" w:eastAsia="zh-CN"/>
              </w:rPr>
              <w:t>3</w:t>
            </w:r>
            <w:r>
              <w:rPr>
                <w:rFonts w:hint="default" w:ascii="Times New Roman" w:hAnsi="Times New Roman" w:cs="Times New Roman"/>
                <w:b/>
                <w:bCs/>
                <w:i w:val="0"/>
                <w:iCs w:val="0"/>
                <w:color w:val="auto"/>
                <w:sz w:val="24"/>
                <w:szCs w:val="24"/>
                <w:u w:val="none"/>
              </w:rPr>
              <w:t>.</w:t>
            </w:r>
            <w:r>
              <w:rPr>
                <w:rFonts w:hint="default" w:ascii="Times New Roman" w:hAnsi="Times New Roman" w:cs="Times New Roman"/>
                <w:b/>
                <w:bCs/>
                <w:color w:val="auto"/>
                <w:sz w:val="24"/>
                <w:szCs w:val="24"/>
              </w:rPr>
              <w:t>主要原辅材料及</w:t>
            </w:r>
            <w:r>
              <w:rPr>
                <w:rFonts w:hint="default" w:ascii="Times New Roman" w:hAnsi="Times New Roman" w:cs="Times New Roman"/>
                <w:b/>
                <w:bCs/>
                <w:color w:val="auto"/>
                <w:sz w:val="24"/>
                <w:szCs w:val="24"/>
                <w:lang w:eastAsia="zh-CN"/>
              </w:rPr>
              <w:t>燃料</w:t>
            </w:r>
          </w:p>
          <w:p>
            <w:pPr>
              <w:spacing w:before="0" w:beforeAutospacing="0" w:after="0" w:afterAutospacing="0" w:line="360" w:lineRule="auto"/>
              <w:ind w:left="0" w:right="0" w:firstLine="480"/>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eastAsia="zh-CN"/>
              </w:rPr>
              <w:t>）主要原辅材料</w:t>
            </w:r>
          </w:p>
          <w:p>
            <w:pPr>
              <w:spacing w:before="0" w:beforeAutospacing="0" w:after="0" w:afterAutospacing="0" w:line="360" w:lineRule="auto"/>
              <w:ind w:left="0" w:right="0" w:firstLine="480"/>
              <w:rPr>
                <w:rFonts w:hint="default" w:ascii="Times New Roman" w:hAnsi="Times New Roman" w:eastAsia="宋体" w:cs="Times New Roman"/>
                <w:color w:val="auto"/>
                <w:sz w:val="24"/>
                <w:szCs w:val="24"/>
                <w:u w:val="none"/>
                <w:lang w:val="en-US" w:eastAsia="zh-CN"/>
              </w:rPr>
            </w:pPr>
            <w:r>
              <w:rPr>
                <w:rFonts w:hint="default" w:ascii="Times New Roman" w:hAnsi="Times New Roman" w:cs="Times New Roman"/>
                <w:color w:val="auto"/>
                <w:sz w:val="24"/>
                <w:szCs w:val="24"/>
                <w:u w:val="single"/>
              </w:rPr>
              <w:t>本项目主要原辅材料详见下表。</w:t>
            </w:r>
            <w:r>
              <w:rPr>
                <w:rFonts w:hint="default" w:ascii="Times New Roman" w:hAnsi="Times New Roman" w:cs="Times New Roman"/>
                <w:color w:val="auto"/>
                <w:sz w:val="24"/>
                <w:szCs w:val="24"/>
                <w:u w:val="single"/>
                <w:lang w:val="en-US" w:eastAsia="zh-CN"/>
              </w:rPr>
              <w:t>玉米烘干前含水率约为30%，烘干后含水率约为14%。水稻烘干前含水率约为20%，烘干后含水率约为13%。</w:t>
            </w:r>
            <w:r>
              <w:rPr>
                <w:rFonts w:hint="default" w:ascii="Times New Roman" w:hAnsi="Times New Roman" w:cs="Times New Roman"/>
                <w:color w:val="auto"/>
                <w:sz w:val="24"/>
                <w:szCs w:val="24"/>
                <w:u w:val="none"/>
                <w:lang w:val="en-US" w:eastAsia="zh-CN"/>
              </w:rPr>
              <w:t>现有项目年烘干玉米18000吨，本次新增12000吨，新增烘干水稻10000吨。</w:t>
            </w:r>
          </w:p>
          <w:p>
            <w:pPr>
              <w:keepNext/>
              <w:keepLines/>
              <w:numPr>
                <w:numId w:val="0"/>
              </w:numPr>
              <w:tabs>
                <w:tab w:val="left" w:pos="360"/>
                <w:tab w:val="left" w:pos="1080"/>
              </w:tabs>
              <w:spacing w:before="0" w:beforeAutospacing="0" w:after="0" w:afterAutospacing="0"/>
              <w:ind w:left="0" w:leftChars="0" w:right="0"/>
              <w:jc w:val="center"/>
              <w:textAlignment w:val="baseline"/>
              <w:rPr>
                <w:rFonts w:hint="default" w:ascii="Times New Roman" w:hAnsi="Times New Roman" w:cs="Times New Roman"/>
                <w:b/>
                <w:bCs/>
                <w:color w:val="auto"/>
                <w:sz w:val="20"/>
                <w:szCs w:val="20"/>
                <w:highlight w:val="none"/>
                <w:u w:val="single"/>
              </w:rPr>
            </w:pPr>
            <w:r>
              <w:rPr>
                <w:rFonts w:hint="default" w:ascii="Times New Roman" w:hAnsi="Times New Roman" w:cs="Times New Roman"/>
                <w:b/>
                <w:bCs/>
                <w:color w:val="auto"/>
                <w:sz w:val="20"/>
                <w:szCs w:val="20"/>
                <w:highlight w:val="none"/>
                <w:u w:val="single"/>
                <w:lang w:eastAsia="zh-CN"/>
              </w:rPr>
              <w:t>表</w:t>
            </w:r>
            <w:r>
              <w:rPr>
                <w:rFonts w:hint="default" w:ascii="Times New Roman" w:hAnsi="Times New Roman" w:cs="Times New Roman"/>
                <w:b/>
                <w:bCs/>
                <w:color w:val="auto"/>
                <w:sz w:val="20"/>
                <w:szCs w:val="20"/>
                <w:highlight w:val="none"/>
                <w:u w:val="single"/>
                <w:lang w:val="en-US" w:eastAsia="zh-CN"/>
              </w:rPr>
              <w:t>2-2</w:t>
            </w:r>
            <w:r>
              <w:rPr>
                <w:rFonts w:hint="default" w:ascii="Times New Roman" w:hAnsi="Times New Roman" w:cs="Times New Roman"/>
                <w:b/>
                <w:bCs/>
                <w:color w:val="auto"/>
                <w:sz w:val="20"/>
                <w:szCs w:val="20"/>
                <w:highlight w:val="none"/>
                <w:u w:val="single"/>
              </w:rPr>
              <w:t>主要原辅材料消耗情况表</w:t>
            </w:r>
          </w:p>
          <w:tbl>
            <w:tblPr>
              <w:tblW w:w="788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579"/>
              <w:gridCol w:w="1306"/>
              <w:gridCol w:w="1204"/>
              <w:gridCol w:w="2914"/>
            </w:tblGrid>
            <w:tr>
              <w:trPr>
                <w:trHeight w:val="287" w:hRule="atLeast"/>
                <w:jc w:val="center"/>
              </w:trPr>
              <w:tc>
                <w:tcPr>
                  <w:tcW w:w="882"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序号</w:t>
                  </w:r>
                </w:p>
              </w:tc>
              <w:tc>
                <w:tcPr>
                  <w:tcW w:w="1579"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原辅料名称</w:t>
                  </w:r>
                </w:p>
              </w:tc>
              <w:tc>
                <w:tcPr>
                  <w:tcW w:w="1306"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单位</w:t>
                  </w:r>
                </w:p>
              </w:tc>
              <w:tc>
                <w:tcPr>
                  <w:tcW w:w="1204"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年用量</w:t>
                  </w:r>
                </w:p>
              </w:tc>
              <w:tc>
                <w:tcPr>
                  <w:tcW w:w="2914"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备注</w:t>
                  </w:r>
                </w:p>
              </w:tc>
            </w:tr>
            <w:tr>
              <w:trPr>
                <w:trHeight w:val="287" w:hRule="atLeast"/>
                <w:jc w:val="center"/>
              </w:trPr>
              <w:tc>
                <w:tcPr>
                  <w:tcW w:w="882"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1</w:t>
                  </w:r>
                </w:p>
              </w:tc>
              <w:tc>
                <w:tcPr>
                  <w:tcW w:w="1579"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玉米</w:t>
                  </w:r>
                </w:p>
              </w:tc>
              <w:tc>
                <w:tcPr>
                  <w:tcW w:w="1306"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吨</w:t>
                  </w:r>
                </w:p>
              </w:tc>
              <w:tc>
                <w:tcPr>
                  <w:tcW w:w="1204"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lang w:val="en-US" w:eastAsia="zh-CN"/>
                    </w:rPr>
                    <w:t>3</w:t>
                  </w:r>
                  <w:r>
                    <w:rPr>
                      <w:rFonts w:hint="default" w:ascii="Times New Roman" w:hAnsi="Times New Roman" w:cs="Times New Roman"/>
                      <w:b w:val="0"/>
                      <w:bCs w:val="0"/>
                      <w:color w:val="auto"/>
                      <w:sz w:val="20"/>
                      <w:szCs w:val="20"/>
                      <w:highlight w:val="none"/>
                      <w:u w:val="none"/>
                    </w:rPr>
                    <w:t>0000</w:t>
                  </w:r>
                </w:p>
              </w:tc>
              <w:tc>
                <w:tcPr>
                  <w:tcW w:w="2914"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0"/>
                      <w:szCs w:val="20"/>
                      <w:highlight w:val="none"/>
                      <w:u w:val="none"/>
                      <w:lang w:val="en-US" w:eastAsia="zh-CN"/>
                    </w:rPr>
                  </w:pPr>
                  <w:r>
                    <w:rPr>
                      <w:rFonts w:hint="default" w:ascii="Times New Roman" w:hAnsi="Times New Roman" w:cs="Times New Roman"/>
                      <w:b w:val="0"/>
                      <w:bCs w:val="0"/>
                      <w:color w:val="auto"/>
                      <w:sz w:val="20"/>
                      <w:szCs w:val="20"/>
                      <w:highlight w:val="none"/>
                      <w:u w:val="none"/>
                      <w:lang w:eastAsia="zh-CN"/>
                    </w:rPr>
                    <w:t>本次新增</w:t>
                  </w:r>
                  <w:r>
                    <w:rPr>
                      <w:rFonts w:hint="default" w:ascii="Times New Roman" w:hAnsi="Times New Roman" w:cs="Times New Roman"/>
                      <w:b w:val="0"/>
                      <w:bCs w:val="0"/>
                      <w:color w:val="auto"/>
                      <w:sz w:val="20"/>
                      <w:szCs w:val="20"/>
                      <w:highlight w:val="none"/>
                      <w:u w:val="none"/>
                      <w:lang w:val="en-US" w:eastAsia="zh-CN"/>
                    </w:rPr>
                    <w:t>12000吨</w:t>
                  </w:r>
                </w:p>
              </w:tc>
            </w:tr>
            <w:tr>
              <w:trPr>
                <w:trHeight w:val="268" w:hRule="atLeast"/>
                <w:jc w:val="center"/>
              </w:trPr>
              <w:tc>
                <w:tcPr>
                  <w:tcW w:w="882"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snapToGrid w:val="0"/>
                      <w:color w:val="auto"/>
                      <w:kern w:val="0"/>
                      <w:sz w:val="21"/>
                      <w:szCs w:val="20"/>
                      <w:highlight w:val="none"/>
                      <w:u w:val="none"/>
                      <w:lang w:val="en-US" w:eastAsia="zh-CN" w:bidi="ar-SA"/>
                    </w:rPr>
                  </w:pPr>
                  <w:r>
                    <w:rPr>
                      <w:rFonts w:hint="default" w:ascii="Times New Roman" w:hAnsi="Times New Roman" w:cs="Times New Roman"/>
                      <w:b w:val="0"/>
                      <w:bCs w:val="0"/>
                      <w:color w:val="auto"/>
                      <w:sz w:val="20"/>
                      <w:szCs w:val="20"/>
                      <w:highlight w:val="none"/>
                      <w:u w:val="none"/>
                    </w:rPr>
                    <w:t>3</w:t>
                  </w:r>
                </w:p>
              </w:tc>
              <w:tc>
                <w:tcPr>
                  <w:tcW w:w="1579"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snapToGrid w:val="0"/>
                      <w:color w:val="auto"/>
                      <w:kern w:val="0"/>
                      <w:sz w:val="21"/>
                      <w:szCs w:val="20"/>
                      <w:highlight w:val="none"/>
                      <w:u w:val="none"/>
                      <w:lang w:val="en-US" w:eastAsia="zh-CN" w:bidi="ar-SA"/>
                    </w:rPr>
                  </w:pPr>
                  <w:r>
                    <w:rPr>
                      <w:rFonts w:hint="default" w:ascii="Times New Roman" w:hAnsi="Times New Roman" w:cs="Times New Roman"/>
                      <w:b w:val="0"/>
                      <w:bCs w:val="0"/>
                      <w:color w:val="auto"/>
                      <w:sz w:val="20"/>
                      <w:szCs w:val="20"/>
                      <w:highlight w:val="none"/>
                      <w:u w:val="none"/>
                      <w:lang w:eastAsia="zh-CN"/>
                    </w:rPr>
                    <w:t>水稻</w:t>
                  </w:r>
                </w:p>
              </w:tc>
              <w:tc>
                <w:tcPr>
                  <w:tcW w:w="1306"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snapToGrid w:val="0"/>
                      <w:color w:val="auto"/>
                      <w:kern w:val="0"/>
                      <w:sz w:val="21"/>
                      <w:szCs w:val="20"/>
                      <w:highlight w:val="none"/>
                      <w:u w:val="none"/>
                      <w:lang w:val="en-US" w:eastAsia="zh-CN" w:bidi="ar-SA"/>
                    </w:rPr>
                  </w:pPr>
                  <w:r>
                    <w:rPr>
                      <w:rFonts w:hint="default" w:ascii="Times New Roman" w:hAnsi="Times New Roman" w:cs="Times New Roman"/>
                      <w:b w:val="0"/>
                      <w:bCs w:val="0"/>
                      <w:color w:val="auto"/>
                      <w:sz w:val="20"/>
                      <w:szCs w:val="20"/>
                      <w:highlight w:val="none"/>
                      <w:u w:val="none"/>
                    </w:rPr>
                    <w:t>吨</w:t>
                  </w:r>
                </w:p>
              </w:tc>
              <w:tc>
                <w:tcPr>
                  <w:tcW w:w="1204"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snapToGrid w:val="0"/>
                      <w:color w:val="auto"/>
                      <w:kern w:val="0"/>
                      <w:sz w:val="21"/>
                      <w:szCs w:val="20"/>
                      <w:highlight w:val="none"/>
                      <w:u w:val="none"/>
                      <w:lang w:val="en-US" w:eastAsia="zh-CN" w:bidi="ar-SA"/>
                    </w:rPr>
                  </w:pPr>
                  <w:r>
                    <w:rPr>
                      <w:rFonts w:hint="default" w:ascii="Times New Roman" w:hAnsi="Times New Roman" w:cs="Times New Roman"/>
                      <w:b w:val="0"/>
                      <w:bCs w:val="0"/>
                      <w:color w:val="auto"/>
                      <w:sz w:val="20"/>
                      <w:szCs w:val="20"/>
                      <w:highlight w:val="none"/>
                      <w:u w:val="none"/>
                      <w:lang w:val="en-US" w:eastAsia="zh-CN"/>
                    </w:rPr>
                    <w:t>10000</w:t>
                  </w:r>
                </w:p>
              </w:tc>
              <w:tc>
                <w:tcPr>
                  <w:tcW w:w="2914"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0"/>
                      <w:szCs w:val="20"/>
                      <w:highlight w:val="none"/>
                      <w:u w:val="none"/>
                      <w:lang w:eastAsia="zh-CN"/>
                    </w:rPr>
                  </w:pPr>
                  <w:r>
                    <w:rPr>
                      <w:rFonts w:hint="default" w:ascii="Times New Roman" w:hAnsi="Times New Roman" w:cs="Times New Roman"/>
                      <w:b w:val="0"/>
                      <w:bCs w:val="0"/>
                      <w:color w:val="auto"/>
                      <w:sz w:val="20"/>
                      <w:szCs w:val="20"/>
                      <w:highlight w:val="none"/>
                      <w:u w:val="none"/>
                      <w:lang w:eastAsia="zh-CN"/>
                    </w:rPr>
                    <w:t>本次新增</w:t>
                  </w:r>
                </w:p>
              </w:tc>
            </w:tr>
            <w:tr>
              <w:trPr>
                <w:trHeight w:val="297" w:hRule="atLeast"/>
                <w:jc w:val="center"/>
              </w:trPr>
              <w:tc>
                <w:tcPr>
                  <w:tcW w:w="882"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2</w:t>
                  </w:r>
                </w:p>
              </w:tc>
              <w:tc>
                <w:tcPr>
                  <w:tcW w:w="1579"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生物质燃料</w:t>
                  </w:r>
                </w:p>
              </w:tc>
              <w:tc>
                <w:tcPr>
                  <w:tcW w:w="1306"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吨</w:t>
                  </w:r>
                </w:p>
              </w:tc>
              <w:tc>
                <w:tcPr>
                  <w:tcW w:w="1204"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0"/>
                      <w:szCs w:val="20"/>
                      <w:highlight w:val="none"/>
                      <w:u w:val="none"/>
                      <w:lang w:val="en-US" w:eastAsia="zh-CN"/>
                    </w:rPr>
                  </w:pPr>
                  <w:r>
                    <w:rPr>
                      <w:rFonts w:hint="default" w:ascii="Times New Roman" w:hAnsi="Times New Roman" w:cs="Times New Roman"/>
                      <w:b w:val="0"/>
                      <w:bCs w:val="0"/>
                      <w:color w:val="auto"/>
                      <w:sz w:val="20"/>
                      <w:szCs w:val="20"/>
                      <w:highlight w:val="none"/>
                      <w:u w:val="none"/>
                      <w:lang w:val="en-US" w:eastAsia="zh-CN"/>
                    </w:rPr>
                    <w:t>3052</w:t>
                  </w:r>
                </w:p>
              </w:tc>
              <w:tc>
                <w:tcPr>
                  <w:tcW w:w="2914" w:type="dxa"/>
                  <w:vAlign w:val="center"/>
                </w:tcPr>
                <w:p>
                  <w:pPr>
                    <w:pStyle w:val="56"/>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p>
              </w:tc>
            </w:tr>
          </w:tbl>
          <w:p>
            <w:pPr>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4"/>
                <w:szCs w:val="20"/>
                <w:highlight w:val="none"/>
                <w:u w:val="none" w:color="auto"/>
                <w:lang w:val="en-US" w:eastAsia="zh-CN"/>
              </w:rPr>
            </w:pPr>
            <w:r>
              <w:rPr>
                <w:rFonts w:hint="default" w:ascii="Times New Roman" w:hAnsi="Times New Roman" w:eastAsia="宋体" w:cs="Times New Roman"/>
                <w:b w:val="0"/>
                <w:bCs w:val="0"/>
                <w:color w:val="auto"/>
                <w:sz w:val="24"/>
                <w:szCs w:val="20"/>
                <w:highlight w:val="none"/>
                <w:u w:val="none" w:color="auto"/>
                <w:lang w:val="en-US" w:eastAsia="zh-CN"/>
              </w:rPr>
              <w:t>⑵主要燃料消耗</w:t>
            </w:r>
          </w:p>
          <w:p>
            <w:pPr>
              <w:numPr>
                <w:ilvl w:val="0"/>
                <w:numId w:val="2"/>
              </w:numPr>
              <w:spacing w:before="0" w:beforeAutospacing="0" w:after="0" w:afterAutospacing="0" w:line="360" w:lineRule="auto"/>
              <w:ind w:left="0" w:leftChars="0" w:right="0" w:firstLine="480" w:firstLineChars="200"/>
              <w:rPr>
                <w:rFonts w:hint="default" w:ascii="Times New Roman" w:hAnsi="Times New Roman" w:cs="Times New Roman"/>
                <w:color w:val="auto"/>
                <w:sz w:val="24"/>
                <w:szCs w:val="20"/>
                <w:u w:val="single"/>
              </w:rPr>
            </w:pPr>
            <w:r>
              <w:rPr>
                <w:rFonts w:hint="default" w:ascii="Times New Roman" w:hAnsi="Times New Roman" w:cs="Times New Roman"/>
                <w:color w:val="auto"/>
                <w:sz w:val="24"/>
                <w:szCs w:val="20"/>
                <w:u w:val="single"/>
              </w:rPr>
              <w:t>燃料情况</w:t>
            </w:r>
          </w:p>
          <w:p>
            <w:pPr>
              <w:numPr>
                <w:numId w:val="0"/>
              </w:numPr>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0"/>
                <w:u w:val="single"/>
                <w:lang w:val="en-US" w:eastAsia="zh-CN"/>
              </w:rPr>
            </w:pPr>
            <w:r>
              <w:rPr>
                <w:rFonts w:hint="default" w:ascii="Times New Roman" w:hAnsi="Times New Roman" w:cs="Times New Roman"/>
                <w:color w:val="auto"/>
                <w:sz w:val="24"/>
                <w:szCs w:val="20"/>
                <w:u w:val="single"/>
              </w:rPr>
              <w:t>按照我省经验可知，每烘干1万t湿粮使其含水量下降1%需标准煤35t，本项目</w:t>
            </w:r>
            <w:r>
              <w:rPr>
                <w:rFonts w:hint="default" w:ascii="Times New Roman" w:hAnsi="Times New Roman" w:cs="Times New Roman"/>
                <w:color w:val="auto"/>
                <w:sz w:val="24"/>
                <w:szCs w:val="20"/>
                <w:u w:val="single"/>
                <w:lang w:eastAsia="zh-CN"/>
              </w:rPr>
              <w:t>玉米</w:t>
            </w:r>
            <w:r>
              <w:rPr>
                <w:rFonts w:hint="default" w:ascii="Times New Roman" w:hAnsi="Times New Roman" w:cs="Times New Roman"/>
                <w:color w:val="auto"/>
                <w:sz w:val="24"/>
                <w:szCs w:val="20"/>
                <w:u w:val="single"/>
              </w:rPr>
              <w:t>含水率下降</w:t>
            </w:r>
            <w:r>
              <w:rPr>
                <w:rFonts w:hint="default" w:ascii="Times New Roman" w:hAnsi="Times New Roman" w:cs="Times New Roman"/>
                <w:color w:val="auto"/>
                <w:sz w:val="24"/>
                <w:szCs w:val="20"/>
                <w:u w:val="single"/>
                <w:lang w:val="en-US" w:eastAsia="zh-CN"/>
              </w:rPr>
              <w:t>16</w:t>
            </w:r>
            <w:r>
              <w:rPr>
                <w:rFonts w:hint="default" w:ascii="Times New Roman" w:hAnsi="Times New Roman" w:cs="Times New Roman"/>
                <w:color w:val="auto"/>
                <w:sz w:val="24"/>
                <w:szCs w:val="20"/>
                <w:u w:val="single"/>
              </w:rPr>
              <w:t>%，</w:t>
            </w:r>
            <w:r>
              <w:rPr>
                <w:rFonts w:hint="default" w:ascii="Times New Roman" w:hAnsi="Times New Roman" w:cs="Times New Roman"/>
                <w:color w:val="auto"/>
                <w:sz w:val="24"/>
                <w:szCs w:val="20"/>
                <w:u w:val="single"/>
                <w:lang w:eastAsia="zh-CN"/>
              </w:rPr>
              <w:t>水稻含水率下降</w:t>
            </w:r>
            <w:r>
              <w:rPr>
                <w:rFonts w:hint="default" w:ascii="Times New Roman" w:hAnsi="Times New Roman" w:cs="Times New Roman"/>
                <w:color w:val="auto"/>
                <w:sz w:val="24"/>
                <w:szCs w:val="20"/>
                <w:u w:val="single"/>
                <w:lang w:val="en-US" w:eastAsia="zh-CN"/>
              </w:rPr>
              <w:t>7%，</w:t>
            </w:r>
            <w:r>
              <w:rPr>
                <w:rFonts w:hint="default" w:ascii="Times New Roman" w:hAnsi="Times New Roman" w:cs="Times New Roman"/>
                <w:color w:val="auto"/>
                <w:sz w:val="24"/>
                <w:szCs w:val="20"/>
                <w:u w:val="single"/>
              </w:rPr>
              <w:t>则本项目烘干</w:t>
            </w:r>
            <w:r>
              <w:rPr>
                <w:rFonts w:hint="default" w:ascii="Times New Roman" w:hAnsi="Times New Roman" w:cs="Times New Roman"/>
                <w:color w:val="auto"/>
                <w:sz w:val="24"/>
                <w:szCs w:val="20"/>
                <w:u w:val="single"/>
                <w:lang w:eastAsia="zh-CN"/>
              </w:rPr>
              <w:t>玉米</w:t>
            </w:r>
            <w:r>
              <w:rPr>
                <w:rFonts w:hint="default" w:ascii="Times New Roman" w:hAnsi="Times New Roman" w:cs="Times New Roman"/>
                <w:color w:val="auto"/>
                <w:sz w:val="24"/>
                <w:szCs w:val="20"/>
                <w:u w:val="single"/>
              </w:rPr>
              <w:t>所需标准煤量为</w:t>
            </w:r>
            <w:r>
              <w:rPr>
                <w:rFonts w:hint="default" w:ascii="Times New Roman" w:hAnsi="Times New Roman" w:cs="Times New Roman"/>
                <w:color w:val="auto"/>
                <w:sz w:val="24"/>
                <w:szCs w:val="20"/>
                <w:u w:val="single"/>
                <w:lang w:val="en-US" w:eastAsia="zh-CN"/>
              </w:rPr>
              <w:t>1680</w:t>
            </w:r>
            <w:r>
              <w:rPr>
                <w:rFonts w:hint="default" w:ascii="Times New Roman" w:hAnsi="Times New Roman" w:cs="Times New Roman"/>
                <w:color w:val="auto"/>
                <w:sz w:val="24"/>
                <w:szCs w:val="20"/>
                <w:u w:val="single"/>
              </w:rPr>
              <w:t>t，烘干</w:t>
            </w:r>
            <w:r>
              <w:rPr>
                <w:rFonts w:hint="default" w:ascii="Times New Roman" w:hAnsi="Times New Roman" w:cs="Times New Roman"/>
                <w:color w:val="auto"/>
                <w:sz w:val="24"/>
                <w:szCs w:val="20"/>
                <w:u w:val="single"/>
                <w:lang w:eastAsia="zh-CN"/>
              </w:rPr>
              <w:t>水稻</w:t>
            </w:r>
            <w:r>
              <w:rPr>
                <w:rFonts w:hint="default" w:ascii="Times New Roman" w:hAnsi="Times New Roman" w:cs="Times New Roman"/>
                <w:color w:val="auto"/>
                <w:sz w:val="24"/>
                <w:szCs w:val="20"/>
                <w:u w:val="single"/>
              </w:rPr>
              <w:t>所需标准煤量为</w:t>
            </w:r>
            <w:r>
              <w:rPr>
                <w:rFonts w:hint="default" w:ascii="Times New Roman" w:hAnsi="Times New Roman" w:cs="Times New Roman"/>
                <w:color w:val="auto"/>
                <w:sz w:val="24"/>
                <w:szCs w:val="20"/>
                <w:u w:val="single"/>
                <w:lang w:val="en-US" w:eastAsia="zh-CN"/>
              </w:rPr>
              <w:t>245</w:t>
            </w:r>
            <w:r>
              <w:rPr>
                <w:rFonts w:hint="default" w:ascii="Times New Roman" w:hAnsi="Times New Roman" w:cs="Times New Roman"/>
                <w:color w:val="auto"/>
                <w:sz w:val="24"/>
                <w:szCs w:val="20"/>
                <w:u w:val="single"/>
              </w:rPr>
              <w:t>t</w:t>
            </w:r>
            <w:r>
              <w:rPr>
                <w:rFonts w:hint="default" w:ascii="Times New Roman" w:hAnsi="Times New Roman" w:cs="Times New Roman"/>
                <w:color w:val="auto"/>
                <w:sz w:val="24"/>
                <w:szCs w:val="20"/>
                <w:u w:val="single"/>
                <w:lang w:eastAsia="zh-CN"/>
              </w:rPr>
              <w:t>，</w:t>
            </w:r>
            <w:r>
              <w:rPr>
                <w:rFonts w:hint="default" w:ascii="Times New Roman" w:hAnsi="Times New Roman" w:cs="Times New Roman"/>
                <w:color w:val="auto"/>
                <w:sz w:val="24"/>
                <w:szCs w:val="20"/>
                <w:u w:val="single"/>
              </w:rPr>
              <w:t>标准煤的发热量为29307kJ/kg，本项目所用生物质发热量为1</w:t>
            </w:r>
            <w:r>
              <w:rPr>
                <w:rFonts w:hint="default" w:ascii="Times New Roman" w:hAnsi="Times New Roman" w:cs="Times New Roman"/>
                <w:color w:val="auto"/>
                <w:sz w:val="24"/>
                <w:szCs w:val="20"/>
                <w:u w:val="single"/>
                <w:lang w:val="en-US" w:eastAsia="zh-CN"/>
              </w:rPr>
              <w:t>8490</w:t>
            </w:r>
            <w:r>
              <w:rPr>
                <w:rFonts w:hint="default" w:ascii="Times New Roman" w:hAnsi="Times New Roman" w:cs="Times New Roman"/>
                <w:color w:val="auto"/>
                <w:sz w:val="24"/>
                <w:szCs w:val="20"/>
                <w:u w:val="single"/>
              </w:rPr>
              <w:t>kJ/kg，则本项目烘干</w:t>
            </w:r>
            <w:r>
              <w:rPr>
                <w:rFonts w:hint="default" w:ascii="Times New Roman" w:hAnsi="Times New Roman" w:cs="Times New Roman"/>
                <w:color w:val="auto"/>
                <w:sz w:val="24"/>
                <w:szCs w:val="20"/>
                <w:u w:val="single"/>
                <w:lang w:eastAsia="zh-CN"/>
              </w:rPr>
              <w:t>玉米</w:t>
            </w:r>
            <w:r>
              <w:rPr>
                <w:rFonts w:hint="default" w:ascii="Times New Roman" w:hAnsi="Times New Roman" w:cs="Times New Roman"/>
                <w:color w:val="auto"/>
                <w:sz w:val="24"/>
                <w:szCs w:val="20"/>
                <w:u w:val="single"/>
              </w:rPr>
              <w:t>所需生物成型颗粒燃料量为</w:t>
            </w:r>
            <w:r>
              <w:rPr>
                <w:rFonts w:hint="default" w:ascii="Times New Roman" w:hAnsi="Times New Roman" w:cs="Times New Roman"/>
                <w:color w:val="auto"/>
                <w:sz w:val="24"/>
                <w:szCs w:val="20"/>
                <w:u w:val="single"/>
                <w:lang w:val="en-US" w:eastAsia="zh-CN"/>
              </w:rPr>
              <w:t>2662.83</w:t>
            </w:r>
            <w:r>
              <w:rPr>
                <w:rFonts w:hint="default" w:ascii="Times New Roman" w:hAnsi="Times New Roman" w:cs="Times New Roman"/>
                <w:color w:val="auto"/>
                <w:sz w:val="24"/>
                <w:szCs w:val="20"/>
                <w:u w:val="single"/>
              </w:rPr>
              <w:t>t，烘干</w:t>
            </w:r>
            <w:r>
              <w:rPr>
                <w:rFonts w:hint="default" w:ascii="Times New Roman" w:hAnsi="Times New Roman" w:cs="Times New Roman"/>
                <w:color w:val="auto"/>
                <w:sz w:val="24"/>
                <w:szCs w:val="20"/>
                <w:u w:val="single"/>
                <w:lang w:eastAsia="zh-CN"/>
              </w:rPr>
              <w:t>水稻</w:t>
            </w:r>
            <w:r>
              <w:rPr>
                <w:rFonts w:hint="default" w:ascii="Times New Roman" w:hAnsi="Times New Roman" w:cs="Times New Roman"/>
                <w:color w:val="auto"/>
                <w:sz w:val="24"/>
                <w:szCs w:val="20"/>
                <w:u w:val="single"/>
              </w:rPr>
              <w:t>所需生物成型颗粒燃料量为</w:t>
            </w:r>
            <w:r>
              <w:rPr>
                <w:rFonts w:hint="default" w:ascii="Times New Roman" w:hAnsi="Times New Roman" w:cs="Times New Roman"/>
                <w:color w:val="auto"/>
                <w:sz w:val="24"/>
                <w:szCs w:val="20"/>
                <w:u w:val="single"/>
                <w:lang w:val="en-US" w:eastAsia="zh-CN"/>
              </w:rPr>
              <w:t>388.33</w:t>
            </w:r>
            <w:r>
              <w:rPr>
                <w:rFonts w:hint="default" w:ascii="Times New Roman" w:hAnsi="Times New Roman" w:cs="Times New Roman"/>
                <w:color w:val="auto"/>
                <w:sz w:val="24"/>
                <w:szCs w:val="20"/>
                <w:u w:val="single"/>
              </w:rPr>
              <w:t>t</w:t>
            </w:r>
            <w:r>
              <w:rPr>
                <w:rFonts w:hint="default" w:ascii="Times New Roman" w:hAnsi="Times New Roman" w:cs="Times New Roman"/>
                <w:color w:val="auto"/>
                <w:sz w:val="24"/>
                <w:szCs w:val="20"/>
                <w:u w:val="single"/>
                <w:lang w:val="en-US" w:eastAsia="zh-CN"/>
              </w:rPr>
              <w:t>。</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u w:val="single"/>
              </w:rPr>
            </w:pPr>
            <w:r>
              <w:rPr>
                <w:rFonts w:hint="default" w:ascii="Times New Roman" w:hAnsi="Times New Roman" w:cs="Times New Roman"/>
                <w:color w:val="auto"/>
                <w:sz w:val="24"/>
                <w:szCs w:val="20"/>
                <w:u w:val="single"/>
              </w:rPr>
              <w:t>项目热风炉年耗生物质成型颗粒燃料</w:t>
            </w:r>
            <w:r>
              <w:rPr>
                <w:rFonts w:hint="default" w:ascii="Times New Roman" w:hAnsi="Times New Roman" w:cs="Times New Roman"/>
                <w:color w:val="auto"/>
                <w:sz w:val="24"/>
                <w:szCs w:val="20"/>
                <w:u w:val="single"/>
                <w:lang w:val="en-US" w:eastAsia="zh-CN"/>
              </w:rPr>
              <w:t>3052</w:t>
            </w:r>
            <w:r>
              <w:rPr>
                <w:rFonts w:hint="default" w:ascii="Times New Roman" w:hAnsi="Times New Roman" w:cs="Times New Roman"/>
                <w:color w:val="auto"/>
                <w:sz w:val="24"/>
                <w:szCs w:val="20"/>
                <w:u w:val="single"/>
              </w:rPr>
              <w:t>t。</w:t>
            </w:r>
          </w:p>
          <w:p>
            <w:pPr>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0"/>
                <w:szCs w:val="21"/>
                <w:highlight w:val="none"/>
                <w:u w:val="none" w:color="auto"/>
                <w:lang w:val="en-US" w:eastAsia="zh-CN"/>
              </w:rPr>
            </w:pPr>
            <w:r>
              <w:rPr>
                <w:rFonts w:hint="default" w:ascii="Times New Roman" w:hAnsi="Times New Roman" w:eastAsia="宋体" w:cs="Times New Roman"/>
                <w:b w:val="0"/>
                <w:bCs w:val="0"/>
                <w:color w:val="auto"/>
                <w:sz w:val="24"/>
                <w:szCs w:val="20"/>
                <w:highlight w:val="none"/>
                <w:u w:val="none" w:color="auto"/>
              </w:rPr>
              <w:t>项目</w:t>
            </w:r>
            <w:r>
              <w:rPr>
                <w:rFonts w:hint="default" w:ascii="Times New Roman" w:hAnsi="Times New Roman" w:eastAsia="宋体" w:cs="Times New Roman"/>
                <w:b w:val="0"/>
                <w:bCs w:val="0"/>
                <w:color w:val="auto"/>
                <w:sz w:val="24"/>
                <w:szCs w:val="20"/>
                <w:highlight w:val="none"/>
                <w:u w:val="none" w:color="auto"/>
                <w:lang w:val="en-US" w:eastAsia="zh-CN"/>
              </w:rPr>
              <w:t>生物质颗粒外购</w:t>
            </w:r>
            <w:r>
              <w:rPr>
                <w:rFonts w:hint="default" w:ascii="Times New Roman" w:hAnsi="Times New Roman" w:eastAsia="宋体" w:cs="Times New Roman"/>
                <w:b w:val="0"/>
                <w:bCs w:val="0"/>
                <w:color w:val="auto"/>
                <w:sz w:val="24"/>
                <w:szCs w:val="20"/>
                <w:highlight w:val="none"/>
                <w:u w:val="none" w:color="auto"/>
              </w:rPr>
              <w:t>，</w:t>
            </w:r>
            <w:r>
              <w:rPr>
                <w:rFonts w:hint="default" w:ascii="Times New Roman" w:hAnsi="Times New Roman" w:eastAsia="宋体" w:cs="Times New Roman"/>
                <w:b w:val="0"/>
                <w:bCs w:val="0"/>
                <w:color w:val="auto"/>
                <w:sz w:val="24"/>
                <w:szCs w:val="20"/>
                <w:highlight w:val="none"/>
                <w:u w:val="none" w:color="auto"/>
                <w:lang w:eastAsia="zh-CN"/>
              </w:rPr>
              <w:t>由厂家</w:t>
            </w:r>
            <w:r>
              <w:rPr>
                <w:rFonts w:hint="default" w:ascii="Times New Roman" w:hAnsi="Times New Roman" w:eastAsia="宋体" w:cs="Times New Roman"/>
                <w:b w:val="0"/>
                <w:bCs w:val="0"/>
                <w:color w:val="auto"/>
                <w:sz w:val="24"/>
                <w:szCs w:val="20"/>
                <w:highlight w:val="none"/>
                <w:u w:val="none" w:color="auto"/>
              </w:rPr>
              <w:t>通过汽车运输入厂。</w:t>
            </w:r>
            <w:r>
              <w:rPr>
                <w:rFonts w:hint="default" w:ascii="Times New Roman" w:hAnsi="Times New Roman" w:eastAsia="宋体" w:cs="Times New Roman"/>
                <w:b w:val="0"/>
                <w:bCs w:val="0"/>
                <w:color w:val="auto"/>
                <w:sz w:val="24"/>
                <w:szCs w:val="20"/>
                <w:highlight w:val="none"/>
                <w:u w:val="none" w:color="auto"/>
                <w:lang w:val="en-US" w:eastAsia="zh-CN"/>
              </w:rPr>
              <w:t>生物质颗粒燃料</w:t>
            </w:r>
            <w:r>
              <w:rPr>
                <w:rFonts w:hint="default" w:ascii="Times New Roman" w:hAnsi="Times New Roman" w:cs="Times New Roman"/>
                <w:b w:val="0"/>
                <w:bCs w:val="0"/>
                <w:color w:val="auto"/>
                <w:sz w:val="24"/>
                <w:szCs w:val="20"/>
                <w:highlight w:val="none"/>
                <w:u w:val="none" w:color="auto"/>
                <w:lang w:val="en-US" w:eastAsia="zh-CN"/>
              </w:rPr>
              <w:t>部分</w:t>
            </w:r>
            <w:r>
              <w:rPr>
                <w:rFonts w:hint="default" w:ascii="Times New Roman" w:hAnsi="Times New Roman" w:eastAsia="宋体" w:cs="Times New Roman"/>
                <w:b w:val="0"/>
                <w:bCs w:val="0"/>
                <w:color w:val="auto"/>
                <w:sz w:val="24"/>
                <w:szCs w:val="20"/>
                <w:highlight w:val="none"/>
                <w:u w:val="none" w:color="auto"/>
                <w:lang w:val="en-US" w:eastAsia="zh-CN"/>
              </w:rPr>
              <w:t>组分分析详见表2-</w:t>
            </w:r>
            <w:r>
              <w:rPr>
                <w:rFonts w:hint="default" w:ascii="Times New Roman" w:hAnsi="Times New Roman" w:cs="Times New Roman"/>
                <w:b w:val="0"/>
                <w:bCs w:val="0"/>
                <w:color w:val="auto"/>
                <w:sz w:val="24"/>
                <w:szCs w:val="20"/>
                <w:highlight w:val="none"/>
                <w:u w:val="none" w:color="auto"/>
                <w:lang w:val="en-US" w:eastAsia="zh-CN"/>
              </w:rPr>
              <w:t>3</w:t>
            </w:r>
            <w:r>
              <w:rPr>
                <w:rFonts w:hint="default" w:ascii="Times New Roman" w:hAnsi="Times New Roman" w:eastAsia="宋体" w:cs="Times New Roman"/>
                <w:b w:val="0"/>
                <w:bCs w:val="0"/>
                <w:color w:val="auto"/>
                <w:sz w:val="24"/>
                <w:szCs w:val="20"/>
                <w:highlight w:val="none"/>
                <w:u w:val="none" w:color="auto"/>
                <w:lang w:val="en-US" w:eastAsia="zh-CN"/>
              </w:rPr>
              <w:t>。</w:t>
            </w:r>
          </w:p>
          <w:p>
            <w:pPr>
              <w:spacing w:before="0" w:beforeAutospacing="0" w:after="0" w:afterAutospacing="0" w:line="360" w:lineRule="auto"/>
              <w:ind w:left="0" w:right="0"/>
              <w:jc w:val="center"/>
              <w:rPr>
                <w:rFonts w:hint="default" w:ascii="Times New Roman" w:hAnsi="Times New Roman" w:eastAsia="宋体" w:cs="Times New Roman"/>
                <w:b/>
                <w:bCs/>
                <w:color w:val="auto"/>
                <w:sz w:val="20"/>
                <w:szCs w:val="21"/>
                <w:highlight w:val="none"/>
                <w:u w:val="single" w:color="auto"/>
                <w:lang w:val="en-US" w:eastAsia="zh-CN"/>
              </w:rPr>
            </w:pPr>
            <w:r>
              <w:rPr>
                <w:rFonts w:hint="default" w:ascii="Times New Roman" w:hAnsi="Times New Roman" w:eastAsia="宋体" w:cs="Times New Roman"/>
                <w:b/>
                <w:bCs/>
                <w:color w:val="auto"/>
                <w:sz w:val="20"/>
                <w:szCs w:val="21"/>
                <w:highlight w:val="none"/>
                <w:u w:val="single" w:color="auto"/>
                <w:lang w:val="en-US" w:eastAsia="zh-CN"/>
              </w:rPr>
              <w:t>表2-</w:t>
            </w:r>
            <w:r>
              <w:rPr>
                <w:rFonts w:hint="default" w:ascii="Times New Roman" w:hAnsi="Times New Roman" w:cs="Times New Roman"/>
                <w:b/>
                <w:bCs/>
                <w:color w:val="auto"/>
                <w:sz w:val="20"/>
                <w:szCs w:val="21"/>
                <w:highlight w:val="none"/>
                <w:u w:val="single" w:color="auto"/>
                <w:lang w:val="en-US" w:eastAsia="zh-CN"/>
              </w:rPr>
              <w:t>3</w:t>
            </w:r>
            <w:r>
              <w:rPr>
                <w:rFonts w:hint="default" w:ascii="Times New Roman" w:hAnsi="Times New Roman" w:eastAsia="宋体" w:cs="Times New Roman"/>
                <w:b/>
                <w:bCs/>
                <w:color w:val="auto"/>
                <w:sz w:val="20"/>
                <w:szCs w:val="21"/>
                <w:highlight w:val="none"/>
                <w:u w:val="single" w:color="auto"/>
                <w:lang w:val="en-US" w:eastAsia="zh-CN"/>
              </w:rPr>
              <w:t xml:space="preserve"> 生物质颗粒燃料组分分析</w:t>
            </w:r>
          </w:p>
          <w:tbl>
            <w:tblPr>
              <w:tblW w:w="8479"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5"/>
              <w:gridCol w:w="855"/>
              <w:gridCol w:w="891"/>
              <w:gridCol w:w="901"/>
              <w:gridCol w:w="1073"/>
              <w:gridCol w:w="1336"/>
              <w:gridCol w:w="1047"/>
              <w:gridCol w:w="971"/>
            </w:tblGrid>
            <w:tr>
              <w:tc>
                <w:tcPr>
                  <w:tcW w:w="690"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t>项目</w:t>
                  </w:r>
                </w:p>
              </w:tc>
              <w:tc>
                <w:tcPr>
                  <w:tcW w:w="715"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收到基</w:t>
                  </w:r>
                  <w:r>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t>全水%</w:t>
                  </w:r>
                </w:p>
              </w:tc>
              <w:tc>
                <w:tcPr>
                  <w:tcW w:w="855"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收到基全硫</w:t>
                  </w:r>
                  <w:r>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t>%</w:t>
                  </w:r>
                </w:p>
              </w:tc>
              <w:tc>
                <w:tcPr>
                  <w:tcW w:w="891"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t>收到基灰分%</w:t>
                  </w:r>
                </w:p>
              </w:tc>
              <w:tc>
                <w:tcPr>
                  <w:tcW w:w="901"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Fonts w:hint="default" w:ascii="Times New Roman" w:hAnsi="Times New Roman" w:eastAsia="宋体" w:cs="Times New Roman"/>
                      <w:b w:val="0"/>
                      <w:bCs w:val="0"/>
                      <w:i w:val="0"/>
                      <w:caps w:val="0"/>
                      <w:color w:val="auto"/>
                      <w:spacing w:val="0"/>
                      <w:w w:val="100"/>
                      <w:kern w:val="2"/>
                      <w:sz w:val="21"/>
                      <w:szCs w:val="21"/>
                      <w:highlight w:val="none"/>
                      <w:u w:val="none" w:color="auto"/>
                      <w:lang w:val="en-US" w:eastAsia="zh-CN" w:bidi="ar-SA"/>
                    </w:rPr>
                  </w:pPr>
                  <w:r>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t>干燥无灰基挥发分%</w:t>
                  </w:r>
                </w:p>
              </w:tc>
              <w:tc>
                <w:tcPr>
                  <w:tcW w:w="2409" w:type="dxa"/>
                  <w:gridSpan w:val="2"/>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干燥基高位发热量</w:t>
                  </w:r>
                </w:p>
              </w:tc>
              <w:tc>
                <w:tcPr>
                  <w:tcW w:w="2018" w:type="dxa"/>
                  <w:gridSpan w:val="2"/>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收到基</w:t>
                  </w:r>
                  <w:r>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t>低位发热量</w:t>
                  </w:r>
                </w:p>
              </w:tc>
            </w:tr>
            <w:tr>
              <w:tc>
                <w:tcPr>
                  <w:tcW w:w="690"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t>生物质颗粒</w:t>
                  </w:r>
                </w:p>
              </w:tc>
              <w:tc>
                <w:tcPr>
                  <w:tcW w:w="715"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9.9</w:t>
                  </w:r>
                </w:p>
              </w:tc>
              <w:tc>
                <w:tcPr>
                  <w:tcW w:w="855"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0.04</w:t>
                  </w:r>
                </w:p>
              </w:tc>
              <w:tc>
                <w:tcPr>
                  <w:tcW w:w="891"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1.20</w:t>
                  </w:r>
                </w:p>
              </w:tc>
              <w:tc>
                <w:tcPr>
                  <w:tcW w:w="901"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Fonts w:hint="default" w:ascii="Times New Roman" w:hAnsi="Times New Roman" w:eastAsia="宋体" w:cs="Times New Roman"/>
                      <w:b w:val="0"/>
                      <w:bCs w:val="0"/>
                      <w:i w:val="0"/>
                      <w:caps w:val="0"/>
                      <w:color w:val="auto"/>
                      <w:spacing w:val="0"/>
                      <w:w w:val="100"/>
                      <w:kern w:val="2"/>
                      <w:sz w:val="21"/>
                      <w:szCs w:val="21"/>
                      <w:highlight w:val="none"/>
                      <w:u w:val="none" w:color="auto"/>
                      <w:lang w:val="en-US" w:eastAsia="zh-CN" w:bidi="ar-SA"/>
                    </w:rPr>
                  </w:pPr>
                  <w:r>
                    <w:rPr>
                      <w:rFonts w:hint="default" w:ascii="Times New Roman" w:hAnsi="Times New Roman" w:cs="Times New Roman"/>
                      <w:b w:val="0"/>
                      <w:bCs w:val="0"/>
                      <w:i w:val="0"/>
                      <w:caps w:val="0"/>
                      <w:color w:val="auto"/>
                      <w:spacing w:val="0"/>
                      <w:w w:val="100"/>
                      <w:kern w:val="2"/>
                      <w:sz w:val="21"/>
                      <w:szCs w:val="21"/>
                      <w:highlight w:val="none"/>
                      <w:u w:val="none" w:color="auto"/>
                      <w:lang w:val="en-US" w:eastAsia="zh-CN" w:bidi="ar-SA"/>
                    </w:rPr>
                    <w:t>84.10</w:t>
                  </w:r>
                </w:p>
              </w:tc>
              <w:tc>
                <w:tcPr>
                  <w:tcW w:w="1073"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4900</w:t>
                  </w:r>
                </w:p>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Kcal/kg</w:t>
                  </w:r>
                </w:p>
              </w:tc>
              <w:tc>
                <w:tcPr>
                  <w:tcW w:w="1336"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20.49MJ/kg</w:t>
                  </w:r>
                </w:p>
              </w:tc>
              <w:tc>
                <w:tcPr>
                  <w:tcW w:w="1047"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4421</w:t>
                  </w:r>
                </w:p>
                <w:p>
                  <w:pPr>
                    <w:pStyle w:val="69"/>
                    <w:snapToGrid/>
                    <w:spacing w:before="0" w:beforeAutospacing="0" w:after="0" w:afterAutospacing="0" w:line="360" w:lineRule="auto"/>
                    <w:ind w:left="0" w:leftChars="0" w:right="0"/>
                    <w:jc w:val="center"/>
                    <w:textAlignment w:val="baseline"/>
                    <w:rPr>
                      <w:rFonts w:hint="default" w:ascii="Times New Roman" w:hAnsi="Times New Roman" w:eastAsia="宋体" w:cs="Times New Roman"/>
                      <w:b w:val="0"/>
                      <w:bCs w:val="0"/>
                      <w:i w:val="0"/>
                      <w:caps w:val="0"/>
                      <w:color w:val="auto"/>
                      <w:spacing w:val="0"/>
                      <w:w w:val="100"/>
                      <w:kern w:val="2"/>
                      <w:sz w:val="21"/>
                      <w:szCs w:val="21"/>
                      <w:highlight w:val="none"/>
                      <w:u w:val="none" w:color="auto"/>
                      <w:lang w:val="en-US" w:eastAsia="zh-CN" w:bidi="ar-SA"/>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Kcal/kg</w:t>
                  </w:r>
                </w:p>
              </w:tc>
              <w:tc>
                <w:tcPr>
                  <w:tcW w:w="971" w:type="dxa"/>
                  <w:tcBorders>
                    <w:tl2br w:val="nil"/>
                    <w:tr2bl w:val="nil"/>
                  </w:tcBorders>
                  <w:vAlign w:val="center"/>
                </w:tcPr>
                <w:p>
                  <w:pPr>
                    <w:pStyle w:val="69"/>
                    <w:snapToGrid/>
                    <w:spacing w:before="0" w:beforeAutospacing="0" w:after="0" w:afterAutospacing="0" w:line="36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18.49</w:t>
                  </w:r>
                </w:p>
                <w:p>
                  <w:pPr>
                    <w:pStyle w:val="69"/>
                    <w:snapToGrid/>
                    <w:spacing w:before="0" w:beforeAutospacing="0" w:after="0" w:afterAutospacing="0" w:line="360" w:lineRule="auto"/>
                    <w:ind w:left="0" w:leftChars="0" w:right="0"/>
                    <w:jc w:val="center"/>
                    <w:textAlignment w:val="baseline"/>
                    <w:rPr>
                      <w:rFonts w:hint="default" w:ascii="Times New Roman" w:hAnsi="Times New Roman" w:eastAsia="宋体" w:cs="Times New Roman"/>
                      <w:b w:val="0"/>
                      <w:bCs w:val="0"/>
                      <w:i w:val="0"/>
                      <w:caps w:val="0"/>
                      <w:color w:val="auto"/>
                      <w:spacing w:val="0"/>
                      <w:w w:val="100"/>
                      <w:kern w:val="2"/>
                      <w:sz w:val="21"/>
                      <w:szCs w:val="21"/>
                      <w:highlight w:val="none"/>
                      <w:u w:val="none" w:color="auto"/>
                      <w:lang w:val="en-US" w:eastAsia="zh-CN" w:bidi="ar-SA"/>
                    </w:rPr>
                  </w:pPr>
                  <w:r>
                    <w:rPr>
                      <w:rStyle w:val="107"/>
                      <w:rFonts w:hint="default" w:ascii="Times New Roman" w:hAnsi="Times New Roman" w:cs="Times New Roman"/>
                      <w:b w:val="0"/>
                      <w:bCs w:val="0"/>
                      <w:i w:val="0"/>
                      <w:caps w:val="0"/>
                      <w:color w:val="auto"/>
                      <w:spacing w:val="0"/>
                      <w:w w:val="100"/>
                      <w:sz w:val="21"/>
                      <w:szCs w:val="21"/>
                      <w:highlight w:val="none"/>
                      <w:u w:val="none" w:color="auto"/>
                      <w:lang w:val="en-US" w:eastAsia="zh-CN"/>
                    </w:rPr>
                    <w:t>MJ/kg</w:t>
                  </w:r>
                </w:p>
              </w:tc>
            </w:tr>
          </w:tbl>
          <w:p>
            <w:pPr>
              <w:spacing w:before="0" w:beforeAutospacing="0" w:after="0" w:afterAutospacing="0"/>
              <w:ind w:left="0" w:right="0"/>
              <w:jc w:val="center"/>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z w:val="21"/>
                <w:szCs w:val="21"/>
                <w:u w:val="single"/>
              </w:rPr>
              <w:t>表2-</w:t>
            </w:r>
            <w:r>
              <w:rPr>
                <w:rFonts w:hint="default" w:ascii="Times New Roman" w:hAnsi="Times New Roman" w:cs="Times New Roman"/>
                <w:b/>
                <w:bCs/>
                <w:color w:val="auto"/>
                <w:sz w:val="21"/>
                <w:szCs w:val="21"/>
                <w:u w:val="single"/>
                <w:lang w:val="en-US" w:eastAsia="zh-CN"/>
              </w:rPr>
              <w:t xml:space="preserve">4 </w:t>
            </w:r>
            <w:r>
              <w:rPr>
                <w:rFonts w:hint="default" w:ascii="Times New Roman" w:hAnsi="Times New Roman" w:cs="Times New Roman"/>
                <w:b/>
                <w:bCs/>
                <w:color w:val="auto"/>
                <w:sz w:val="21"/>
                <w:szCs w:val="21"/>
                <w:u w:val="single"/>
              </w:rPr>
              <w:t>烘干水稻物料平衡表</w:t>
            </w:r>
          </w:p>
          <w:tbl>
            <w:tblPr>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667"/>
              <w:gridCol w:w="1135"/>
              <w:gridCol w:w="744"/>
              <w:gridCol w:w="794"/>
              <w:gridCol w:w="1043"/>
              <w:gridCol w:w="2257"/>
              <w:gridCol w:w="1210"/>
            </w:tblGrid>
            <w:tr>
              <w:trPr>
                <w:cantSplit/>
                <w:trHeight w:val="254" w:hRule="atLeast"/>
                <w:jc w:val="center"/>
              </w:trPr>
              <w:tc>
                <w:tcPr>
                  <w:tcW w:w="2422" w:type="dxa"/>
                  <w:gridSpan w:val="3"/>
                  <w:vMerge w:val="restart"/>
                  <w:tcBorders>
                    <w:top w:val="single" w:color="auto" w:sz="12"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工艺设备进料（t/a）</w:t>
                  </w:r>
                </w:p>
              </w:tc>
              <w:tc>
                <w:tcPr>
                  <w:tcW w:w="6048" w:type="dxa"/>
                  <w:gridSpan w:val="5"/>
                  <w:tcBorders>
                    <w:top w:val="single" w:color="auto" w:sz="12"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产出量（t/a）</w:t>
                  </w:r>
                </w:p>
              </w:tc>
            </w:tr>
            <w:tr>
              <w:trPr>
                <w:cantSplit/>
                <w:trHeight w:val="236" w:hRule="atLeast"/>
                <w:jc w:val="center"/>
              </w:trPr>
              <w:tc>
                <w:tcPr>
                  <w:tcW w:w="2422" w:type="dxa"/>
                  <w:gridSpan w:val="3"/>
                  <w:vMerge w:val="continue"/>
                  <w:tcBorders>
                    <w:top w:val="single" w:color="auto" w:sz="4"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53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产品</w:t>
                  </w:r>
                </w:p>
              </w:tc>
              <w:tc>
                <w:tcPr>
                  <w:tcW w:w="4510" w:type="dxa"/>
                  <w:gridSpan w:val="3"/>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损耗</w:t>
                  </w:r>
                </w:p>
              </w:tc>
            </w:tr>
            <w:tr>
              <w:trPr>
                <w:cantSplit/>
                <w:trHeight w:val="316" w:hRule="atLeast"/>
                <w:jc w:val="center"/>
              </w:trPr>
              <w:tc>
                <w:tcPr>
                  <w:tcW w:w="620" w:type="dxa"/>
                  <w:tcBorders>
                    <w:top w:val="single" w:color="auto" w:sz="4"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项目</w:t>
                  </w:r>
                </w:p>
              </w:tc>
              <w:tc>
                <w:tcPr>
                  <w:tcW w:w="6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名称</w:t>
                  </w:r>
                </w:p>
              </w:tc>
              <w:tc>
                <w:tcPr>
                  <w:tcW w:w="11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数量</w:t>
                  </w:r>
                </w:p>
              </w:tc>
              <w:tc>
                <w:tcPr>
                  <w:tcW w:w="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名称</w:t>
                  </w:r>
                </w:p>
              </w:tc>
              <w:tc>
                <w:tcPr>
                  <w:tcW w:w="7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数量</w:t>
                  </w:r>
                </w:p>
              </w:tc>
              <w:tc>
                <w:tcPr>
                  <w:tcW w:w="10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损失途径</w:t>
                  </w:r>
                </w:p>
              </w:tc>
              <w:tc>
                <w:tcPr>
                  <w:tcW w:w="2257"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名称</w:t>
                  </w:r>
                </w:p>
              </w:tc>
              <w:tc>
                <w:tcPr>
                  <w:tcW w:w="1210"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数量</w:t>
                  </w:r>
                </w:p>
              </w:tc>
            </w:tr>
            <w:tr>
              <w:trPr>
                <w:cantSplit/>
                <w:trHeight w:val="299" w:hRule="atLeast"/>
                <w:jc w:val="center"/>
              </w:trPr>
              <w:tc>
                <w:tcPr>
                  <w:tcW w:w="620" w:type="dxa"/>
                  <w:vMerge w:val="restart"/>
                  <w:tcBorders>
                    <w:top w:val="single" w:color="auto" w:sz="4"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生产</w:t>
                  </w:r>
                </w:p>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原料</w:t>
                  </w:r>
                </w:p>
              </w:tc>
              <w:tc>
                <w:tcPr>
                  <w:tcW w:w="667" w:type="dxa"/>
                  <w:vMerge w:val="restart"/>
                  <w:tcBorders>
                    <w:top w:val="single" w:color="auto" w:sz="4" w:space="0"/>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水稻</w:t>
                  </w:r>
                </w:p>
              </w:tc>
              <w:tc>
                <w:tcPr>
                  <w:tcW w:w="1135" w:type="dxa"/>
                  <w:vMerge w:val="restart"/>
                  <w:tcBorders>
                    <w:top w:val="single" w:color="auto" w:sz="4" w:space="0"/>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val="en-US" w:eastAsia="zh-CN"/>
                    </w:rPr>
                  </w:pPr>
                  <w:r>
                    <w:rPr>
                      <w:rFonts w:hint="default" w:ascii="Times New Roman" w:hAnsi="Times New Roman" w:cs="Times New Roman"/>
                      <w:color w:val="auto"/>
                      <w:sz w:val="20"/>
                      <w:szCs w:val="20"/>
                      <w:u w:val="single"/>
                      <w:lang w:val="en-US" w:eastAsia="zh-CN"/>
                    </w:rPr>
                    <w:t>10000</w:t>
                  </w:r>
                </w:p>
              </w:tc>
              <w:tc>
                <w:tcPr>
                  <w:tcW w:w="744" w:type="dxa"/>
                  <w:vMerge w:val="restart"/>
                  <w:tcBorders>
                    <w:top w:val="single" w:color="auto" w:sz="4" w:space="0"/>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水稻</w:t>
                  </w:r>
                </w:p>
              </w:tc>
              <w:tc>
                <w:tcPr>
                  <w:tcW w:w="794" w:type="dxa"/>
                  <w:vMerge w:val="restart"/>
                  <w:tcBorders>
                    <w:top w:val="single" w:color="auto" w:sz="4" w:space="0"/>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val="en-US" w:eastAsia="zh-CN"/>
                    </w:rPr>
                  </w:pPr>
                  <w:r>
                    <w:rPr>
                      <w:rFonts w:hint="default" w:ascii="Times New Roman" w:hAnsi="Times New Roman" w:cs="Times New Roman"/>
                      <w:b w:val="0"/>
                      <w:bCs w:val="0"/>
                      <w:color w:val="auto"/>
                      <w:sz w:val="20"/>
                      <w:szCs w:val="20"/>
                      <w:highlight w:val="none"/>
                      <w:u w:val="none"/>
                      <w:lang w:val="en-US" w:eastAsia="zh-CN"/>
                    </w:rPr>
                    <w:t>92</w:t>
                  </w:r>
                  <w:r>
                    <w:rPr>
                      <w:rFonts w:hint="eastAsia" w:ascii="Times New Roman" w:hAnsi="Times New Roman" w:cs="Times New Roman"/>
                      <w:b w:val="0"/>
                      <w:bCs w:val="0"/>
                      <w:color w:val="auto"/>
                      <w:sz w:val="20"/>
                      <w:szCs w:val="20"/>
                      <w:highlight w:val="none"/>
                      <w:u w:val="none"/>
                      <w:lang w:val="en-US" w:eastAsia="zh-CN"/>
                    </w:rPr>
                    <w:t>61.5</w:t>
                  </w:r>
                </w:p>
              </w:tc>
              <w:tc>
                <w:tcPr>
                  <w:tcW w:w="104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气体</w:t>
                  </w:r>
                </w:p>
              </w:tc>
              <w:tc>
                <w:tcPr>
                  <w:tcW w:w="2257"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pacing w:val="-10"/>
                      <w:sz w:val="20"/>
                      <w:szCs w:val="20"/>
                      <w:u w:val="single"/>
                    </w:rPr>
                  </w:pPr>
                  <w:r>
                    <w:rPr>
                      <w:rFonts w:hint="default" w:ascii="Times New Roman" w:hAnsi="Times New Roman" w:cs="Times New Roman"/>
                      <w:color w:val="auto"/>
                      <w:spacing w:val="-10"/>
                      <w:sz w:val="20"/>
                      <w:szCs w:val="20"/>
                      <w:u w:val="single"/>
                    </w:rPr>
                    <w:t>粉尘</w:t>
                  </w:r>
                </w:p>
              </w:tc>
              <w:tc>
                <w:tcPr>
                  <w:tcW w:w="1210"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val="en-US" w:eastAsia="zh-CN"/>
                    </w:rPr>
                  </w:pPr>
                  <w:r>
                    <w:rPr>
                      <w:rFonts w:hint="eastAsia" w:ascii="Times New Roman" w:hAnsi="Times New Roman" w:cs="Times New Roman"/>
                      <w:color w:val="auto"/>
                      <w:sz w:val="20"/>
                      <w:szCs w:val="20"/>
                      <w:u w:val="single"/>
                      <w:lang w:val="en-US" w:eastAsia="zh-CN"/>
                    </w:rPr>
                    <w:t>28.5</w:t>
                  </w:r>
                </w:p>
              </w:tc>
            </w:tr>
            <w:tr>
              <w:trPr>
                <w:cantSplit/>
                <w:trHeight w:val="312" w:hRule="atLeast"/>
                <w:jc w:val="center"/>
              </w:trPr>
              <w:tc>
                <w:tcPr>
                  <w:tcW w:w="620" w:type="dxa"/>
                  <w:vMerge w:val="continue"/>
                  <w:tcBorders>
                    <w:top w:val="single" w:color="auto" w:sz="4"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667" w:type="dxa"/>
                  <w:vMerge w:val="continue"/>
                  <w:tcBorders>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135" w:type="dxa"/>
                  <w:vMerge w:val="continue"/>
                  <w:tcBorders>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744" w:type="dxa"/>
                  <w:vMerge w:val="continue"/>
                  <w:tcBorders>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794" w:type="dxa"/>
                  <w:vMerge w:val="continue"/>
                  <w:tcBorders>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04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2257"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pacing w:val="-10"/>
                      <w:sz w:val="20"/>
                      <w:szCs w:val="20"/>
                      <w:u w:val="single"/>
                    </w:rPr>
                  </w:pPr>
                  <w:r>
                    <w:rPr>
                      <w:rFonts w:hint="default" w:ascii="Times New Roman" w:hAnsi="Times New Roman" w:cs="Times New Roman"/>
                      <w:color w:val="auto"/>
                      <w:spacing w:val="-10"/>
                      <w:sz w:val="20"/>
                      <w:szCs w:val="20"/>
                      <w:u w:val="single"/>
                    </w:rPr>
                    <w:t>水</w:t>
                  </w:r>
                  <w:r>
                    <w:rPr>
                      <w:rFonts w:hint="default" w:ascii="Times New Roman" w:hAnsi="Times New Roman" w:cs="Times New Roman"/>
                      <w:color w:val="auto"/>
                      <w:spacing w:val="-10"/>
                      <w:sz w:val="20"/>
                      <w:szCs w:val="20"/>
                      <w:u w:val="single"/>
                      <w:lang w:eastAsia="zh-CN"/>
                    </w:rPr>
                    <w:t>份损耗</w:t>
                  </w:r>
                </w:p>
              </w:tc>
              <w:tc>
                <w:tcPr>
                  <w:tcW w:w="1210"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lang w:val="en-US"/>
                    </w:rPr>
                  </w:pPr>
                  <w:r>
                    <w:rPr>
                      <w:rFonts w:hint="default" w:ascii="Times New Roman" w:hAnsi="Times New Roman" w:cs="Times New Roman"/>
                      <w:color w:val="auto"/>
                      <w:sz w:val="20"/>
                      <w:szCs w:val="20"/>
                      <w:u w:val="single"/>
                      <w:lang w:val="en-US" w:eastAsia="zh-CN"/>
                    </w:rPr>
                    <w:t>700</w:t>
                  </w:r>
                </w:p>
              </w:tc>
            </w:tr>
            <w:tr>
              <w:trPr>
                <w:cantSplit/>
                <w:trHeight w:val="312" w:hRule="atLeast"/>
                <w:jc w:val="center"/>
              </w:trPr>
              <w:tc>
                <w:tcPr>
                  <w:tcW w:w="620" w:type="dxa"/>
                  <w:vMerge w:val="continue"/>
                  <w:tcBorders>
                    <w:top w:val="single" w:color="auto" w:sz="4"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667" w:type="dxa"/>
                  <w:vMerge w:val="continue"/>
                  <w:tcBorders>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135" w:type="dxa"/>
                  <w:vMerge w:val="continue"/>
                  <w:tcBorders>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744" w:type="dxa"/>
                  <w:vMerge w:val="continue"/>
                  <w:tcBorders>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794" w:type="dxa"/>
                  <w:vMerge w:val="continue"/>
                  <w:tcBorders>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043" w:type="dxa"/>
                  <w:tcBorders>
                    <w:top w:val="single" w:color="auto" w:sz="4" w:space="0"/>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固体</w:t>
                  </w:r>
                </w:p>
              </w:tc>
              <w:tc>
                <w:tcPr>
                  <w:tcW w:w="2257"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pacing w:val="-10"/>
                      <w:sz w:val="20"/>
                      <w:szCs w:val="20"/>
                      <w:u w:val="single"/>
                    </w:rPr>
                  </w:pPr>
                  <w:r>
                    <w:rPr>
                      <w:rFonts w:hint="default" w:ascii="Times New Roman" w:hAnsi="Times New Roman" w:cs="Times New Roman"/>
                      <w:color w:val="auto"/>
                      <w:spacing w:val="-10"/>
                      <w:sz w:val="20"/>
                      <w:szCs w:val="20"/>
                      <w:u w:val="single"/>
                    </w:rPr>
                    <w:t>筛选废物</w:t>
                  </w:r>
                </w:p>
              </w:tc>
              <w:tc>
                <w:tcPr>
                  <w:tcW w:w="1210"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val="en-US" w:eastAsia="zh-CN"/>
                    </w:rPr>
                  </w:pPr>
                  <w:r>
                    <w:rPr>
                      <w:rFonts w:hint="default" w:ascii="Times New Roman" w:hAnsi="Times New Roman" w:cs="Times New Roman"/>
                      <w:color w:val="auto"/>
                      <w:sz w:val="20"/>
                      <w:szCs w:val="20"/>
                      <w:u w:val="single"/>
                      <w:lang w:val="en-US" w:eastAsia="zh-CN"/>
                    </w:rPr>
                    <w:t>10</w:t>
                  </w:r>
                </w:p>
              </w:tc>
            </w:tr>
            <w:tr>
              <w:trPr>
                <w:cantSplit/>
                <w:trHeight w:val="236" w:hRule="atLeast"/>
                <w:jc w:val="center"/>
              </w:trPr>
              <w:tc>
                <w:tcPr>
                  <w:tcW w:w="1287" w:type="dxa"/>
                  <w:gridSpan w:val="2"/>
                  <w:vMerge w:val="restart"/>
                  <w:tcBorders>
                    <w:top w:val="single" w:color="auto" w:sz="4" w:space="0"/>
                    <w:left w:val="nil"/>
                    <w:bottom w:val="single" w:color="auto" w:sz="4" w:space="0"/>
                    <w:right w:val="single" w:color="auto" w:sz="4" w:space="0"/>
                  </w:tcBorders>
                  <w:vAlign w:val="center"/>
                </w:tcPr>
                <w:p>
                  <w:pPr>
                    <w:tabs>
                      <w:tab w:val="left" w:pos="1980"/>
                    </w:tabs>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总计</w:t>
                  </w:r>
                </w:p>
              </w:tc>
              <w:tc>
                <w:tcPr>
                  <w:tcW w:w="1135" w:type="dxa"/>
                  <w:vMerge w:val="restart"/>
                  <w:tcBorders>
                    <w:top w:val="single" w:color="auto" w:sz="4" w:space="0"/>
                    <w:left w:val="single" w:color="auto" w:sz="4" w:space="0"/>
                    <w:bottom w:val="single" w:color="auto" w:sz="4" w:space="0"/>
                    <w:right w:val="single" w:color="auto" w:sz="4" w:space="0"/>
                  </w:tcBorders>
                  <w:vAlign w:val="center"/>
                </w:tcPr>
                <w:p>
                  <w:pPr>
                    <w:tabs>
                      <w:tab w:val="left" w:pos="1980"/>
                    </w:tabs>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lang w:val="en-US" w:eastAsia="zh-CN"/>
                    </w:rPr>
                    <w:t>10</w:t>
                  </w:r>
                  <w:r>
                    <w:rPr>
                      <w:rFonts w:hint="default" w:ascii="Times New Roman" w:hAnsi="Times New Roman" w:cs="Times New Roman"/>
                      <w:color w:val="auto"/>
                      <w:sz w:val="20"/>
                      <w:szCs w:val="20"/>
                      <w:u w:val="single"/>
                    </w:rPr>
                    <w:t xml:space="preserve">000 </w:t>
                  </w:r>
                </w:p>
              </w:tc>
              <w:tc>
                <w:tcPr>
                  <w:tcW w:w="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小计</w:t>
                  </w:r>
                </w:p>
              </w:tc>
              <w:tc>
                <w:tcPr>
                  <w:tcW w:w="7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val="en-US" w:eastAsia="zh-CN"/>
                    </w:rPr>
                  </w:pPr>
                  <w:r>
                    <w:rPr>
                      <w:rFonts w:hint="default" w:ascii="Times New Roman" w:hAnsi="Times New Roman" w:cs="Times New Roman"/>
                      <w:b w:val="0"/>
                      <w:bCs w:val="0"/>
                      <w:color w:val="auto"/>
                      <w:sz w:val="20"/>
                      <w:szCs w:val="20"/>
                      <w:highlight w:val="none"/>
                      <w:u w:val="none"/>
                      <w:lang w:val="en-US" w:eastAsia="zh-CN"/>
                    </w:rPr>
                    <w:t>92</w:t>
                  </w:r>
                  <w:r>
                    <w:rPr>
                      <w:rFonts w:hint="eastAsia" w:ascii="Times New Roman" w:hAnsi="Times New Roman" w:cs="Times New Roman"/>
                      <w:b w:val="0"/>
                      <w:bCs w:val="0"/>
                      <w:color w:val="auto"/>
                      <w:sz w:val="20"/>
                      <w:szCs w:val="20"/>
                      <w:highlight w:val="none"/>
                      <w:u w:val="none"/>
                      <w:lang w:val="en-US" w:eastAsia="zh-CN"/>
                    </w:rPr>
                    <w:t>61.5</w:t>
                  </w:r>
                </w:p>
              </w:tc>
              <w:tc>
                <w:tcPr>
                  <w:tcW w:w="10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小计</w:t>
                  </w:r>
                </w:p>
              </w:tc>
              <w:tc>
                <w:tcPr>
                  <w:tcW w:w="3467" w:type="dxa"/>
                  <w:gridSpan w:val="2"/>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val="en-US" w:eastAsia="zh-CN"/>
                    </w:rPr>
                  </w:pPr>
                  <w:r>
                    <w:rPr>
                      <w:rFonts w:hint="default" w:ascii="Times New Roman" w:hAnsi="Times New Roman" w:cs="Times New Roman"/>
                      <w:color w:val="auto"/>
                      <w:sz w:val="20"/>
                      <w:szCs w:val="20"/>
                      <w:u w:val="single"/>
                      <w:lang w:val="en-US" w:eastAsia="zh-CN"/>
                    </w:rPr>
                    <w:t>7</w:t>
                  </w:r>
                  <w:r>
                    <w:rPr>
                      <w:rFonts w:hint="eastAsia" w:ascii="Times New Roman" w:hAnsi="Times New Roman" w:cs="Times New Roman"/>
                      <w:color w:val="auto"/>
                      <w:sz w:val="20"/>
                      <w:szCs w:val="20"/>
                      <w:u w:val="single"/>
                      <w:lang w:val="en-US" w:eastAsia="zh-CN"/>
                    </w:rPr>
                    <w:t>38.5</w:t>
                  </w:r>
                </w:p>
              </w:tc>
            </w:tr>
            <w:tr>
              <w:trPr>
                <w:cantSplit/>
                <w:trHeight w:val="291" w:hRule="atLeast"/>
                <w:jc w:val="center"/>
              </w:trPr>
              <w:tc>
                <w:tcPr>
                  <w:tcW w:w="1287" w:type="dxa"/>
                  <w:gridSpan w:val="2"/>
                  <w:vMerge w:val="continue"/>
                  <w:tcBorders>
                    <w:top w:val="single" w:color="auto" w:sz="4" w:space="0"/>
                    <w:left w:val="nil"/>
                    <w:bottom w:val="single" w:color="auto" w:sz="12" w:space="0"/>
                    <w:right w:val="single" w:color="auto" w:sz="4" w:space="0"/>
                  </w:tcBorders>
                  <w:vAlign w:val="center"/>
                </w:tcPr>
                <w:p>
                  <w:pPr>
                    <w:tabs>
                      <w:tab w:val="left" w:pos="1980"/>
                    </w:tabs>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135" w:type="dxa"/>
                  <w:vMerge w:val="continue"/>
                  <w:tcBorders>
                    <w:top w:val="single" w:color="auto" w:sz="4" w:space="0"/>
                    <w:left w:val="single" w:color="auto" w:sz="4" w:space="0"/>
                    <w:bottom w:val="single" w:color="auto" w:sz="12" w:space="0"/>
                    <w:right w:val="single" w:color="auto" w:sz="4" w:space="0"/>
                  </w:tcBorders>
                  <w:vAlign w:val="center"/>
                </w:tcPr>
                <w:p>
                  <w:pPr>
                    <w:tabs>
                      <w:tab w:val="left" w:pos="1980"/>
                    </w:tabs>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744"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总计</w:t>
                  </w:r>
                </w:p>
              </w:tc>
              <w:tc>
                <w:tcPr>
                  <w:tcW w:w="5304" w:type="dxa"/>
                  <w:gridSpan w:val="4"/>
                  <w:tcBorders>
                    <w:top w:val="single" w:color="auto" w:sz="4" w:space="0"/>
                    <w:left w:val="single" w:color="auto" w:sz="4" w:space="0"/>
                    <w:bottom w:val="single" w:color="auto" w:sz="12" w:space="0"/>
                    <w:right w:val="nil"/>
                  </w:tcBorders>
                  <w:vAlign w:val="center"/>
                </w:tcPr>
                <w:p>
                  <w:pPr>
                    <w:tabs>
                      <w:tab w:val="left" w:pos="1980"/>
                    </w:tabs>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lang w:val="en-US"/>
                    </w:rPr>
                  </w:pPr>
                  <w:r>
                    <w:rPr>
                      <w:rFonts w:hint="default" w:ascii="Times New Roman" w:hAnsi="Times New Roman" w:cs="Times New Roman"/>
                      <w:color w:val="auto"/>
                      <w:sz w:val="20"/>
                      <w:szCs w:val="20"/>
                      <w:u w:val="single"/>
                      <w:lang w:val="en-US" w:eastAsia="zh-CN"/>
                    </w:rPr>
                    <w:t>10000</w:t>
                  </w:r>
                </w:p>
              </w:tc>
            </w:tr>
          </w:tbl>
          <w:p>
            <w:pPr>
              <w:spacing w:before="0" w:beforeAutospacing="0" w:after="0" w:afterAutospacing="0" w:line="360" w:lineRule="auto"/>
              <w:ind w:left="0" w:right="0" w:firstLine="420" w:firstLineChars="200"/>
              <w:rPr>
                <w:rFonts w:hint="default" w:ascii="Times New Roman" w:hAnsi="Times New Roman" w:cs="Times New Roman"/>
                <w:color w:val="auto"/>
                <w:sz w:val="20"/>
                <w:szCs w:val="21"/>
                <w:u w:val="single"/>
              </w:rPr>
            </w:pPr>
            <w:r>
              <w:rPr>
                <w:rFonts w:hint="default" w:ascii="Times New Roman" w:hAnsi="Times New Roman" w:eastAsia="宋体" w:cs="Times New Roman"/>
                <w:color w:val="auto"/>
                <w:kern w:val="2"/>
                <w:sz w:val="20"/>
                <w:szCs w:val="20"/>
                <w:u w:val="single"/>
                <w:lang w:val="en-US" w:eastAsia="zh-CN" w:bidi="ar-SA"/>
              </w:rPr>
              <w:pict>
                <v:group id="组合 1025" o:spid="_x0000_s1026" style="height:106.7pt;width:370.85pt;rotation:0f;" coordorigin="0,0" coordsize="7417,2134">
                  <o:lock v:ext="edit" position="f" selection="f" grouping="f" rotation="f" cropping="f" text="f" aspectratio="f"/>
                  <v:rect id="矩形 1026" o:spid="_x0000_s1027" style="position:absolute;left:0;top:0;height:2134;width:7417;rotation:0f;" o:ole="f" fillcolor="#FFFFFF" filled="f" o:preferrelative="t" stroked="f" coordsize="21600,21600">
                    <v:fill on="f" color2="#FFFFFF" focus="0%"/>
                    <v:imagedata gain="65536f" blacklevel="0f" gamma="0"/>
                    <o:lock v:ext="edit" position="f" selection="f" grouping="f" rotation="f" cropping="f" text="f" aspectratio="f"/>
                  </v:rect>
                  <v:line id="直线 1027" o:spid="_x0000_s1028" style="position:absolute;left:555;top:1077;height:1;width:1290;rotation:0f;" o:ole="f" fillcolor="#FFFFFF" filled="f" o:preferrelative="t" stroked="t" coordsize="21600,21600">
                    <v:fill on="f" color2="#FFFFFF" focus="0%"/>
                    <v:stroke color="#000000" color2="#FFFFFF" opacity="100%" joinstyle="round" endarrow="open"/>
                    <v:imagedata gain="65536f" blacklevel="0f" gamma="0"/>
                    <o:lock v:ext="edit" position="f" selection="f" grouping="f" rotation="f" cropping="f" text="f" aspectratio="f"/>
                  </v:line>
                  <v:rect id="矩形 1028" o:spid="_x0000_s1029" style="position:absolute;left:1815;top:387;height:1484;width:661;rotation:0f;" o:ole="f" fillcolor="#FFFFFF" filled="t" o:preferrelative="t" stroked="t" coordsize="21600,21600">
                    <v:stroke color="#000000" color2="#FFFFFF" opacity="100%" miterlimit="2"/>
                    <v:imagedata gain="65536f" blacklevel="0f" gamma="0"/>
                    <o:lock v:ext="edit" position="f" selection="f" grouping="f" rotation="f" cropping="f" text="f" aspectratio="f"/>
                    <v:textbox style="layout-flow:vertical-ideographic;">
                      <w:txbxContent>
                        <w:p>
                          <w:r>
                            <w:rPr>
                              <w:rFonts w:hint="eastAsia"/>
                            </w:rPr>
                            <w:t>加工生产工序</w:t>
                          </w:r>
                        </w:p>
                      </w:txbxContent>
                    </v:textbox>
                  </v:rect>
                  <v:line id="直线 1029" o:spid="_x0000_s1030" style="position:absolute;left:2475;top:567;height:1;width:1185;rotation:0f;" o:ole="f" fillcolor="#FFFFFF" filled="f" o:preferrelative="t" stroked="t" coordsize="21600,21600">
                    <v:fill on="f" color2="#FFFFFF" focus="0%"/>
                    <v:stroke color="#000000" color2="#FFFFFF" opacity="100%" joinstyle="round" endarrow="open"/>
                    <v:imagedata gain="65536f" blacklevel="0f" gamma="0"/>
                    <o:lock v:ext="edit" position="f" selection="f" grouping="f" rotation="f" cropping="f" text="f" aspectratio="f"/>
                  </v:line>
                  <v:line id="直线 1030" o:spid="_x0000_s1031" style="position:absolute;left:2473;top:913;height:0;width:1180;rotation:0f;" o:ole="f" fillcolor="#FFFFFF" filled="f" o:preferrelative="t" stroked="t" coordsize="21600,21600">
                    <v:fill on="f" color2="#FFFFFF" focus="0%"/>
                    <v:stroke color="#000000" color2="#FFFFFF" opacity="100%" joinstyle="round" endarrow="open"/>
                    <v:imagedata gain="65536f" blacklevel="0f" gamma="0"/>
                    <o:lock v:ext="edit" position="f" selection="f" grouping="f" rotation="f" cropping="f" text="f" aspectratio="f"/>
                  </v:line>
                  <v:line id="直线 1031" o:spid="_x0000_s1032" style="position:absolute;left:2473;top:1303;height:0;width:1180;rotation:0f;" o:ole="f" fillcolor="#FFFFFF" filled="f" o:preferrelative="t" stroked="t" coordsize="21600,21600">
                    <v:fill on="f" color2="#FFFFFF" focus="0%"/>
                    <v:stroke color="#000000" color2="#FFFFFF" opacity="100%" joinstyle="round" endarrow="open"/>
                    <v:imagedata gain="65536f" blacklevel="0f" gamma="0"/>
                    <o:lock v:ext="edit" position="f" selection="f" grouping="f" rotation="f" cropping="f" text="f" aspectratio="f"/>
                  </v:line>
                  <v:line id="直线 1032" o:spid="_x0000_s1033" style="position:absolute;left:2473;top:1633;height:0;width:1180;rotation:0f;" o:ole="f" fillcolor="#FFFFFF" filled="f" o:preferrelative="t" stroked="t" coordsize="21600,21600">
                    <v:fill on="f" color2="#FFFFFF" focus="0%"/>
                    <v:stroke color="#000000" color2="#FFFFFF" opacity="100%" joinstyle="round" endarrow="open"/>
                    <v:imagedata gain="65536f" blacklevel="0f" gamma="0"/>
                    <o:lock v:ext="edit" position="f" selection="f" grouping="f" rotation="f" cropping="f" text="f" aspectratio="f"/>
                  </v:line>
                  <v:rect id="矩形 1033" o:spid="_x0000_s1034" style="position:absolute;left:3660;top:312;height:480;width:1500;rotation:0f;" o:ole="f" fillcolor="#FFFFFF" filled="f" o:preferrelative="t" stroked="f" coordsize="21600,21600">
                    <v:fill on="f" color2="#FFFFFF" focus="0%"/>
                    <v:imagedata gain="65536f" blacklevel="0f" gamma="0"/>
                    <o:lock v:ext="edit" position="f" selection="f" grouping="f" rotation="f" cropping="f" text="f" aspectratio="f"/>
                    <v:textbox>
                      <w:txbxContent>
                        <w:p>
                          <w:pPr>
                            <w:rPr>
                              <w:rFonts w:hint="default"/>
                              <w:lang w:val="en-US"/>
                            </w:rPr>
                          </w:pPr>
                          <w:r>
                            <w:rPr>
                              <w:rFonts w:hint="eastAsia"/>
                            </w:rPr>
                            <w:t>产品</w:t>
                          </w:r>
                          <w:r>
                            <w:rPr>
                              <w:rFonts w:hint="eastAsia"/>
                              <w:lang w:val="en-US" w:eastAsia="zh-CN"/>
                            </w:rPr>
                            <w:t>9261.5</w:t>
                          </w:r>
                        </w:p>
                      </w:txbxContent>
                    </v:textbox>
                  </v:rect>
                  <v:rect id="矩形 1034" o:spid="_x0000_s1035" style="position:absolute;left:3658;top:673;height:480;width:3373;rotation:0f;" o:ole="f" fillcolor="#FFFFFF" filled="f" o:preferrelative="t" stroked="f" coordsize="21600,21600">
                    <v:fill on="f" color2="#FFFFFF" focus="0%"/>
                    <v:imagedata gain="65536f" blacklevel="0f" gamma="0"/>
                    <o:lock v:ext="edit" position="f" selection="f" grouping="f" rotation="f" cropping="f" text="f" aspectratio="f"/>
                    <v:textbox>
                      <w:txbxContent>
                        <w:p>
                          <w:r>
                            <w:rPr>
                              <w:rFonts w:hint="eastAsia"/>
                            </w:rPr>
                            <w:t>筛选废物</w:t>
                          </w:r>
                          <w:r>
                            <w:rPr>
                              <w:rFonts w:hint="eastAsia"/>
                              <w:lang w:val="en-US" w:eastAsia="zh-CN"/>
                            </w:rPr>
                            <w:t>1</w:t>
                          </w:r>
                          <w:r>
                            <w:rPr>
                              <w:rFonts w:hint="eastAsia"/>
                            </w:rPr>
                            <w:t>0</w:t>
                          </w:r>
                        </w:p>
                      </w:txbxContent>
                    </v:textbox>
                  </v:rect>
                  <v:rect id="矩形 1035" o:spid="_x0000_s1036" style="position:absolute;left:3658;top:1063;height:480;width:1500;rotation:0f;" o:ole="f" fillcolor="#FFFFFF" filled="f" o:preferrelative="t" stroked="f" coordsize="21600,21600">
                    <v:fill on="f" color2="#FFFFFF" focus="0%"/>
                    <v:imagedata gain="65536f" blacklevel="0f" gamma="0"/>
                    <o:lock v:ext="edit" position="f" selection="f" grouping="f" rotation="f" cropping="f" text="f" aspectratio="f"/>
                    <v:textbox>
                      <w:txbxContent>
                        <w:p>
                          <w:pPr>
                            <w:rPr>
                              <w:rFonts w:hint="default" w:eastAsia="宋体"/>
                              <w:lang w:val="en-US" w:eastAsia="zh-CN"/>
                            </w:rPr>
                          </w:pPr>
                          <w:r>
                            <w:rPr>
                              <w:rFonts w:hint="eastAsia"/>
                            </w:rPr>
                            <w:t>粉尘</w:t>
                          </w:r>
                          <w:r>
                            <w:rPr>
                              <w:rFonts w:hint="eastAsia"/>
                              <w:lang w:val="en-US" w:eastAsia="zh-CN"/>
                            </w:rPr>
                            <w:t>28.5</w:t>
                          </w:r>
                        </w:p>
                      </w:txbxContent>
                    </v:textbox>
                  </v:rect>
                  <v:rect id="矩形 1036" o:spid="_x0000_s1037" style="position:absolute;left:3658;top:1423;height:480;width:1500;rotation:0f;" o:ole="f" fillcolor="#FFFFFF" filled="f" o:preferrelative="t" stroked="f" coordsize="21600,21600">
                    <v:fill on="f" color2="#FFFFFF" focus="0%"/>
                    <v:imagedata gain="65536f" blacklevel="0f" gamma="0"/>
                    <o:lock v:ext="edit" position="f" selection="f" grouping="f" rotation="f" cropping="f" text="f" aspectratio="f"/>
                    <v:textbox>
                      <w:txbxContent>
                        <w:p>
                          <w:r>
                            <w:rPr>
                              <w:rFonts w:hint="eastAsia"/>
                            </w:rPr>
                            <w:t>水蒸气</w:t>
                          </w:r>
                          <w:r>
                            <w:rPr>
                              <w:rFonts w:hint="eastAsia"/>
                              <w:lang w:val="en-US" w:eastAsia="zh-CN"/>
                            </w:rPr>
                            <w:t>7</w:t>
                          </w:r>
                          <w:r>
                            <w:rPr>
                              <w:rFonts w:hint="eastAsia"/>
                            </w:rPr>
                            <w:t>0</w:t>
                          </w:r>
                        </w:p>
                      </w:txbxContent>
                    </v:textbox>
                  </v:rect>
                  <v:rect id="矩形 1037" o:spid="_x0000_s1038" style="position:absolute;left:433;top:658;height:480;width:2100;rotation:0f;" o:ole="f" fillcolor="#FFFFFF" filled="f" o:preferrelative="t" stroked="f" coordsize="21600,21600">
                    <v:fill on="f" color2="#FFFFFF" focus="0%"/>
                    <v:imagedata gain="65536f" blacklevel="0f" gamma="0"/>
                    <o:lock v:ext="edit" position="f" selection="f" grouping="f" rotation="f" cropping="f" text="f" aspectratio="f"/>
                    <v:textbox>
                      <w:txbxContent>
                        <w:p>
                          <w:r>
                            <w:rPr>
                              <w:rFonts w:hint="eastAsia"/>
                              <w:lang w:eastAsia="zh-CN"/>
                            </w:rPr>
                            <w:t>水稻</w:t>
                          </w:r>
                          <w:r>
                            <w:rPr>
                              <w:rFonts w:hint="eastAsia"/>
                              <w:lang w:val="en-US" w:eastAsia="zh-CN"/>
                            </w:rPr>
                            <w:t>1</w:t>
                          </w:r>
                          <w:r>
                            <w:rPr>
                              <w:rFonts w:hint="eastAsia"/>
                            </w:rPr>
                            <w:t>0000</w:t>
                          </w:r>
                        </w:p>
                      </w:txbxContent>
                    </v:textbox>
                  </v:rect>
                  <w10:wrap type="none"/>
                  <w10:anchorlock/>
                </v:group>
              </w:pict>
            </w:r>
          </w:p>
          <w:p>
            <w:pPr>
              <w:pStyle w:val="23"/>
              <w:spacing w:before="0" w:beforeAutospacing="0" w:after="0" w:afterAutospacing="0" w:line="360" w:lineRule="auto"/>
              <w:ind w:right="0"/>
              <w:jc w:val="center"/>
              <w:rPr>
                <w:rFonts w:hint="default" w:ascii="Times New Roman" w:hAnsi="Times New Roman" w:cs="Times New Roman"/>
                <w:b/>
                <w:bCs/>
                <w:color w:val="auto"/>
                <w:sz w:val="20"/>
                <w:szCs w:val="20"/>
                <w:u w:val="single"/>
              </w:rPr>
            </w:pPr>
            <w:r>
              <w:rPr>
                <w:rFonts w:hint="default" w:ascii="Times New Roman" w:hAnsi="Times New Roman" w:cs="Times New Roman"/>
                <w:b/>
                <w:bCs/>
                <w:color w:val="auto"/>
                <w:sz w:val="20"/>
                <w:szCs w:val="20"/>
                <w:u w:val="single"/>
              </w:rPr>
              <w:t xml:space="preserve">图2-1 水稻物料平衡图（t/a） </w:t>
            </w:r>
          </w:p>
          <w:p>
            <w:pPr>
              <w:spacing w:before="0" w:beforeAutospacing="0" w:after="0" w:afterAutospacing="0"/>
              <w:ind w:left="0" w:right="0"/>
              <w:jc w:val="center"/>
              <w:rPr>
                <w:rFonts w:hint="default" w:ascii="Times New Roman" w:hAnsi="Times New Roman" w:cs="Times New Roman"/>
                <w:b/>
                <w:bCs/>
                <w:color w:val="auto"/>
                <w:sz w:val="21"/>
                <w:szCs w:val="21"/>
                <w:u w:val="single"/>
              </w:rPr>
            </w:pPr>
            <w:r>
              <w:rPr>
                <w:rFonts w:hint="default" w:ascii="Times New Roman" w:hAnsi="Times New Roman" w:cs="Times New Roman"/>
                <w:b/>
                <w:bCs/>
                <w:color w:val="auto"/>
                <w:sz w:val="21"/>
                <w:szCs w:val="21"/>
                <w:u w:val="single"/>
              </w:rPr>
              <w:t>表2-</w:t>
            </w:r>
            <w:r>
              <w:rPr>
                <w:rFonts w:hint="default" w:ascii="Times New Roman" w:hAnsi="Times New Roman" w:cs="Times New Roman"/>
                <w:b/>
                <w:bCs/>
                <w:color w:val="auto"/>
                <w:sz w:val="21"/>
                <w:szCs w:val="21"/>
                <w:u w:val="single"/>
                <w:lang w:val="en-US" w:eastAsia="zh-CN"/>
              </w:rPr>
              <w:t>5</w:t>
            </w:r>
            <w:r>
              <w:rPr>
                <w:rFonts w:hint="default" w:ascii="Times New Roman" w:hAnsi="Times New Roman" w:cs="Times New Roman"/>
                <w:b/>
                <w:bCs/>
                <w:color w:val="auto"/>
                <w:sz w:val="21"/>
                <w:szCs w:val="21"/>
                <w:u w:val="single"/>
              </w:rPr>
              <w:t xml:space="preserve">  烘干玉米物料平衡表</w:t>
            </w:r>
          </w:p>
          <w:tbl>
            <w:tblPr>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647"/>
              <w:gridCol w:w="1100"/>
              <w:gridCol w:w="717"/>
              <w:gridCol w:w="1154"/>
              <w:gridCol w:w="1259"/>
              <w:gridCol w:w="1830"/>
              <w:gridCol w:w="1161"/>
            </w:tblGrid>
            <w:tr>
              <w:trPr>
                <w:cantSplit/>
                <w:trHeight w:val="254" w:hRule="atLeast"/>
                <w:jc w:val="center"/>
              </w:trPr>
              <w:tc>
                <w:tcPr>
                  <w:tcW w:w="2349" w:type="dxa"/>
                  <w:gridSpan w:val="3"/>
                  <w:vMerge w:val="restart"/>
                  <w:tcBorders>
                    <w:top w:val="single" w:color="auto" w:sz="12"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工艺设备进料（t/a）</w:t>
                  </w:r>
                </w:p>
              </w:tc>
              <w:tc>
                <w:tcPr>
                  <w:tcW w:w="6121" w:type="dxa"/>
                  <w:gridSpan w:val="5"/>
                  <w:tcBorders>
                    <w:top w:val="single" w:color="auto" w:sz="12"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产出量（t/a）</w:t>
                  </w:r>
                </w:p>
              </w:tc>
            </w:tr>
            <w:tr>
              <w:trPr>
                <w:cantSplit/>
                <w:trHeight w:val="236" w:hRule="atLeast"/>
                <w:jc w:val="center"/>
              </w:trPr>
              <w:tc>
                <w:tcPr>
                  <w:tcW w:w="2349" w:type="dxa"/>
                  <w:gridSpan w:val="3"/>
                  <w:vMerge w:val="continue"/>
                  <w:tcBorders>
                    <w:top w:val="single" w:color="auto" w:sz="4"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87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产品</w:t>
                  </w:r>
                </w:p>
              </w:tc>
              <w:tc>
                <w:tcPr>
                  <w:tcW w:w="4250" w:type="dxa"/>
                  <w:gridSpan w:val="3"/>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损耗</w:t>
                  </w:r>
                </w:p>
              </w:tc>
            </w:tr>
            <w:tr>
              <w:trPr>
                <w:cantSplit/>
                <w:trHeight w:val="316" w:hRule="atLeast"/>
                <w:jc w:val="center"/>
              </w:trPr>
              <w:tc>
                <w:tcPr>
                  <w:tcW w:w="602" w:type="dxa"/>
                  <w:tcBorders>
                    <w:top w:val="single" w:color="auto" w:sz="4"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项目</w:t>
                  </w:r>
                </w:p>
              </w:tc>
              <w:tc>
                <w:tcPr>
                  <w:tcW w:w="6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名称</w:t>
                  </w:r>
                </w:p>
              </w:tc>
              <w:tc>
                <w:tcPr>
                  <w:tcW w:w="11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数量</w:t>
                  </w:r>
                </w:p>
              </w:tc>
              <w:tc>
                <w:tcPr>
                  <w:tcW w:w="7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名称</w:t>
                  </w: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数量</w:t>
                  </w:r>
                </w:p>
              </w:tc>
              <w:tc>
                <w:tcPr>
                  <w:tcW w:w="12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损失途径</w:t>
                  </w:r>
                </w:p>
              </w:tc>
              <w:tc>
                <w:tcPr>
                  <w:tcW w:w="1830"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名称</w:t>
                  </w:r>
                </w:p>
              </w:tc>
              <w:tc>
                <w:tcPr>
                  <w:tcW w:w="1161"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数量</w:t>
                  </w:r>
                </w:p>
              </w:tc>
            </w:tr>
            <w:tr>
              <w:trPr>
                <w:cantSplit/>
                <w:trHeight w:val="299" w:hRule="atLeast"/>
                <w:jc w:val="center"/>
              </w:trPr>
              <w:tc>
                <w:tcPr>
                  <w:tcW w:w="602" w:type="dxa"/>
                  <w:vMerge w:val="restart"/>
                  <w:tcBorders>
                    <w:top w:val="single" w:color="auto" w:sz="4"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生产</w:t>
                  </w:r>
                </w:p>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原料</w:t>
                  </w:r>
                </w:p>
              </w:tc>
              <w:tc>
                <w:tcPr>
                  <w:tcW w:w="647" w:type="dxa"/>
                  <w:vMerge w:val="restart"/>
                  <w:tcBorders>
                    <w:top w:val="single" w:color="auto" w:sz="4" w:space="0"/>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玉米</w:t>
                  </w:r>
                </w:p>
              </w:tc>
              <w:tc>
                <w:tcPr>
                  <w:tcW w:w="1100" w:type="dxa"/>
                  <w:vMerge w:val="restart"/>
                  <w:tcBorders>
                    <w:top w:val="single" w:color="auto" w:sz="4" w:space="0"/>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lang w:val="en-US" w:eastAsia="zh-CN"/>
                    </w:rPr>
                    <w:t>3</w:t>
                  </w:r>
                  <w:r>
                    <w:rPr>
                      <w:rFonts w:hint="default" w:ascii="Times New Roman" w:hAnsi="Times New Roman" w:cs="Times New Roman"/>
                      <w:color w:val="auto"/>
                      <w:sz w:val="20"/>
                      <w:szCs w:val="20"/>
                      <w:u w:val="single"/>
                    </w:rPr>
                    <w:t>0000</w:t>
                  </w:r>
                </w:p>
              </w:tc>
              <w:tc>
                <w:tcPr>
                  <w:tcW w:w="717" w:type="dxa"/>
                  <w:vMerge w:val="restart"/>
                  <w:tcBorders>
                    <w:top w:val="single" w:color="auto" w:sz="4" w:space="0"/>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玉米</w:t>
                  </w:r>
                </w:p>
              </w:tc>
              <w:tc>
                <w:tcPr>
                  <w:tcW w:w="1154" w:type="dxa"/>
                  <w:vMerge w:val="restart"/>
                  <w:tcBorders>
                    <w:top w:val="single" w:color="auto" w:sz="4" w:space="0"/>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val="en-US" w:eastAsia="zh-CN"/>
                    </w:rPr>
                  </w:pPr>
                  <w:r>
                    <w:rPr>
                      <w:rFonts w:hint="default" w:ascii="Times New Roman" w:hAnsi="Times New Roman" w:eastAsia="宋体" w:cs="Times New Roman"/>
                      <w:color w:val="auto"/>
                      <w:sz w:val="20"/>
                      <w:szCs w:val="20"/>
                      <w:u w:val="single"/>
                      <w:lang w:val="en-US" w:eastAsia="zh-CN"/>
                    </w:rPr>
                    <w:t>25</w:t>
                  </w:r>
                  <w:r>
                    <w:rPr>
                      <w:rFonts w:hint="eastAsia" w:ascii="Times New Roman" w:hAnsi="Times New Roman" w:cs="Times New Roman"/>
                      <w:color w:val="auto"/>
                      <w:sz w:val="20"/>
                      <w:szCs w:val="20"/>
                      <w:u w:val="single"/>
                      <w:lang w:val="en-US" w:eastAsia="zh-CN"/>
                    </w:rPr>
                    <w:t>084.5</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eastAsia="zh-CN"/>
                    </w:rPr>
                  </w:pPr>
                  <w:r>
                    <w:rPr>
                      <w:rFonts w:hint="default" w:ascii="Times New Roman" w:hAnsi="Times New Roman" w:cs="Times New Roman"/>
                      <w:color w:val="auto"/>
                      <w:sz w:val="20"/>
                      <w:szCs w:val="20"/>
                      <w:u w:val="single"/>
                    </w:rPr>
                    <w:t>气</w:t>
                  </w:r>
                  <w:r>
                    <w:rPr>
                      <w:rFonts w:hint="default" w:ascii="Times New Roman" w:hAnsi="Times New Roman" w:cs="Times New Roman"/>
                      <w:color w:val="auto"/>
                      <w:sz w:val="20"/>
                      <w:szCs w:val="20"/>
                      <w:u w:val="single"/>
                      <w:lang w:eastAsia="zh-CN"/>
                    </w:rPr>
                    <w:t>相</w:t>
                  </w:r>
                </w:p>
              </w:tc>
              <w:tc>
                <w:tcPr>
                  <w:tcW w:w="1830"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pacing w:val="-10"/>
                      <w:sz w:val="20"/>
                      <w:szCs w:val="20"/>
                      <w:u w:val="single"/>
                    </w:rPr>
                  </w:pPr>
                  <w:r>
                    <w:rPr>
                      <w:rFonts w:hint="default" w:ascii="Times New Roman" w:hAnsi="Times New Roman" w:cs="Times New Roman"/>
                      <w:color w:val="auto"/>
                      <w:spacing w:val="-10"/>
                      <w:sz w:val="20"/>
                      <w:szCs w:val="20"/>
                      <w:u w:val="single"/>
                    </w:rPr>
                    <w:t>粉尘</w:t>
                  </w:r>
                </w:p>
              </w:tc>
              <w:tc>
                <w:tcPr>
                  <w:tcW w:w="1161"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val="en-US" w:eastAsia="zh-CN"/>
                    </w:rPr>
                  </w:pPr>
                  <w:r>
                    <w:rPr>
                      <w:rFonts w:hint="eastAsia" w:ascii="Times New Roman" w:hAnsi="Times New Roman" w:cs="Times New Roman"/>
                      <w:color w:val="auto"/>
                      <w:sz w:val="20"/>
                      <w:szCs w:val="20"/>
                      <w:u w:val="single"/>
                      <w:lang w:val="en-US" w:eastAsia="zh-CN"/>
                    </w:rPr>
                    <w:t>85.5</w:t>
                  </w:r>
                </w:p>
              </w:tc>
            </w:tr>
            <w:tr>
              <w:trPr>
                <w:cantSplit/>
                <w:trHeight w:val="312" w:hRule="atLeast"/>
                <w:jc w:val="center"/>
              </w:trPr>
              <w:tc>
                <w:tcPr>
                  <w:tcW w:w="602" w:type="dxa"/>
                  <w:vMerge w:val="continue"/>
                  <w:tcBorders>
                    <w:top w:val="single" w:color="auto" w:sz="4"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647" w:type="dxa"/>
                  <w:vMerge w:val="continue"/>
                  <w:tcBorders>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100" w:type="dxa"/>
                  <w:vMerge w:val="continue"/>
                  <w:tcBorders>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717" w:type="dxa"/>
                  <w:vMerge w:val="continue"/>
                  <w:tcBorders>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154" w:type="dxa"/>
                  <w:vMerge w:val="continue"/>
                  <w:tcBorders>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830"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pacing w:val="-10"/>
                      <w:sz w:val="20"/>
                      <w:szCs w:val="20"/>
                      <w:u w:val="single"/>
                    </w:rPr>
                  </w:pPr>
                  <w:r>
                    <w:rPr>
                      <w:rFonts w:hint="default" w:ascii="Times New Roman" w:hAnsi="Times New Roman" w:cs="Times New Roman"/>
                      <w:color w:val="auto"/>
                      <w:spacing w:val="-10"/>
                      <w:sz w:val="20"/>
                      <w:szCs w:val="20"/>
                      <w:u w:val="single"/>
                    </w:rPr>
                    <w:t>水</w:t>
                  </w:r>
                  <w:r>
                    <w:rPr>
                      <w:rFonts w:hint="default" w:ascii="Times New Roman" w:hAnsi="Times New Roman" w:cs="Times New Roman"/>
                      <w:color w:val="auto"/>
                      <w:spacing w:val="-10"/>
                      <w:sz w:val="20"/>
                      <w:szCs w:val="20"/>
                      <w:u w:val="single"/>
                      <w:lang w:eastAsia="zh-CN"/>
                    </w:rPr>
                    <w:t>份损耗</w:t>
                  </w:r>
                </w:p>
              </w:tc>
              <w:tc>
                <w:tcPr>
                  <w:tcW w:w="1161"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lang w:val="en-US" w:eastAsia="zh-CN"/>
                    </w:rPr>
                    <w:t>48</w:t>
                  </w:r>
                  <w:r>
                    <w:rPr>
                      <w:rFonts w:hint="default" w:ascii="Times New Roman" w:hAnsi="Times New Roman" w:cs="Times New Roman"/>
                      <w:color w:val="auto"/>
                      <w:sz w:val="20"/>
                      <w:szCs w:val="20"/>
                      <w:u w:val="single"/>
                    </w:rPr>
                    <w:t>00</w:t>
                  </w:r>
                </w:p>
              </w:tc>
            </w:tr>
            <w:tr>
              <w:trPr>
                <w:cantSplit/>
                <w:trHeight w:val="312" w:hRule="atLeast"/>
                <w:jc w:val="center"/>
              </w:trPr>
              <w:tc>
                <w:tcPr>
                  <w:tcW w:w="602" w:type="dxa"/>
                  <w:vMerge w:val="continue"/>
                  <w:tcBorders>
                    <w:top w:val="single" w:color="auto" w:sz="4" w:space="0"/>
                    <w:left w:val="nil"/>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647" w:type="dxa"/>
                  <w:vMerge w:val="continue"/>
                  <w:tcBorders>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100" w:type="dxa"/>
                  <w:vMerge w:val="continue"/>
                  <w:tcBorders>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717" w:type="dxa"/>
                  <w:vMerge w:val="continue"/>
                  <w:tcBorders>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154" w:type="dxa"/>
                  <w:vMerge w:val="continue"/>
                  <w:tcBorders>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259" w:type="dxa"/>
                  <w:tcBorders>
                    <w:top w:val="single" w:color="auto" w:sz="4" w:space="0"/>
                    <w:left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固</w:t>
                  </w:r>
                  <w:r>
                    <w:rPr>
                      <w:rFonts w:hint="default" w:ascii="Times New Roman" w:hAnsi="Times New Roman" w:cs="Times New Roman"/>
                      <w:color w:val="auto"/>
                      <w:sz w:val="20"/>
                      <w:szCs w:val="20"/>
                      <w:u w:val="single"/>
                      <w:lang w:eastAsia="zh-CN"/>
                    </w:rPr>
                    <w:t>相</w:t>
                  </w:r>
                </w:p>
              </w:tc>
              <w:tc>
                <w:tcPr>
                  <w:tcW w:w="1830"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pacing w:val="-10"/>
                      <w:sz w:val="20"/>
                      <w:szCs w:val="20"/>
                      <w:u w:val="single"/>
                    </w:rPr>
                  </w:pPr>
                  <w:r>
                    <w:rPr>
                      <w:rFonts w:hint="default" w:ascii="Times New Roman" w:hAnsi="Times New Roman" w:cs="Times New Roman"/>
                      <w:color w:val="auto"/>
                      <w:spacing w:val="-10"/>
                      <w:sz w:val="20"/>
                      <w:szCs w:val="20"/>
                      <w:u w:val="single"/>
                    </w:rPr>
                    <w:t>筛选废物</w:t>
                  </w:r>
                </w:p>
              </w:tc>
              <w:tc>
                <w:tcPr>
                  <w:tcW w:w="1161" w:type="dxa"/>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val="en-US" w:eastAsia="zh-CN"/>
                    </w:rPr>
                  </w:pPr>
                  <w:r>
                    <w:rPr>
                      <w:rFonts w:hint="default" w:ascii="Times New Roman" w:hAnsi="Times New Roman" w:cs="Times New Roman"/>
                      <w:color w:val="auto"/>
                      <w:sz w:val="20"/>
                      <w:szCs w:val="20"/>
                      <w:u w:val="single"/>
                      <w:lang w:val="en-US" w:eastAsia="zh-CN"/>
                    </w:rPr>
                    <w:t>30</w:t>
                  </w:r>
                </w:p>
              </w:tc>
            </w:tr>
            <w:tr>
              <w:trPr>
                <w:cantSplit/>
                <w:trHeight w:val="236" w:hRule="atLeast"/>
                <w:jc w:val="center"/>
              </w:trPr>
              <w:tc>
                <w:tcPr>
                  <w:tcW w:w="1249" w:type="dxa"/>
                  <w:gridSpan w:val="2"/>
                  <w:vMerge w:val="restart"/>
                  <w:tcBorders>
                    <w:top w:val="single" w:color="auto" w:sz="4" w:space="0"/>
                    <w:left w:val="nil"/>
                    <w:bottom w:val="single" w:color="auto" w:sz="4" w:space="0"/>
                    <w:right w:val="single" w:color="auto" w:sz="4" w:space="0"/>
                  </w:tcBorders>
                  <w:vAlign w:val="center"/>
                </w:tcPr>
                <w:p>
                  <w:pPr>
                    <w:tabs>
                      <w:tab w:val="left" w:pos="1980"/>
                    </w:tabs>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总计</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tabs>
                      <w:tab w:val="left" w:pos="1980"/>
                    </w:tabs>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lang w:val="en-US" w:eastAsia="zh-CN"/>
                    </w:rPr>
                    <w:t>3</w:t>
                  </w:r>
                  <w:r>
                    <w:rPr>
                      <w:rFonts w:hint="default" w:ascii="Times New Roman" w:hAnsi="Times New Roman" w:cs="Times New Roman"/>
                      <w:color w:val="auto"/>
                      <w:sz w:val="20"/>
                      <w:szCs w:val="20"/>
                      <w:u w:val="single"/>
                    </w:rPr>
                    <w:t xml:space="preserve">0000 </w:t>
                  </w:r>
                </w:p>
              </w:tc>
              <w:tc>
                <w:tcPr>
                  <w:tcW w:w="7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小计</w:t>
                  </w:r>
                </w:p>
              </w:tc>
              <w:tc>
                <w:tcPr>
                  <w:tcW w:w="11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eastAsia="宋体" w:cs="Times New Roman"/>
                      <w:color w:val="auto"/>
                      <w:sz w:val="20"/>
                      <w:szCs w:val="20"/>
                      <w:u w:val="single"/>
                      <w:lang w:val="en-US" w:eastAsia="zh-CN"/>
                    </w:rPr>
                    <w:t>25</w:t>
                  </w:r>
                  <w:r>
                    <w:rPr>
                      <w:rFonts w:hint="eastAsia" w:ascii="Times New Roman" w:hAnsi="Times New Roman" w:cs="Times New Roman"/>
                      <w:color w:val="auto"/>
                      <w:sz w:val="20"/>
                      <w:szCs w:val="20"/>
                      <w:u w:val="single"/>
                      <w:lang w:val="en-US" w:eastAsia="zh-CN"/>
                    </w:rPr>
                    <w:t>084.5</w:t>
                  </w:r>
                </w:p>
              </w:tc>
              <w:tc>
                <w:tcPr>
                  <w:tcW w:w="12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小计</w:t>
                  </w:r>
                </w:p>
              </w:tc>
              <w:tc>
                <w:tcPr>
                  <w:tcW w:w="2991" w:type="dxa"/>
                  <w:gridSpan w:val="2"/>
                  <w:tcBorders>
                    <w:top w:val="single" w:color="auto" w:sz="4" w:space="0"/>
                    <w:left w:val="single" w:color="auto" w:sz="4" w:space="0"/>
                    <w:bottom w:val="single" w:color="auto" w:sz="4"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val="en-US" w:eastAsia="zh-CN"/>
                    </w:rPr>
                  </w:pPr>
                  <w:r>
                    <w:rPr>
                      <w:rFonts w:hint="eastAsia" w:ascii="Times New Roman" w:hAnsi="Times New Roman" w:cs="Times New Roman"/>
                      <w:color w:val="auto"/>
                      <w:sz w:val="20"/>
                      <w:szCs w:val="20"/>
                      <w:u w:val="single"/>
                      <w:lang w:val="en-US" w:eastAsia="zh-CN"/>
                    </w:rPr>
                    <w:t>4915.5</w:t>
                  </w:r>
                </w:p>
              </w:tc>
            </w:tr>
            <w:tr>
              <w:trPr>
                <w:cantSplit/>
                <w:trHeight w:val="291" w:hRule="atLeast"/>
                <w:jc w:val="center"/>
              </w:trPr>
              <w:tc>
                <w:tcPr>
                  <w:tcW w:w="1249" w:type="dxa"/>
                  <w:gridSpan w:val="2"/>
                  <w:vMerge w:val="continue"/>
                  <w:tcBorders>
                    <w:top w:val="single" w:color="auto" w:sz="4" w:space="0"/>
                    <w:left w:val="nil"/>
                    <w:bottom w:val="single" w:color="auto" w:sz="12" w:space="0"/>
                    <w:right w:val="single" w:color="auto" w:sz="4" w:space="0"/>
                  </w:tcBorders>
                  <w:vAlign w:val="center"/>
                </w:tcPr>
                <w:p>
                  <w:pPr>
                    <w:tabs>
                      <w:tab w:val="left" w:pos="1980"/>
                    </w:tabs>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1100" w:type="dxa"/>
                  <w:vMerge w:val="continue"/>
                  <w:tcBorders>
                    <w:top w:val="single" w:color="auto" w:sz="4" w:space="0"/>
                    <w:left w:val="single" w:color="auto" w:sz="4" w:space="0"/>
                    <w:bottom w:val="single" w:color="auto" w:sz="12" w:space="0"/>
                    <w:right w:val="single" w:color="auto" w:sz="4" w:space="0"/>
                  </w:tcBorders>
                  <w:vAlign w:val="center"/>
                </w:tcPr>
                <w:p>
                  <w:pPr>
                    <w:tabs>
                      <w:tab w:val="left" w:pos="1980"/>
                    </w:tabs>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p>
              </w:tc>
              <w:tc>
                <w:tcPr>
                  <w:tcW w:w="717" w:type="dxa"/>
                  <w:tcBorders>
                    <w:top w:val="single" w:color="auto" w:sz="4" w:space="0"/>
                    <w:left w:val="single" w:color="auto" w:sz="4" w:space="0"/>
                    <w:bottom w:val="single" w:color="auto" w:sz="12" w:space="0"/>
                    <w:right w:val="single" w:color="auto" w:sz="4" w:space="0"/>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cs="Times New Roman"/>
                      <w:color w:val="auto"/>
                      <w:sz w:val="20"/>
                      <w:szCs w:val="20"/>
                      <w:u w:val="single"/>
                    </w:rPr>
                  </w:pPr>
                  <w:r>
                    <w:rPr>
                      <w:rFonts w:hint="default" w:ascii="Times New Roman" w:hAnsi="Times New Roman" w:cs="Times New Roman"/>
                      <w:color w:val="auto"/>
                      <w:sz w:val="20"/>
                      <w:szCs w:val="20"/>
                      <w:u w:val="single"/>
                    </w:rPr>
                    <w:t>总计</w:t>
                  </w:r>
                </w:p>
              </w:tc>
              <w:tc>
                <w:tcPr>
                  <w:tcW w:w="5404" w:type="dxa"/>
                  <w:gridSpan w:val="4"/>
                  <w:tcBorders>
                    <w:top w:val="single" w:color="auto" w:sz="4" w:space="0"/>
                    <w:left w:val="single" w:color="auto" w:sz="4" w:space="0"/>
                    <w:bottom w:val="single" w:color="auto" w:sz="12" w:space="0"/>
                    <w:right w:val="nil"/>
                  </w:tcBorders>
                  <w:vAlign w:val="center"/>
                </w:tcPr>
                <w:p>
                  <w:pPr>
                    <w:adjustRightInd w:val="0"/>
                    <w:snapToGrid w:val="0"/>
                    <w:spacing w:before="0" w:beforeAutospacing="0" w:after="0" w:afterAutospacing="0" w:line="240" w:lineRule="exact"/>
                    <w:ind w:left="0" w:right="0"/>
                    <w:jc w:val="center"/>
                    <w:rPr>
                      <w:rFonts w:hint="default" w:ascii="Times New Roman" w:hAnsi="Times New Roman" w:eastAsia="宋体" w:cs="Times New Roman"/>
                      <w:color w:val="auto"/>
                      <w:sz w:val="20"/>
                      <w:szCs w:val="20"/>
                      <w:u w:val="single"/>
                      <w:lang w:val="en-US" w:eastAsia="zh-CN"/>
                    </w:rPr>
                  </w:pPr>
                  <w:r>
                    <w:rPr>
                      <w:rFonts w:hint="default" w:ascii="Times New Roman" w:hAnsi="Times New Roman" w:eastAsia="宋体" w:cs="Times New Roman"/>
                      <w:color w:val="auto"/>
                      <w:sz w:val="20"/>
                      <w:szCs w:val="20"/>
                      <w:u w:val="single"/>
                      <w:lang w:val="en-US" w:eastAsia="zh-CN"/>
                    </w:rPr>
                    <w:t>30000</w:t>
                  </w:r>
                </w:p>
              </w:tc>
            </w:tr>
          </w:tbl>
          <w:p>
            <w:pPr>
              <w:pStyle w:val="23"/>
              <w:spacing w:before="0" w:beforeAutospacing="0" w:after="0" w:afterAutospacing="0" w:line="360" w:lineRule="auto"/>
              <w:ind w:right="0"/>
              <w:jc w:val="center"/>
              <w:rPr>
                <w:rFonts w:hint="default" w:ascii="Times New Roman" w:hAnsi="Times New Roman" w:cs="Times New Roman"/>
                <w:color w:val="auto"/>
                <w:sz w:val="20"/>
                <w:szCs w:val="20"/>
                <w:u w:val="single"/>
              </w:rPr>
            </w:pPr>
            <w:r>
              <w:rPr>
                <w:rFonts w:hint="default" w:ascii="Times New Roman" w:hAnsi="Times New Roman" w:eastAsia="宋体" w:cs="Times New Roman"/>
                <w:smallCaps/>
                <w:color w:val="auto"/>
                <w:kern w:val="2"/>
                <w:sz w:val="20"/>
                <w:szCs w:val="20"/>
                <w:u w:val="single"/>
                <w:lang w:val="en-US" w:eastAsia="zh-CN" w:bidi="ar-SA"/>
              </w:rPr>
              <w:pict>
                <v:group id="组合 1038" o:spid="_x0000_s1039" style="height:106.7pt;width:370.85pt;rotation:0f;" coordorigin="0,0" coordsize="7417,2134">
                  <o:lock v:ext="edit" position="f" selection="f" grouping="f" rotation="f" cropping="f" text="f" aspectratio="f"/>
                  <v:rect id="矩形 1039" o:spid="_x0000_s1040" style="position:absolute;left:0;top:0;height:2134;width:7417;rotation:0f;" o:ole="f" fillcolor="#FFFFFF" filled="f" o:preferrelative="t" stroked="f" coordsize="21600,21600">
                    <v:fill on="f" color2="#FFFFFF" focus="0%"/>
                    <v:imagedata gain="65536f" blacklevel="0f" gamma="0"/>
                    <o:lock v:ext="edit" position="f" selection="f" grouping="f" rotation="f" cropping="f" text="f" aspectratio="f"/>
                  </v:rect>
                  <v:line id="直线 1040" o:spid="_x0000_s1041" style="position:absolute;left:555;top:1077;height:1;width:1290;rotation:0f;" o:ole="f" fillcolor="#FFFFFF" filled="f" o:preferrelative="t" stroked="t" coordsize="21600,21600">
                    <v:fill on="f" color2="#FFFFFF" focus="0%"/>
                    <v:stroke color="#000000" color2="#FFFFFF" opacity="100%" joinstyle="round" endarrow="open"/>
                    <v:imagedata gain="65536f" blacklevel="0f" gamma="0"/>
                    <o:lock v:ext="edit" position="f" selection="f" grouping="f" rotation="f" cropping="f" text="f" aspectratio="f"/>
                  </v:line>
                  <v:rect id="矩形 1041" o:spid="_x0000_s1042" style="position:absolute;left:1815;top:387;height:1484;width:661;rotation:0f;" o:ole="f" fillcolor="#FFFFFF" filled="t" o:preferrelative="t" stroked="t" coordsize="21600,21600">
                    <v:stroke color="#000000" color2="#FFFFFF" opacity="100%" miterlimit="2"/>
                    <v:imagedata gain="65536f" blacklevel="0f" gamma="0"/>
                    <o:lock v:ext="edit" position="f" selection="f" grouping="f" rotation="f" cropping="f" text="f" aspectratio="f"/>
                    <v:textbox style="layout-flow:vertical-ideographic;">
                      <w:txbxContent>
                        <w:p>
                          <w:r>
                            <w:rPr>
                              <w:rFonts w:hint="eastAsia"/>
                            </w:rPr>
                            <w:t>加工生产工序</w:t>
                          </w:r>
                        </w:p>
                      </w:txbxContent>
                    </v:textbox>
                  </v:rect>
                  <v:line id="直线 1042" o:spid="_x0000_s1043" style="position:absolute;left:2475;top:567;height:1;width:1185;rotation:0f;" o:ole="f" fillcolor="#FFFFFF" filled="f" o:preferrelative="t" stroked="t" coordsize="21600,21600">
                    <v:fill on="f" color2="#FFFFFF" focus="0%"/>
                    <v:stroke color="#000000" color2="#FFFFFF" opacity="100%" joinstyle="round" endarrow="open"/>
                    <v:imagedata gain="65536f" blacklevel="0f" gamma="0"/>
                    <o:lock v:ext="edit" position="f" selection="f" grouping="f" rotation="f" cropping="f" text="f" aspectratio="f"/>
                  </v:line>
                  <v:line id="直线 1043" o:spid="_x0000_s1044" style="position:absolute;left:2473;top:913;height:0;width:1180;rotation:0f;" o:ole="f" fillcolor="#FFFFFF" filled="f" o:preferrelative="t" stroked="t" coordsize="21600,21600">
                    <v:fill on="f" color2="#FFFFFF" focus="0%"/>
                    <v:stroke color="#000000" color2="#FFFFFF" opacity="100%" joinstyle="round" endarrow="open"/>
                    <v:imagedata gain="65536f" blacklevel="0f" gamma="0"/>
                    <o:lock v:ext="edit" position="f" selection="f" grouping="f" rotation="f" cropping="f" text="f" aspectratio="f"/>
                  </v:line>
                  <v:line id="直线 1044" o:spid="_x0000_s1045" style="position:absolute;left:2473;top:1303;height:0;width:1180;rotation:0f;" o:ole="f" fillcolor="#FFFFFF" filled="f" o:preferrelative="t" stroked="t" coordsize="21600,21600">
                    <v:fill on="f" color2="#FFFFFF" focus="0%"/>
                    <v:stroke color="#000000" color2="#FFFFFF" opacity="100%" joinstyle="round" endarrow="open"/>
                    <v:imagedata gain="65536f" blacklevel="0f" gamma="0"/>
                    <o:lock v:ext="edit" position="f" selection="f" grouping="f" rotation="f" cropping="f" text="f" aspectratio="f"/>
                  </v:line>
                  <v:line id="直线 1045" o:spid="_x0000_s1046" style="position:absolute;left:2473;top:1633;height:0;width:1180;rotation:0f;" o:ole="f" fillcolor="#FFFFFF" filled="f" o:preferrelative="t" stroked="t" coordsize="21600,21600">
                    <v:fill on="f" color2="#FFFFFF" focus="0%"/>
                    <v:stroke color="#000000" color2="#FFFFFF" opacity="100%" joinstyle="round" endarrow="open"/>
                    <v:imagedata gain="65536f" blacklevel="0f" gamma="0"/>
                    <o:lock v:ext="edit" position="f" selection="f" grouping="f" rotation="f" cropping="f" text="f" aspectratio="f"/>
                  </v:line>
                  <v:rect id="矩形 1046" o:spid="_x0000_s1047" style="position:absolute;left:3658;top:673;height:480;width:3373;rotation:0f;" o:ole="f" fillcolor="#FFFFFF" filled="f" o:preferrelative="t" stroked="f" coordsize="21600,21600">
                    <v:fill on="f" color2="#FFFFFF" focus="0%"/>
                    <v:imagedata gain="65536f" blacklevel="0f" gamma="0"/>
                    <o:lock v:ext="edit" position="f" selection="f" grouping="f" rotation="f" cropping="f" text="f" aspectratio="f"/>
                    <v:textbox>
                      <w:txbxContent>
                        <w:p>
                          <w:r>
                            <w:rPr>
                              <w:rFonts w:hint="eastAsia"/>
                            </w:rPr>
                            <w:t>筛选废物</w:t>
                          </w:r>
                          <w:r>
                            <w:rPr>
                              <w:rFonts w:hint="eastAsia"/>
                              <w:lang w:val="en-US" w:eastAsia="zh-CN"/>
                            </w:rPr>
                            <w:t>3</w:t>
                          </w:r>
                          <w:r>
                            <w:rPr>
                              <w:rFonts w:hint="eastAsia"/>
                            </w:rPr>
                            <w:t>0</w:t>
                          </w:r>
                        </w:p>
                      </w:txbxContent>
                    </v:textbox>
                  </v:rect>
                  <v:rect id="矩形 1047" o:spid="_x0000_s1048" style="position:absolute;left:3658;top:1063;height:480;width:1500;rotation:0f;" o:ole="f" fillcolor="#FFFFFF" filled="f" o:preferrelative="t" stroked="f" coordsize="21600,21600">
                    <v:fill on="f" color2="#FFFFFF" focus="0%"/>
                    <v:imagedata gain="65536f" blacklevel="0f" gamma="0"/>
                    <o:lock v:ext="edit" position="f" selection="f" grouping="f" rotation="f" cropping="f" text="f" aspectratio="f"/>
                    <v:textbox>
                      <w:txbxContent>
                        <w:p>
                          <w:pPr>
                            <w:rPr>
                              <w:rFonts w:hint="default" w:eastAsia="宋体"/>
                              <w:lang w:val="en-US" w:eastAsia="zh-CN"/>
                            </w:rPr>
                          </w:pPr>
                          <w:r>
                            <w:rPr>
                              <w:rFonts w:hint="eastAsia"/>
                            </w:rPr>
                            <w:t>粉尘</w:t>
                          </w:r>
                          <w:r>
                            <w:rPr>
                              <w:rFonts w:hint="eastAsia"/>
                              <w:lang w:val="en-US" w:eastAsia="zh-CN"/>
                            </w:rPr>
                            <w:t>85.5</w:t>
                          </w:r>
                        </w:p>
                      </w:txbxContent>
                    </v:textbox>
                  </v:rect>
                  <v:rect id="矩形 1048" o:spid="_x0000_s1049" style="position:absolute;left:3658;top:1423;height:480;width:1500;rotation:0f;" o:ole="f" fillcolor="#FFFFFF" filled="f" o:preferrelative="t" stroked="f" coordsize="21600,21600">
                    <v:fill on="f" color2="#FFFFFF" focus="0%"/>
                    <v:imagedata gain="65536f" blacklevel="0f" gamma="0"/>
                    <o:lock v:ext="edit" position="f" selection="f" grouping="f" rotation="f" cropping="f" text="f" aspectratio="f"/>
                    <v:textbox>
                      <w:txbxContent>
                        <w:p>
                          <w:r>
                            <w:rPr>
                              <w:rFonts w:hint="eastAsia"/>
                            </w:rPr>
                            <w:t>水蒸气</w:t>
                          </w:r>
                          <w:r>
                            <w:rPr>
                              <w:rFonts w:hint="eastAsia"/>
                              <w:lang w:val="en-US" w:eastAsia="zh-CN"/>
                            </w:rPr>
                            <w:t>48</w:t>
                          </w:r>
                          <w:r>
                            <w:rPr>
                              <w:rFonts w:hint="eastAsia"/>
                            </w:rPr>
                            <w:t>00</w:t>
                          </w:r>
                        </w:p>
                      </w:txbxContent>
                    </v:textbox>
                  </v:rect>
                  <v:rect id="矩形 1049" o:spid="_x0000_s1050" style="position:absolute;left:433;top:658;height:480;width:2100;rotation:0f;" o:ole="f" fillcolor="#FFFFFF" filled="f" o:preferrelative="t" stroked="f" coordsize="21600,21600">
                    <v:fill on="f" color2="#FFFFFF" focus="0%"/>
                    <v:imagedata gain="65536f" blacklevel="0f" gamma="0"/>
                    <o:lock v:ext="edit" position="f" selection="f" grouping="f" rotation="f" cropping="f" text="f" aspectratio="f"/>
                    <v:textbox>
                      <w:txbxContent>
                        <w:p>
                          <w:r>
                            <w:rPr>
                              <w:rFonts w:hint="eastAsia"/>
                            </w:rPr>
                            <w:t>玉米</w:t>
                          </w:r>
                          <w:r>
                            <w:rPr>
                              <w:rFonts w:hint="eastAsia"/>
                              <w:lang w:val="en-US" w:eastAsia="zh-CN"/>
                            </w:rPr>
                            <w:t>3</w:t>
                          </w:r>
                          <w:r>
                            <w:rPr>
                              <w:rFonts w:hint="eastAsia"/>
                            </w:rPr>
                            <w:t>0000</w:t>
                          </w:r>
                        </w:p>
                      </w:txbxContent>
                    </v:textbox>
                  </v:rect>
                  <v:rect id="矩形 1050" o:spid="_x0000_s1051" style="position:absolute;left:3613;top:253;height:480;width:2564;rotation:0f;" o:ole="f" fillcolor="#FFFFFF" filled="f" o:preferrelative="t" stroked="f" coordsize="21600,21600">
                    <v:fill on="f" color2="#FFFFFF" focus="0%"/>
                    <v:imagedata gain="65536f" blacklevel="0f" gamma="0"/>
                    <o:lock v:ext="edit" position="f" selection="f" grouping="f" rotation="f" cropping="f" text="f" aspectratio="f"/>
                    <v:textbox>
                      <w:txbxContent>
                        <w:p>
                          <w:pPr>
                            <w:rPr>
                              <w:rFonts w:hint="default" w:eastAsia="宋体"/>
                              <w:lang w:val="en-US" w:eastAsia="zh-CN"/>
                            </w:rPr>
                          </w:pPr>
                          <w:r>
                            <w:rPr>
                              <w:rFonts w:hint="eastAsia"/>
                              <w:lang w:val="en-US" w:eastAsia="zh-CN"/>
                            </w:rPr>
                            <w:t>产品</w:t>
                          </w:r>
                          <w:r>
                            <w:rPr>
                              <w:rFonts w:hint="eastAsia" w:eastAsia="宋体"/>
                              <w:color w:val="auto"/>
                              <w:u w:val="none"/>
                              <w:lang w:val="en-US" w:eastAsia="zh-CN"/>
                            </w:rPr>
                            <w:t>25</w:t>
                          </w:r>
                          <w:r>
                            <w:rPr>
                              <w:rFonts w:hint="eastAsia"/>
                              <w:color w:val="auto"/>
                              <w:u w:val="none"/>
                              <w:lang w:val="en-US" w:eastAsia="zh-CN"/>
                            </w:rPr>
                            <w:t>084.5</w:t>
                          </w:r>
                        </w:p>
                      </w:txbxContent>
                    </v:textbox>
                  </v:rect>
                  <w10:wrap type="none"/>
                  <w10:anchorlock/>
                </v:group>
              </w:pict>
            </w:r>
          </w:p>
          <w:p>
            <w:pPr>
              <w:pStyle w:val="23"/>
              <w:spacing w:before="0" w:beforeAutospacing="0" w:after="0" w:afterAutospacing="0" w:line="360" w:lineRule="auto"/>
              <w:ind w:right="0"/>
              <w:jc w:val="center"/>
              <w:rPr>
                <w:rFonts w:hint="default" w:ascii="Times New Roman" w:hAnsi="Times New Roman" w:cs="Times New Roman"/>
                <w:b/>
                <w:bCs/>
                <w:color w:val="auto"/>
                <w:sz w:val="24"/>
                <w:szCs w:val="20"/>
                <w:lang w:val="en-US" w:eastAsia="zh-CN"/>
              </w:rPr>
            </w:pPr>
            <w:r>
              <w:rPr>
                <w:rFonts w:hint="default" w:ascii="Times New Roman" w:hAnsi="Times New Roman" w:cs="Times New Roman"/>
                <w:b/>
                <w:bCs/>
                <w:color w:val="auto"/>
                <w:sz w:val="20"/>
                <w:szCs w:val="20"/>
                <w:u w:val="single"/>
              </w:rPr>
              <w:t>图2-2 玉米物料平衡图（t/a）</w:t>
            </w:r>
          </w:p>
          <w:p>
            <w:pPr>
              <w:spacing w:before="0" w:beforeAutospacing="0" w:after="0" w:afterAutospacing="0" w:line="360" w:lineRule="auto"/>
              <w:ind w:left="0" w:right="0" w:firstLine="482" w:firstLineChars="200"/>
              <w:jc w:val="left"/>
              <w:rPr>
                <w:rFonts w:hint="default" w:ascii="Times New Roman" w:hAnsi="Times New Roman" w:cs="Times New Roman"/>
                <w:b/>
                <w:bCs/>
                <w:color w:val="auto"/>
                <w:sz w:val="24"/>
                <w:szCs w:val="20"/>
              </w:rPr>
            </w:pPr>
            <w:r>
              <w:rPr>
                <w:rFonts w:hint="default" w:ascii="Times New Roman" w:hAnsi="Times New Roman" w:cs="Times New Roman"/>
                <w:b/>
                <w:bCs/>
                <w:color w:val="auto"/>
                <w:sz w:val="24"/>
                <w:szCs w:val="20"/>
                <w:lang w:val="en-US" w:eastAsia="zh-CN"/>
              </w:rPr>
              <w:t>4</w:t>
            </w:r>
            <w:r>
              <w:rPr>
                <w:rFonts w:hint="default" w:ascii="Times New Roman" w:hAnsi="Times New Roman" w:cs="Times New Roman"/>
                <w:b/>
                <w:bCs/>
                <w:color w:val="auto"/>
                <w:sz w:val="24"/>
                <w:szCs w:val="20"/>
              </w:rPr>
              <w:t>.</w:t>
            </w:r>
            <w:r>
              <w:rPr>
                <w:rFonts w:hint="default" w:ascii="Times New Roman" w:hAnsi="Times New Roman" w:cs="Times New Roman"/>
                <w:b/>
                <w:bCs/>
                <w:color w:val="auto"/>
                <w:sz w:val="24"/>
                <w:szCs w:val="20"/>
                <w:lang w:val="en-US" w:eastAsia="zh-CN"/>
              </w:rPr>
              <w:t>产品</w:t>
            </w:r>
            <w:r>
              <w:rPr>
                <w:rFonts w:hint="default" w:ascii="Times New Roman" w:hAnsi="Times New Roman" w:cs="Times New Roman"/>
                <w:b/>
                <w:bCs/>
                <w:color w:val="auto"/>
                <w:sz w:val="24"/>
                <w:szCs w:val="20"/>
              </w:rPr>
              <w:t>方案</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i w:val="0"/>
                <w:iCs w:val="0"/>
                <w:color w:val="auto"/>
                <w:sz w:val="24"/>
                <w:szCs w:val="20"/>
                <w:u w:val="none"/>
                <w:lang w:val="en-US" w:eastAsia="zh-CN"/>
              </w:rPr>
            </w:pPr>
            <w:r>
              <w:rPr>
                <w:rFonts w:hint="default" w:ascii="Times New Roman" w:hAnsi="Times New Roman" w:eastAsia="宋体" w:cs="Times New Roman"/>
                <w:b w:val="0"/>
                <w:bCs w:val="0"/>
                <w:i w:val="0"/>
                <w:iCs w:val="0"/>
                <w:color w:val="auto"/>
                <w:sz w:val="24"/>
                <w:szCs w:val="20"/>
                <w:u w:val="none"/>
              </w:rPr>
              <w:t>本项目</w:t>
            </w:r>
            <w:r>
              <w:rPr>
                <w:rFonts w:hint="default" w:ascii="Times New Roman" w:hAnsi="Times New Roman" w:cs="Times New Roman"/>
                <w:color w:val="auto"/>
                <w:sz w:val="24"/>
                <w:szCs w:val="20"/>
              </w:rPr>
              <w:t>主要产品方案</w:t>
            </w:r>
            <w:r>
              <w:rPr>
                <w:rFonts w:hint="default" w:ascii="Times New Roman" w:hAnsi="Times New Roman" w:cs="Times New Roman"/>
                <w:color w:val="auto"/>
                <w:sz w:val="24"/>
                <w:szCs w:val="20"/>
                <w:lang w:eastAsia="zh-CN"/>
              </w:rPr>
              <w:t>，</w:t>
            </w:r>
            <w:r>
              <w:rPr>
                <w:rFonts w:hint="default" w:ascii="Times New Roman" w:hAnsi="Times New Roman" w:cs="Times New Roman"/>
                <w:color w:val="auto"/>
                <w:sz w:val="24"/>
                <w:szCs w:val="20"/>
              </w:rPr>
              <w:t>详见下表</w:t>
            </w:r>
            <w:r>
              <w:rPr>
                <w:rFonts w:hint="default" w:ascii="Times New Roman" w:hAnsi="Times New Roman" w:eastAsia="宋体" w:cs="Times New Roman"/>
                <w:b w:val="0"/>
                <w:bCs w:val="0"/>
                <w:i w:val="0"/>
                <w:iCs w:val="0"/>
                <w:color w:val="auto"/>
                <w:sz w:val="24"/>
                <w:szCs w:val="20"/>
                <w:u w:val="none"/>
                <w:lang w:val="en-US" w:eastAsia="zh-CN"/>
              </w:rPr>
              <w:t>。</w:t>
            </w:r>
          </w:p>
          <w:p>
            <w:pPr>
              <w:spacing w:before="0" w:beforeAutospacing="0" w:after="0" w:afterAutospacing="0"/>
              <w:ind w:left="0" w:right="0"/>
              <w:jc w:val="center"/>
              <w:rPr>
                <w:rFonts w:hint="default" w:ascii="Times New Roman" w:hAnsi="Times New Roman" w:cs="Times New Roman"/>
                <w:b/>
                <w:color w:val="auto"/>
                <w:sz w:val="20"/>
                <w:szCs w:val="21"/>
                <w:highlight w:val="none"/>
                <w:u w:val="single"/>
              </w:rPr>
            </w:pPr>
            <w:r>
              <w:rPr>
                <w:rFonts w:hint="default" w:ascii="Times New Roman" w:hAnsi="Times New Roman" w:cs="Times New Roman"/>
                <w:b/>
                <w:color w:val="auto"/>
                <w:sz w:val="20"/>
                <w:szCs w:val="21"/>
                <w:highlight w:val="none"/>
                <w:u w:val="single"/>
              </w:rPr>
              <w:t>表</w:t>
            </w:r>
            <w:r>
              <w:rPr>
                <w:rFonts w:hint="default" w:ascii="Times New Roman" w:hAnsi="Times New Roman" w:cs="Times New Roman"/>
                <w:b/>
                <w:color w:val="auto"/>
                <w:sz w:val="20"/>
                <w:szCs w:val="21"/>
                <w:highlight w:val="none"/>
                <w:u w:val="single"/>
                <w:lang w:val="en-US" w:eastAsia="zh-CN"/>
              </w:rPr>
              <w:t>2-6本项目</w:t>
            </w:r>
            <w:r>
              <w:rPr>
                <w:rFonts w:hint="default" w:ascii="Times New Roman" w:hAnsi="Times New Roman" w:cs="Times New Roman"/>
                <w:b/>
                <w:color w:val="auto"/>
                <w:sz w:val="20"/>
                <w:szCs w:val="21"/>
                <w:highlight w:val="none"/>
                <w:u w:val="single"/>
              </w:rPr>
              <w:t>主要产品方案一览表</w:t>
            </w:r>
          </w:p>
          <w:tbl>
            <w:tblPr>
              <w:tblW w:w="84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4747"/>
              <w:gridCol w:w="2536"/>
            </w:tblGrid>
            <w:tr>
              <w:trPr>
                <w:trHeight w:val="454" w:hRule="atLeast"/>
                <w:jc w:val="center"/>
              </w:trPr>
              <w:tc>
                <w:tcPr>
                  <w:tcW w:w="1196"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序号</w:t>
                  </w:r>
                </w:p>
              </w:tc>
              <w:tc>
                <w:tcPr>
                  <w:tcW w:w="4747"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lang w:val="en-US" w:eastAsia="zh-CN"/>
                    </w:rPr>
                    <w:t>产品</w:t>
                  </w:r>
                  <w:r>
                    <w:rPr>
                      <w:rFonts w:hint="default" w:ascii="Times New Roman" w:hAnsi="Times New Roman" w:cs="Times New Roman"/>
                      <w:b w:val="0"/>
                      <w:bCs w:val="0"/>
                      <w:color w:val="auto"/>
                      <w:sz w:val="20"/>
                      <w:szCs w:val="20"/>
                      <w:highlight w:val="none"/>
                      <w:u w:val="none"/>
                    </w:rPr>
                    <w:t>名称</w:t>
                  </w:r>
                </w:p>
              </w:tc>
              <w:tc>
                <w:tcPr>
                  <w:tcW w:w="2536"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highlight w:val="none"/>
                      <w:u w:val="none"/>
                      <w:lang w:val="en-US" w:eastAsia="zh-CN"/>
                    </w:rPr>
                  </w:pPr>
                  <w:r>
                    <w:rPr>
                      <w:rFonts w:hint="default" w:ascii="Times New Roman" w:hAnsi="Times New Roman" w:cs="Times New Roman"/>
                      <w:b w:val="0"/>
                      <w:bCs w:val="0"/>
                      <w:color w:val="auto"/>
                      <w:sz w:val="20"/>
                      <w:szCs w:val="20"/>
                      <w:highlight w:val="none"/>
                      <w:u w:val="none"/>
                      <w:lang w:val="en-US" w:eastAsia="zh-CN"/>
                    </w:rPr>
                    <w:t>产量t/a</w:t>
                  </w:r>
                </w:p>
              </w:tc>
            </w:tr>
            <w:tr>
              <w:trPr>
                <w:trHeight w:val="454" w:hRule="atLeast"/>
                <w:jc w:val="center"/>
              </w:trPr>
              <w:tc>
                <w:tcPr>
                  <w:tcW w:w="1196"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highlight w:val="none"/>
                      <w:u w:val="none"/>
                      <w:lang w:val="en-US" w:eastAsia="zh-CN"/>
                    </w:rPr>
                  </w:pPr>
                  <w:r>
                    <w:rPr>
                      <w:rFonts w:hint="default" w:ascii="Times New Roman" w:hAnsi="Times New Roman" w:cs="Times New Roman"/>
                      <w:b w:val="0"/>
                      <w:bCs w:val="0"/>
                      <w:color w:val="auto"/>
                      <w:sz w:val="20"/>
                      <w:szCs w:val="20"/>
                      <w:highlight w:val="none"/>
                      <w:u w:val="none"/>
                      <w:lang w:val="en-US" w:eastAsia="zh-CN"/>
                    </w:rPr>
                    <w:t>1</w:t>
                  </w:r>
                </w:p>
              </w:tc>
              <w:tc>
                <w:tcPr>
                  <w:tcW w:w="4747"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highlight w:val="none"/>
                      <w:u w:val="none"/>
                      <w:lang w:val="en-US" w:eastAsia="zh-CN"/>
                    </w:rPr>
                  </w:pPr>
                  <w:r>
                    <w:rPr>
                      <w:rFonts w:hint="default" w:ascii="Times New Roman" w:hAnsi="Times New Roman" w:cs="Times New Roman"/>
                      <w:color w:val="auto"/>
                      <w:sz w:val="20"/>
                      <w:szCs w:val="20"/>
                      <w:highlight w:val="none"/>
                    </w:rPr>
                    <w:t>干玉米（含水率1</w:t>
                  </w:r>
                  <w:r>
                    <w:rPr>
                      <w:rFonts w:hint="default" w:ascii="Times New Roman" w:hAnsi="Times New Roman" w:cs="Times New Roman"/>
                      <w:color w:val="auto"/>
                      <w:sz w:val="20"/>
                      <w:szCs w:val="20"/>
                      <w:highlight w:val="none"/>
                      <w:lang w:val="en-US" w:eastAsia="zh-CN"/>
                    </w:rPr>
                    <w:t>4</w:t>
                  </w:r>
                  <w:r>
                    <w:rPr>
                      <w:rFonts w:hint="default" w:ascii="Times New Roman" w:hAnsi="Times New Roman" w:eastAsia="等线" w:cs="Times New Roman"/>
                      <w:color w:val="auto"/>
                      <w:sz w:val="20"/>
                      <w:szCs w:val="21"/>
                      <w:highlight w:val="none"/>
                    </w:rPr>
                    <w:t>%左右</w:t>
                  </w:r>
                  <w:r>
                    <w:rPr>
                      <w:rFonts w:hint="default" w:ascii="Times New Roman" w:hAnsi="Times New Roman" w:cs="Times New Roman"/>
                      <w:color w:val="auto"/>
                      <w:sz w:val="20"/>
                      <w:szCs w:val="20"/>
                      <w:highlight w:val="none"/>
                    </w:rPr>
                    <w:t>）</w:t>
                  </w:r>
                </w:p>
              </w:tc>
              <w:tc>
                <w:tcPr>
                  <w:tcW w:w="2536"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0"/>
                      <w:sz w:val="20"/>
                      <w:szCs w:val="21"/>
                      <w:highlight w:val="none"/>
                      <w:u w:val="none"/>
                      <w:lang w:val="en-US" w:eastAsia="zh-CN"/>
                    </w:rPr>
                  </w:pPr>
                  <w:r>
                    <w:rPr>
                      <w:rFonts w:hint="default" w:ascii="Times New Roman" w:hAnsi="Times New Roman" w:eastAsia="宋体" w:cs="Times New Roman"/>
                      <w:color w:val="auto"/>
                      <w:sz w:val="20"/>
                      <w:szCs w:val="20"/>
                      <w:u w:val="single"/>
                      <w:lang w:val="en-US" w:eastAsia="zh-CN"/>
                    </w:rPr>
                    <w:t>25</w:t>
                  </w:r>
                  <w:r>
                    <w:rPr>
                      <w:rFonts w:hint="eastAsia" w:ascii="Times New Roman" w:hAnsi="Times New Roman" w:cs="Times New Roman"/>
                      <w:color w:val="auto"/>
                      <w:sz w:val="20"/>
                      <w:szCs w:val="20"/>
                      <w:u w:val="single"/>
                      <w:lang w:val="en-US" w:eastAsia="zh-CN"/>
                    </w:rPr>
                    <w:t>084.5</w:t>
                  </w:r>
                </w:p>
              </w:tc>
            </w:tr>
            <w:tr>
              <w:trPr>
                <w:trHeight w:val="454" w:hRule="atLeast"/>
                <w:jc w:val="center"/>
              </w:trPr>
              <w:tc>
                <w:tcPr>
                  <w:tcW w:w="1196"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lang w:val="en-US" w:eastAsia="zh-CN"/>
                    </w:rPr>
                  </w:pPr>
                  <w:r>
                    <w:rPr>
                      <w:rFonts w:hint="default" w:ascii="Times New Roman" w:hAnsi="Times New Roman" w:cs="Times New Roman"/>
                      <w:b w:val="0"/>
                      <w:bCs w:val="0"/>
                      <w:color w:val="auto"/>
                      <w:sz w:val="20"/>
                      <w:szCs w:val="20"/>
                      <w:highlight w:val="none"/>
                      <w:u w:val="none"/>
                      <w:lang w:val="en-US" w:eastAsia="zh-CN"/>
                    </w:rPr>
                    <w:t>2</w:t>
                  </w:r>
                </w:p>
              </w:tc>
              <w:tc>
                <w:tcPr>
                  <w:tcW w:w="4747" w:type="dxa"/>
                  <w:vAlign w:val="center"/>
                </w:tcPr>
                <w:p>
                  <w:pPr>
                    <w:spacing w:before="0" w:beforeAutospacing="0" w:after="0" w:afterAutospacing="0"/>
                    <w:ind w:left="0" w:right="0"/>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干</w:t>
                  </w:r>
                  <w:r>
                    <w:rPr>
                      <w:rFonts w:hint="default" w:ascii="Times New Roman" w:hAnsi="Times New Roman" w:cs="Times New Roman"/>
                      <w:color w:val="auto"/>
                      <w:sz w:val="20"/>
                      <w:szCs w:val="20"/>
                      <w:highlight w:val="none"/>
                      <w:lang w:eastAsia="zh-CN"/>
                    </w:rPr>
                    <w:t>水稻</w:t>
                  </w:r>
                  <w:r>
                    <w:rPr>
                      <w:rFonts w:hint="default" w:ascii="Times New Roman" w:hAnsi="Times New Roman" w:cs="Times New Roman"/>
                      <w:color w:val="auto"/>
                      <w:sz w:val="20"/>
                      <w:szCs w:val="20"/>
                      <w:highlight w:val="none"/>
                    </w:rPr>
                    <w:t>（含水率1</w:t>
                  </w:r>
                  <w:r>
                    <w:rPr>
                      <w:rFonts w:hint="default" w:ascii="Times New Roman" w:hAnsi="Times New Roman" w:cs="Times New Roman"/>
                      <w:color w:val="auto"/>
                      <w:sz w:val="20"/>
                      <w:szCs w:val="20"/>
                      <w:highlight w:val="none"/>
                      <w:lang w:val="en-US" w:eastAsia="zh-CN"/>
                    </w:rPr>
                    <w:t>3</w:t>
                  </w:r>
                  <w:r>
                    <w:rPr>
                      <w:rFonts w:hint="default" w:ascii="Times New Roman" w:hAnsi="Times New Roman" w:eastAsia="等线" w:cs="Times New Roman"/>
                      <w:color w:val="auto"/>
                      <w:sz w:val="20"/>
                      <w:szCs w:val="21"/>
                      <w:highlight w:val="none"/>
                    </w:rPr>
                    <w:t>%左右</w:t>
                  </w:r>
                  <w:r>
                    <w:rPr>
                      <w:rFonts w:hint="default" w:ascii="Times New Roman" w:hAnsi="Times New Roman" w:cs="Times New Roman"/>
                      <w:color w:val="auto"/>
                      <w:sz w:val="20"/>
                      <w:szCs w:val="20"/>
                      <w:highlight w:val="none"/>
                    </w:rPr>
                    <w:t>）</w:t>
                  </w:r>
                </w:p>
              </w:tc>
              <w:tc>
                <w:tcPr>
                  <w:tcW w:w="2536"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lang w:val="en-US" w:eastAsia="zh-CN"/>
                    </w:rPr>
                  </w:pPr>
                  <w:r>
                    <w:rPr>
                      <w:rFonts w:hint="default" w:ascii="Times New Roman" w:hAnsi="Times New Roman" w:cs="Times New Roman"/>
                      <w:b w:val="0"/>
                      <w:bCs w:val="0"/>
                      <w:color w:val="auto"/>
                      <w:sz w:val="20"/>
                      <w:szCs w:val="20"/>
                      <w:highlight w:val="none"/>
                      <w:u w:val="none"/>
                      <w:lang w:val="en-US" w:eastAsia="zh-CN"/>
                    </w:rPr>
                    <w:t>9251.29</w:t>
                  </w:r>
                </w:p>
              </w:tc>
            </w:tr>
          </w:tbl>
          <w:p>
            <w:pPr>
              <w:widowControl w:val="0"/>
              <w:wordWrap/>
              <w:autoSpaceDE w:val="0"/>
              <w:autoSpaceDN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5、</w:t>
            </w:r>
            <w:r>
              <w:rPr>
                <w:rFonts w:hint="default" w:ascii="Times New Roman" w:hAnsi="Times New Roman" w:cs="Times New Roman"/>
                <w:b/>
                <w:color w:val="auto"/>
                <w:sz w:val="24"/>
                <w:szCs w:val="20"/>
              </w:rPr>
              <w:t>主要生产设备</w:t>
            </w:r>
          </w:p>
          <w:p>
            <w:pPr>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b/>
                <w:color w:val="auto"/>
                <w:sz w:val="21"/>
                <w:szCs w:val="21"/>
                <w:u w:val="single"/>
                <w:lang w:val="en-US" w:eastAsia="zh-CN"/>
              </w:rPr>
            </w:pPr>
            <w:r>
              <w:rPr>
                <w:rFonts w:hint="default" w:ascii="Times New Roman" w:hAnsi="Times New Roman" w:eastAsia="宋体" w:cs="Times New Roman"/>
                <w:color w:val="auto"/>
                <w:sz w:val="24"/>
                <w:szCs w:val="24"/>
              </w:rPr>
              <w:t>本项目生产设备详见表</w:t>
            </w:r>
            <w:r>
              <w:rPr>
                <w:rFonts w:hint="default" w:ascii="Times New Roman" w:hAnsi="Times New Roman" w:eastAsia="宋体" w:cs="Times New Roman"/>
                <w:color w:val="auto"/>
                <w:sz w:val="24"/>
                <w:szCs w:val="24"/>
                <w:lang w:val="en-US" w:eastAsia="zh-CN"/>
              </w:rPr>
              <w:t>2-</w:t>
            </w:r>
            <w:r>
              <w:rPr>
                <w:rFonts w:hint="default" w:ascii="Times New Roman" w:hAnsi="Times New Roman" w:cs="Times New Roman"/>
                <w:color w:val="auto"/>
                <w:sz w:val="24"/>
                <w:szCs w:val="24"/>
                <w:lang w:val="en-US" w:eastAsia="zh-CN"/>
              </w:rPr>
              <w:t>7</w:t>
            </w:r>
            <w:r>
              <w:rPr>
                <w:rFonts w:hint="default" w:ascii="Times New Roman" w:hAnsi="Times New Roman" w:eastAsia="宋体" w:cs="Times New Roman"/>
                <w:color w:val="auto"/>
                <w:kern w:val="2"/>
                <w:sz w:val="24"/>
                <w:szCs w:val="24"/>
                <w:lang w:val="en-US" w:eastAsia="zh-CN" w:bidi="ar-SA"/>
              </w:rPr>
              <w:t>。</w:t>
            </w:r>
          </w:p>
          <w:p>
            <w:pPr>
              <w:pStyle w:val="22"/>
              <w:widowControl w:val="0"/>
              <w:tabs>
                <w:tab w:val="left" w:pos="0"/>
                <w:tab w:val="left" w:pos="900"/>
                <w:tab w:val="left" w:pos="1365"/>
              </w:tabs>
              <w:wordWrap/>
              <w:spacing w:before="0" w:beforeAutospacing="0" w:after="0" w:afterAutospacing="0" w:line="240" w:lineRule="auto"/>
              <w:ind w:left="0" w:leftChars="0" w:right="0" w:firstLine="0" w:firstLineChars="0"/>
              <w:jc w:val="center"/>
              <w:textAlignment w:val="auto"/>
              <w:rPr>
                <w:rFonts w:hint="default" w:ascii="Times New Roman" w:hAnsi="Times New Roman" w:cs="Times New Roman"/>
                <w:b/>
                <w:color w:val="auto"/>
                <w:sz w:val="21"/>
                <w:szCs w:val="21"/>
                <w:u w:val="single"/>
                <w:lang w:val="en-US" w:eastAsia="zh-CN"/>
              </w:rPr>
            </w:pPr>
            <w:r>
              <w:rPr>
                <w:rFonts w:hint="default" w:ascii="Times New Roman" w:hAnsi="Times New Roman" w:cs="Times New Roman"/>
                <w:b/>
                <w:color w:val="auto"/>
                <w:sz w:val="21"/>
                <w:szCs w:val="21"/>
                <w:u w:val="single"/>
                <w:lang w:val="en-US" w:eastAsia="zh-CN"/>
              </w:rPr>
              <w:t>表2-7  主要生产设备一览表</w:t>
            </w:r>
          </w:p>
          <w:tbl>
            <w:tblPr>
              <w:tblW w:w="8479"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721"/>
              <w:gridCol w:w="2324"/>
              <w:gridCol w:w="1564"/>
              <w:gridCol w:w="1935"/>
              <w:gridCol w:w="1935"/>
            </w:tblGrid>
            <w:tr>
              <w:tc>
                <w:tcPr>
                  <w:tcW w:w="721"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eastAsia="zh-CN"/>
                    </w:rPr>
                  </w:pPr>
                  <w:r>
                    <w:rPr>
                      <w:rStyle w:val="107"/>
                      <w:rFonts w:hint="default" w:ascii="Times New Roman" w:hAnsi="Times New Roman" w:eastAsia="宋体" w:cs="Times New Roman"/>
                      <w:b w:val="0"/>
                      <w:bCs w:val="0"/>
                      <w:i w:val="0"/>
                      <w:caps w:val="0"/>
                      <w:color w:val="auto"/>
                      <w:spacing w:val="0"/>
                      <w:w w:val="100"/>
                      <w:sz w:val="21"/>
                      <w:szCs w:val="21"/>
                      <w:lang w:eastAsia="zh-CN"/>
                    </w:rPr>
                    <w:t>序号</w:t>
                  </w:r>
                </w:p>
              </w:tc>
              <w:tc>
                <w:tcPr>
                  <w:tcW w:w="232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eastAsia="zh-CN"/>
                    </w:rPr>
                  </w:pPr>
                  <w:r>
                    <w:rPr>
                      <w:rStyle w:val="107"/>
                      <w:rFonts w:hint="default" w:ascii="Times New Roman" w:hAnsi="Times New Roman" w:eastAsia="宋体" w:cs="Times New Roman"/>
                      <w:b w:val="0"/>
                      <w:bCs w:val="0"/>
                      <w:i w:val="0"/>
                      <w:caps w:val="0"/>
                      <w:color w:val="auto"/>
                      <w:spacing w:val="0"/>
                      <w:w w:val="100"/>
                      <w:sz w:val="21"/>
                      <w:szCs w:val="21"/>
                      <w:lang w:eastAsia="zh-CN"/>
                    </w:rPr>
                    <w:t>设备名称</w:t>
                  </w:r>
                </w:p>
              </w:tc>
              <w:tc>
                <w:tcPr>
                  <w:tcW w:w="156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eastAsia="zh-CN"/>
                    </w:rPr>
                  </w:pPr>
                  <w:r>
                    <w:rPr>
                      <w:rStyle w:val="107"/>
                      <w:rFonts w:hint="default" w:ascii="Times New Roman" w:hAnsi="Times New Roman" w:eastAsia="宋体" w:cs="Times New Roman"/>
                      <w:b w:val="0"/>
                      <w:bCs w:val="0"/>
                      <w:i w:val="0"/>
                      <w:caps w:val="0"/>
                      <w:color w:val="auto"/>
                      <w:spacing w:val="0"/>
                      <w:w w:val="100"/>
                      <w:sz w:val="21"/>
                      <w:szCs w:val="21"/>
                      <w:lang w:eastAsia="zh-CN"/>
                    </w:rPr>
                    <w:t>数量（台</w:t>
                  </w:r>
                  <w:r>
                    <w:rPr>
                      <w:rStyle w:val="107"/>
                      <w:rFonts w:hint="default" w:ascii="Times New Roman" w:hAnsi="Times New Roman" w:eastAsia="宋体" w:cs="Times New Roman"/>
                      <w:b w:val="0"/>
                      <w:bCs w:val="0"/>
                      <w:i w:val="0"/>
                      <w:caps w:val="0"/>
                      <w:color w:val="auto"/>
                      <w:spacing w:val="0"/>
                      <w:w w:val="100"/>
                      <w:sz w:val="21"/>
                      <w:szCs w:val="21"/>
                      <w:lang w:val="en-US" w:eastAsia="zh-CN"/>
                    </w:rPr>
                    <w:t>/套</w:t>
                  </w:r>
                  <w:r>
                    <w:rPr>
                      <w:rStyle w:val="107"/>
                      <w:rFonts w:hint="default" w:ascii="Times New Roman" w:hAnsi="Times New Roman" w:eastAsia="宋体" w:cs="Times New Roman"/>
                      <w:b w:val="0"/>
                      <w:bCs w:val="0"/>
                      <w:i w:val="0"/>
                      <w:caps w:val="0"/>
                      <w:color w:val="auto"/>
                      <w:spacing w:val="0"/>
                      <w:w w:val="100"/>
                      <w:sz w:val="21"/>
                      <w:szCs w:val="21"/>
                      <w:lang w:eastAsia="zh-CN"/>
                    </w:rPr>
                    <w:t>）</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eastAsia="宋体" w:cs="Times New Roman"/>
                      <w:b w:val="0"/>
                      <w:bCs w:val="0"/>
                      <w:i w:val="0"/>
                      <w:caps w:val="0"/>
                      <w:color w:val="auto"/>
                      <w:spacing w:val="0"/>
                      <w:w w:val="100"/>
                      <w:sz w:val="21"/>
                      <w:szCs w:val="21"/>
                      <w:lang w:val="en-US" w:eastAsia="zh-CN"/>
                    </w:rPr>
                    <w:t>规格型号</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备注</w:t>
                  </w:r>
                </w:p>
              </w:tc>
            </w:tr>
            <w:tr>
              <w:tc>
                <w:tcPr>
                  <w:tcW w:w="721"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eastAsia="宋体" w:cs="Times New Roman"/>
                      <w:b w:val="0"/>
                      <w:bCs w:val="0"/>
                      <w:i w:val="0"/>
                      <w:caps w:val="0"/>
                      <w:color w:val="auto"/>
                      <w:spacing w:val="0"/>
                      <w:w w:val="100"/>
                      <w:sz w:val="21"/>
                      <w:szCs w:val="21"/>
                      <w:lang w:val="en-US" w:eastAsia="zh-CN"/>
                    </w:rPr>
                    <w:t>1</w:t>
                  </w:r>
                </w:p>
              </w:tc>
              <w:tc>
                <w:tcPr>
                  <w:tcW w:w="232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eastAsia="zh-CN"/>
                    </w:rPr>
                  </w:pPr>
                  <w:r>
                    <w:rPr>
                      <w:rStyle w:val="107"/>
                      <w:rFonts w:hint="default" w:ascii="Times New Roman" w:hAnsi="Times New Roman" w:eastAsia="宋体" w:cs="Times New Roman"/>
                      <w:b w:val="0"/>
                      <w:bCs w:val="0"/>
                      <w:i w:val="0"/>
                      <w:caps w:val="0"/>
                      <w:color w:val="auto"/>
                      <w:spacing w:val="0"/>
                      <w:w w:val="100"/>
                      <w:sz w:val="21"/>
                      <w:szCs w:val="21"/>
                      <w:lang w:eastAsia="zh-CN"/>
                    </w:rPr>
                    <w:t>热风炉</w:t>
                  </w:r>
                </w:p>
              </w:tc>
              <w:tc>
                <w:tcPr>
                  <w:tcW w:w="156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1</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10t/h</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新建</w:t>
                  </w:r>
                </w:p>
              </w:tc>
            </w:tr>
            <w:tr>
              <w:tc>
                <w:tcPr>
                  <w:tcW w:w="721"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eastAsia="宋体" w:cs="Times New Roman"/>
                      <w:b w:val="0"/>
                      <w:bCs w:val="0"/>
                      <w:i w:val="0"/>
                      <w:caps w:val="0"/>
                      <w:color w:val="auto"/>
                      <w:spacing w:val="0"/>
                      <w:w w:val="100"/>
                      <w:sz w:val="21"/>
                      <w:szCs w:val="21"/>
                      <w:lang w:val="en-US" w:eastAsia="zh-CN"/>
                    </w:rPr>
                    <w:t>2</w:t>
                  </w:r>
                </w:p>
              </w:tc>
              <w:tc>
                <w:tcPr>
                  <w:tcW w:w="232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eastAsia="宋体" w:cs="Times New Roman"/>
                      <w:b w:val="0"/>
                      <w:bCs w:val="0"/>
                      <w:i w:val="0"/>
                      <w:caps w:val="0"/>
                      <w:color w:val="auto"/>
                      <w:spacing w:val="0"/>
                      <w:w w:val="100"/>
                      <w:sz w:val="21"/>
                      <w:szCs w:val="21"/>
                      <w:lang w:eastAsia="zh-CN"/>
                    </w:rPr>
                    <w:t>烘干塔</w:t>
                  </w:r>
                </w:p>
              </w:tc>
              <w:tc>
                <w:tcPr>
                  <w:tcW w:w="156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1</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500t/d</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新建</w:t>
                  </w:r>
                </w:p>
              </w:tc>
            </w:tr>
            <w:tr>
              <w:trPr>
                <w:trHeight w:val="90" w:hRule="atLeast"/>
              </w:trPr>
              <w:tc>
                <w:tcPr>
                  <w:tcW w:w="721"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eastAsia="宋体" w:cs="Times New Roman"/>
                      <w:b w:val="0"/>
                      <w:bCs w:val="0"/>
                      <w:i w:val="0"/>
                      <w:caps w:val="0"/>
                      <w:color w:val="auto"/>
                      <w:spacing w:val="0"/>
                      <w:w w:val="100"/>
                      <w:sz w:val="21"/>
                      <w:szCs w:val="21"/>
                      <w:lang w:val="en-US" w:eastAsia="zh-CN"/>
                    </w:rPr>
                    <w:t>3</w:t>
                  </w:r>
                </w:p>
              </w:tc>
              <w:tc>
                <w:tcPr>
                  <w:tcW w:w="232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eastAsia="zh-CN"/>
                    </w:rPr>
                  </w:pPr>
                  <w:r>
                    <w:rPr>
                      <w:rStyle w:val="107"/>
                      <w:rFonts w:hint="default" w:ascii="Times New Roman" w:hAnsi="Times New Roman" w:eastAsia="宋体" w:cs="Times New Roman"/>
                      <w:b w:val="0"/>
                      <w:bCs w:val="0"/>
                      <w:i w:val="0"/>
                      <w:caps w:val="0"/>
                      <w:color w:val="auto"/>
                      <w:spacing w:val="0"/>
                      <w:w w:val="100"/>
                      <w:sz w:val="21"/>
                      <w:szCs w:val="21"/>
                      <w:lang w:eastAsia="zh-CN"/>
                    </w:rPr>
                    <w:t>提升机</w:t>
                  </w:r>
                </w:p>
              </w:tc>
              <w:tc>
                <w:tcPr>
                  <w:tcW w:w="156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2</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依托</w:t>
                  </w:r>
                </w:p>
              </w:tc>
            </w:tr>
            <w:tr>
              <w:tc>
                <w:tcPr>
                  <w:tcW w:w="721"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eastAsia="宋体" w:cs="Times New Roman"/>
                      <w:b w:val="0"/>
                      <w:bCs w:val="0"/>
                      <w:i w:val="0"/>
                      <w:caps w:val="0"/>
                      <w:color w:val="auto"/>
                      <w:spacing w:val="0"/>
                      <w:w w:val="100"/>
                      <w:sz w:val="21"/>
                      <w:szCs w:val="21"/>
                      <w:lang w:val="en-US" w:eastAsia="zh-CN"/>
                    </w:rPr>
                    <w:t>4</w:t>
                  </w:r>
                </w:p>
              </w:tc>
              <w:tc>
                <w:tcPr>
                  <w:tcW w:w="232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eastAsia="zh-CN"/>
                    </w:rPr>
                  </w:pPr>
                  <w:r>
                    <w:rPr>
                      <w:rStyle w:val="107"/>
                      <w:rFonts w:hint="default" w:ascii="Times New Roman" w:hAnsi="Times New Roman" w:eastAsia="宋体" w:cs="Times New Roman"/>
                      <w:b w:val="0"/>
                      <w:bCs w:val="0"/>
                      <w:i w:val="0"/>
                      <w:caps w:val="0"/>
                      <w:color w:val="auto"/>
                      <w:spacing w:val="0"/>
                      <w:w w:val="100"/>
                      <w:sz w:val="21"/>
                      <w:szCs w:val="21"/>
                      <w:lang w:eastAsia="zh-CN"/>
                    </w:rPr>
                    <w:t>皮带输送机</w:t>
                  </w:r>
                </w:p>
              </w:tc>
              <w:tc>
                <w:tcPr>
                  <w:tcW w:w="156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8</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w:t>
                  </w:r>
                </w:p>
              </w:tc>
              <w:tc>
                <w:tcPr>
                  <w:tcW w:w="1935" w:type="dxa"/>
                  <w:tcBorders>
                    <w:tl2br w:val="nil"/>
                    <w:tr2bl w:val="nil"/>
                  </w:tcBorders>
                  <w:vAlign w:val="center"/>
                </w:tcPr>
                <w:p>
                  <w:pPr>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依托</w:t>
                  </w:r>
                </w:p>
              </w:tc>
            </w:tr>
            <w:tr>
              <w:tc>
                <w:tcPr>
                  <w:tcW w:w="721"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eastAsia="宋体" w:cs="Times New Roman"/>
                      <w:b w:val="0"/>
                      <w:bCs w:val="0"/>
                      <w:i w:val="0"/>
                      <w:caps w:val="0"/>
                      <w:color w:val="auto"/>
                      <w:spacing w:val="0"/>
                      <w:w w:val="100"/>
                      <w:sz w:val="21"/>
                      <w:szCs w:val="21"/>
                      <w:lang w:val="en-US" w:eastAsia="zh-CN"/>
                    </w:rPr>
                    <w:t>5</w:t>
                  </w:r>
                </w:p>
              </w:tc>
              <w:tc>
                <w:tcPr>
                  <w:tcW w:w="232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eastAsia="zh-CN"/>
                    </w:rPr>
                  </w:pPr>
                  <w:r>
                    <w:rPr>
                      <w:rStyle w:val="107"/>
                      <w:rFonts w:hint="default" w:ascii="Times New Roman" w:hAnsi="Times New Roman" w:cs="Times New Roman"/>
                      <w:b w:val="0"/>
                      <w:bCs w:val="0"/>
                      <w:i w:val="0"/>
                      <w:caps w:val="0"/>
                      <w:color w:val="auto"/>
                      <w:spacing w:val="0"/>
                      <w:w w:val="100"/>
                      <w:sz w:val="21"/>
                      <w:szCs w:val="21"/>
                      <w:lang w:eastAsia="zh-CN"/>
                    </w:rPr>
                    <w:t>滚筒筛</w:t>
                  </w:r>
                </w:p>
              </w:tc>
              <w:tc>
                <w:tcPr>
                  <w:tcW w:w="156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1</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w:t>
                  </w:r>
                </w:p>
              </w:tc>
              <w:tc>
                <w:tcPr>
                  <w:tcW w:w="1935" w:type="dxa"/>
                  <w:tcBorders>
                    <w:tl2br w:val="nil"/>
                    <w:tr2bl w:val="nil"/>
                  </w:tcBorders>
                  <w:vAlign w:val="center"/>
                </w:tcPr>
                <w:p>
                  <w:pPr>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依托</w:t>
                  </w:r>
                </w:p>
              </w:tc>
            </w:tr>
            <w:tr>
              <w:tc>
                <w:tcPr>
                  <w:tcW w:w="721"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Fonts w:hint="default" w:ascii="Times New Roman" w:hAnsi="Times New Roman" w:eastAsia="宋体" w:cs="Times New Roman"/>
                      <w:b w:val="0"/>
                      <w:bCs w:val="0"/>
                      <w:i w:val="0"/>
                      <w:caps w:val="0"/>
                      <w:color w:val="auto"/>
                      <w:spacing w:val="0"/>
                      <w:w w:val="100"/>
                      <w:kern w:val="2"/>
                      <w:sz w:val="21"/>
                      <w:szCs w:val="21"/>
                      <w:lang w:val="en-US" w:eastAsia="zh-CN" w:bidi="ar-SA"/>
                    </w:rPr>
                  </w:pPr>
                  <w:r>
                    <w:rPr>
                      <w:rStyle w:val="107"/>
                      <w:rFonts w:hint="default" w:ascii="Times New Roman" w:hAnsi="Times New Roman" w:eastAsia="宋体" w:cs="Times New Roman"/>
                      <w:b w:val="0"/>
                      <w:bCs w:val="0"/>
                      <w:i w:val="0"/>
                      <w:caps w:val="0"/>
                      <w:color w:val="auto"/>
                      <w:spacing w:val="0"/>
                      <w:w w:val="100"/>
                      <w:sz w:val="21"/>
                      <w:szCs w:val="21"/>
                      <w:lang w:val="en-US" w:eastAsia="zh-CN"/>
                    </w:rPr>
                    <w:t>6</w:t>
                  </w:r>
                </w:p>
              </w:tc>
              <w:tc>
                <w:tcPr>
                  <w:tcW w:w="232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eastAsia="zh-CN"/>
                    </w:rPr>
                  </w:pPr>
                  <w:r>
                    <w:rPr>
                      <w:rStyle w:val="107"/>
                      <w:rFonts w:hint="default" w:ascii="Times New Roman" w:hAnsi="Times New Roman" w:cs="Times New Roman"/>
                      <w:b w:val="0"/>
                      <w:bCs w:val="0"/>
                      <w:i w:val="0"/>
                      <w:caps w:val="0"/>
                      <w:color w:val="auto"/>
                      <w:spacing w:val="0"/>
                      <w:w w:val="100"/>
                      <w:sz w:val="21"/>
                      <w:szCs w:val="21"/>
                      <w:lang w:eastAsia="zh-CN"/>
                    </w:rPr>
                    <w:t>扒谷机</w:t>
                  </w:r>
                </w:p>
              </w:tc>
              <w:tc>
                <w:tcPr>
                  <w:tcW w:w="156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1</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val="en-US" w:eastAsia="zh-CN"/>
                    </w:rPr>
                  </w:pPr>
                </w:p>
              </w:tc>
              <w:tc>
                <w:tcPr>
                  <w:tcW w:w="1935" w:type="dxa"/>
                  <w:tcBorders>
                    <w:tl2br w:val="nil"/>
                    <w:tr2bl w:val="nil"/>
                  </w:tcBorders>
                  <w:vAlign w:val="center"/>
                </w:tcPr>
                <w:p>
                  <w:pPr>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依托</w:t>
                  </w:r>
                </w:p>
              </w:tc>
            </w:tr>
            <w:tr>
              <w:tc>
                <w:tcPr>
                  <w:tcW w:w="721"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Fonts w:hint="default" w:ascii="Times New Roman" w:hAnsi="Times New Roman" w:eastAsia="宋体" w:cs="Times New Roman"/>
                      <w:b w:val="0"/>
                      <w:bCs w:val="0"/>
                      <w:i w:val="0"/>
                      <w:caps w:val="0"/>
                      <w:color w:val="auto"/>
                      <w:spacing w:val="0"/>
                      <w:w w:val="100"/>
                      <w:kern w:val="2"/>
                      <w:sz w:val="21"/>
                      <w:szCs w:val="21"/>
                      <w:lang w:val="en-US" w:eastAsia="zh-CN" w:bidi="ar-SA"/>
                    </w:rPr>
                  </w:pPr>
                  <w:r>
                    <w:rPr>
                      <w:rStyle w:val="107"/>
                      <w:rFonts w:hint="default" w:ascii="Times New Roman" w:hAnsi="Times New Roman" w:eastAsia="宋体" w:cs="Times New Roman"/>
                      <w:b w:val="0"/>
                      <w:bCs w:val="0"/>
                      <w:i w:val="0"/>
                      <w:caps w:val="0"/>
                      <w:color w:val="auto"/>
                      <w:spacing w:val="0"/>
                      <w:w w:val="100"/>
                      <w:sz w:val="21"/>
                      <w:szCs w:val="21"/>
                      <w:lang w:val="en-US" w:eastAsia="zh-CN"/>
                    </w:rPr>
                    <w:t>7</w:t>
                  </w:r>
                </w:p>
              </w:tc>
              <w:tc>
                <w:tcPr>
                  <w:tcW w:w="232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eastAsia="zh-CN"/>
                    </w:rPr>
                  </w:pPr>
                  <w:r>
                    <w:rPr>
                      <w:rStyle w:val="107"/>
                      <w:rFonts w:hint="default" w:ascii="Times New Roman" w:hAnsi="Times New Roman" w:eastAsia="宋体" w:cs="Times New Roman"/>
                      <w:b w:val="0"/>
                      <w:bCs w:val="0"/>
                      <w:i w:val="0"/>
                      <w:caps w:val="0"/>
                      <w:color w:val="auto"/>
                      <w:spacing w:val="0"/>
                      <w:w w:val="100"/>
                      <w:sz w:val="21"/>
                      <w:szCs w:val="21"/>
                      <w:lang w:eastAsia="zh-CN"/>
                    </w:rPr>
                    <w:t>风机</w:t>
                  </w:r>
                </w:p>
              </w:tc>
              <w:tc>
                <w:tcPr>
                  <w:tcW w:w="156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2</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w:t>
                  </w:r>
                </w:p>
              </w:tc>
              <w:tc>
                <w:tcPr>
                  <w:tcW w:w="1935" w:type="dxa"/>
                  <w:tcBorders>
                    <w:tl2br w:val="nil"/>
                    <w:tr2bl w:val="nil"/>
                  </w:tcBorders>
                  <w:vAlign w:val="center"/>
                </w:tcPr>
                <w:p>
                  <w:pPr>
                    <w:snapToGrid/>
                    <w:spacing w:before="0" w:beforeAutospacing="0" w:after="0" w:afterAutospacing="0" w:line="240" w:lineRule="auto"/>
                    <w:ind w:left="0" w:leftChars="0" w:right="0"/>
                    <w:jc w:val="center"/>
                    <w:textAlignment w:val="baseline"/>
                    <w:rPr>
                      <w:rStyle w:val="107"/>
                      <w:rFonts w:hint="default" w:ascii="Times New Roman" w:hAnsi="Times New Roman" w:cs="Times New Roman"/>
                      <w:b w:val="0"/>
                      <w:bCs w:val="0"/>
                      <w:i w:val="0"/>
                      <w:caps w:val="0"/>
                      <w:color w:val="auto"/>
                      <w:spacing w:val="0"/>
                      <w:w w:val="100"/>
                      <w:sz w:val="21"/>
                      <w:szCs w:val="21"/>
                      <w:lang w:val="en-US" w:eastAsia="zh-CN"/>
                    </w:rPr>
                  </w:pPr>
                  <w:r>
                    <w:rPr>
                      <w:rFonts w:hint="default" w:ascii="Times New Roman" w:hAnsi="Times New Roman" w:cs="Times New Roman"/>
                      <w:color w:val="auto"/>
                      <w:sz w:val="20"/>
                      <w:szCs w:val="20"/>
                      <w:lang w:eastAsia="zh-CN"/>
                    </w:rPr>
                    <w:t>新建</w:t>
                  </w:r>
                </w:p>
              </w:tc>
            </w:tr>
            <w:tr>
              <w:tc>
                <w:tcPr>
                  <w:tcW w:w="721"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Fonts w:hint="default" w:ascii="Times New Roman" w:hAnsi="Times New Roman" w:eastAsia="宋体" w:cs="Times New Roman"/>
                      <w:b w:val="0"/>
                      <w:bCs w:val="0"/>
                      <w:i w:val="0"/>
                      <w:caps w:val="0"/>
                      <w:color w:val="auto"/>
                      <w:spacing w:val="0"/>
                      <w:w w:val="100"/>
                      <w:kern w:val="2"/>
                      <w:sz w:val="21"/>
                      <w:szCs w:val="21"/>
                      <w:lang w:val="en-US" w:eastAsia="zh-CN" w:bidi="ar-SA"/>
                    </w:rPr>
                  </w:pPr>
                  <w:r>
                    <w:rPr>
                      <w:rStyle w:val="107"/>
                      <w:rFonts w:hint="default" w:ascii="Times New Roman" w:hAnsi="Times New Roman" w:cs="Times New Roman"/>
                      <w:b w:val="0"/>
                      <w:bCs w:val="0"/>
                      <w:i w:val="0"/>
                      <w:caps w:val="0"/>
                      <w:color w:val="auto"/>
                      <w:spacing w:val="0"/>
                      <w:w w:val="100"/>
                      <w:sz w:val="21"/>
                      <w:szCs w:val="21"/>
                      <w:lang w:val="en-US" w:eastAsia="zh-CN"/>
                    </w:rPr>
                    <w:t>8</w:t>
                  </w:r>
                </w:p>
              </w:tc>
              <w:tc>
                <w:tcPr>
                  <w:tcW w:w="232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eastAsia="zh-CN"/>
                    </w:rPr>
                  </w:pPr>
                  <w:r>
                    <w:rPr>
                      <w:rStyle w:val="107"/>
                      <w:rFonts w:hint="default" w:ascii="Times New Roman" w:hAnsi="Times New Roman" w:eastAsia="宋体" w:cs="Times New Roman"/>
                      <w:b w:val="0"/>
                      <w:bCs w:val="0"/>
                      <w:i w:val="0"/>
                      <w:caps w:val="0"/>
                      <w:color w:val="auto"/>
                      <w:spacing w:val="0"/>
                      <w:w w:val="100"/>
                      <w:sz w:val="21"/>
                      <w:szCs w:val="21"/>
                      <w:lang w:eastAsia="zh-CN"/>
                    </w:rPr>
                    <w:t>布袋除尘器</w:t>
                  </w:r>
                </w:p>
              </w:tc>
              <w:tc>
                <w:tcPr>
                  <w:tcW w:w="1564"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1</w:t>
                  </w:r>
                </w:p>
              </w:tc>
              <w:tc>
                <w:tcPr>
                  <w:tcW w:w="1935" w:type="dxa"/>
                  <w:tcBorders>
                    <w:tl2br w:val="nil"/>
                    <w:tr2bl w:val="nil"/>
                  </w:tcBorders>
                  <w:vAlign w:val="center"/>
                </w:tcPr>
                <w:p>
                  <w:pPr>
                    <w:pStyle w:val="69"/>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Style w:val="107"/>
                      <w:rFonts w:hint="default" w:ascii="Times New Roman" w:hAnsi="Times New Roman" w:cs="Times New Roman"/>
                      <w:b w:val="0"/>
                      <w:bCs w:val="0"/>
                      <w:i w:val="0"/>
                      <w:caps w:val="0"/>
                      <w:color w:val="auto"/>
                      <w:spacing w:val="0"/>
                      <w:w w:val="100"/>
                      <w:sz w:val="21"/>
                      <w:szCs w:val="21"/>
                      <w:lang w:val="en-US" w:eastAsia="zh-CN"/>
                    </w:rPr>
                    <w:t>-</w:t>
                  </w:r>
                </w:p>
              </w:tc>
              <w:tc>
                <w:tcPr>
                  <w:tcW w:w="1935" w:type="dxa"/>
                  <w:tcBorders>
                    <w:tl2br w:val="nil"/>
                    <w:tr2bl w:val="nil"/>
                  </w:tcBorders>
                  <w:vAlign w:val="center"/>
                </w:tcPr>
                <w:p>
                  <w:pPr>
                    <w:snapToGrid/>
                    <w:spacing w:before="0" w:beforeAutospacing="0" w:after="0" w:afterAutospacing="0" w:line="240" w:lineRule="auto"/>
                    <w:ind w:left="0" w:leftChars="0" w:right="0"/>
                    <w:jc w:val="center"/>
                    <w:textAlignment w:val="baseline"/>
                    <w:rPr>
                      <w:rStyle w:val="107"/>
                      <w:rFonts w:hint="default" w:ascii="Times New Roman" w:hAnsi="Times New Roman" w:eastAsia="宋体" w:cs="Times New Roman"/>
                      <w:b w:val="0"/>
                      <w:bCs w:val="0"/>
                      <w:i w:val="0"/>
                      <w:caps w:val="0"/>
                      <w:color w:val="auto"/>
                      <w:spacing w:val="0"/>
                      <w:w w:val="100"/>
                      <w:sz w:val="21"/>
                      <w:szCs w:val="21"/>
                      <w:lang w:val="en-US" w:eastAsia="zh-CN"/>
                    </w:rPr>
                  </w:pPr>
                  <w:r>
                    <w:rPr>
                      <w:rFonts w:hint="default" w:ascii="Times New Roman" w:hAnsi="Times New Roman" w:cs="Times New Roman"/>
                      <w:color w:val="auto"/>
                      <w:sz w:val="20"/>
                      <w:szCs w:val="20"/>
                      <w:lang w:eastAsia="zh-CN"/>
                    </w:rPr>
                    <w:t>新建</w:t>
                  </w:r>
                </w:p>
              </w:tc>
            </w:tr>
          </w:tbl>
          <w:p>
            <w:pPr>
              <w:pStyle w:val="36"/>
              <w:keepNext/>
              <w:keepLines/>
              <w:widowControl w:val="0"/>
              <w:wordWrap/>
              <w:adjustRightInd/>
              <w:snapToGrid/>
              <w:spacing w:before="0" w:beforeAutospacing="0" w:after="0" w:afterAutospacing="0" w:line="360" w:lineRule="auto"/>
              <w:ind w:left="0" w:right="0" w:firstLine="482"/>
              <w:textAlignment w:val="auto"/>
              <w:rPr>
                <w:rFonts w:hint="default" w:ascii="Times New Roman" w:hAnsi="Times New Roman" w:eastAsia="宋体" w:cs="Times New Roman"/>
                <w:b/>
                <w:bCs w:val="0"/>
                <w:i w:val="0"/>
                <w:iCs w:val="0"/>
                <w:color w:val="auto"/>
                <w:sz w:val="24"/>
                <w:szCs w:val="20"/>
                <w:u w:val="none"/>
                <w:lang w:eastAsia="zh-CN"/>
              </w:rPr>
            </w:pPr>
            <w:r>
              <w:rPr>
                <w:rFonts w:hint="default" w:ascii="Times New Roman" w:hAnsi="Times New Roman" w:eastAsia="宋体" w:cs="Times New Roman"/>
                <w:b/>
                <w:color w:val="auto"/>
                <w:sz w:val="24"/>
                <w:szCs w:val="20"/>
                <w:lang w:val="en-US" w:eastAsia="zh-CN"/>
              </w:rPr>
              <w:t>6</w:t>
            </w:r>
            <w:r>
              <w:rPr>
                <w:rFonts w:hint="default" w:ascii="Times New Roman" w:hAnsi="Times New Roman" w:eastAsia="宋体" w:cs="Times New Roman"/>
                <w:b/>
                <w:bCs w:val="0"/>
                <w:i w:val="0"/>
                <w:iCs w:val="0"/>
                <w:color w:val="auto"/>
                <w:sz w:val="24"/>
                <w:szCs w:val="20"/>
                <w:u w:val="none"/>
              </w:rPr>
              <w:t>.</w:t>
            </w:r>
            <w:r>
              <w:rPr>
                <w:rFonts w:hint="default" w:ascii="Times New Roman" w:hAnsi="Times New Roman" w:eastAsia="宋体" w:cs="Times New Roman"/>
                <w:b/>
                <w:bCs w:val="0"/>
                <w:i w:val="0"/>
                <w:iCs w:val="0"/>
                <w:color w:val="auto"/>
                <w:sz w:val="24"/>
                <w:szCs w:val="20"/>
                <w:u w:val="none"/>
                <w:lang w:eastAsia="zh-CN"/>
              </w:rPr>
              <w:t>公用工程</w:t>
            </w:r>
          </w:p>
          <w:p>
            <w:pPr>
              <w:pStyle w:val="36"/>
              <w:keepNext/>
              <w:keepLines/>
              <w:widowControl w:val="0"/>
              <w:wordWrap/>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（1）给排水</w:t>
            </w:r>
          </w:p>
          <w:p>
            <w:pPr>
              <w:pStyle w:val="36"/>
              <w:keepNext/>
              <w:keepLines/>
              <w:widowControl w:val="0"/>
              <w:wordWrap/>
              <w:adjustRightInd/>
              <w:snapToGrid/>
              <w:spacing w:before="0" w:beforeAutospacing="0" w:after="0" w:afterAutospacing="0" w:line="360" w:lineRule="auto"/>
              <w:ind w:left="0" w:right="0"/>
              <w:textAlignment w:val="auto"/>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本次扩建项目无新增员工，无生产用水，因此，无废水排放。</w:t>
            </w:r>
          </w:p>
          <w:p>
            <w:pPr>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rPr>
            </w:pPr>
            <w:r>
              <w:rPr>
                <w:rFonts w:hint="default" w:ascii="Times New Roman" w:hAnsi="Times New Roman" w:cs="Times New Roman"/>
                <w:b w:val="0"/>
                <w:bCs w:val="0"/>
                <w:color w:val="auto"/>
                <w:sz w:val="24"/>
                <w:szCs w:val="20"/>
                <w:lang w:eastAsia="zh-CN"/>
              </w:rPr>
              <w:t>（</w:t>
            </w:r>
            <w:r>
              <w:rPr>
                <w:rFonts w:hint="default" w:ascii="Times New Roman" w:hAnsi="Times New Roman" w:cs="Times New Roman"/>
                <w:b w:val="0"/>
                <w:bCs w:val="0"/>
                <w:color w:val="auto"/>
                <w:sz w:val="24"/>
                <w:szCs w:val="20"/>
                <w:lang w:val="en-US" w:eastAsia="zh-CN"/>
              </w:rPr>
              <w:t>2</w:t>
            </w:r>
            <w:r>
              <w:rPr>
                <w:rFonts w:hint="default" w:ascii="Times New Roman" w:hAnsi="Times New Roman" w:cs="Times New Roman"/>
                <w:b w:val="0"/>
                <w:bCs w:val="0"/>
                <w:color w:val="auto"/>
                <w:sz w:val="24"/>
                <w:szCs w:val="20"/>
                <w:lang w:eastAsia="zh-CN"/>
              </w:rPr>
              <w:t>）</w:t>
            </w:r>
            <w:r>
              <w:rPr>
                <w:rFonts w:hint="default" w:ascii="Times New Roman" w:hAnsi="Times New Roman" w:cs="Times New Roman"/>
                <w:b w:val="0"/>
                <w:bCs w:val="0"/>
                <w:color w:val="auto"/>
                <w:sz w:val="24"/>
                <w:szCs w:val="20"/>
              </w:rPr>
              <w:t>供电</w:t>
            </w:r>
          </w:p>
          <w:p>
            <w:pPr>
              <w:spacing w:before="0" w:beforeAutospacing="0" w:after="0" w:afterAutospacing="0" w:line="360" w:lineRule="auto"/>
              <w:ind w:left="0" w:right="0"/>
              <w:rPr>
                <w:rFonts w:hint="default" w:ascii="Times New Roman" w:hAnsi="Times New Roman" w:cs="Times New Roman"/>
                <w:b w:val="0"/>
                <w:bCs w:val="0"/>
                <w:color w:val="auto"/>
                <w:sz w:val="24"/>
                <w:szCs w:val="20"/>
              </w:rPr>
            </w:pPr>
            <w:r>
              <w:rPr>
                <w:rFonts w:hint="default" w:ascii="Times New Roman" w:hAnsi="Times New Roman" w:cs="Times New Roman"/>
                <w:b w:val="0"/>
                <w:bCs w:val="0"/>
                <w:color w:val="auto"/>
                <w:sz w:val="24"/>
                <w:szCs w:val="20"/>
              </w:rPr>
              <w:t xml:space="preserve">    本项目用电由</w:t>
            </w:r>
            <w:r>
              <w:rPr>
                <w:rFonts w:hint="default" w:ascii="Times New Roman" w:hAnsi="Times New Roman" w:cs="Times New Roman"/>
                <w:b w:val="0"/>
                <w:bCs w:val="0"/>
                <w:color w:val="auto"/>
                <w:sz w:val="24"/>
                <w:szCs w:val="20"/>
                <w:lang w:val="en-US" w:eastAsia="zh-CN"/>
              </w:rPr>
              <w:t>当地电网供给</w:t>
            </w:r>
            <w:r>
              <w:rPr>
                <w:rFonts w:hint="default" w:ascii="Times New Roman" w:hAnsi="Times New Roman" w:cs="Times New Roman"/>
                <w:b w:val="0"/>
                <w:bCs w:val="0"/>
                <w:color w:val="auto"/>
                <w:sz w:val="24"/>
                <w:szCs w:val="20"/>
              </w:rPr>
              <w:t>，能够满足项目需要。</w:t>
            </w:r>
          </w:p>
          <w:p>
            <w:pPr>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rPr>
            </w:pPr>
            <w:r>
              <w:rPr>
                <w:rFonts w:hint="default" w:ascii="Times New Roman" w:hAnsi="Times New Roman" w:cs="Times New Roman"/>
                <w:b w:val="0"/>
                <w:bCs w:val="0"/>
                <w:color w:val="auto"/>
                <w:sz w:val="24"/>
                <w:szCs w:val="20"/>
                <w:lang w:eastAsia="zh-CN"/>
              </w:rPr>
              <w:t>（</w:t>
            </w:r>
            <w:r>
              <w:rPr>
                <w:rFonts w:hint="default" w:ascii="Times New Roman" w:hAnsi="Times New Roman" w:cs="Times New Roman"/>
                <w:b w:val="0"/>
                <w:bCs w:val="0"/>
                <w:color w:val="auto"/>
                <w:sz w:val="24"/>
                <w:szCs w:val="20"/>
                <w:lang w:val="en-US" w:eastAsia="zh-CN"/>
              </w:rPr>
              <w:t>3</w:t>
            </w:r>
            <w:r>
              <w:rPr>
                <w:rFonts w:hint="default" w:ascii="Times New Roman" w:hAnsi="Times New Roman" w:cs="Times New Roman"/>
                <w:b w:val="0"/>
                <w:bCs w:val="0"/>
                <w:color w:val="auto"/>
                <w:sz w:val="24"/>
                <w:szCs w:val="20"/>
                <w:lang w:eastAsia="zh-CN"/>
              </w:rPr>
              <w:t>）</w:t>
            </w:r>
            <w:r>
              <w:rPr>
                <w:rFonts w:hint="default" w:ascii="Times New Roman" w:hAnsi="Times New Roman" w:cs="Times New Roman"/>
                <w:b w:val="0"/>
                <w:bCs w:val="0"/>
                <w:color w:val="auto"/>
                <w:sz w:val="24"/>
                <w:szCs w:val="20"/>
              </w:rPr>
              <w:t>供热</w:t>
            </w:r>
          </w:p>
          <w:p>
            <w:pPr>
              <w:widowControl w:val="0"/>
              <w:wordWrap/>
              <w:spacing w:before="0" w:beforeAutospacing="0" w:after="0" w:afterAutospacing="0" w:line="360" w:lineRule="auto"/>
              <w:ind w:left="0" w:leftChars="0" w:right="0" w:firstLine="470" w:firstLineChars="196"/>
              <w:textAlignment w:val="auto"/>
              <w:rPr>
                <w:rFonts w:hint="default" w:ascii="Times New Roman" w:hAnsi="Times New Roman" w:cs="Times New Roman"/>
                <w:b/>
                <w:color w:val="auto"/>
                <w:sz w:val="24"/>
                <w:szCs w:val="20"/>
                <w:lang w:val="en-US" w:eastAsia="zh-CN"/>
              </w:rPr>
            </w:pPr>
            <w:r>
              <w:rPr>
                <w:rFonts w:hint="default" w:ascii="Times New Roman" w:hAnsi="Times New Roman" w:cs="Times New Roman"/>
                <w:b w:val="0"/>
                <w:bCs w:val="0"/>
                <w:color w:val="auto"/>
                <w:sz w:val="24"/>
                <w:szCs w:val="20"/>
              </w:rPr>
              <w:t>本项目</w:t>
            </w:r>
            <w:r>
              <w:rPr>
                <w:rFonts w:hint="default" w:ascii="Times New Roman" w:hAnsi="Times New Roman" w:cs="Times New Roman"/>
                <w:b w:val="0"/>
                <w:bCs w:val="0"/>
                <w:color w:val="auto"/>
                <w:sz w:val="24"/>
                <w:szCs w:val="20"/>
                <w:lang w:val="en-US" w:eastAsia="zh-CN"/>
              </w:rPr>
              <w:t>办公室冬季采暖采用电采暖</w:t>
            </w:r>
            <w:r>
              <w:rPr>
                <w:rFonts w:hint="default" w:ascii="Times New Roman" w:hAnsi="Times New Roman" w:cs="Times New Roman"/>
                <w:b w:val="0"/>
                <w:bCs w:val="0"/>
                <w:color w:val="auto"/>
                <w:sz w:val="24"/>
                <w:szCs w:val="20"/>
                <w:lang w:eastAsia="zh-CN"/>
              </w:rPr>
              <w:t>，生产所需</w:t>
            </w:r>
            <w:r>
              <w:rPr>
                <w:rFonts w:hint="default" w:ascii="Times New Roman" w:hAnsi="Times New Roman" w:cs="Times New Roman"/>
                <w:b w:val="0"/>
                <w:bCs w:val="0"/>
                <w:color w:val="auto"/>
                <w:sz w:val="24"/>
                <w:szCs w:val="20"/>
                <w:lang w:val="en-US" w:eastAsia="zh-CN"/>
              </w:rPr>
              <w:t>烘干热源采用1台10t/h燃生物质热风炉供给，</w:t>
            </w:r>
            <w:r>
              <w:rPr>
                <w:rFonts w:hint="default" w:ascii="Times New Roman" w:hAnsi="Times New Roman" w:cs="Times New Roman"/>
                <w:b w:val="0"/>
                <w:bCs w:val="0"/>
                <w:i w:val="0"/>
                <w:iCs w:val="0"/>
                <w:color w:val="auto"/>
                <w:sz w:val="24"/>
                <w:szCs w:val="24"/>
                <w:u w:val="none"/>
                <w:lang w:val="en-US" w:eastAsia="zh-CN"/>
              </w:rPr>
              <w:t>可以</w:t>
            </w:r>
            <w:r>
              <w:rPr>
                <w:rFonts w:hint="default" w:ascii="Times New Roman" w:hAnsi="Times New Roman" w:eastAsia="宋体" w:cs="Times New Roman"/>
                <w:b w:val="0"/>
                <w:bCs w:val="0"/>
                <w:i w:val="0"/>
                <w:iCs w:val="0"/>
                <w:color w:val="auto"/>
                <w:sz w:val="24"/>
                <w:szCs w:val="24"/>
                <w:u w:val="none"/>
                <w:lang w:val="en-US" w:eastAsia="zh-CN"/>
              </w:rPr>
              <w:t>满足项目</w:t>
            </w:r>
            <w:r>
              <w:rPr>
                <w:rFonts w:hint="default" w:ascii="Times New Roman" w:hAnsi="Times New Roman" w:cs="Times New Roman"/>
                <w:b w:val="0"/>
                <w:bCs w:val="0"/>
                <w:i w:val="0"/>
                <w:iCs w:val="0"/>
                <w:color w:val="auto"/>
                <w:sz w:val="24"/>
                <w:szCs w:val="24"/>
                <w:u w:val="none"/>
                <w:lang w:val="en-US" w:eastAsia="zh-CN"/>
              </w:rPr>
              <w:t>生活和</w:t>
            </w:r>
            <w:r>
              <w:rPr>
                <w:rFonts w:hint="default" w:ascii="Times New Roman" w:hAnsi="Times New Roman" w:eastAsia="宋体" w:cs="Times New Roman"/>
                <w:b w:val="0"/>
                <w:bCs w:val="0"/>
                <w:i w:val="0"/>
                <w:iCs w:val="0"/>
                <w:color w:val="auto"/>
                <w:sz w:val="24"/>
                <w:szCs w:val="24"/>
                <w:u w:val="none"/>
                <w:lang w:val="en-US" w:eastAsia="zh-CN"/>
              </w:rPr>
              <w:t>生产需求</w:t>
            </w:r>
            <w:r>
              <w:rPr>
                <w:rFonts w:hint="default" w:ascii="Times New Roman" w:hAnsi="Times New Roman" w:eastAsia="宋体" w:cs="Times New Roman"/>
                <w:b w:val="0"/>
                <w:bCs w:val="0"/>
                <w:i w:val="0"/>
                <w:iCs w:val="0"/>
                <w:color w:val="auto"/>
                <w:sz w:val="24"/>
                <w:szCs w:val="24"/>
                <w:u w:val="none"/>
                <w:lang w:eastAsia="zh-CN"/>
              </w:rPr>
              <w:t>。</w:t>
            </w:r>
          </w:p>
          <w:p>
            <w:pPr>
              <w:spacing w:before="0" w:beforeAutospacing="0" w:after="0" w:afterAutospacing="0" w:line="360" w:lineRule="auto"/>
              <w:ind w:left="0" w:right="0" w:firstLine="472" w:firstLineChars="196"/>
              <w:rPr>
                <w:rFonts w:hint="default" w:ascii="Times New Roman" w:hAnsi="Times New Roman" w:cs="Times New Roman"/>
                <w:b/>
                <w:bCs/>
                <w:color w:val="auto"/>
                <w:sz w:val="24"/>
                <w:szCs w:val="20"/>
              </w:rPr>
            </w:pPr>
            <w:r>
              <w:rPr>
                <w:rFonts w:hint="default" w:ascii="Times New Roman" w:hAnsi="Times New Roman" w:cs="Times New Roman"/>
                <w:b/>
                <w:bCs/>
                <w:color w:val="auto"/>
                <w:sz w:val="24"/>
                <w:szCs w:val="20"/>
                <w:lang w:val="en-US" w:eastAsia="zh-CN"/>
              </w:rPr>
              <w:t>7</w:t>
            </w:r>
            <w:r>
              <w:rPr>
                <w:rFonts w:hint="default" w:ascii="Times New Roman" w:hAnsi="Times New Roman" w:cs="Times New Roman"/>
                <w:b/>
                <w:bCs/>
                <w:color w:val="auto"/>
                <w:sz w:val="24"/>
                <w:szCs w:val="20"/>
              </w:rPr>
              <w:t>.劳动定员及工作制度</w:t>
            </w:r>
          </w:p>
          <w:p>
            <w:pPr>
              <w:pStyle w:val="48"/>
              <w:snapToGrid/>
              <w:spacing w:before="0" w:beforeAutospacing="0" w:after="0" w:afterAutospacing="0"/>
              <w:ind w:left="0" w:right="0"/>
              <w:rPr>
                <w:rFonts w:hint="default" w:ascii="Times New Roman" w:hAnsi="Times New Roman" w:cs="Times New Roman"/>
                <w:b/>
                <w:color w:val="auto"/>
                <w:sz w:val="24"/>
                <w:szCs w:val="20"/>
                <w:lang w:val="en-US" w:eastAsia="zh-CN"/>
              </w:rPr>
            </w:pPr>
            <w:r>
              <w:rPr>
                <w:rFonts w:hint="default" w:ascii="Times New Roman" w:hAnsi="Times New Roman" w:cs="Times New Roman"/>
                <w:color w:val="auto"/>
                <w:sz w:val="20"/>
                <w:szCs w:val="20"/>
              </w:rPr>
              <w:t>本项目无新增员工，由厂区内进行调剂，年工作天数</w:t>
            </w:r>
            <w:r>
              <w:rPr>
                <w:rFonts w:hint="default" w:ascii="Times New Roman" w:hAnsi="Times New Roman" w:cs="Times New Roman"/>
                <w:color w:val="auto"/>
                <w:sz w:val="20"/>
                <w:szCs w:val="20"/>
                <w:lang w:val="en-US" w:eastAsia="zh-CN"/>
              </w:rPr>
              <w:t>300</w:t>
            </w:r>
            <w:r>
              <w:rPr>
                <w:rFonts w:hint="default" w:ascii="Times New Roman" w:hAnsi="Times New Roman" w:cs="Times New Roman"/>
                <w:color w:val="auto"/>
                <w:sz w:val="20"/>
                <w:szCs w:val="20"/>
              </w:rPr>
              <w:t>天，</w:t>
            </w:r>
            <w:r>
              <w:rPr>
                <w:rFonts w:hint="default" w:ascii="Times New Roman" w:hAnsi="Times New Roman" w:eastAsia="宋体" w:cs="Times New Roman"/>
                <w:color w:val="auto"/>
                <w:sz w:val="20"/>
                <w:szCs w:val="20"/>
              </w:rPr>
              <w:t>烘干塔</w:t>
            </w:r>
            <w:r>
              <w:rPr>
                <w:rFonts w:hint="default" w:ascii="Times New Roman" w:hAnsi="Times New Roman" w:eastAsia="宋体" w:cs="Times New Roman"/>
                <w:color w:val="auto"/>
                <w:sz w:val="20"/>
                <w:szCs w:val="20"/>
                <w:lang w:val="en-US" w:eastAsia="zh-CN"/>
              </w:rPr>
              <w:t>预计</w:t>
            </w:r>
            <w:r>
              <w:rPr>
                <w:rFonts w:hint="default" w:ascii="Times New Roman" w:hAnsi="Times New Roman" w:eastAsia="宋体" w:cs="Times New Roman"/>
                <w:color w:val="auto"/>
                <w:sz w:val="20"/>
                <w:szCs w:val="20"/>
              </w:rPr>
              <w:t>工作</w:t>
            </w:r>
            <w:r>
              <w:rPr>
                <w:rFonts w:hint="default" w:ascii="Times New Roman" w:hAnsi="Times New Roman" w:cs="Times New Roman"/>
                <w:color w:val="auto"/>
                <w:sz w:val="20"/>
                <w:szCs w:val="20"/>
                <w:lang w:val="en-US" w:eastAsia="zh-CN"/>
              </w:rPr>
              <w:t>12</w:t>
            </w:r>
            <w:r>
              <w:rPr>
                <w:rFonts w:hint="default" w:ascii="Times New Roman" w:hAnsi="Times New Roman" w:eastAsia="宋体" w:cs="Times New Roman"/>
                <w:color w:val="auto"/>
                <w:sz w:val="20"/>
                <w:szCs w:val="20"/>
              </w:rPr>
              <w:t>0天</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rPr>
              <w:t>每天工作24h</w:t>
            </w:r>
            <w:r>
              <w:rPr>
                <w:rFonts w:hint="default" w:ascii="Times New Roman" w:hAnsi="Times New Roman" w:eastAsia="宋体" w:cs="Times New Roman"/>
                <w:color w:val="auto"/>
                <w:sz w:val="20"/>
                <w:szCs w:val="20"/>
                <w:lang w:eastAsia="zh-CN"/>
              </w:rPr>
              <w:t>，</w:t>
            </w:r>
            <w:r>
              <w:rPr>
                <w:rFonts w:hint="default" w:ascii="Times New Roman" w:hAnsi="Times New Roman" w:eastAsia="宋体" w:cs="Times New Roman"/>
                <w:color w:val="auto"/>
                <w:sz w:val="20"/>
                <w:szCs w:val="20"/>
              </w:rPr>
              <w:t>年工作时长按照</w:t>
            </w:r>
            <w:r>
              <w:rPr>
                <w:rFonts w:hint="default" w:ascii="Times New Roman" w:hAnsi="Times New Roman" w:cs="Times New Roman"/>
                <w:color w:val="auto"/>
                <w:sz w:val="20"/>
                <w:szCs w:val="20"/>
                <w:lang w:val="en-US" w:eastAsia="zh-CN"/>
              </w:rPr>
              <w:t>2880</w:t>
            </w:r>
            <w:r>
              <w:rPr>
                <w:rFonts w:hint="default" w:ascii="Times New Roman" w:hAnsi="Times New Roman" w:eastAsia="宋体" w:cs="Times New Roman"/>
                <w:color w:val="auto"/>
                <w:sz w:val="20"/>
                <w:szCs w:val="20"/>
              </w:rPr>
              <w:t>h计算。</w:t>
            </w:r>
          </w:p>
          <w:p>
            <w:pPr>
              <w:pStyle w:val="36"/>
              <w:keepNext/>
              <w:keepLines/>
              <w:widowControl w:val="0"/>
              <w:wordWrap/>
              <w:adjustRightInd/>
              <w:snapToGrid/>
              <w:spacing w:before="0" w:beforeAutospacing="0" w:after="0" w:afterAutospacing="0" w:line="360" w:lineRule="auto"/>
              <w:ind w:left="0" w:right="0" w:firstLine="482"/>
              <w:textAlignment w:val="auto"/>
              <w:rPr>
                <w:rFonts w:hint="default" w:ascii="Times New Roman" w:hAnsi="Times New Roman" w:cs="Times New Roman"/>
                <w:b/>
                <w:color w:val="auto"/>
                <w:sz w:val="24"/>
                <w:szCs w:val="20"/>
              </w:rPr>
            </w:pPr>
            <w:r>
              <w:rPr>
                <w:rFonts w:hint="default" w:ascii="Times New Roman" w:hAnsi="Times New Roman" w:cs="Times New Roman"/>
                <w:b/>
                <w:color w:val="auto"/>
                <w:sz w:val="24"/>
                <w:szCs w:val="20"/>
                <w:lang w:val="en-US" w:eastAsia="zh-CN"/>
              </w:rPr>
              <w:t>8</w:t>
            </w:r>
            <w:r>
              <w:rPr>
                <w:rFonts w:hint="default" w:ascii="Times New Roman" w:hAnsi="Times New Roman" w:cs="Times New Roman"/>
                <w:b/>
                <w:color w:val="auto"/>
                <w:sz w:val="24"/>
                <w:szCs w:val="20"/>
              </w:rPr>
              <w:t>.平面布置情况</w:t>
            </w:r>
          </w:p>
          <w:p>
            <w:pPr>
              <w:pStyle w:val="48"/>
              <w:snapToGrid/>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b w:val="0"/>
                <w:bCs w:val="0"/>
                <w:color w:val="auto"/>
                <w:sz w:val="24"/>
                <w:szCs w:val="24"/>
                <w:u w:val="single"/>
                <w:lang w:val="en-US" w:eastAsia="zh-CN"/>
              </w:rPr>
              <w:t>本</w:t>
            </w:r>
            <w:r>
              <w:rPr>
                <w:rFonts w:hint="default" w:ascii="Times New Roman" w:hAnsi="Times New Roman" w:cs="Times New Roman"/>
                <w:b w:val="0"/>
                <w:bCs w:val="0"/>
                <w:color w:val="auto"/>
                <w:sz w:val="24"/>
                <w:szCs w:val="24"/>
                <w:u w:val="single"/>
              </w:rPr>
              <w:t>项目</w:t>
            </w:r>
            <w:r>
              <w:rPr>
                <w:rFonts w:hint="default" w:ascii="Times New Roman" w:hAnsi="Times New Roman" w:cs="Times New Roman"/>
                <w:b w:val="0"/>
                <w:bCs w:val="0"/>
                <w:color w:val="auto"/>
                <w:sz w:val="24"/>
                <w:szCs w:val="24"/>
                <w:u w:val="single"/>
                <w:lang w:val="en-US" w:eastAsia="zh-CN"/>
              </w:rPr>
              <w:t>位于</w:t>
            </w:r>
            <w:r>
              <w:rPr>
                <w:rFonts w:hint="default" w:ascii="Times New Roman" w:hAnsi="Times New Roman" w:cs="Times New Roman"/>
                <w:b w:val="0"/>
                <w:bCs w:val="0"/>
                <w:color w:val="auto"/>
                <w:sz w:val="24"/>
                <w:szCs w:val="20"/>
                <w:u w:val="single"/>
                <w:lang w:val="en-US" w:eastAsia="zh-CN"/>
              </w:rPr>
              <w:t>现有厂区内东北侧（无新增用地），烘干塔和锅炉房距离西北侧最近零散居民约77m，距离南侧最近零散居民约108m，</w:t>
            </w:r>
            <w:r>
              <w:rPr>
                <w:rFonts w:hint="default" w:ascii="Times New Roman" w:hAnsi="Times New Roman" w:cs="Times New Roman"/>
                <w:b w:val="0"/>
                <w:bCs w:val="0"/>
                <w:color w:val="auto"/>
                <w:sz w:val="24"/>
                <w:szCs w:val="20"/>
                <w:u w:val="none"/>
              </w:rPr>
              <w:t>产生的污染物经治理后均能达标排放，且污染防治措施技术可靠、经济可行，项目在落实各项环保措施的前提下，对周围环境影响较小。</w:t>
            </w:r>
            <w:r>
              <w:rPr>
                <w:rFonts w:hint="default" w:ascii="Times New Roman" w:hAnsi="Times New Roman" w:cs="Times New Roman"/>
                <w:b w:val="0"/>
                <w:bCs w:val="0"/>
                <w:color w:val="auto"/>
                <w:sz w:val="24"/>
                <w:szCs w:val="20"/>
                <w:u w:val="none"/>
                <w:lang w:val="en-US" w:eastAsia="zh-CN"/>
              </w:rPr>
              <w:t>所在区域主导风向为西南风，</w:t>
            </w:r>
            <w:r>
              <w:rPr>
                <w:rFonts w:hint="default" w:ascii="Times New Roman" w:hAnsi="Times New Roman" w:eastAsia="宋体" w:cs="Times New Roman"/>
                <w:b w:val="0"/>
                <w:bCs w:val="0"/>
                <w:color w:val="auto"/>
                <w:kern w:val="2"/>
                <w:sz w:val="24"/>
                <w:szCs w:val="24"/>
                <w:u w:val="none"/>
                <w:lang w:val="en-US" w:eastAsia="zh-CN" w:bidi="ar-SA"/>
              </w:rPr>
              <w:t>本项</w:t>
            </w:r>
            <w:r>
              <w:rPr>
                <w:rFonts w:hint="default" w:ascii="Times New Roman" w:hAnsi="Times New Roman" w:cs="Times New Roman"/>
                <w:b w:val="0"/>
                <w:bCs w:val="0"/>
                <w:color w:val="auto"/>
                <w:sz w:val="24"/>
                <w:szCs w:val="20"/>
                <w:u w:val="none"/>
              </w:rPr>
              <w:t>目</w:t>
            </w:r>
            <w:r>
              <w:rPr>
                <w:rFonts w:hint="default" w:ascii="Times New Roman" w:hAnsi="Times New Roman" w:cs="Times New Roman"/>
                <w:b w:val="0"/>
                <w:bCs w:val="0"/>
                <w:color w:val="auto"/>
                <w:sz w:val="24"/>
                <w:szCs w:val="20"/>
                <w:u w:val="none"/>
                <w:lang w:val="en-US" w:eastAsia="zh-CN"/>
              </w:rPr>
              <w:t>生产设备下风向没有人，且生产设备距离居民较远</w:t>
            </w:r>
            <w:r>
              <w:rPr>
                <w:rFonts w:hint="default" w:ascii="Times New Roman" w:hAnsi="Times New Roman" w:cs="Times New Roman"/>
                <w:b w:val="0"/>
                <w:bCs w:val="0"/>
                <w:color w:val="auto"/>
                <w:sz w:val="24"/>
                <w:szCs w:val="20"/>
                <w:u w:val="none"/>
                <w:lang w:eastAsia="zh-CN"/>
              </w:rPr>
              <w:t>，</w:t>
            </w:r>
            <w:r>
              <w:rPr>
                <w:rFonts w:hint="default" w:ascii="Times New Roman" w:hAnsi="Times New Roman" w:cs="Times New Roman"/>
                <w:b w:val="0"/>
                <w:bCs w:val="0"/>
                <w:color w:val="auto"/>
                <w:sz w:val="24"/>
                <w:szCs w:val="20"/>
                <w:u w:val="none"/>
              </w:rPr>
              <w:t>产生的污染物经治理后均能达标排放，且污染防治措施技术可靠、经济可行，项目在落实各项环保措施的前提下，对周围环境影响较小</w:t>
            </w:r>
            <w:r>
              <w:rPr>
                <w:rFonts w:hint="default" w:ascii="Times New Roman" w:hAnsi="Times New Roman" w:cs="Times New Roman"/>
                <w:b w:val="0"/>
                <w:bCs w:val="0"/>
                <w:color w:val="auto"/>
                <w:sz w:val="24"/>
                <w:szCs w:val="20"/>
                <w:u w:val="none"/>
                <w:lang w:eastAsia="zh-CN"/>
              </w:rPr>
              <w:t>，</w:t>
            </w:r>
            <w:r>
              <w:rPr>
                <w:rFonts w:hint="default" w:ascii="Times New Roman" w:hAnsi="Times New Roman" w:cs="Times New Roman"/>
                <w:b w:val="0"/>
                <w:bCs w:val="0"/>
                <w:color w:val="auto"/>
                <w:sz w:val="24"/>
                <w:szCs w:val="20"/>
                <w:u w:val="none"/>
              </w:rPr>
              <w:t>总图布置基本合理。</w:t>
            </w:r>
          </w:p>
          <w:p>
            <w:pPr>
              <w:pStyle w:val="48"/>
              <w:snapToGrid/>
              <w:spacing w:before="0" w:beforeAutospacing="0" w:after="0" w:afterAutospacing="0"/>
              <w:ind w:left="0" w:right="0"/>
              <w:rPr>
                <w:rFonts w:hint="default" w:ascii="Times New Roman" w:hAnsi="Times New Roman" w:eastAsia="宋体" w:cs="Times New Roman"/>
                <w:color w:val="auto"/>
                <w:sz w:val="20"/>
                <w:szCs w:val="20"/>
                <w:lang w:eastAsia="zh-CN"/>
              </w:rPr>
            </w:pPr>
            <w:r>
              <w:rPr>
                <w:rFonts w:hint="default" w:ascii="Times New Roman" w:hAnsi="Times New Roman" w:cs="Times New Roman"/>
                <w:color w:val="auto"/>
                <w:sz w:val="20"/>
                <w:szCs w:val="20"/>
              </w:rPr>
              <w:t>本项目总平面布置功能分区明确，</w:t>
            </w:r>
            <w:r>
              <w:rPr>
                <w:rFonts w:hint="default" w:ascii="Times New Roman" w:hAnsi="Times New Roman" w:cs="Times New Roman"/>
                <w:color w:val="auto"/>
                <w:sz w:val="20"/>
                <w:szCs w:val="20"/>
                <w:lang w:val="en-US" w:eastAsia="zh-CN"/>
              </w:rPr>
              <w:t>生产区和</w:t>
            </w:r>
            <w:r>
              <w:rPr>
                <w:rFonts w:hint="default" w:ascii="Times New Roman" w:hAnsi="Times New Roman" w:cs="Times New Roman"/>
                <w:color w:val="auto"/>
                <w:sz w:val="20"/>
                <w:szCs w:val="20"/>
              </w:rPr>
              <w:t>办公区分别在相对独立的区域，总体布置有利于生产操作和管理，且主要生产设备均采取基础减振和墙体隔声，可以有效降低噪声对外环境的影响，</w:t>
            </w:r>
            <w:r>
              <w:rPr>
                <w:rStyle w:val="95"/>
                <w:rFonts w:hint="default" w:ascii="Times New Roman" w:hAnsi="Times New Roman" w:cs="Times New Roman"/>
                <w:color w:val="auto"/>
              </w:rPr>
              <w:t>项目总平面布置功能分区明确，总图布置基本合理。</w:t>
            </w:r>
          </w:p>
        </w:tc>
      </w:tr>
      <w:tr>
        <w:trPr>
          <w:trHeight w:val="5375" w:hRule="atLeast"/>
          <w:jc w:val="center"/>
        </w:trPr>
        <w:tc>
          <w:tcPr>
            <w:tcW w:w="456" w:type="dxa"/>
            <w:vAlign w:val="center"/>
          </w:tcPr>
          <w:p>
            <w:pPr>
              <w:pStyle w:val="24"/>
              <w:adjustRightInd w:val="0"/>
              <w:snapToGrid w:val="0"/>
              <w:spacing w:before="0" w:beforeAutospacing="0" w:after="0" w:afterAutospacing="0"/>
              <w:ind w:left="0" w:right="0"/>
              <w:jc w:val="center"/>
              <w:rPr>
                <w:rFonts w:hint="default" w:ascii="Times New Roman" w:hAnsi="Times New Roman" w:cs="Times New Roman"/>
                <w:color w:val="auto"/>
                <w:sz w:val="20"/>
                <w:szCs w:val="24"/>
              </w:rPr>
            </w:pPr>
            <w:r>
              <w:rPr>
                <w:rFonts w:hint="default" w:ascii="Times New Roman" w:hAnsi="Times New Roman" w:cs="Times New Roman"/>
                <w:color w:val="auto"/>
                <w:sz w:val="20"/>
                <w:szCs w:val="24"/>
              </w:rPr>
              <w:t>工艺流程和产排污环节</w:t>
            </w:r>
          </w:p>
        </w:tc>
        <w:tc>
          <w:tcPr>
            <w:tcW w:w="8698" w:type="dxa"/>
            <w:vAlign w:val="top"/>
          </w:tcPr>
          <w:p>
            <w:pPr>
              <w:pStyle w:val="70"/>
              <w:widowControl w:val="0"/>
              <w:wordWrap/>
              <w:spacing w:before="0" w:beforeAutospacing="0" w:after="0" w:afterAutospacing="0" w:line="360" w:lineRule="auto"/>
              <w:ind w:left="0" w:right="0"/>
              <w:rPr>
                <w:rFonts w:hint="default" w:ascii="Times New Roman" w:hAnsi="Times New Roman" w:eastAsia="宋体" w:cs="Times New Roman"/>
                <w:b/>
                <w:bCs/>
                <w:color w:val="auto"/>
                <w:sz w:val="24"/>
                <w:szCs w:val="20"/>
                <w:lang w:eastAsia="zh-CN"/>
              </w:rPr>
            </w:pPr>
            <w:r>
              <w:rPr>
                <w:rFonts w:hint="default" w:ascii="Times New Roman" w:hAnsi="Times New Roman" w:cs="Times New Roman"/>
                <w:b/>
                <w:bCs/>
                <w:color w:val="auto"/>
                <w:sz w:val="24"/>
                <w:szCs w:val="20"/>
                <w:lang w:val="en-US" w:eastAsia="zh-CN"/>
              </w:rPr>
              <w:t>1、</w:t>
            </w:r>
            <w:r>
              <w:rPr>
                <w:rFonts w:hint="default" w:ascii="Times New Roman" w:hAnsi="Times New Roman" w:eastAsia="宋体" w:cs="Times New Roman"/>
                <w:b/>
                <w:bCs/>
                <w:color w:val="auto"/>
                <w:sz w:val="24"/>
                <w:szCs w:val="20"/>
                <w:lang w:eastAsia="zh-CN"/>
              </w:rPr>
              <w:t>工艺流程及产污节点</w:t>
            </w:r>
          </w:p>
          <w:p>
            <w:pPr>
              <w:pStyle w:val="70"/>
              <w:widowControl w:val="0"/>
              <w:wordWrap/>
              <w:spacing w:before="0" w:beforeAutospacing="0" w:after="0" w:afterAutospacing="0" w:line="360" w:lineRule="auto"/>
              <w:ind w:left="0" w:right="0"/>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eastAsia="宋体" w:cs="Times New Roman"/>
                <w:b w:val="0"/>
                <w:bCs w:val="0"/>
                <w:color w:val="auto"/>
                <w:kern w:val="2"/>
                <w:sz w:val="24"/>
                <w:szCs w:val="24"/>
                <w:lang w:val="en-US" w:eastAsia="zh-CN" w:bidi="ar-SA"/>
              </w:rPr>
              <w:t>⑴原粮进厂：本项目收购的玉米、水稻原粮来自附近农户，外购的原粮为湿粮（最大含水率约为30%）。湿粮由运输车辆运进厂内经地衡称重和检测含水率后运至厂区中间指定区域。此工段主要污染物为废气（粉尘、玉米糠皮）。</w:t>
            </w:r>
            <w:r>
              <w:rPr>
                <w:rFonts w:hint="default" w:ascii="Times New Roman" w:hAnsi="Times New Roman" w:eastAsia="宋体" w:cs="Times New Roman"/>
                <w:b w:val="0"/>
                <w:bCs w:val="0"/>
                <w:color w:val="auto"/>
                <w:kern w:val="2"/>
                <w:sz w:val="24"/>
                <w:szCs w:val="24"/>
                <w:u w:val="none"/>
                <w:lang w:val="en-US" w:eastAsia="zh-CN" w:bidi="ar-SA"/>
              </w:rPr>
              <w:t>本项目在办公用房内设有单独的区域作为化验室，主要为物理检验，包括感官检验和含水率化验，不涉及使用药剂对粮食的蛋白质、脂肪等营养指标以及有毒物质，如黄曲霉素、有机磷等进行化学检验。粮食含水率化验步骤依次为：粮食仟样、分样、粉碎、取粉面到卤素仪器化验。该化验过程无废水等污染物产生，仅产生少量粉尘。由于化验过程取样量较少，粉碎过程产生的粉尘可忽略不计，故本次评价不做环境影响分析。</w:t>
            </w:r>
          </w:p>
          <w:p>
            <w:pPr>
              <w:pStyle w:val="70"/>
              <w:widowControl w:val="0"/>
              <w:wordWrap/>
              <w:spacing w:before="0" w:beforeAutospacing="0" w:after="0" w:afterAutospacing="0" w:line="360" w:lineRule="auto"/>
              <w:ind w:left="0" w:right="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⑵原粮除杂：湿粮通过移动式输送机将其输送到滚筒筛进行清理，去除杂质，杂质经筛孔筛出后沿密闭设备内壁重力流出底部出口，筛分后的玉米、水稻经滚筒筛设备中间出口出粮。</w:t>
            </w:r>
          </w:p>
          <w:p>
            <w:pPr>
              <w:pStyle w:val="70"/>
              <w:widowControl w:val="0"/>
              <w:wordWrap/>
              <w:spacing w:before="0" w:beforeAutospacing="0" w:after="0" w:afterAutospacing="0" w:line="360" w:lineRule="auto"/>
              <w:ind w:left="0" w:right="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⑶烘干：经筛分后的湿粮通过移动式输送机输送到湿粮囤等待烘干，待需要烘干时通过封闭式提升机提升至烘干塔进行烘干，在烘干塔内进行干燥、冷却，经干燥后的玉米由烘干塔排粮段排出，本项目烘干后玉米、水稻含水率约为14.5%，通过移动式输送机运送至成品库进行暂存。</w:t>
            </w:r>
          </w:p>
          <w:p>
            <w:pPr>
              <w:pStyle w:val="70"/>
              <w:widowControl w:val="0"/>
              <w:wordWrap/>
              <w:spacing w:before="0" w:beforeAutospacing="0" w:after="0" w:afterAutospacing="0" w:line="360" w:lineRule="auto"/>
              <w:ind w:left="0" w:right="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宋体" w:cs="Times New Roman"/>
                <w:b w:val="0"/>
                <w:bCs w:val="0"/>
                <w:color w:val="auto"/>
                <w:kern w:val="2"/>
                <w:sz w:val="24"/>
                <w:szCs w:val="24"/>
                <w:lang w:val="en-US" w:eastAsia="zh-CN" w:bidi="ar-SA"/>
              </w:rPr>
              <w:t>烘干原理：热风炉产生的烟气通过换热器将热量传递给冷空气，冷空气温度升高后，即为生产所需的热空气，其通过管道进入烘干塔，对玉米进行烘干。</w:t>
            </w:r>
          </w:p>
          <w:p>
            <w:pPr>
              <w:pStyle w:val="70"/>
              <w:widowControl w:val="0"/>
              <w:wordWrap/>
              <w:spacing w:before="0" w:beforeAutospacing="0" w:after="0" w:afterAutospacing="0" w:line="360" w:lineRule="auto"/>
              <w:ind w:left="0" w:right="0"/>
              <w:rPr>
                <w:rFonts w:hint="default" w:ascii="Times New Roman" w:hAnsi="Times New Roman" w:cs="Times New Roman"/>
                <w:color w:val="auto"/>
                <w:sz w:val="20"/>
                <w:szCs w:val="20"/>
              </w:rPr>
            </w:pPr>
            <w:r>
              <w:rPr>
                <w:rFonts w:hint="default" w:ascii="Times New Roman" w:hAnsi="Times New Roman" w:eastAsia="宋体" w:cs="Times New Roman"/>
                <w:b w:val="0"/>
                <w:bCs w:val="0"/>
                <w:color w:val="auto"/>
                <w:kern w:val="2"/>
                <w:sz w:val="24"/>
                <w:szCs w:val="24"/>
                <w:lang w:val="en-US" w:eastAsia="zh-CN" w:bidi="ar-SA"/>
              </w:rPr>
              <w:t>烘干工作过程：需烘干的湿粮经进粮溜管进入烘干塔，当粮食到达储粮段的低料位时，启动热风炉开始送热风对粮食烘干；物料高于上料位时报警，停止进粮；物料低于下料位时报警，开始进粮。物料在上、下料位之间时，启动排粮电机开始排粮。调整进料量，使系统处于动态平衡。湿粮经过储粮段进入烘干段，在烘干段内对粮食加热，使粮食水分汽化，再以废气形式将汽化水分从废气角状盒排出，从而使粮食得到第一次烘干。经过第一次烘干的粮食进入缓苏段，在缓苏段不通热风，粮食经过缓苏后，其粮粒内部的水分重新分布，以消除水分梯度，使粮食的干燥更加均匀。经过缓苏后的粮食进入下一个烘干段和缓苏段，如此循环，直到粮食彻底得到烘干，烘干后的粮食在冷却段 （冷却机负责向冷风段提供冷空气）内经过冷却降低到合适的温度后，由排粮段经排料斗排出。</w:t>
            </w: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r>
              <w:rPr>
                <w:rFonts w:hint="default" w:ascii="Times New Roman" w:hAnsi="Times New Roman" w:eastAsia="宋体" w:cs="Times New Roman"/>
                <w:b/>
                <w:bCs/>
                <w:color w:val="auto"/>
                <w:kern w:val="2"/>
                <w:sz w:val="24"/>
                <w:szCs w:val="24"/>
                <w:lang w:val="en-US" w:eastAsia="zh-CN" w:bidi="ar-SA"/>
              </w:rPr>
              <w:pict>
                <v:group id="组合 1051" o:spid="_x0000_s1052" style="position:absolute;left:0;margin-left:54.95pt;margin-top:8.2pt;height:382.25pt;width:301.7pt;rotation:0f;z-index:251665408;" coordorigin="8556,518138" coordsize="6034,7645">
                  <o:lock v:ext="edit" position="f" selection="f" grouping="f" rotation="f" cropping="f" text="f" aspectratio="f"/>
                  <v:rect id="矩形 1052" o:spid="_x0000_s1053" style="position:absolute;left:12502;top:519834;height:468;width:845;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pPr>
                          <w:r>
                            <w:rPr>
                              <w:rFonts w:hint="eastAsia"/>
                            </w:rPr>
                            <w:t>噪声</w:t>
                          </w:r>
                        </w:p>
                      </w:txbxContent>
                    </v:textbox>
                  </v:rect>
                  <v:shape id="直接连接符 1053" o:spid="_x0000_s1054" type="#_x0000_t32" style="position:absolute;left:11845;top:520066;flip:y;height:7;width:660;rotation:0f;" o:ole="f" fillcolor="#FFFFFF" filled="t" o:preferrelative="t" stroked="t" coordorigin="0,0" coordsize="21600,21600">
                    <v:stroke weight="0.5pt" color="#000000" color2="#FFFFFF" opacity="100%" miterlimit="2" dashstyle="dash" endarrow="block"/>
                    <v:imagedata gain="65536f" blacklevel="0f" gamma="0"/>
                    <o:lock v:ext="edit" position="f" selection="f" grouping="f" rotation="f" cropping="f" text="f" aspectratio="f"/>
                  </v:shape>
                  <v:shape id="直接连接符 1054" o:spid="_x0000_s1055" type="#_x0000_t32" style="position:absolute;left:11281;top:519402;height:447;width:0;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55" o:spid="_x0000_s1056" style="position:absolute;left:12464;top:520736;height:468;width:2126;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pPr>
                          <w:r>
                            <w:rPr>
                              <w:rFonts w:hint="eastAsia"/>
                              <w:lang w:val="en-US" w:eastAsia="zh-CN"/>
                            </w:rPr>
                            <w:t>粉尘、</w:t>
                          </w:r>
                          <w:r>
                            <w:rPr>
                              <w:rFonts w:hint="eastAsia"/>
                            </w:rPr>
                            <w:t>噪声、杂质</w:t>
                          </w:r>
                        </w:p>
                      </w:txbxContent>
                    </v:textbox>
                  </v:rect>
                  <v:shape id="直接连接符 1056" o:spid="_x0000_s1057" type="#_x0000_t32" style="position:absolute;left:11863;top:520975;height:9;width:633;rotation:0f;" o:ole="f" fillcolor="#FFFFFF" filled="t" o:preferrelative="t" stroked="t" coordorigin="0,0" coordsize="21600,21600">
                    <v:stroke weight="0.5pt" color="#000000" color2="#FFFFFF" opacity="100%" miterlimit="2" dashstyle="dash" endarrow="block"/>
                    <v:imagedata gain="65536f" blacklevel="0f" gamma="0"/>
                    <o:lock v:ext="edit" position="f" selection="f" grouping="f" rotation="f" cropping="f" text="f" aspectratio="f"/>
                  </v:shape>
                  <v:rect id="矩形 1057" o:spid="_x0000_s1058" style="position:absolute;left:12489;top:518920;height:468;width:1320;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pPr>
                          <w:r>
                            <w:rPr>
                              <w:rFonts w:hint="eastAsia"/>
                              <w:lang w:val="en-US" w:eastAsia="zh-CN"/>
                            </w:rPr>
                            <w:t>粉尘、</w:t>
                          </w:r>
                          <w:r>
                            <w:rPr>
                              <w:rFonts w:hint="eastAsia"/>
                            </w:rPr>
                            <w:t>噪声</w:t>
                          </w:r>
                        </w:p>
                      </w:txbxContent>
                    </v:textbox>
                  </v:rect>
                  <v:shape id="直接连接符 1058" o:spid="_x0000_s1059" type="#_x0000_t32" style="position:absolute;left:11854;top:519154;flip:y;height:7;width:645;rotation:0f;" o:ole="f" fillcolor="#FFFFFF" filled="t" o:preferrelative="t" stroked="t" coordorigin="0,0" coordsize="21600,21600">
                    <v:stroke weight="0.5pt" color="#000000" color2="#FFFFFF" opacity="100%" miterlimit="2" dashstyle="dash" endarrow="block"/>
                    <v:imagedata gain="65536f" blacklevel="0f" gamma="0"/>
                    <o:lock v:ext="edit" position="f" selection="f" grouping="f" rotation="f" cropping="f" text="f" aspectratio="f"/>
                  </v:shape>
                  <v:shape id="直接连接符 1059" o:spid="_x0000_s1060" type="#_x0000_t32" style="position:absolute;left:11293;top:518492;height:447;width:0;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60" o:spid="_x0000_s1061" style="position:absolute;left:10728;top:518925;height:468;width:1104;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传送带</w:t>
                          </w:r>
                        </w:p>
                      </w:txbxContent>
                    </v:textbox>
                  </v:rect>
                  <v:rect id="矩形 1061" o:spid="_x0000_s1062" style="position:absolute;left:10728;top:519837;height:468;width:1104;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提升机</w:t>
                          </w:r>
                        </w:p>
                      </w:txbxContent>
                    </v:textbox>
                  </v:rect>
                  <v:shape id="直接连接符 1062" o:spid="_x0000_s1063" type="#_x0000_t32" style="position:absolute;left:11295;top:520305;height:447;width:0;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63" o:spid="_x0000_s1064" style="position:absolute;left:10730;top:520748;height:468;width:1104;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筛分机</w:t>
                          </w:r>
                        </w:p>
                      </w:txbxContent>
                    </v:textbox>
                  </v:rect>
                  <v:shape id="直接连接符 1064" o:spid="_x0000_s1065" type="#_x0000_t32" style="position:absolute;left:11297;top:521220;height:447;width:0;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65" o:spid="_x0000_s1066" style="position:absolute;left:8977;top:522557;height:468;width:1104;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热风炉</w:t>
                          </w:r>
                        </w:p>
                      </w:txbxContent>
                    </v:textbox>
                  </v:rect>
                  <v:shape id="直接连接符 1066" o:spid="_x0000_s1067" type="#_x0000_t32" style="position:absolute;left:10077;top:522789;flip:y;height:7;width:660;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67" o:spid="_x0000_s1068" style="position:absolute;left:10732;top:521663;height:468;width:1104;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提升机</w:t>
                          </w:r>
                        </w:p>
                      </w:txbxContent>
                    </v:textbox>
                  </v:rect>
                  <v:shape id="直接连接符 1068" o:spid="_x0000_s1069" type="#_x0000_t32" style="position:absolute;left:11298;top:522133;height:447;width:0;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69" o:spid="_x0000_s1070" style="position:absolute;left:10733;top:522576;height:468;width:1104;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烘干塔</w:t>
                          </w:r>
                        </w:p>
                      </w:txbxContent>
                    </v:textbox>
                  </v:rect>
                  <v:rect id="矩形 1070" o:spid="_x0000_s1071" style="position:absolute;left:10733;top:523488;height:468;width:1104;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传送带</w:t>
                          </w:r>
                        </w:p>
                      </w:txbxContent>
                    </v:textbox>
                  </v:rect>
                  <v:shape id="直接连接符 1071" o:spid="_x0000_s1072" type="#_x0000_t32" style="position:absolute;left:11298;top:523045;height:447;width:0;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shape id="直接连接符 1072" o:spid="_x0000_s1073" type="#_x0000_t32" style="position:absolute;left:11323;top:523960;height:447;width:0;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73" o:spid="_x0000_s1074" style="position:absolute;left:10758;top:524403;height:468;width:1104;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rPr>
                            <w:t>提升机</w:t>
                          </w:r>
                        </w:p>
                      </w:txbxContent>
                    </v:textbox>
                  </v:rect>
                  <v:rect id="矩形 1074" o:spid="_x0000_s1075" style="position:absolute;left:10734;top:525315;height:468;width:1164;rotation:0f;" o:ole="f" fillcolor="#FFFFFF" filled="t" o:preferrelative="t" stroked="t" coordsize="21600,21600">
                    <v:stroke color="#000000" color2="#FFFFFF" opacity="100%" miterlimit="2"/>
                    <v:imagedata gain="65536f" blacklevel="0f" gamma="0"/>
                    <o:lock v:ext="edit" position="f" selection="f" grouping="f" rotation="f" cropping="f" text="f" aspectratio="f"/>
                    <v:textbox>
                      <w:txbxContent>
                        <w:p>
                          <w:pPr>
                            <w:jc w:val="center"/>
                          </w:pPr>
                          <w:r>
                            <w:rPr>
                              <w:rFonts w:hint="eastAsia" w:ascii="Times New Roman" w:hAnsi="Times New Roman" w:cs="Times New Roman"/>
                              <w:lang w:val="en-US" w:eastAsia="zh-CN"/>
                            </w:rPr>
                            <w:t>干粮罩棚</w:t>
                          </w:r>
                        </w:p>
                      </w:txbxContent>
                    </v:textbox>
                  </v:rect>
                  <v:shape id="直接连接符 1075" o:spid="_x0000_s1076" type="#_x0000_t32" style="position:absolute;left:11323;top:524872;height:447;width:0;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76" o:spid="_x0000_s1077" style="position:absolute;left:9934;top:522354;height:468;width:883;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pPr>
                          <w:r>
                            <w:rPr>
                              <w:rFonts w:hint="eastAsia"/>
                            </w:rPr>
                            <w:t>热风</w:t>
                          </w:r>
                        </w:p>
                      </w:txbxContent>
                    </v:textbox>
                  </v:rect>
                  <v:rect id="矩形 1077" o:spid="_x0000_s1078" style="position:absolute;left:12504;top:521646;height:468;width:845;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pPr>
                          <w:r>
                            <w:rPr>
                              <w:rFonts w:hint="eastAsia"/>
                            </w:rPr>
                            <w:t>噪声</w:t>
                          </w:r>
                        </w:p>
                      </w:txbxContent>
                    </v:textbox>
                  </v:rect>
                  <v:shape id="直接连接符 1078" o:spid="_x0000_s1079" type="#_x0000_t32" style="position:absolute;left:11847;top:521878;flip:y;height:7;width:660;rotation:0f;" o:ole="f" fillcolor="#FFFFFF" filled="t" o:preferrelative="t" stroked="t" coordorigin="0,0" coordsize="21600,21600">
                    <v:stroke weight="0.5pt" color="#000000" color2="#FFFFFF" opacity="100%" miterlimit="2" dashstyle="dash" endarrow="block"/>
                    <v:imagedata gain="65536f" blacklevel="0f" gamma="0"/>
                    <o:lock v:ext="edit" position="f" selection="f" grouping="f" rotation="f" cropping="f" text="f" aspectratio="f"/>
                  </v:shape>
                  <v:rect id="矩形 1079" o:spid="_x0000_s1080" style="position:absolute;left:12491;top:523481;height:468;width:1357;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pPr>
                          <w:r>
                            <w:rPr>
                              <w:rFonts w:hint="eastAsia"/>
                              <w:lang w:val="en-US" w:eastAsia="zh-CN"/>
                            </w:rPr>
                            <w:t>粉尘、</w:t>
                          </w:r>
                          <w:r>
                            <w:rPr>
                              <w:rFonts w:hint="eastAsia"/>
                            </w:rPr>
                            <w:t>噪声</w:t>
                          </w:r>
                        </w:p>
                      </w:txbxContent>
                    </v:textbox>
                  </v:rect>
                  <v:shape id="直接连接符 1080" o:spid="_x0000_s1081" type="#_x0000_t32" style="position:absolute;left:11834;top:523713;flip:y;height:7;width:660;rotation:0f;" o:ole="f" fillcolor="#FFFFFF" filled="t" o:preferrelative="t" stroked="t" coordorigin="0,0" coordsize="21600,21600">
                    <v:stroke weight="0.5pt" color="#000000" color2="#FFFFFF" opacity="100%" miterlimit="2" dashstyle="dash" endarrow="block"/>
                    <v:imagedata gain="65536f" blacklevel="0f" gamma="0"/>
                    <o:lock v:ext="edit" position="f" selection="f" grouping="f" rotation="f" cropping="f" text="f" aspectratio="f"/>
                  </v:shape>
                  <v:rect id="矩形 1081" o:spid="_x0000_s1082" style="position:absolute;left:12524;top:524388;height:468;width:845;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pPr>
                          <w:r>
                            <w:rPr>
                              <w:rFonts w:hint="eastAsia"/>
                            </w:rPr>
                            <w:t>噪声</w:t>
                          </w:r>
                        </w:p>
                      </w:txbxContent>
                    </v:textbox>
                  </v:rect>
                  <v:shape id="直接连接符 1082" o:spid="_x0000_s1083" type="#_x0000_t32" style="position:absolute;left:11867;top:524620;flip:y;height:7;width:660;rotation:0f;" o:ole="f" fillcolor="#FFFFFF" filled="t" o:preferrelative="t" stroked="t" coordorigin="0,0" coordsize="21600,21600">
                    <v:stroke weight="0.5pt" color="#000000" color2="#FFFFFF" opacity="100%" miterlimit="2" dashstyle="dash" endarrow="block"/>
                    <v:imagedata gain="65536f" blacklevel="0f" gamma="0"/>
                    <o:lock v:ext="edit" position="f" selection="f" grouping="f" rotation="f" cropping="f" text="f" aspectratio="f"/>
                  </v:shape>
                  <v:rect id="矩形 1083" o:spid="_x0000_s1084" style="position:absolute;left:12489;top:522551;height:468;width:1573;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pPr>
                          <w:r>
                            <w:rPr>
                              <w:rFonts w:hint="eastAsia"/>
                            </w:rPr>
                            <w:t>粉尘、噪声</w:t>
                          </w:r>
                        </w:p>
                      </w:txbxContent>
                    </v:textbox>
                  </v:rect>
                  <v:shape id="直接连接符 1084" o:spid="_x0000_s1085" type="#_x0000_t32" style="position:absolute;left:11834;top:522785;flip:y;height:7;width:660;rotation:0f;" o:ole="f" fillcolor="#FFFFFF" filled="t" o:preferrelative="t" stroked="t" coordorigin="0,0" coordsize="21600,21600">
                    <v:stroke weight="0.5pt" color="#000000" color2="#FFFFFF" opacity="100%" miterlimit="2" dashstyle="dash" endarrow="block"/>
                    <v:imagedata gain="65536f" blacklevel="0f" gamma="0"/>
                    <o:lock v:ext="edit" position="f" selection="f" grouping="f" rotation="f" cropping="f" text="f" aspectratio="f"/>
                  </v:shape>
                  <v:shape id="直接连接符 1085" o:spid="_x0000_s1086" type="#_x0000_t32" style="position:absolute;left:9546;top:521968;flip:y;height:583;width:0;rotation:0f;" o:ole="f" fillcolor="#FFFFFF" filled="t" o:preferrelative="t" stroked="t" coordorigin="0,0" coordsize="21600,21600">
                    <v:stroke weight="0.5pt" color="#000000" color2="#FFFFFF" opacity="100%" miterlimit="2" dashstyle="dash" endarrow="block"/>
                    <v:imagedata gain="65536f" blacklevel="0f" gamma="0"/>
                    <o:lock v:ext="edit" position="f" selection="f" grouping="f" rotation="f" cropping="f" text="f" aspectratio="f"/>
                  </v:shape>
                  <v:rect id="矩形 1086" o:spid="_x0000_s1087" style="position:absolute;left:8556;top:521507;height:468;width:1986;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pPr>
                          <w:r>
                            <w:rPr>
                              <w:rFonts w:hint="eastAsia"/>
                            </w:rPr>
                            <w:t>烟气、噪声、</w:t>
                          </w:r>
                          <w:r>
                            <w:rPr>
                              <w:rFonts w:hint="eastAsia" w:ascii="Times New Roman" w:hAnsi="Times New Roman" w:cs="Times New Roman"/>
                              <w:lang w:val="en-US" w:eastAsia="zh-CN"/>
                            </w:rPr>
                            <w:t>灰</w:t>
                          </w:r>
                          <w:r>
                            <w:rPr>
                              <w:rFonts w:hint="eastAsia" w:ascii="Times New Roman" w:hAnsi="Times New Roman" w:cs="Times New Roman"/>
                            </w:rPr>
                            <w:t>渣</w:t>
                          </w:r>
                        </w:p>
                      </w:txbxContent>
                    </v:textbox>
                  </v:rect>
                  <v:rect id="矩形 1087" o:spid="_x0000_s1088" style="position:absolute;left:10855;top:518138;height:468;width:857;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pPr>
                          <w:r>
                            <w:rPr>
                              <w:rFonts w:hint="eastAsia"/>
                            </w:rPr>
                            <w:t>湿粮</w:t>
                          </w:r>
                        </w:p>
                      </w:txbxContent>
                    </v:textbox>
                  </v:rect>
                </v:group>
              </w:pict>
            </w: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r>
              <w:rPr>
                <w:rFonts w:hint="default" w:ascii="Times New Roman" w:hAnsi="Times New Roman" w:eastAsia="宋体" w:cs="Times New Roman"/>
                <w:b/>
                <w:bCs/>
                <w:color w:val="auto"/>
                <w:kern w:val="2"/>
                <w:sz w:val="24"/>
                <w:szCs w:val="24"/>
                <w:lang w:val="en-US" w:eastAsia="zh-CN" w:bidi="ar-SA"/>
              </w:rPr>
              <w:pict>
                <v:rect id="文本框 112" o:spid="_x0000_s1089" style="position:absolute;left:0;margin-left:91.75pt;margin-top:31.8pt;height:134.35pt;width:239.65pt;rotation:0f;z-index:251664384;"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pPr>
                          <w:jc w:val="center"/>
                          <w:rPr>
                            <w:b/>
                            <w:bCs w:val="0"/>
                            <w:sz w:val="18"/>
                            <w:szCs w:val="21"/>
                            <w:u w:val="single"/>
                          </w:rPr>
                        </w:pPr>
                        <w:r>
                          <w:rPr>
                            <w:rFonts w:hint="eastAsia"/>
                            <w:b/>
                            <w:bCs w:val="0"/>
                            <w:sz w:val="21"/>
                            <w:szCs w:val="21"/>
                            <w:u w:val="single"/>
                          </w:rPr>
                          <w:t>图</w:t>
                        </w:r>
                        <w:r>
                          <w:rPr>
                            <w:rFonts w:hint="eastAsia"/>
                            <w:b/>
                            <w:bCs w:val="0"/>
                            <w:sz w:val="21"/>
                            <w:szCs w:val="21"/>
                            <w:u w:val="single"/>
                            <w:lang w:val="en-US" w:eastAsia="zh-CN"/>
                          </w:rPr>
                          <w:t>2-3</w:t>
                        </w:r>
                        <w:r>
                          <w:rPr>
                            <w:b/>
                            <w:bCs w:val="0"/>
                            <w:sz w:val="21"/>
                            <w:szCs w:val="21"/>
                            <w:u w:val="single"/>
                          </w:rPr>
                          <w:t xml:space="preserve">  </w:t>
                        </w:r>
                        <w:r>
                          <w:rPr>
                            <w:rFonts w:hint="eastAsia"/>
                            <w:b/>
                            <w:bCs w:val="0"/>
                            <w:sz w:val="21"/>
                            <w:szCs w:val="21"/>
                            <w:u w:val="single"/>
                            <w:lang w:val="en-US" w:eastAsia="zh-CN"/>
                          </w:rPr>
                          <w:t>生产</w:t>
                        </w:r>
                        <w:r>
                          <w:rPr>
                            <w:rFonts w:hint="eastAsia"/>
                            <w:b/>
                            <w:bCs w:val="0"/>
                            <w:sz w:val="21"/>
                            <w:szCs w:val="21"/>
                            <w:u w:val="single"/>
                          </w:rPr>
                          <w:t>工艺流程及产污节点图</w:t>
                        </w:r>
                      </w:p>
                    </w:txbxContent>
                  </v:textbox>
                </v:rect>
              </w:pict>
            </w:r>
          </w:p>
          <w:p>
            <w:pPr>
              <w:pStyle w:val="36"/>
              <w:spacing w:beforeAutospacing="0" w:afterAutospacing="0" w:line="360" w:lineRule="auto"/>
              <w:ind w:left="0" w:right="0" w:firstLine="480"/>
              <w:rPr>
                <w:rFonts w:hint="default" w:ascii="Times New Roman" w:hAnsi="Times New Roman" w:eastAsia="宋体" w:cs="Times New Roman"/>
                <w:color w:val="auto"/>
                <w:sz w:val="24"/>
                <w:szCs w:val="20"/>
                <w:lang w:val="en-US" w:eastAsia="zh-CN"/>
              </w:rPr>
            </w:pPr>
          </w:p>
          <w:p>
            <w:pPr>
              <w:numPr>
                <w:numId w:val="0"/>
              </w:numPr>
              <w:adjustRightInd w:val="0"/>
              <w:snapToGrid w:val="0"/>
              <w:spacing w:before="0" w:beforeAutospacing="0" w:after="0" w:afterAutospacing="0" w:line="360" w:lineRule="auto"/>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lang w:eastAsia="zh-CN"/>
              </w:rPr>
              <w:t>（</w:t>
            </w:r>
            <w:r>
              <w:rPr>
                <w:rFonts w:hint="default" w:ascii="Times New Roman" w:hAnsi="Times New Roman" w:cs="Times New Roman"/>
                <w:color w:val="auto"/>
                <w:sz w:val="20"/>
                <w:szCs w:val="20"/>
                <w:lang w:val="en-US" w:eastAsia="zh-CN"/>
              </w:rPr>
              <w:t>4</w:t>
            </w:r>
            <w:r>
              <w:rPr>
                <w:rFonts w:hint="default" w:ascii="Times New Roman" w:hAnsi="Times New Roman" w:cs="Times New Roman"/>
                <w:color w:val="auto"/>
                <w:sz w:val="20"/>
                <w:szCs w:val="20"/>
                <w:lang w:eastAsia="zh-CN"/>
              </w:rPr>
              <w:t>）</w:t>
            </w:r>
            <w:r>
              <w:rPr>
                <w:rFonts w:hint="default" w:ascii="Times New Roman" w:hAnsi="Times New Roman" w:cs="Times New Roman"/>
                <w:color w:val="auto"/>
                <w:sz w:val="20"/>
                <w:szCs w:val="20"/>
              </w:rPr>
              <w:t>热风炉系统</w:t>
            </w:r>
          </w:p>
          <w:p>
            <w:pPr>
              <w:pStyle w:val="76"/>
              <w:spacing w:before="0" w:beforeAutospacing="0" w:after="0" w:afterAutospacing="0"/>
              <w:ind w:left="0" w:right="0"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项目热风炉采用间接加热方式，燃煤在燃烧室燃烧，烟气在换热室的烟管内对烟管外的洁净空气加热，洁净空气加热后的热风送往烘干机使用，烟气进入</w:t>
            </w:r>
            <w:r>
              <w:rPr>
                <w:rFonts w:hint="default" w:ascii="Times New Roman" w:hAnsi="Times New Roman" w:cs="Times New Roman"/>
                <w:color w:val="auto"/>
                <w:sz w:val="24"/>
                <w:szCs w:val="24"/>
                <w:lang w:eastAsia="zh-CN"/>
              </w:rPr>
              <w:t>布袋除尘器处理后</w:t>
            </w:r>
            <w:r>
              <w:rPr>
                <w:rFonts w:hint="default" w:ascii="Times New Roman" w:hAnsi="Times New Roman" w:cs="Times New Roman"/>
                <w:color w:val="auto"/>
                <w:sz w:val="24"/>
                <w:szCs w:val="24"/>
              </w:rPr>
              <w:t>通过</w:t>
            </w:r>
            <w:r>
              <w:rPr>
                <w:rFonts w:hint="default" w:ascii="Times New Roman" w:hAnsi="Times New Roman" w:cs="Times New Roman"/>
                <w:color w:val="auto"/>
                <w:sz w:val="24"/>
                <w:szCs w:val="24"/>
                <w:lang w:val="en-US" w:eastAsia="zh-CN"/>
              </w:rPr>
              <w:t>15</w:t>
            </w:r>
            <w:r>
              <w:rPr>
                <w:rFonts w:hint="default" w:ascii="Times New Roman" w:hAnsi="Times New Roman" w:cs="Times New Roman"/>
                <w:color w:val="auto"/>
                <w:sz w:val="24"/>
                <w:szCs w:val="24"/>
              </w:rPr>
              <w:t>米烟囱排放。</w:t>
            </w:r>
          </w:p>
          <w:p>
            <w:pPr>
              <w:spacing w:before="0" w:beforeAutospacing="0" w:after="0" w:afterAutospacing="0"/>
              <w:ind w:left="0" w:right="0"/>
              <w:jc w:val="center"/>
              <w:rPr>
                <w:rFonts w:hint="default" w:ascii="Times New Roman" w:hAnsi="Times New Roman" w:cs="Times New Roman"/>
                <w:b/>
                <w:bCs/>
                <w:color w:val="auto"/>
                <w:sz w:val="21"/>
                <w:szCs w:val="20"/>
                <w:lang w:val="zh-CN"/>
              </w:rPr>
            </w:pPr>
            <w:r>
              <w:rPr>
                <w:rFonts w:hint="default" w:ascii="Times New Roman" w:hAnsi="Times New Roman" w:eastAsia="宋体" w:cs="Times New Roman"/>
                <w:b/>
                <w:bCs/>
                <w:color w:val="auto"/>
                <w:kern w:val="2"/>
                <w:sz w:val="21"/>
                <w:szCs w:val="20"/>
                <w:lang w:val="zh-CN" w:eastAsia="zh-CN" w:bidi="ar-SA"/>
              </w:rPr>
              <w:object>
                <v:shape id="_x0000_s1090" type="#_x0000_t75" style="height:155pt;width:424.1pt;rotation:0f;" o:ole="t" fillcolor="#FFFFFF" filled="f" o:preferrelative="t" stroked="f" coordorigin="0,0" coordsize="21600,21600">
                  <v:fill on="f" color2="#FFFFFF" focus="0%"/>
                  <v:imagedata gain="65536f" blacklevel="0f" gamma="0" o:title="" r:id="rId8"/>
                  <o:lock v:ext="edit" position="f" selection="f" grouping="f" rotation="f" cropping="f" text="f" aspectratio="f"/>
                  <w10:wrap type="none"/>
                  <w10:anchorlock/>
                </v:shape>
                <o:OLEObject Type="Embed" ProgID="" ShapeID="_x0000_s1090" DrawAspect="Content" ObjectID="_1089" r:id="rId7"/>
              </w:object>
            </w:r>
            <w:r>
              <w:rPr>
                <w:rFonts w:hint="default" w:ascii="Times New Roman" w:hAnsi="Times New Roman" w:cs="Times New Roman"/>
                <w:b/>
                <w:bCs/>
                <w:color w:val="auto"/>
                <w:sz w:val="21"/>
                <w:szCs w:val="20"/>
                <w:u w:val="single"/>
                <w:lang w:val="zh-CN"/>
              </w:rPr>
              <w:t>图2</w:t>
            </w:r>
            <w:r>
              <w:rPr>
                <w:rFonts w:hint="default" w:ascii="Times New Roman" w:hAnsi="Times New Roman" w:cs="Times New Roman"/>
                <w:b/>
                <w:bCs/>
                <w:color w:val="auto"/>
                <w:sz w:val="21"/>
                <w:szCs w:val="20"/>
                <w:u w:val="single"/>
                <w:lang w:val="en-US" w:eastAsia="zh-CN"/>
              </w:rPr>
              <w:t>-4</w:t>
            </w:r>
            <w:r>
              <w:rPr>
                <w:rFonts w:hint="default" w:ascii="Times New Roman" w:hAnsi="Times New Roman" w:cs="Times New Roman"/>
                <w:b/>
                <w:bCs/>
                <w:color w:val="auto"/>
                <w:sz w:val="21"/>
                <w:szCs w:val="20"/>
                <w:u w:val="single"/>
                <w:lang w:val="zh-CN"/>
              </w:rPr>
              <w:t xml:space="preserve">  热风炉系统流程图</w:t>
            </w:r>
          </w:p>
          <w:p>
            <w:pPr>
              <w:widowControl w:val="0"/>
              <w:wordWrap w:val="0"/>
              <w:topLinePunct w:val="1"/>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aps w:val="0"/>
                <w:color w:val="auto"/>
                <w:spacing w:val="0"/>
                <w:position w:val="0"/>
                <w:sz w:val="24"/>
                <w:szCs w:val="20"/>
                <w:highlight w:val="none"/>
                <w:u w:val="none" w:color="auto"/>
                <w:lang w:val="en-US" w:eastAsia="zh-CN"/>
              </w:rPr>
            </w:pPr>
            <w:r>
              <w:rPr>
                <w:rFonts w:hint="default" w:ascii="Times New Roman" w:hAnsi="Times New Roman" w:eastAsia="宋体" w:cs="Times New Roman"/>
                <w:b w:val="0"/>
                <w:bCs w:val="0"/>
                <w:caps w:val="0"/>
                <w:color w:val="auto"/>
                <w:spacing w:val="0"/>
                <w:position w:val="0"/>
                <w:sz w:val="24"/>
                <w:szCs w:val="20"/>
                <w:highlight w:val="none"/>
                <w:u w:val="none" w:color="auto"/>
                <w:lang w:val="en-US" w:eastAsia="zh-CN"/>
              </w:rPr>
              <w:t>2、产排污环节分析</w:t>
            </w:r>
          </w:p>
          <w:p>
            <w:pPr>
              <w:widowControl w:val="0"/>
              <w:wordWrap w:val="0"/>
              <w:topLinePunct w:val="1"/>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aps w:val="0"/>
                <w:color w:val="auto"/>
                <w:spacing w:val="0"/>
                <w:position w:val="0"/>
                <w:sz w:val="24"/>
                <w:szCs w:val="20"/>
                <w:highlight w:val="none"/>
                <w:u w:val="none" w:color="auto"/>
                <w:lang w:val="en-US" w:eastAsia="zh-CN"/>
              </w:rPr>
            </w:pPr>
            <w:r>
              <w:rPr>
                <w:rFonts w:hint="default" w:ascii="Times New Roman" w:hAnsi="Times New Roman" w:eastAsia="宋体" w:cs="Times New Roman"/>
                <w:b w:val="0"/>
                <w:bCs w:val="0"/>
                <w:caps w:val="0"/>
                <w:color w:val="auto"/>
                <w:spacing w:val="0"/>
                <w:position w:val="0"/>
                <w:sz w:val="24"/>
                <w:szCs w:val="20"/>
                <w:highlight w:val="none"/>
                <w:u w:val="none" w:color="auto"/>
                <w:lang w:val="en-US" w:eastAsia="zh-CN"/>
              </w:rPr>
              <w:t>本项目产排污情况详见下表2-</w:t>
            </w:r>
            <w:r>
              <w:rPr>
                <w:rFonts w:hint="default" w:ascii="Times New Roman" w:hAnsi="Times New Roman" w:cs="Times New Roman"/>
                <w:b w:val="0"/>
                <w:bCs w:val="0"/>
                <w:caps w:val="0"/>
                <w:color w:val="auto"/>
                <w:spacing w:val="0"/>
                <w:position w:val="0"/>
                <w:sz w:val="24"/>
                <w:szCs w:val="20"/>
                <w:highlight w:val="none"/>
                <w:u w:val="none" w:color="auto"/>
                <w:lang w:val="en-US" w:eastAsia="zh-CN"/>
              </w:rPr>
              <w:t>8</w:t>
            </w:r>
            <w:r>
              <w:rPr>
                <w:rFonts w:hint="default" w:ascii="Times New Roman" w:hAnsi="Times New Roman" w:eastAsia="宋体" w:cs="Times New Roman"/>
                <w:b w:val="0"/>
                <w:bCs w:val="0"/>
                <w:caps w:val="0"/>
                <w:color w:val="auto"/>
                <w:spacing w:val="0"/>
                <w:position w:val="0"/>
                <w:sz w:val="24"/>
                <w:szCs w:val="20"/>
                <w:highlight w:val="none"/>
                <w:u w:val="none" w:color="auto"/>
                <w:lang w:val="en-US" w:eastAsia="zh-CN"/>
              </w:rPr>
              <w:t>所示。</w:t>
            </w:r>
          </w:p>
          <w:p>
            <w:pPr>
              <w:widowControl w:val="0"/>
              <w:numPr>
                <w:numId w:val="0"/>
              </w:numPr>
              <w:wordWrap w:val="0"/>
              <w:topLinePunct w:val="1"/>
              <w:adjustRightInd/>
              <w:snapToGrid/>
              <w:spacing w:before="0" w:beforeAutospacing="0" w:after="0" w:afterAutospacing="0" w:line="360" w:lineRule="auto"/>
              <w:ind w:left="0" w:right="0" w:firstLine="422" w:firstLineChars="200"/>
              <w:jc w:val="center"/>
              <w:textAlignment w:val="auto"/>
              <w:rPr>
                <w:rFonts w:hint="default" w:ascii="Times New Roman" w:hAnsi="Times New Roman" w:eastAsia="宋体" w:cs="Times New Roman"/>
                <w:b/>
                <w:bCs/>
                <w:caps w:val="0"/>
                <w:color w:val="auto"/>
                <w:spacing w:val="0"/>
                <w:position w:val="0"/>
                <w:sz w:val="21"/>
                <w:szCs w:val="21"/>
                <w:highlight w:val="none"/>
                <w:u w:val="single" w:color="auto"/>
              </w:rPr>
            </w:pPr>
            <w:r>
              <w:rPr>
                <w:rFonts w:hint="default" w:ascii="Times New Roman" w:hAnsi="Times New Roman" w:eastAsia="宋体" w:cs="Times New Roman"/>
                <w:b/>
                <w:bCs/>
                <w:i w:val="0"/>
                <w:iCs w:val="0"/>
                <w:caps w:val="0"/>
                <w:color w:val="auto"/>
                <w:spacing w:val="0"/>
                <w:position w:val="0"/>
                <w:sz w:val="21"/>
                <w:szCs w:val="21"/>
                <w:highlight w:val="none"/>
                <w:u w:val="single" w:color="auto"/>
                <w:lang w:val="en-US" w:eastAsia="zh-CN"/>
              </w:rPr>
              <w:t>表2-</w:t>
            </w:r>
            <w:r>
              <w:rPr>
                <w:rFonts w:hint="default" w:ascii="Times New Roman" w:hAnsi="Times New Roman" w:cs="Times New Roman"/>
                <w:b/>
                <w:bCs/>
                <w:i w:val="0"/>
                <w:iCs w:val="0"/>
                <w:caps w:val="0"/>
                <w:color w:val="auto"/>
                <w:spacing w:val="0"/>
                <w:position w:val="0"/>
                <w:sz w:val="21"/>
                <w:szCs w:val="21"/>
                <w:highlight w:val="none"/>
                <w:u w:val="single" w:color="auto"/>
                <w:lang w:val="en-US" w:eastAsia="zh-CN"/>
              </w:rPr>
              <w:t>8</w:t>
            </w:r>
            <w:r>
              <w:rPr>
                <w:rFonts w:hint="default" w:ascii="Times New Roman" w:hAnsi="Times New Roman" w:eastAsia="宋体" w:cs="Times New Roman"/>
                <w:b/>
                <w:bCs/>
                <w:i w:val="0"/>
                <w:iCs w:val="0"/>
                <w:caps w:val="0"/>
                <w:color w:val="auto"/>
                <w:spacing w:val="0"/>
                <w:position w:val="0"/>
                <w:sz w:val="21"/>
                <w:szCs w:val="21"/>
                <w:highlight w:val="none"/>
                <w:u w:val="single" w:color="auto"/>
                <w:lang w:val="en-US" w:eastAsia="zh-CN"/>
              </w:rPr>
              <w:t xml:space="preserve">  </w:t>
            </w:r>
            <w:r>
              <w:rPr>
                <w:rFonts w:hint="default" w:ascii="Times New Roman" w:hAnsi="Times New Roman" w:eastAsia="宋体" w:cs="Times New Roman"/>
                <w:b/>
                <w:bCs/>
                <w:iCs/>
                <w:caps w:val="0"/>
                <w:color w:val="auto"/>
                <w:spacing w:val="0"/>
                <w:position w:val="0"/>
                <w:sz w:val="21"/>
                <w:szCs w:val="21"/>
                <w:highlight w:val="none"/>
                <w:u w:val="single" w:color="auto"/>
                <w:lang w:val="en-US" w:eastAsia="zh-CN"/>
              </w:rPr>
              <w:t>厂区</w:t>
            </w:r>
            <w:r>
              <w:rPr>
                <w:rFonts w:hint="default" w:ascii="Times New Roman" w:hAnsi="Times New Roman" w:eastAsia="宋体" w:cs="Times New Roman"/>
                <w:b/>
                <w:bCs/>
                <w:i w:val="0"/>
                <w:iCs w:val="0"/>
                <w:caps w:val="0"/>
                <w:color w:val="auto"/>
                <w:spacing w:val="0"/>
                <w:position w:val="0"/>
                <w:sz w:val="21"/>
                <w:szCs w:val="21"/>
                <w:highlight w:val="none"/>
                <w:u w:val="single" w:color="auto"/>
                <w:lang w:val="en-US" w:eastAsia="zh-CN"/>
              </w:rPr>
              <w:t>运营期产污环节一览表</w:t>
            </w:r>
          </w:p>
          <w:tbl>
            <w:tblPr>
              <w:tblW w:w="844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609"/>
              <w:gridCol w:w="1410"/>
              <w:gridCol w:w="3350"/>
              <w:gridCol w:w="1196"/>
            </w:tblGrid>
            <w:tr>
              <w:trPr>
                <w:trHeight w:val="397" w:hRule="atLeast"/>
                <w:jc w:val="center"/>
              </w:trPr>
              <w:tc>
                <w:tcPr>
                  <w:tcW w:w="875"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项目</w:t>
                  </w:r>
                </w:p>
              </w:tc>
              <w:tc>
                <w:tcPr>
                  <w:tcW w:w="1609"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种类</w:t>
                  </w:r>
                </w:p>
              </w:tc>
              <w:tc>
                <w:tcPr>
                  <w:tcW w:w="141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产污环节</w:t>
                  </w:r>
                </w:p>
              </w:tc>
              <w:tc>
                <w:tcPr>
                  <w:tcW w:w="335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污染物项目</w:t>
                  </w:r>
                </w:p>
              </w:tc>
              <w:tc>
                <w:tcPr>
                  <w:tcW w:w="1196"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排放规律</w:t>
                  </w:r>
                </w:p>
              </w:tc>
            </w:tr>
            <w:tr>
              <w:trPr>
                <w:trHeight w:val="397" w:hRule="atLeast"/>
                <w:jc w:val="center"/>
              </w:trPr>
              <w:tc>
                <w:tcPr>
                  <w:tcW w:w="875" w:type="dxa"/>
                  <w:vMerge w:val="restart"/>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废气</w:t>
                  </w:r>
                </w:p>
              </w:tc>
              <w:tc>
                <w:tcPr>
                  <w:tcW w:w="1609"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cs="Times New Roman"/>
                      <w:b w:val="0"/>
                      <w:bCs w:val="0"/>
                      <w:i w:val="0"/>
                      <w:iCs w:val="0"/>
                      <w:caps w:val="0"/>
                      <w:color w:val="auto"/>
                      <w:spacing w:val="0"/>
                      <w:position w:val="0"/>
                      <w:sz w:val="21"/>
                      <w:szCs w:val="21"/>
                      <w:highlight w:val="none"/>
                      <w:u w:val="single" w:color="auto"/>
                      <w:lang w:val="en-US" w:eastAsia="zh-CN"/>
                    </w:rPr>
                    <w:t>燃烧</w:t>
                  </w: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废气</w:t>
                  </w:r>
                </w:p>
              </w:tc>
              <w:tc>
                <w:tcPr>
                  <w:tcW w:w="141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cs="Times New Roman"/>
                      <w:b w:val="0"/>
                      <w:bCs w:val="0"/>
                      <w:i w:val="0"/>
                      <w:iCs w:val="0"/>
                      <w:caps w:val="0"/>
                      <w:color w:val="auto"/>
                      <w:spacing w:val="0"/>
                      <w:position w:val="0"/>
                      <w:sz w:val="21"/>
                      <w:szCs w:val="21"/>
                      <w:highlight w:val="none"/>
                      <w:u w:val="single" w:color="auto"/>
                      <w:lang w:val="en-US" w:eastAsia="zh-CN"/>
                    </w:rPr>
                    <w:t>燃烧</w:t>
                  </w:r>
                </w:p>
              </w:tc>
              <w:tc>
                <w:tcPr>
                  <w:tcW w:w="335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cs="Times New Roman"/>
                      <w:b w:val="0"/>
                      <w:bCs w:val="0"/>
                      <w:i w:val="0"/>
                      <w:iCs w:val="0"/>
                      <w:caps w:val="0"/>
                      <w:color w:val="auto"/>
                      <w:spacing w:val="0"/>
                      <w:position w:val="0"/>
                      <w:sz w:val="21"/>
                      <w:szCs w:val="21"/>
                      <w:highlight w:val="none"/>
                      <w:u w:val="single" w:color="auto"/>
                      <w:lang w:val="en-US" w:eastAsia="zh-CN"/>
                    </w:rPr>
                    <w:t>烟尘、二氧化硫、氮氧化物、烟气黑度</w:t>
                  </w:r>
                </w:p>
              </w:tc>
              <w:tc>
                <w:tcPr>
                  <w:tcW w:w="1196"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间断</w:t>
                  </w:r>
                </w:p>
              </w:tc>
            </w:tr>
            <w:tr>
              <w:trPr>
                <w:trHeight w:val="397" w:hRule="atLeast"/>
                <w:jc w:val="center"/>
              </w:trPr>
              <w:tc>
                <w:tcPr>
                  <w:tcW w:w="875" w:type="dxa"/>
                  <w:vMerge w:val="continue"/>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p>
              </w:tc>
              <w:tc>
                <w:tcPr>
                  <w:tcW w:w="1609" w:type="dxa"/>
                  <w:tcBorders>
                    <w:tl2br w:val="nil"/>
                    <w:tr2bl w:val="nil"/>
                  </w:tcBorders>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cs="Times New Roman"/>
                      <w:b w:val="0"/>
                      <w:bCs w:val="0"/>
                      <w:i w:val="0"/>
                      <w:iCs w:val="0"/>
                      <w:caps w:val="0"/>
                      <w:color w:val="auto"/>
                      <w:spacing w:val="0"/>
                      <w:position w:val="0"/>
                      <w:sz w:val="21"/>
                      <w:szCs w:val="21"/>
                      <w:highlight w:val="none"/>
                      <w:u w:val="single" w:color="auto"/>
                      <w:lang w:val="en-US" w:eastAsia="zh-CN"/>
                    </w:rPr>
                    <w:t>烘干、装卸、储存、运输废气</w:t>
                  </w:r>
                </w:p>
              </w:tc>
              <w:tc>
                <w:tcPr>
                  <w:tcW w:w="141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cs="Times New Roman"/>
                      <w:b w:val="0"/>
                      <w:bCs w:val="0"/>
                      <w:i w:val="0"/>
                      <w:iCs w:val="0"/>
                      <w:caps w:val="0"/>
                      <w:color w:val="auto"/>
                      <w:spacing w:val="0"/>
                      <w:position w:val="0"/>
                      <w:sz w:val="21"/>
                      <w:szCs w:val="21"/>
                      <w:highlight w:val="none"/>
                      <w:u w:val="single" w:color="auto"/>
                      <w:lang w:val="en-US" w:eastAsia="zh-CN"/>
                    </w:rPr>
                    <w:t>烘干、装卸、储存、运输</w:t>
                  </w:r>
                </w:p>
              </w:tc>
              <w:tc>
                <w:tcPr>
                  <w:tcW w:w="335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cs="Times New Roman"/>
                      <w:b w:val="0"/>
                      <w:bCs w:val="0"/>
                      <w:i w:val="0"/>
                      <w:iCs w:val="0"/>
                      <w:caps w:val="0"/>
                      <w:color w:val="auto"/>
                      <w:spacing w:val="0"/>
                      <w:position w:val="0"/>
                      <w:sz w:val="21"/>
                      <w:szCs w:val="21"/>
                      <w:highlight w:val="none"/>
                      <w:u w:val="single" w:color="auto"/>
                      <w:lang w:val="en-US" w:eastAsia="zh-CN"/>
                    </w:rPr>
                    <w:t>颗粒物</w:t>
                  </w:r>
                </w:p>
              </w:tc>
              <w:tc>
                <w:tcPr>
                  <w:tcW w:w="1196"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间断</w:t>
                  </w:r>
                </w:p>
              </w:tc>
            </w:tr>
            <w:tr>
              <w:trPr>
                <w:trHeight w:val="397" w:hRule="atLeast"/>
                <w:jc w:val="center"/>
              </w:trPr>
              <w:tc>
                <w:tcPr>
                  <w:tcW w:w="875"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噪声</w:t>
                  </w:r>
                </w:p>
              </w:tc>
              <w:tc>
                <w:tcPr>
                  <w:tcW w:w="1609"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设备噪声</w:t>
                  </w:r>
                </w:p>
              </w:tc>
              <w:tc>
                <w:tcPr>
                  <w:tcW w:w="141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设备运行</w:t>
                  </w:r>
                </w:p>
              </w:tc>
              <w:tc>
                <w:tcPr>
                  <w:tcW w:w="335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等效连续A声级</w:t>
                  </w:r>
                </w:p>
              </w:tc>
              <w:tc>
                <w:tcPr>
                  <w:tcW w:w="1196"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间断</w:t>
                  </w:r>
                </w:p>
              </w:tc>
            </w:tr>
            <w:tr>
              <w:trPr>
                <w:trHeight w:val="397" w:hRule="atLeast"/>
                <w:jc w:val="center"/>
              </w:trPr>
              <w:tc>
                <w:tcPr>
                  <w:tcW w:w="875" w:type="dxa"/>
                  <w:vMerge w:val="restart"/>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固废</w:t>
                  </w:r>
                </w:p>
              </w:tc>
              <w:tc>
                <w:tcPr>
                  <w:tcW w:w="1609"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热风炉灰渣</w:t>
                  </w:r>
                </w:p>
              </w:tc>
              <w:tc>
                <w:tcPr>
                  <w:tcW w:w="141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cs="Times New Roman"/>
                      <w:b w:val="0"/>
                      <w:bCs w:val="0"/>
                      <w:i w:val="0"/>
                      <w:iCs w:val="0"/>
                      <w:caps w:val="0"/>
                      <w:color w:val="auto"/>
                      <w:spacing w:val="0"/>
                      <w:kern w:val="2"/>
                      <w:position w:val="0"/>
                      <w:sz w:val="21"/>
                      <w:szCs w:val="21"/>
                      <w:highlight w:val="none"/>
                      <w:u w:val="single" w:color="auto"/>
                      <w:lang w:val="en-US" w:eastAsia="zh-CN" w:bidi="ar-SA"/>
                    </w:rPr>
                    <w:t>燃烧</w:t>
                  </w:r>
                </w:p>
              </w:tc>
              <w:tc>
                <w:tcPr>
                  <w:tcW w:w="335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热风炉灰渣</w:t>
                  </w:r>
                </w:p>
              </w:tc>
              <w:tc>
                <w:tcPr>
                  <w:tcW w:w="1196"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间断</w:t>
                  </w:r>
                </w:p>
              </w:tc>
            </w:tr>
            <w:tr>
              <w:trPr>
                <w:trHeight w:val="397" w:hRule="atLeast"/>
                <w:jc w:val="center"/>
              </w:trPr>
              <w:tc>
                <w:tcPr>
                  <w:tcW w:w="875" w:type="dxa"/>
                  <w:vMerge w:val="continue"/>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p>
              </w:tc>
              <w:tc>
                <w:tcPr>
                  <w:tcW w:w="1609"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caps w:val="0"/>
                      <w:smallCaps w:val="0"/>
                      <w:color w:val="auto"/>
                      <w:spacing w:val="0"/>
                      <w:kern w:val="2"/>
                      <w:position w:val="0"/>
                      <w:sz w:val="21"/>
                      <w:szCs w:val="21"/>
                      <w:highlight w:val="none"/>
                      <w:u w:val="single" w:color="auto"/>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布袋除尘器收集粉尘</w:t>
                  </w:r>
                </w:p>
              </w:tc>
              <w:tc>
                <w:tcPr>
                  <w:tcW w:w="141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cs="Times New Roman"/>
                      <w:b w:val="0"/>
                      <w:bCs w:val="0"/>
                      <w:i w:val="0"/>
                      <w:iCs w:val="0"/>
                      <w:caps w:val="0"/>
                      <w:color w:val="auto"/>
                      <w:spacing w:val="0"/>
                      <w:position w:val="0"/>
                      <w:sz w:val="21"/>
                      <w:szCs w:val="21"/>
                      <w:highlight w:val="none"/>
                      <w:u w:val="single" w:color="auto"/>
                      <w:lang w:val="en-US" w:eastAsia="zh-CN"/>
                    </w:rPr>
                    <w:t>回收</w:t>
                  </w:r>
                </w:p>
              </w:tc>
              <w:tc>
                <w:tcPr>
                  <w:tcW w:w="335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布袋除尘器收集粉尘</w:t>
                  </w:r>
                </w:p>
              </w:tc>
              <w:tc>
                <w:tcPr>
                  <w:tcW w:w="1196"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间断</w:t>
                  </w:r>
                </w:p>
              </w:tc>
            </w:tr>
            <w:tr>
              <w:trPr>
                <w:trHeight w:val="397" w:hRule="atLeast"/>
                <w:jc w:val="center"/>
              </w:trPr>
              <w:tc>
                <w:tcPr>
                  <w:tcW w:w="875" w:type="dxa"/>
                  <w:vMerge w:val="continue"/>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p>
              </w:tc>
              <w:tc>
                <w:tcPr>
                  <w:tcW w:w="1609"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废布袋</w:t>
                  </w:r>
                </w:p>
              </w:tc>
              <w:tc>
                <w:tcPr>
                  <w:tcW w:w="141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cs="Times New Roman"/>
                      <w:b w:val="0"/>
                      <w:bCs w:val="0"/>
                      <w:i w:val="0"/>
                      <w:iCs w:val="0"/>
                      <w:caps w:val="0"/>
                      <w:color w:val="auto"/>
                      <w:spacing w:val="0"/>
                      <w:kern w:val="2"/>
                      <w:position w:val="0"/>
                      <w:sz w:val="21"/>
                      <w:szCs w:val="21"/>
                      <w:highlight w:val="none"/>
                      <w:u w:val="single" w:color="auto"/>
                      <w:lang w:val="en-US" w:eastAsia="zh-CN" w:bidi="ar-SA"/>
                    </w:rPr>
                    <w:t>废布袋使用</w:t>
                  </w:r>
                </w:p>
              </w:tc>
              <w:tc>
                <w:tcPr>
                  <w:tcW w:w="3350"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rPr>
                    <w:t>废布袋</w:t>
                  </w:r>
                </w:p>
              </w:tc>
              <w:tc>
                <w:tcPr>
                  <w:tcW w:w="1196" w:type="dxa"/>
                  <w:tcBorders>
                    <w:tl2br w:val="nil"/>
                    <w:tr2bl w:val="nil"/>
                  </w:tcBorders>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间断</w:t>
                  </w:r>
                </w:p>
              </w:tc>
            </w:tr>
            <w:tr>
              <w:trPr>
                <w:trHeight w:val="397" w:hRule="atLeast"/>
                <w:jc w:val="center"/>
              </w:trPr>
              <w:tc>
                <w:tcPr>
                  <w:tcW w:w="875" w:type="dxa"/>
                  <w:vMerge w:val="continue"/>
                  <w:vAlign w:val="top"/>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pPr>
                </w:p>
              </w:tc>
              <w:tc>
                <w:tcPr>
                  <w:tcW w:w="1609" w:type="dxa"/>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cs="Times New Roman"/>
                      <w:b w:val="0"/>
                      <w:bCs w:val="0"/>
                      <w:i w:val="0"/>
                      <w:iCs w:val="0"/>
                      <w:caps w:val="0"/>
                      <w:color w:val="auto"/>
                      <w:spacing w:val="0"/>
                      <w:kern w:val="2"/>
                      <w:position w:val="0"/>
                      <w:sz w:val="21"/>
                      <w:szCs w:val="21"/>
                      <w:highlight w:val="none"/>
                      <w:u w:val="single" w:color="auto"/>
                      <w:lang w:val="en-US" w:eastAsia="zh-CN" w:bidi="ar-SA"/>
                    </w:rPr>
                    <w:t>筛分杂质</w:t>
                  </w:r>
                </w:p>
              </w:tc>
              <w:tc>
                <w:tcPr>
                  <w:tcW w:w="1410" w:type="dxa"/>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cs="Times New Roman"/>
                      <w:b w:val="0"/>
                      <w:bCs w:val="0"/>
                      <w:i w:val="0"/>
                      <w:iCs w:val="0"/>
                      <w:caps w:val="0"/>
                      <w:color w:val="auto"/>
                      <w:spacing w:val="0"/>
                      <w:kern w:val="2"/>
                      <w:position w:val="0"/>
                      <w:sz w:val="21"/>
                      <w:szCs w:val="21"/>
                      <w:highlight w:val="none"/>
                      <w:u w:val="single" w:color="auto"/>
                      <w:lang w:val="en-US" w:eastAsia="zh-CN" w:bidi="ar-SA"/>
                    </w:rPr>
                    <w:t>筛分</w:t>
                  </w:r>
                </w:p>
              </w:tc>
              <w:tc>
                <w:tcPr>
                  <w:tcW w:w="3350" w:type="dxa"/>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cs="Times New Roman"/>
                      <w:b w:val="0"/>
                      <w:bCs w:val="0"/>
                      <w:i w:val="0"/>
                      <w:iCs w:val="0"/>
                      <w:caps w:val="0"/>
                      <w:color w:val="auto"/>
                      <w:spacing w:val="0"/>
                      <w:kern w:val="2"/>
                      <w:position w:val="0"/>
                      <w:sz w:val="21"/>
                      <w:szCs w:val="21"/>
                      <w:highlight w:val="none"/>
                      <w:u w:val="single" w:color="auto"/>
                      <w:lang w:val="en-US" w:eastAsia="zh-CN" w:bidi="ar-SA"/>
                    </w:rPr>
                    <w:t>筛分杂质</w:t>
                  </w:r>
                </w:p>
              </w:tc>
              <w:tc>
                <w:tcPr>
                  <w:tcW w:w="1196" w:type="dxa"/>
                  <w:vAlign w:val="center"/>
                </w:tcPr>
                <w:p>
                  <w:pPr>
                    <w:widowControl w:val="0"/>
                    <w:numPr>
                      <w:numId w:val="0"/>
                    </w:numPr>
                    <w:wordWrap w:val="0"/>
                    <w:topLinePunct w:val="1"/>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i w:val="0"/>
                      <w:iCs w:val="0"/>
                      <w:caps w:val="0"/>
                      <w:color w:val="auto"/>
                      <w:spacing w:val="0"/>
                      <w:kern w:val="2"/>
                      <w:position w:val="0"/>
                      <w:sz w:val="21"/>
                      <w:szCs w:val="21"/>
                      <w:highlight w:val="none"/>
                      <w:u w:val="single" w:color="auto"/>
                      <w:lang w:val="en-US" w:eastAsia="zh-CN" w:bidi="ar-SA"/>
                    </w:rPr>
                  </w:pPr>
                  <w:r>
                    <w:rPr>
                      <w:rFonts w:hint="default" w:ascii="Times New Roman" w:hAnsi="Times New Roman" w:eastAsia="宋体" w:cs="Times New Roman"/>
                      <w:b w:val="0"/>
                      <w:bCs w:val="0"/>
                      <w:i w:val="0"/>
                      <w:iCs w:val="0"/>
                      <w:caps w:val="0"/>
                      <w:color w:val="auto"/>
                      <w:spacing w:val="0"/>
                      <w:position w:val="0"/>
                      <w:sz w:val="21"/>
                      <w:szCs w:val="21"/>
                      <w:highlight w:val="none"/>
                      <w:u w:val="single" w:color="auto"/>
                      <w:lang w:val="en-US" w:eastAsia="zh-CN"/>
                    </w:rPr>
                    <w:t>间断</w:t>
                  </w:r>
                </w:p>
              </w:tc>
            </w:tr>
          </w:tbl>
          <w:p>
            <w:pPr>
              <w:pStyle w:val="36"/>
              <w:widowControl w:val="0"/>
              <w:wordWrap/>
              <w:adjustRightInd/>
              <w:snapToGrid/>
              <w:spacing w:beforeAutospacing="0" w:afterAutospacing="0" w:line="240" w:lineRule="auto"/>
              <w:ind w:left="0" w:leftChars="0" w:right="0" w:firstLine="0" w:firstLineChars="0"/>
              <w:textAlignment w:val="auto"/>
              <w:rPr>
                <w:rFonts w:hint="default" w:ascii="Times New Roman" w:hAnsi="Times New Roman" w:cs="Times New Roman"/>
                <w:color w:val="auto"/>
                <w:sz w:val="15"/>
                <w:szCs w:val="15"/>
              </w:rPr>
            </w:pPr>
          </w:p>
        </w:tc>
      </w:tr>
      <w:tr>
        <w:trPr>
          <w:trHeight w:val="90" w:hRule="atLeast"/>
          <w:jc w:val="center"/>
        </w:trPr>
        <w:tc>
          <w:tcPr>
            <w:tcW w:w="456" w:type="dxa"/>
            <w:vAlign w:val="center"/>
          </w:tcPr>
          <w:p>
            <w:pPr>
              <w:pStyle w:val="24"/>
              <w:adjustRightInd w:val="0"/>
              <w:snapToGrid w:val="0"/>
              <w:spacing w:before="0" w:beforeAutospacing="0" w:after="0" w:afterAutospacing="0"/>
              <w:ind w:left="0" w:right="0"/>
              <w:jc w:val="center"/>
              <w:rPr>
                <w:rFonts w:hint="default" w:ascii="Times New Roman" w:hAnsi="Times New Roman" w:cs="Times New Roman"/>
                <w:color w:val="auto"/>
                <w:sz w:val="20"/>
                <w:szCs w:val="24"/>
              </w:rPr>
            </w:pPr>
            <w:r>
              <w:rPr>
                <w:rFonts w:hint="default" w:ascii="Times New Roman" w:hAnsi="Times New Roman" w:cs="Times New Roman"/>
                <w:bCs/>
                <w:color w:val="auto"/>
                <w:kern w:val="2"/>
                <w:sz w:val="20"/>
                <w:szCs w:val="24"/>
              </w:rPr>
              <w:t>与项目有关的原有环境污染问题</w:t>
            </w:r>
          </w:p>
        </w:tc>
        <w:tc>
          <w:tcPr>
            <w:tcW w:w="8698" w:type="dxa"/>
            <w:vAlign w:val="center"/>
          </w:tcPr>
          <w:p>
            <w:pPr>
              <w:pStyle w:val="36"/>
              <w:keepNext/>
              <w:keepLines/>
              <w:widowControl w:val="0"/>
              <w:wordWrap/>
              <w:adjustRightInd/>
              <w:snapToGrid/>
              <w:spacing w:before="0" w:beforeAutospacing="0" w:after="0" w:afterAutospacing="0" w:line="360" w:lineRule="auto"/>
              <w:ind w:left="0" w:right="0" w:firstLine="482"/>
              <w:textAlignment w:val="auto"/>
              <w:rPr>
                <w:rFonts w:hint="default" w:ascii="Times New Roman" w:hAnsi="Times New Roman" w:eastAsia="黑体" w:cs="Times New Roman"/>
                <w:b/>
                <w:bCs/>
                <w:color w:val="auto"/>
                <w:sz w:val="24"/>
                <w:szCs w:val="20"/>
                <w:lang w:eastAsia="zh-CN"/>
              </w:rPr>
            </w:pPr>
            <w:r>
              <w:rPr>
                <w:rFonts w:hint="default" w:ascii="Times New Roman" w:hAnsi="Times New Roman" w:cs="Times New Roman"/>
                <w:b/>
                <w:bCs/>
                <w:color w:val="auto"/>
                <w:sz w:val="24"/>
                <w:szCs w:val="20"/>
              </w:rPr>
              <w:t>1.现有工程基本情况</w:t>
            </w:r>
          </w:p>
          <w:p>
            <w:pPr>
              <w:pStyle w:val="48"/>
              <w:snapToGrid/>
              <w:spacing w:before="0" w:beforeAutospacing="0" w:after="0" w:afterAutospacing="0"/>
              <w:ind w:left="0" w:right="0"/>
              <w:rPr>
                <w:rFonts w:hint="default" w:ascii="Times New Roman" w:hAnsi="Times New Roman" w:eastAsia="宋体" w:cs="Times New Roman"/>
                <w:b w:val="0"/>
                <w:bCs w:val="0"/>
                <w:color w:val="auto"/>
                <w:sz w:val="24"/>
                <w:szCs w:val="20"/>
                <w:u w:val="none"/>
                <w:lang w:val="en-US" w:eastAsia="zh-CN"/>
              </w:rPr>
            </w:pPr>
            <w:r>
              <w:rPr>
                <w:rFonts w:hint="default" w:ascii="Times New Roman" w:hAnsi="Times New Roman" w:cs="Times New Roman"/>
                <w:b w:val="0"/>
                <w:bCs w:val="0"/>
                <w:color w:val="auto"/>
                <w:sz w:val="24"/>
                <w:szCs w:val="20"/>
                <w:u w:val="single"/>
                <w:lang w:val="en-US" w:eastAsia="zh-CN"/>
              </w:rPr>
              <w:t>建设单位</w:t>
            </w:r>
            <w:r>
              <w:rPr>
                <w:rFonts w:hint="default" w:ascii="Times New Roman" w:hAnsi="Times New Roman" w:cs="Times New Roman"/>
                <w:b w:val="0"/>
                <w:bCs w:val="0"/>
                <w:color w:val="auto"/>
                <w:sz w:val="24"/>
                <w:szCs w:val="20"/>
                <w:u w:val="single"/>
              </w:rPr>
              <w:t>于200</w:t>
            </w:r>
            <w:r>
              <w:rPr>
                <w:rFonts w:hint="default" w:ascii="Times New Roman" w:hAnsi="Times New Roman" w:cs="Times New Roman"/>
                <w:b w:val="0"/>
                <w:bCs w:val="0"/>
                <w:color w:val="auto"/>
                <w:sz w:val="24"/>
                <w:szCs w:val="20"/>
                <w:u w:val="single"/>
                <w:lang w:val="en-US" w:eastAsia="zh-CN"/>
              </w:rPr>
              <w:t>9</w:t>
            </w:r>
            <w:r>
              <w:rPr>
                <w:rFonts w:hint="default" w:ascii="Times New Roman" w:hAnsi="Times New Roman" w:cs="Times New Roman"/>
                <w:b w:val="0"/>
                <w:bCs w:val="0"/>
                <w:color w:val="auto"/>
                <w:sz w:val="24"/>
                <w:szCs w:val="20"/>
                <w:u w:val="single"/>
              </w:rPr>
              <w:t>年</w:t>
            </w:r>
            <w:r>
              <w:rPr>
                <w:rFonts w:hint="default" w:ascii="Times New Roman" w:hAnsi="Times New Roman" w:cs="Times New Roman"/>
                <w:b w:val="0"/>
                <w:bCs w:val="0"/>
                <w:color w:val="auto"/>
                <w:sz w:val="24"/>
                <w:szCs w:val="20"/>
                <w:u w:val="single"/>
                <w:lang w:val="en-US" w:eastAsia="zh-CN"/>
              </w:rPr>
              <w:t>5</w:t>
            </w:r>
            <w:r>
              <w:rPr>
                <w:rFonts w:hint="default" w:ascii="Times New Roman" w:hAnsi="Times New Roman" w:cs="Times New Roman"/>
                <w:b w:val="0"/>
                <w:bCs w:val="0"/>
                <w:color w:val="auto"/>
                <w:sz w:val="24"/>
                <w:szCs w:val="20"/>
                <w:u w:val="single"/>
              </w:rPr>
              <w:t>月1</w:t>
            </w:r>
            <w:r>
              <w:rPr>
                <w:rFonts w:hint="default" w:ascii="Times New Roman" w:hAnsi="Times New Roman" w:cs="Times New Roman"/>
                <w:b w:val="0"/>
                <w:bCs w:val="0"/>
                <w:color w:val="auto"/>
                <w:sz w:val="24"/>
                <w:szCs w:val="20"/>
                <w:u w:val="single"/>
                <w:lang w:val="en-US" w:eastAsia="zh-CN"/>
              </w:rPr>
              <w:t>9</w:t>
            </w:r>
            <w:r>
              <w:rPr>
                <w:rFonts w:hint="default" w:ascii="Times New Roman" w:hAnsi="Times New Roman" w:cs="Times New Roman"/>
                <w:b w:val="0"/>
                <w:bCs w:val="0"/>
                <w:color w:val="auto"/>
                <w:sz w:val="24"/>
                <w:szCs w:val="20"/>
                <w:u w:val="single"/>
              </w:rPr>
              <w:t>日取得</w:t>
            </w:r>
            <w:r>
              <w:rPr>
                <w:rFonts w:hint="default" w:ascii="Times New Roman" w:hAnsi="Times New Roman" w:cs="Times New Roman"/>
                <w:b w:val="0"/>
                <w:bCs w:val="0"/>
                <w:color w:val="auto"/>
                <w:sz w:val="24"/>
                <w:szCs w:val="20"/>
                <w:u w:val="single"/>
                <w:lang w:val="en-US" w:eastAsia="zh-CN"/>
              </w:rPr>
              <w:t>柳</w:t>
            </w:r>
            <w:r>
              <w:rPr>
                <w:rFonts w:hint="default" w:ascii="Times New Roman" w:hAnsi="Times New Roman" w:cs="Times New Roman"/>
                <w:b w:val="0"/>
                <w:bCs w:val="0"/>
                <w:color w:val="auto"/>
                <w:sz w:val="24"/>
                <w:szCs w:val="20"/>
                <w:u w:val="single"/>
              </w:rPr>
              <w:t>河县</w:t>
            </w:r>
            <w:r>
              <w:rPr>
                <w:rFonts w:hint="default" w:ascii="Times New Roman" w:hAnsi="Times New Roman" w:cs="Times New Roman"/>
                <w:b w:val="0"/>
                <w:bCs w:val="0"/>
                <w:color w:val="auto"/>
                <w:sz w:val="24"/>
                <w:szCs w:val="20"/>
                <w:u w:val="single"/>
                <w:lang w:val="en-US" w:eastAsia="zh-CN"/>
              </w:rPr>
              <w:t>环境</w:t>
            </w:r>
            <w:r>
              <w:rPr>
                <w:rFonts w:hint="default" w:ascii="Times New Roman" w:hAnsi="Times New Roman" w:cs="Times New Roman"/>
                <w:b w:val="0"/>
                <w:bCs w:val="0"/>
                <w:color w:val="auto"/>
                <w:sz w:val="24"/>
                <w:szCs w:val="20"/>
                <w:u w:val="single"/>
              </w:rPr>
              <w:t>保护局《</w:t>
            </w:r>
            <w:r>
              <w:rPr>
                <w:rFonts w:hint="default" w:ascii="Times New Roman" w:hAnsi="Times New Roman" w:cs="Times New Roman"/>
                <w:b w:val="0"/>
                <w:bCs w:val="0"/>
                <w:color w:val="auto"/>
                <w:sz w:val="24"/>
                <w:szCs w:val="20"/>
                <w:u w:val="single"/>
                <w:lang w:val="en-US" w:eastAsia="zh-CN"/>
              </w:rPr>
              <w:t>关于</w:t>
            </w:r>
            <w:r>
              <w:rPr>
                <w:rFonts w:hint="default" w:ascii="Times New Roman" w:hAnsi="Times New Roman" w:cs="Times New Roman"/>
                <w:b w:val="0"/>
                <w:bCs w:val="0"/>
                <w:color w:val="auto"/>
                <w:sz w:val="24"/>
                <w:szCs w:val="20"/>
                <w:u w:val="single"/>
              </w:rPr>
              <w:t>柳河县</w:t>
            </w:r>
            <w:r>
              <w:rPr>
                <w:rFonts w:hint="default" w:ascii="Times New Roman" w:hAnsi="Times New Roman" w:cs="Times New Roman"/>
                <w:b w:val="0"/>
                <w:bCs w:val="0"/>
                <w:color w:val="auto"/>
                <w:sz w:val="24"/>
                <w:szCs w:val="20"/>
                <w:u w:val="single"/>
                <w:lang w:val="en-US" w:eastAsia="zh-CN"/>
              </w:rPr>
              <w:t>鑫禾米业有限责任公司粮食平房仓及烘干机</w:t>
            </w:r>
            <w:r>
              <w:rPr>
                <w:rFonts w:hint="default" w:ascii="Times New Roman" w:hAnsi="Times New Roman" w:cs="Times New Roman"/>
                <w:b w:val="0"/>
                <w:bCs w:val="0"/>
                <w:color w:val="auto"/>
                <w:sz w:val="24"/>
                <w:szCs w:val="20"/>
                <w:u w:val="single"/>
              </w:rPr>
              <w:t>环境影响报告表的批复》</w:t>
            </w:r>
            <w:r>
              <w:rPr>
                <w:rFonts w:hint="default" w:ascii="Times New Roman" w:hAnsi="Times New Roman" w:eastAsia="宋体" w:cs="Times New Roman"/>
                <w:b w:val="0"/>
                <w:bCs w:val="0"/>
                <w:color w:val="auto"/>
                <w:sz w:val="24"/>
                <w:szCs w:val="20"/>
                <w:u w:val="single"/>
              </w:rPr>
              <w:t>(</w:t>
            </w:r>
            <w:r>
              <w:rPr>
                <w:rFonts w:hint="default" w:ascii="Times New Roman" w:hAnsi="Times New Roman" w:cs="Times New Roman"/>
                <w:b w:val="0"/>
                <w:bCs w:val="0"/>
                <w:color w:val="auto"/>
                <w:sz w:val="24"/>
                <w:szCs w:val="20"/>
                <w:u w:val="single"/>
              </w:rPr>
              <w:t>柳环建字[200</w:t>
            </w:r>
            <w:r>
              <w:rPr>
                <w:rFonts w:hint="default" w:ascii="Times New Roman" w:hAnsi="Times New Roman" w:cs="Times New Roman"/>
                <w:b w:val="0"/>
                <w:bCs w:val="0"/>
                <w:color w:val="auto"/>
                <w:sz w:val="24"/>
                <w:szCs w:val="20"/>
                <w:u w:val="single"/>
                <w:lang w:val="en-US" w:eastAsia="zh-CN"/>
              </w:rPr>
              <w:t>9]14</w:t>
            </w:r>
            <w:r>
              <w:rPr>
                <w:rFonts w:hint="default" w:ascii="Times New Roman" w:hAnsi="Times New Roman" w:cs="Times New Roman"/>
                <w:b w:val="0"/>
                <w:bCs w:val="0"/>
                <w:color w:val="auto"/>
                <w:sz w:val="24"/>
                <w:szCs w:val="20"/>
                <w:u w:val="single"/>
              </w:rPr>
              <w:t>号</w:t>
            </w:r>
            <w:r>
              <w:rPr>
                <w:rFonts w:hint="default" w:ascii="Times New Roman" w:hAnsi="Times New Roman" w:eastAsia="宋体" w:cs="Times New Roman"/>
                <w:b w:val="0"/>
                <w:bCs w:val="0"/>
                <w:color w:val="auto"/>
                <w:sz w:val="24"/>
                <w:szCs w:val="20"/>
                <w:u w:val="single"/>
              </w:rPr>
              <w:t>)</w:t>
            </w:r>
            <w:r>
              <w:rPr>
                <w:rFonts w:hint="default" w:ascii="Times New Roman" w:hAnsi="Times New Roman" w:cs="Times New Roman"/>
                <w:b w:val="0"/>
                <w:bCs w:val="0"/>
                <w:color w:val="auto"/>
                <w:sz w:val="24"/>
                <w:szCs w:val="20"/>
                <w:u w:val="single"/>
              </w:rPr>
              <w:t>，</w:t>
            </w:r>
            <w:r>
              <w:rPr>
                <w:rFonts w:hint="default" w:ascii="Times New Roman" w:hAnsi="Times New Roman" w:cs="Times New Roman"/>
                <w:b w:val="0"/>
                <w:bCs w:val="0"/>
                <w:color w:val="auto"/>
                <w:sz w:val="24"/>
                <w:szCs w:val="20"/>
                <w:u w:val="single"/>
                <w:lang w:eastAsia="zh-CN"/>
              </w:rPr>
              <w:t>环评期间，</w:t>
            </w:r>
            <w:r>
              <w:rPr>
                <w:rFonts w:hint="eastAsia" w:ascii="Times New Roman" w:hAnsi="Times New Roman" w:cs="Times New Roman"/>
                <w:b w:val="0"/>
                <w:bCs w:val="0"/>
                <w:color w:val="auto"/>
                <w:sz w:val="24"/>
                <w:szCs w:val="20"/>
                <w:u w:val="single"/>
                <w:lang w:val="en-US" w:eastAsia="zh-CN"/>
              </w:rPr>
              <w:t>因市场原因一直未启动</w:t>
            </w:r>
            <w:r>
              <w:rPr>
                <w:rFonts w:hint="default" w:ascii="Times New Roman" w:hAnsi="Times New Roman" w:cs="Times New Roman"/>
                <w:b w:val="0"/>
                <w:bCs w:val="0"/>
                <w:color w:val="auto"/>
                <w:sz w:val="24"/>
                <w:szCs w:val="20"/>
                <w:u w:val="single"/>
                <w:lang w:val="en-US" w:eastAsia="zh-CN"/>
              </w:rPr>
              <w:t>，因此企业无法进行验收</w:t>
            </w:r>
            <w:r>
              <w:rPr>
                <w:rFonts w:hint="default" w:ascii="Times New Roman" w:hAnsi="Times New Roman" w:cs="Times New Roman"/>
                <w:b w:val="0"/>
                <w:bCs w:val="0"/>
                <w:color w:val="auto"/>
                <w:sz w:val="24"/>
                <w:szCs w:val="20"/>
                <w:u w:val="single"/>
                <w:lang w:eastAsia="zh-CN"/>
              </w:rPr>
              <w:t>。</w:t>
            </w:r>
            <w:r>
              <w:rPr>
                <w:rFonts w:hint="default" w:ascii="Times New Roman" w:hAnsi="Times New Roman" w:cs="Times New Roman"/>
                <w:b w:val="0"/>
                <w:bCs w:val="0"/>
                <w:color w:val="auto"/>
                <w:sz w:val="24"/>
                <w:szCs w:val="20"/>
                <w:highlight w:val="none"/>
                <w:u w:val="single"/>
                <w:lang w:val="en-US" w:eastAsia="zh-CN"/>
              </w:rPr>
              <w:t>待本次项目建设后一并进行验收，本次按照新设施进行验收</w:t>
            </w:r>
            <w:r>
              <w:rPr>
                <w:rFonts w:hint="default" w:ascii="Times New Roman" w:hAnsi="Times New Roman" w:cs="Times New Roman"/>
                <w:b w:val="0"/>
                <w:bCs w:val="0"/>
                <w:color w:val="auto"/>
                <w:sz w:val="24"/>
                <w:szCs w:val="20"/>
                <w:highlight w:val="none"/>
                <w:u w:val="single"/>
              </w:rPr>
              <w:t>。</w:t>
            </w:r>
            <w:r>
              <w:rPr>
                <w:rFonts w:hint="default" w:ascii="Times New Roman" w:hAnsi="Times New Roman" w:cs="Times New Roman"/>
                <w:b w:val="0"/>
                <w:bCs w:val="0"/>
                <w:color w:val="auto"/>
                <w:sz w:val="24"/>
                <w:szCs w:val="20"/>
                <w:u w:val="single"/>
                <w:lang w:eastAsia="zh-CN"/>
              </w:rPr>
              <w:t>项</w:t>
            </w:r>
            <w:r>
              <w:rPr>
                <w:rFonts w:hint="default" w:ascii="Times New Roman" w:hAnsi="Times New Roman" w:cs="Times New Roman"/>
                <w:b w:val="0"/>
                <w:bCs w:val="0"/>
                <w:color w:val="auto"/>
                <w:sz w:val="24"/>
                <w:szCs w:val="20"/>
                <w:u w:val="none"/>
                <w:lang w:eastAsia="zh-CN"/>
              </w:rPr>
              <w:t>目日烘干玉米</w:t>
            </w:r>
            <w:r>
              <w:rPr>
                <w:rFonts w:hint="default" w:ascii="Times New Roman" w:hAnsi="Times New Roman" w:cs="Times New Roman"/>
                <w:b w:val="0"/>
                <w:bCs w:val="0"/>
                <w:color w:val="auto"/>
                <w:sz w:val="24"/>
                <w:szCs w:val="20"/>
                <w:u w:val="none"/>
                <w:lang w:val="en-US" w:eastAsia="zh-CN"/>
              </w:rPr>
              <w:t>150t。年烘干玉米18000t。</w:t>
            </w:r>
          </w:p>
          <w:p>
            <w:pPr>
              <w:pStyle w:val="50"/>
              <w:widowControl w:val="0"/>
              <w:wordWrap/>
              <w:adjustRightInd/>
              <w:snapToGrid/>
              <w:spacing w:before="0" w:beforeAutospacing="0" w:after="0" w:afterAutospacing="0"/>
              <w:ind w:left="0" w:right="0" w:firstLine="482"/>
              <w:textAlignment w:val="auto"/>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企业于2020年7月13日取得排污许可证，企业于2023年7月13日延续排污许可证，许可证号为91220524686951096N001Q。</w:t>
            </w:r>
          </w:p>
          <w:p>
            <w:pPr>
              <w:pStyle w:val="50"/>
              <w:widowControl w:val="0"/>
              <w:wordWrap/>
              <w:adjustRightInd/>
              <w:snapToGrid/>
              <w:spacing w:before="0" w:beforeAutospacing="0" w:after="0" w:afterAutospacing="0"/>
              <w:ind w:left="0" w:right="0" w:firstLine="482"/>
              <w:textAlignment w:val="auto"/>
              <w:rPr>
                <w:rFonts w:hint="default" w:ascii="Times New Roman" w:hAnsi="Times New Roman" w:cs="Times New Roman"/>
                <w:color w:val="auto"/>
                <w:kern w:val="2"/>
                <w:sz w:val="20"/>
                <w:szCs w:val="20"/>
              </w:rPr>
            </w:pPr>
            <w:r>
              <w:rPr>
                <w:rFonts w:hint="default" w:ascii="Times New Roman" w:hAnsi="Times New Roman" w:cs="Times New Roman"/>
                <w:b/>
                <w:color w:val="auto"/>
                <w:sz w:val="20"/>
                <w:szCs w:val="20"/>
                <w:lang w:val="en-US" w:eastAsia="zh-CN"/>
              </w:rPr>
              <w:t>2</w:t>
            </w:r>
            <w:r>
              <w:rPr>
                <w:rFonts w:hint="default" w:ascii="Times New Roman" w:hAnsi="Times New Roman" w:cs="Times New Roman"/>
                <w:b/>
                <w:color w:val="auto"/>
                <w:sz w:val="20"/>
                <w:szCs w:val="20"/>
              </w:rPr>
              <w:t>.现有工作制度与劳动定员</w:t>
            </w:r>
          </w:p>
          <w:p>
            <w:pPr>
              <w:pStyle w:val="50"/>
              <w:spacing w:before="0" w:beforeAutospacing="0" w:after="0" w:afterAutospacing="0"/>
              <w:ind w:left="0" w:right="0" w:firstLine="482"/>
              <w:rPr>
                <w:rFonts w:hint="default" w:ascii="Times New Roman" w:hAnsi="Times New Roman" w:cs="Times New Roman"/>
                <w:color w:val="auto"/>
                <w:kern w:val="2"/>
                <w:sz w:val="20"/>
                <w:szCs w:val="20"/>
              </w:rPr>
            </w:pPr>
            <w:r>
              <w:rPr>
                <w:rFonts w:hint="default" w:ascii="Times New Roman" w:hAnsi="Times New Roman" w:cs="Times New Roman"/>
                <w:color w:val="auto"/>
                <w:kern w:val="2"/>
                <w:sz w:val="20"/>
                <w:szCs w:val="20"/>
              </w:rPr>
              <w:t>现有劳动定</w:t>
            </w:r>
            <w:r>
              <w:rPr>
                <w:rFonts w:hint="default" w:ascii="Times New Roman" w:hAnsi="Times New Roman" w:eastAsia="宋体" w:cs="Times New Roman"/>
                <w:color w:val="auto"/>
                <w:sz w:val="20"/>
                <w:szCs w:val="20"/>
              </w:rPr>
              <w:t>员</w:t>
            </w:r>
            <w:r>
              <w:rPr>
                <w:rFonts w:hint="default" w:ascii="Times New Roman" w:hAnsi="Times New Roman" w:cs="Times New Roman"/>
                <w:color w:val="auto"/>
                <w:sz w:val="20"/>
                <w:szCs w:val="20"/>
                <w:lang w:val="en-US" w:eastAsia="zh-CN"/>
              </w:rPr>
              <w:t>5</w:t>
            </w:r>
            <w:r>
              <w:rPr>
                <w:rFonts w:hint="default" w:ascii="Times New Roman" w:hAnsi="Times New Roman" w:cs="Times New Roman"/>
                <w:color w:val="auto"/>
                <w:sz w:val="20"/>
                <w:szCs w:val="20"/>
              </w:rPr>
              <w:t>人，年工作天数</w:t>
            </w:r>
            <w:r>
              <w:rPr>
                <w:rFonts w:hint="default" w:ascii="Times New Roman" w:hAnsi="Times New Roman" w:cs="Times New Roman"/>
                <w:color w:val="auto"/>
                <w:sz w:val="20"/>
                <w:szCs w:val="20"/>
                <w:lang w:val="en-US" w:eastAsia="zh-CN"/>
              </w:rPr>
              <w:t>300</w:t>
            </w:r>
            <w:r>
              <w:rPr>
                <w:rFonts w:hint="default" w:ascii="Times New Roman" w:hAnsi="Times New Roman" w:cs="Times New Roman"/>
                <w:color w:val="auto"/>
                <w:sz w:val="20"/>
                <w:szCs w:val="20"/>
              </w:rPr>
              <w:t>天，每天</w:t>
            </w:r>
            <w:r>
              <w:rPr>
                <w:rFonts w:hint="default" w:ascii="Times New Roman" w:hAnsi="Times New Roman" w:cs="Times New Roman"/>
                <w:color w:val="auto"/>
                <w:sz w:val="20"/>
                <w:szCs w:val="20"/>
                <w:lang w:val="en-US" w:eastAsia="zh-CN"/>
              </w:rPr>
              <w:t>1</w:t>
            </w:r>
            <w:r>
              <w:rPr>
                <w:rFonts w:hint="default" w:ascii="Times New Roman" w:hAnsi="Times New Roman" w:cs="Times New Roman"/>
                <w:color w:val="auto"/>
                <w:sz w:val="20"/>
                <w:szCs w:val="20"/>
              </w:rPr>
              <w:t>班，每班</w:t>
            </w:r>
            <w:r>
              <w:rPr>
                <w:rFonts w:hint="default" w:ascii="Times New Roman" w:hAnsi="Times New Roman" w:cs="Times New Roman"/>
                <w:color w:val="auto"/>
                <w:sz w:val="20"/>
                <w:szCs w:val="20"/>
                <w:lang w:val="en-US" w:eastAsia="zh-CN"/>
              </w:rPr>
              <w:t>8</w:t>
            </w:r>
            <w:r>
              <w:rPr>
                <w:rFonts w:hint="default" w:ascii="Times New Roman" w:hAnsi="Times New Roman" w:cs="Times New Roman"/>
                <w:color w:val="auto"/>
                <w:sz w:val="20"/>
                <w:szCs w:val="20"/>
              </w:rPr>
              <w:t>小时</w:t>
            </w:r>
            <w:r>
              <w:rPr>
                <w:rFonts w:hint="default" w:ascii="Times New Roman" w:hAnsi="Times New Roman" w:cs="Times New Roman"/>
                <w:color w:val="auto"/>
                <w:kern w:val="2"/>
                <w:sz w:val="20"/>
                <w:szCs w:val="20"/>
              </w:rPr>
              <w:t>。</w:t>
            </w:r>
          </w:p>
          <w:p>
            <w:pPr>
              <w:pStyle w:val="50"/>
              <w:spacing w:before="0" w:beforeAutospacing="0" w:after="0" w:afterAutospacing="0"/>
              <w:ind w:left="0" w:right="0" w:firstLine="482"/>
              <w:rPr>
                <w:rFonts w:hint="default" w:ascii="Times New Roman" w:hAnsi="Times New Roman" w:cs="Times New Roman"/>
                <w:b/>
                <w:color w:val="auto"/>
                <w:sz w:val="20"/>
                <w:szCs w:val="20"/>
                <w:lang w:val="en-US" w:eastAsia="zh-CN"/>
              </w:rPr>
            </w:pPr>
            <w:r>
              <w:rPr>
                <w:rFonts w:hint="default" w:ascii="Times New Roman" w:hAnsi="Times New Roman" w:cs="Times New Roman"/>
                <w:b/>
                <w:color w:val="auto"/>
                <w:sz w:val="20"/>
                <w:szCs w:val="20"/>
                <w:lang w:val="en-US" w:eastAsia="zh-CN"/>
              </w:rPr>
              <w:t>3.现有项目主要建筑物</w:t>
            </w:r>
          </w:p>
          <w:p>
            <w:pPr>
              <w:pStyle w:val="50"/>
              <w:spacing w:before="0" w:beforeAutospacing="0" w:after="0" w:afterAutospacing="0"/>
              <w:ind w:left="0" w:right="0" w:firstLine="480"/>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现有项目主要建筑物详见下表2-9。</w:t>
            </w:r>
          </w:p>
          <w:p>
            <w:pPr>
              <w:widowControl w:val="0"/>
              <w:wordWrap/>
              <w:adjustRightInd/>
              <w:snapToGrid/>
              <w:spacing w:before="0" w:beforeAutospacing="0" w:after="0" w:afterAutospacing="0"/>
              <w:ind w:left="0" w:right="0"/>
              <w:jc w:val="center"/>
              <w:textAlignment w:val="auto"/>
              <w:rPr>
                <w:rFonts w:hint="default" w:ascii="Times New Roman" w:hAnsi="Times New Roman" w:eastAsia="宋体" w:cs="Times New Roman"/>
                <w:b/>
                <w:bCs/>
                <w:color w:val="auto"/>
                <w:sz w:val="20"/>
                <w:szCs w:val="21"/>
                <w:u w:val="single"/>
              </w:rPr>
            </w:pPr>
            <w:r>
              <w:rPr>
                <w:rFonts w:hint="default" w:ascii="Times New Roman" w:hAnsi="Times New Roman" w:eastAsia="宋体" w:cs="Times New Roman"/>
                <w:b/>
                <w:bCs/>
                <w:color w:val="auto"/>
                <w:sz w:val="20"/>
                <w:szCs w:val="21"/>
                <w:u w:val="single"/>
              </w:rPr>
              <w:t>表</w:t>
            </w:r>
            <w:r>
              <w:rPr>
                <w:rFonts w:hint="default" w:ascii="Times New Roman" w:hAnsi="Times New Roman" w:cs="Times New Roman"/>
                <w:b/>
                <w:bCs/>
                <w:color w:val="auto"/>
                <w:sz w:val="20"/>
                <w:szCs w:val="21"/>
                <w:u w:val="single"/>
                <w:lang w:val="en-US" w:eastAsia="zh-CN"/>
              </w:rPr>
              <w:t>2-9</w:t>
            </w:r>
            <w:r>
              <w:rPr>
                <w:rFonts w:hint="default" w:ascii="Times New Roman" w:hAnsi="Times New Roman" w:eastAsia="宋体" w:cs="Times New Roman"/>
                <w:b/>
                <w:bCs/>
                <w:color w:val="auto"/>
                <w:sz w:val="20"/>
                <w:szCs w:val="21"/>
                <w:u w:val="single"/>
              </w:rPr>
              <w:t xml:space="preserve">  </w:t>
            </w:r>
            <w:r>
              <w:rPr>
                <w:rFonts w:hint="default" w:ascii="Times New Roman" w:hAnsi="Times New Roman" w:cs="Times New Roman"/>
                <w:b/>
                <w:bCs/>
                <w:color w:val="auto"/>
                <w:sz w:val="20"/>
                <w:szCs w:val="21"/>
                <w:u w:val="single"/>
                <w:lang w:val="en-US" w:eastAsia="zh-CN"/>
              </w:rPr>
              <w:t>现有项目主要建筑物</w:t>
            </w:r>
            <w:r>
              <w:rPr>
                <w:rFonts w:hint="default" w:ascii="Times New Roman" w:hAnsi="Times New Roman" w:eastAsia="宋体" w:cs="Times New Roman"/>
                <w:b/>
                <w:bCs/>
                <w:color w:val="auto"/>
                <w:sz w:val="20"/>
                <w:szCs w:val="21"/>
                <w:u w:val="single"/>
              </w:rPr>
              <w:t>一览表</w:t>
            </w:r>
          </w:p>
          <w:tbl>
            <w:tblPr>
              <w:tblW w:w="84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4013"/>
              <w:gridCol w:w="3257"/>
            </w:tblGrid>
            <w:tr>
              <w:trPr>
                <w:trHeight w:val="454" w:hRule="atLeast"/>
                <w:jc w:val="center"/>
              </w:trPr>
              <w:tc>
                <w:tcPr>
                  <w:tcW w:w="1209"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序号</w:t>
                  </w:r>
                </w:p>
              </w:tc>
              <w:tc>
                <w:tcPr>
                  <w:tcW w:w="4013"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eastAsia="zh-CN"/>
                    </w:rPr>
                  </w:pPr>
                  <w:r>
                    <w:rPr>
                      <w:rFonts w:hint="default" w:ascii="Times New Roman" w:hAnsi="Times New Roman" w:cs="Times New Roman"/>
                      <w:b w:val="0"/>
                      <w:bCs w:val="0"/>
                      <w:color w:val="auto"/>
                      <w:sz w:val="20"/>
                      <w:szCs w:val="20"/>
                      <w:u w:val="none"/>
                      <w:lang w:val="en-US" w:eastAsia="zh-CN"/>
                    </w:rPr>
                    <w:t>建筑物名称</w:t>
                  </w:r>
                </w:p>
              </w:tc>
              <w:tc>
                <w:tcPr>
                  <w:tcW w:w="3257"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建筑面积（m</w:t>
                  </w:r>
                  <w:r>
                    <w:rPr>
                      <w:rFonts w:hint="default" w:ascii="Times New Roman" w:hAnsi="Times New Roman" w:cs="Times New Roman"/>
                      <w:b w:val="0"/>
                      <w:bCs w:val="0"/>
                      <w:color w:val="auto"/>
                      <w:sz w:val="20"/>
                      <w:szCs w:val="20"/>
                      <w:u w:val="none"/>
                      <w:vertAlign w:val="superscript"/>
                      <w:lang w:val="en-US" w:eastAsia="zh-CN"/>
                    </w:rPr>
                    <w:t>2</w:t>
                  </w:r>
                  <w:r>
                    <w:rPr>
                      <w:rFonts w:hint="default" w:ascii="Times New Roman" w:hAnsi="Times New Roman" w:cs="Times New Roman"/>
                      <w:b w:val="0"/>
                      <w:bCs w:val="0"/>
                      <w:color w:val="auto"/>
                      <w:sz w:val="20"/>
                      <w:szCs w:val="20"/>
                      <w:u w:val="none"/>
                      <w:lang w:val="en-US" w:eastAsia="zh-CN"/>
                    </w:rPr>
                    <w:t>）</w:t>
                  </w:r>
                </w:p>
              </w:tc>
            </w:tr>
            <w:tr>
              <w:trPr>
                <w:trHeight w:val="454" w:hRule="atLeast"/>
                <w:jc w:val="center"/>
              </w:trPr>
              <w:tc>
                <w:tcPr>
                  <w:tcW w:w="1209"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1</w:t>
                  </w:r>
                </w:p>
              </w:tc>
              <w:tc>
                <w:tcPr>
                  <w:tcW w:w="4013"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办公室（含检验室）</w:t>
                  </w:r>
                </w:p>
              </w:tc>
              <w:tc>
                <w:tcPr>
                  <w:tcW w:w="3257"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468.95</w:t>
                  </w:r>
                </w:p>
              </w:tc>
            </w:tr>
            <w:tr>
              <w:trPr>
                <w:trHeight w:val="454" w:hRule="atLeast"/>
                <w:jc w:val="center"/>
              </w:trPr>
              <w:tc>
                <w:tcPr>
                  <w:tcW w:w="1209"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2</w:t>
                  </w:r>
                </w:p>
              </w:tc>
              <w:tc>
                <w:tcPr>
                  <w:tcW w:w="4013"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sz w:val="20"/>
                      <w:szCs w:val="20"/>
                      <w:u w:val="none"/>
                      <w:lang w:val="en-US" w:eastAsia="zh-CN"/>
                    </w:rPr>
                    <w:t>检斤室</w:t>
                  </w:r>
                </w:p>
              </w:tc>
              <w:tc>
                <w:tcPr>
                  <w:tcW w:w="3257"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sz w:val="20"/>
                      <w:szCs w:val="20"/>
                      <w:u w:val="none"/>
                      <w:lang w:val="en-US" w:eastAsia="zh-CN"/>
                    </w:rPr>
                    <w:t>115</w:t>
                  </w:r>
                </w:p>
              </w:tc>
            </w:tr>
            <w:tr>
              <w:trPr>
                <w:trHeight w:val="454" w:hRule="atLeast"/>
                <w:jc w:val="center"/>
              </w:trPr>
              <w:tc>
                <w:tcPr>
                  <w:tcW w:w="1209"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3</w:t>
                  </w:r>
                </w:p>
              </w:tc>
              <w:tc>
                <w:tcPr>
                  <w:tcW w:w="4013"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sz w:val="20"/>
                      <w:szCs w:val="20"/>
                      <w:u w:val="none"/>
                      <w:lang w:val="en-US" w:eastAsia="zh-CN"/>
                    </w:rPr>
                    <w:t>1#平房仓</w:t>
                  </w:r>
                </w:p>
              </w:tc>
              <w:tc>
                <w:tcPr>
                  <w:tcW w:w="3257"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sz w:val="20"/>
                      <w:szCs w:val="20"/>
                      <w:u w:val="none"/>
                      <w:lang w:val="en-US" w:eastAsia="zh-CN"/>
                    </w:rPr>
                    <w:t>1575.75</w:t>
                  </w:r>
                </w:p>
              </w:tc>
            </w:tr>
            <w:tr>
              <w:trPr>
                <w:trHeight w:val="454" w:hRule="atLeast"/>
                <w:jc w:val="center"/>
              </w:trPr>
              <w:tc>
                <w:tcPr>
                  <w:tcW w:w="1209"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4</w:t>
                  </w:r>
                </w:p>
              </w:tc>
              <w:tc>
                <w:tcPr>
                  <w:tcW w:w="4013"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kern w:val="2"/>
                      <w:sz w:val="21"/>
                      <w:szCs w:val="24"/>
                      <w:u w:val="none"/>
                      <w:lang w:val="en-US" w:eastAsia="zh-CN" w:bidi="ar-SA"/>
                    </w:rPr>
                    <w:t>2#平房仓</w:t>
                  </w:r>
                </w:p>
              </w:tc>
              <w:tc>
                <w:tcPr>
                  <w:tcW w:w="3257"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kern w:val="2"/>
                      <w:sz w:val="21"/>
                      <w:szCs w:val="24"/>
                      <w:u w:val="none"/>
                      <w:lang w:val="en-US" w:eastAsia="zh-CN" w:bidi="ar-SA"/>
                    </w:rPr>
                    <w:t>324</w:t>
                  </w:r>
                </w:p>
              </w:tc>
            </w:tr>
            <w:tr>
              <w:trPr>
                <w:trHeight w:val="454" w:hRule="atLeast"/>
                <w:jc w:val="center"/>
              </w:trPr>
              <w:tc>
                <w:tcPr>
                  <w:tcW w:w="1209"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sz w:val="20"/>
                      <w:szCs w:val="20"/>
                      <w:u w:val="none"/>
                      <w:lang w:val="en-US" w:eastAsia="zh-CN"/>
                    </w:rPr>
                    <w:t>5</w:t>
                  </w:r>
                </w:p>
              </w:tc>
              <w:tc>
                <w:tcPr>
                  <w:tcW w:w="4013"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锅炉房</w:t>
                  </w:r>
                </w:p>
              </w:tc>
              <w:tc>
                <w:tcPr>
                  <w:tcW w:w="3257"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475</w:t>
                  </w:r>
                </w:p>
              </w:tc>
            </w:tr>
            <w:tr>
              <w:trPr>
                <w:trHeight w:val="454" w:hRule="atLeast"/>
                <w:jc w:val="center"/>
              </w:trPr>
              <w:tc>
                <w:tcPr>
                  <w:tcW w:w="1209"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sz w:val="20"/>
                      <w:szCs w:val="20"/>
                      <w:u w:val="none"/>
                      <w:lang w:val="en-US" w:eastAsia="zh-CN"/>
                    </w:rPr>
                    <w:t>6</w:t>
                  </w:r>
                </w:p>
              </w:tc>
              <w:tc>
                <w:tcPr>
                  <w:tcW w:w="4013"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kern w:val="2"/>
                      <w:sz w:val="21"/>
                      <w:szCs w:val="24"/>
                      <w:u w:val="none"/>
                      <w:lang w:val="en-US" w:eastAsia="zh-CN" w:bidi="ar-SA"/>
                    </w:rPr>
                    <w:t>粮囤</w:t>
                  </w:r>
                </w:p>
              </w:tc>
              <w:tc>
                <w:tcPr>
                  <w:tcW w:w="3257"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kern w:val="2"/>
                      <w:sz w:val="21"/>
                      <w:szCs w:val="24"/>
                      <w:u w:val="none"/>
                      <w:lang w:val="en-US" w:eastAsia="zh-CN" w:bidi="ar-SA"/>
                    </w:rPr>
                    <w:t>3个</w:t>
                  </w:r>
                </w:p>
              </w:tc>
            </w:tr>
          </w:tbl>
          <w:p>
            <w:pPr>
              <w:pStyle w:val="50"/>
              <w:widowControl w:val="0"/>
              <w:wordWrap/>
              <w:adjustRightInd/>
              <w:snapToGrid/>
              <w:spacing w:beforeLines="50" w:beforeAutospacing="0" w:after="0" w:afterAutospacing="0"/>
              <w:ind w:left="0" w:right="0" w:firstLine="482"/>
              <w:textAlignment w:val="auto"/>
              <w:rPr>
                <w:rFonts w:hint="default" w:ascii="Times New Roman" w:hAnsi="Times New Roman" w:eastAsia="宋体" w:cs="Times New Roman"/>
                <w:color w:val="auto"/>
                <w:kern w:val="2"/>
                <w:sz w:val="20"/>
                <w:szCs w:val="20"/>
                <w:lang w:val="en-US" w:eastAsia="zh-CN"/>
              </w:rPr>
            </w:pPr>
            <w:r>
              <w:rPr>
                <w:rFonts w:hint="default" w:ascii="Times New Roman" w:hAnsi="Times New Roman" w:cs="Times New Roman"/>
                <w:b/>
                <w:color w:val="auto"/>
                <w:sz w:val="20"/>
                <w:szCs w:val="20"/>
                <w:lang w:val="en-US" w:eastAsia="zh-CN"/>
              </w:rPr>
              <w:t>4.现有</w:t>
            </w:r>
            <w:r>
              <w:rPr>
                <w:rFonts w:hint="default" w:ascii="Times New Roman" w:hAnsi="Times New Roman" w:eastAsia="宋体" w:cs="Times New Roman"/>
                <w:b/>
                <w:color w:val="auto"/>
                <w:sz w:val="20"/>
                <w:szCs w:val="20"/>
                <w:lang w:val="en-US" w:eastAsia="zh-CN"/>
              </w:rPr>
              <w:t>工艺流程</w:t>
            </w:r>
            <w:r>
              <w:rPr>
                <w:rFonts w:hint="default" w:ascii="Times New Roman" w:hAnsi="Times New Roman" w:eastAsia="宋体" w:cs="Times New Roman"/>
                <w:color w:val="auto"/>
                <w:kern w:val="0"/>
                <w:sz w:val="24"/>
                <w:szCs w:val="24"/>
                <w:lang w:val="en-US" w:eastAsia="zh-CN" w:bidi="ar-SA"/>
              </w:rPr>
              <w:pict>
                <v:group id="组合 1090" o:spid="_x0000_s1091" style="position:absolute;left:0;margin-left:22.65pt;margin-top:4.7pt;height:60.7pt;width:351.15pt;rotation:0f;z-index:251666432;" coordorigin="8346,317736" coordsize="7023,1214">
                  <o:lock v:ext="edit" position="f" selection="f" grouping="f" rotation="f" cropping="f" text="f" aspectratio="f"/>
                  <v:rect id="矩形 1091" o:spid="_x0000_s1092" style="position:absolute;left:8346;top:318532;height:412;width:764;rotation:0f;" o:ole="f" fillcolor="#FFFFFF" filled="t" o:preferrelative="t" stroked="f" coordsize="21600,21600">
                    <v:imagedata gain="65536f" blacklevel="0f" gamma="0"/>
                    <o:lock v:ext="edit" position="f" selection="f" grouping="f" rotation="f" cropping="f" text="f" aspectratio="f"/>
                    <v:textbox>
                      <w:txbxContent>
                        <w:p>
                          <w:pPr>
                            <w:jc w:val="center"/>
                            <w:rPr>
                              <w:rFonts w:hint="eastAsia" w:eastAsia="宋体"/>
                              <w:lang w:val="en-US" w:eastAsia="zh-CN"/>
                            </w:rPr>
                          </w:pPr>
                          <w:r>
                            <w:rPr>
                              <w:rFonts w:hint="eastAsia"/>
                              <w:lang w:val="en-US" w:eastAsia="zh-CN"/>
                            </w:rPr>
                            <w:t>干粮</w:t>
                          </w:r>
                        </w:p>
                      </w:txbxContent>
                    </v:textbox>
                  </v:rect>
                  <v:shape id="直接连接符 1092" o:spid="_x0000_s1093" type="#_x0000_t32" style="position:absolute;left:9024;top:318744;height:0;width:463;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93" o:spid="_x0000_s1094" style="position:absolute;left:9476;top:318535;height:412;width:738;rotation:0f;" o:ole="f" fillcolor="#FFFFFF" filled="t" o:preferrelative="t" stroked="t" coordsize="21600,21600">
                    <v:stroke weight="0.5pt" color="#000000" color2="#FFFFFF" opacity="100%" miterlimit="2"/>
                    <v:imagedata gain="65536f" blacklevel="0f" gamma="0"/>
                    <o:lock v:ext="edit" position="f" selection="f" grouping="f" rotation="f" cropping="f" text="f" aspectratio="f"/>
                    <v:textbox>
                      <w:txbxContent>
                        <w:p>
                          <w:pPr>
                            <w:jc w:val="center"/>
                            <w:rPr>
                              <w:rFonts w:hint="default" w:eastAsia="宋体"/>
                              <w:lang w:val="en-US" w:eastAsia="zh-CN"/>
                            </w:rPr>
                          </w:pPr>
                          <w:r>
                            <w:rPr>
                              <w:rFonts w:hint="eastAsia"/>
                              <w:lang w:val="en-US" w:eastAsia="zh-CN"/>
                            </w:rPr>
                            <w:t>化验</w:t>
                          </w:r>
                        </w:p>
                      </w:txbxContent>
                    </v:textbox>
                  </v:rect>
                  <v:shape id="直接连接符 1094" o:spid="_x0000_s1095" type="#_x0000_t32" style="position:absolute;left:10226;top:318747;height:0;width:463;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95" o:spid="_x0000_s1096" style="position:absolute;left:10678;top:318538;height:412;width:738;rotation:0f;" o:ole="f" fillcolor="#FFFFFF" filled="t" o:preferrelative="t" stroked="t" coordsize="21600,21600">
                    <v:stroke weight="0.5pt" color="#000000" color2="#FFFFFF" opacity="100%" miterlimit="2"/>
                    <v:imagedata gain="65536f" blacklevel="0f" gamma="0"/>
                    <o:lock v:ext="edit" position="f" selection="f" grouping="f" rotation="f" cropping="f" text="f" aspectratio="f"/>
                    <v:textbox>
                      <w:txbxContent>
                        <w:p>
                          <w:pPr>
                            <w:jc w:val="center"/>
                            <w:rPr>
                              <w:rFonts w:hint="default" w:eastAsia="宋体"/>
                              <w:lang w:val="en-US" w:eastAsia="zh-CN"/>
                            </w:rPr>
                          </w:pPr>
                          <w:r>
                            <w:rPr>
                              <w:rFonts w:hint="eastAsia"/>
                              <w:lang w:val="en-US" w:eastAsia="zh-CN"/>
                            </w:rPr>
                            <w:t>计量</w:t>
                          </w:r>
                        </w:p>
                      </w:txbxContent>
                    </v:textbox>
                  </v:rect>
                  <v:shape id="直接连接符 1096" o:spid="_x0000_s1097" type="#_x0000_t32" style="position:absolute;left:11426;top:318746;height:0;width:463;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97" o:spid="_x0000_s1098" style="position:absolute;left:11878;top:318537;height:412;width:738;rotation:0f;" o:ole="f" fillcolor="#FFFFFF" filled="t" o:preferrelative="t" stroked="t" coordsize="21600,21600">
                    <v:stroke weight="0.5pt" color="#000000" color2="#FFFFFF" opacity="100%" miterlimit="2"/>
                    <v:imagedata gain="65536f" blacklevel="0f" gamma="0"/>
                    <o:lock v:ext="edit" position="f" selection="f" grouping="f" rotation="f" cropping="f" text="f" aspectratio="f"/>
                    <v:textbox>
                      <w:txbxContent>
                        <w:p>
                          <w:pPr>
                            <w:jc w:val="center"/>
                            <w:rPr>
                              <w:rFonts w:hint="default" w:eastAsia="宋体"/>
                              <w:lang w:val="en-US" w:eastAsia="zh-CN"/>
                            </w:rPr>
                          </w:pPr>
                          <w:r>
                            <w:rPr>
                              <w:rFonts w:hint="eastAsia"/>
                              <w:lang w:val="en-US" w:eastAsia="zh-CN"/>
                            </w:rPr>
                            <w:t>卸粮</w:t>
                          </w:r>
                        </w:p>
                      </w:txbxContent>
                    </v:textbox>
                  </v:rect>
                  <v:shape id="直接连接符 1098" o:spid="_x0000_s1099" type="#_x0000_t32" style="position:absolute;left:12627;top:318746;height:0;width:463;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099" o:spid="_x0000_s1100" style="position:absolute;left:13079;top:318525;height:412;width:1147;rotation:0f;" o:ole="f" fillcolor="#FFFFFF" filled="t" o:preferrelative="t" stroked="t" coordsize="21600,21600">
                    <v:stroke weight="0.5pt" color="#000000" color2="#FFFFFF" opacity="100%" miterlimit="2"/>
                    <v:imagedata gain="65536f" blacklevel="0f" gamma="0"/>
                    <o:lock v:ext="edit" position="f" selection="f" grouping="f" rotation="f" cropping="f" text="f" aspectratio="f"/>
                    <v:textbox>
                      <w:txbxContent>
                        <w:p>
                          <w:pPr>
                            <w:jc w:val="center"/>
                            <w:rPr>
                              <w:rFonts w:hint="default" w:eastAsia="宋体"/>
                              <w:lang w:val="en-US" w:eastAsia="zh-CN"/>
                            </w:rPr>
                          </w:pPr>
                          <w:r>
                            <w:rPr>
                              <w:rFonts w:hint="eastAsia"/>
                              <w:lang w:val="en-US" w:eastAsia="zh-CN"/>
                            </w:rPr>
                            <w:t>清理过筛</w:t>
                          </w:r>
                        </w:p>
                      </w:txbxContent>
                    </v:textbox>
                  </v:rect>
                  <v:shape id="直接连接符 1100" o:spid="_x0000_s1101" type="#_x0000_t32" style="position:absolute;left:14239;top:318745;height:0;width:463;rotation:0f;" o:ole="f" fillcolor="#FFFFFF" filled="t" o:preferrelative="t" stroked="t" coordorigin="0,0" coordsize="21600,21600">
                    <v:stroke weight="0.5pt" color="#000000" color2="#FFFFFF" opacity="100%" miterlimit="2" endarrow="block"/>
                    <v:imagedata gain="65536f" blacklevel="0f" gamma="0"/>
                    <o:lock v:ext="edit" position="f" selection="f" grouping="f" rotation="f" cropping="f" text="f" aspectratio="f"/>
                  </v:shape>
                  <v:rect id="矩形 1101" o:spid="_x0000_s1102" style="position:absolute;left:14631;top:318524;height:412;width:738;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rPr>
                              <w:rFonts w:hint="default" w:eastAsia="宋体"/>
                              <w:lang w:val="en-US" w:eastAsia="zh-CN"/>
                            </w:rPr>
                          </w:pPr>
                          <w:r>
                            <w:rPr>
                              <w:rFonts w:hint="eastAsia"/>
                              <w:lang w:val="en-US" w:eastAsia="zh-CN"/>
                            </w:rPr>
                            <w:t>入库</w:t>
                          </w:r>
                        </w:p>
                      </w:txbxContent>
                    </v:textbox>
                  </v:rect>
                  <v:shape id="直接连接符 1102" o:spid="_x0000_s1103" type="#_x0000_t32" style="position:absolute;left:12200;top:318166;flip:y;height:363;width:363;rotation:0f;" o:ole="f" fillcolor="#FFFFFF" filled="t" o:preferrelative="t" stroked="t" coordorigin="0,0" coordsize="21600,21600">
                    <v:stroke weight="1pt" color="#000000" color2="#FFFFFF" opacity="100%" miterlimit="2" dashstyle="dash" endarrow="block"/>
                    <v:imagedata gain="65536f" blacklevel="0f" gamma="0"/>
                    <o:lock v:ext="edit" position="f" selection="f" grouping="f" rotation="f" cropping="f" text="f" aspectratio="f"/>
                  </v:shape>
                  <v:rect id="矩形 1103" o:spid="_x0000_s1104" style="position:absolute;left:12146;top:317747;height:413;width:764;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rPr>
                              <w:rFonts w:hint="default" w:eastAsia="宋体"/>
                              <w:lang w:val="en-US" w:eastAsia="zh-CN"/>
                            </w:rPr>
                          </w:pPr>
                          <w:r>
                            <w:rPr>
                              <w:rFonts w:hint="eastAsia"/>
                              <w:lang w:val="en-US" w:eastAsia="zh-CN"/>
                            </w:rPr>
                            <w:t>粉尘</w:t>
                          </w:r>
                        </w:p>
                      </w:txbxContent>
                    </v:textbox>
                  </v:rect>
                  <v:shape id="直接连接符 1104" o:spid="_x0000_s1105" type="#_x0000_t32" style="position:absolute;left:13615;top:318156;flip:y;height:363;width:363;rotation:0f;" o:ole="f" fillcolor="#FFFFFF" filled="t" o:preferrelative="t" stroked="t" coordorigin="0,0" coordsize="21600,21600">
                    <v:stroke weight="1pt" color="#000000" color2="#FFFFFF" opacity="100%" miterlimit="2" dashstyle="dash" endarrow="block"/>
                    <v:imagedata gain="65536f" blacklevel="0f" gamma="0"/>
                    <o:lock v:ext="edit" position="f" selection="f" grouping="f" rotation="f" cropping="f" text="f" aspectratio="f"/>
                  </v:shape>
                  <v:rect id="矩形 1105" o:spid="_x0000_s1106" style="position:absolute;left:13199;top:317736;height:413;width:1674;rotation:0f;" o:ole="f" fillcolor="#FFFFFF" filled="f" o:preferrelative="t" stroked="f" coordsize="21600,21600">
                    <v:fill on="f" color2="#FFFFFF" focus="0%"/>
                    <v:imagedata gain="65536f" blacklevel="0f" gamma="0"/>
                    <o:lock v:ext="edit" position="f" selection="f" grouping="f" rotation="f" cropping="f" text="f" aspectratio="f"/>
                    <v:textbox>
                      <w:txbxContent>
                        <w:p>
                          <w:pPr>
                            <w:jc w:val="center"/>
                            <w:rPr>
                              <w:rFonts w:hint="default" w:eastAsia="宋体"/>
                              <w:lang w:val="en-US" w:eastAsia="zh-CN"/>
                            </w:rPr>
                          </w:pPr>
                          <w:r>
                            <w:rPr>
                              <w:rFonts w:hint="eastAsia"/>
                              <w:lang w:val="en-US" w:eastAsia="zh-CN"/>
                            </w:rPr>
                            <w:t>粉尘、固体废物</w:t>
                          </w:r>
                        </w:p>
                      </w:txbxContent>
                    </v:textbox>
                  </v:rect>
                </v:group>
              </w:pict>
            </w:r>
          </w:p>
          <w:p>
            <w:pPr>
              <w:pStyle w:val="50"/>
              <w:spacing w:before="0" w:beforeAutospacing="0" w:after="0" w:afterAutospacing="0"/>
              <w:ind w:left="0" w:right="0" w:firstLine="482"/>
              <w:rPr>
                <w:rFonts w:hint="default" w:ascii="Times New Roman" w:hAnsi="Times New Roman" w:cs="Times New Roman"/>
                <w:b/>
                <w:color w:val="auto"/>
                <w:sz w:val="20"/>
                <w:szCs w:val="20"/>
                <w:lang w:val="en-US" w:eastAsia="zh-CN"/>
              </w:rPr>
            </w:pPr>
          </w:p>
          <w:p>
            <w:pPr>
              <w:pStyle w:val="50"/>
              <w:spacing w:before="0" w:beforeAutospacing="0" w:after="0" w:afterAutospacing="0"/>
              <w:ind w:left="0" w:right="0" w:firstLine="482"/>
              <w:rPr>
                <w:rFonts w:hint="default" w:ascii="Times New Roman" w:hAnsi="Times New Roman" w:cs="Times New Roman"/>
                <w:b/>
                <w:color w:val="auto"/>
                <w:sz w:val="20"/>
                <w:szCs w:val="20"/>
                <w:lang w:val="en-US" w:eastAsia="zh-CN"/>
              </w:rPr>
            </w:pPr>
          </w:p>
          <w:p>
            <w:pPr>
              <w:pStyle w:val="50"/>
              <w:spacing w:before="0" w:beforeAutospacing="0" w:after="0" w:afterAutospacing="0"/>
              <w:ind w:left="0" w:right="0" w:firstLine="482"/>
              <w:rPr>
                <w:rFonts w:hint="default" w:ascii="Times New Roman" w:hAnsi="Times New Roman" w:cs="Times New Roman"/>
                <w:b/>
                <w:color w:val="auto"/>
                <w:sz w:val="20"/>
                <w:szCs w:val="20"/>
                <w:lang w:val="en-US" w:eastAsia="zh-CN"/>
              </w:rPr>
            </w:pPr>
          </w:p>
          <w:p>
            <w:pPr>
              <w:pStyle w:val="50"/>
              <w:spacing w:before="0" w:beforeAutospacing="0" w:after="0" w:afterAutospacing="0"/>
              <w:ind w:left="0" w:right="0" w:firstLine="482"/>
              <w:rPr>
                <w:rFonts w:hint="default" w:ascii="Times New Roman" w:hAnsi="Times New Roman" w:cs="Times New Roman"/>
                <w:b/>
                <w:color w:val="auto"/>
                <w:sz w:val="20"/>
                <w:szCs w:val="20"/>
                <w:lang w:val="en-US" w:eastAsia="zh-CN"/>
              </w:rPr>
            </w:pPr>
            <w:r>
              <w:rPr>
                <w:rFonts w:hint="default" w:ascii="Times New Roman" w:hAnsi="Times New Roman" w:eastAsia="宋体" w:cs="Times New Roman"/>
                <w:color w:val="auto"/>
                <w:kern w:val="0"/>
                <w:sz w:val="24"/>
                <w:szCs w:val="24"/>
                <w:lang w:val="en-US" w:eastAsia="zh-CN" w:bidi="ar-SA"/>
              </w:rPr>
              <w:pict>
                <v:rect id="文本框 134" o:spid="_x0000_s1107" style="position:absolute;left:0;margin-left:100.9pt;margin-top:3.45pt;height:134.35pt;width:206.05pt;rotation:0f;z-index:251663360;" o:ole="f" fillcolor="#FFFFFF" filled="f" o:preferrelative="t" stroked="f" coordsize="21600,21600">
                  <v:fill on="f" color2="#FFFFFF" focus="0%"/>
                  <v:imagedata gain="65536f" blacklevel="0f" gamma="0"/>
                  <o:lock v:ext="edit" position="f" selection="f" grouping="f" rotation="f" cropping="f" text="f" aspectratio="f"/>
                  <v:textbox style="mso-fit-shape-to-text:t;">
                    <w:txbxContent>
                      <w:p>
                        <w:pPr>
                          <w:jc w:val="center"/>
                          <w:rPr>
                            <w:rFonts w:hint="eastAsia" w:ascii="Times New Roman" w:hAnsi="Times New Roman" w:eastAsia="宋体" w:cs="Times New Roman"/>
                            <w:b/>
                            <w:bCs w:val="0"/>
                            <w:sz w:val="24"/>
                            <w:u w:val="none"/>
                          </w:rPr>
                        </w:pPr>
                        <w:r>
                          <w:rPr>
                            <w:rFonts w:hint="eastAsia"/>
                            <w:b/>
                            <w:bCs w:val="0"/>
                            <w:sz w:val="24"/>
                            <w:u w:val="none"/>
                          </w:rPr>
                          <w:t>图</w:t>
                        </w:r>
                        <w:r>
                          <w:rPr>
                            <w:rFonts w:hint="eastAsia"/>
                            <w:b/>
                            <w:bCs w:val="0"/>
                            <w:sz w:val="24"/>
                            <w:u w:val="none"/>
                            <w:lang w:val="en-US" w:eastAsia="zh-CN"/>
                          </w:rPr>
                          <w:t xml:space="preserve">2 </w:t>
                        </w:r>
                        <w:r>
                          <w:rPr>
                            <w:rFonts w:hint="eastAsia" w:ascii="Times New Roman" w:hAnsi="Times New Roman" w:eastAsia="宋体" w:cs="Times New Roman"/>
                            <w:b/>
                            <w:bCs w:val="0"/>
                            <w:sz w:val="24"/>
                            <w:u w:val="none"/>
                          </w:rPr>
                          <w:t xml:space="preserve"> </w:t>
                        </w:r>
                        <w:r>
                          <w:rPr>
                            <w:rFonts w:hint="eastAsia" w:cs="Times New Roman"/>
                            <w:b/>
                            <w:bCs w:val="0"/>
                            <w:sz w:val="24"/>
                            <w:u w:val="none"/>
                            <w:lang w:val="en-US" w:eastAsia="zh-CN"/>
                          </w:rPr>
                          <w:t>现有</w:t>
                        </w:r>
                        <w:r>
                          <w:rPr>
                            <w:rFonts w:hint="eastAsia" w:ascii="Times New Roman" w:hAnsi="Times New Roman" w:eastAsia="宋体" w:cs="Times New Roman"/>
                            <w:b/>
                            <w:bCs w:val="0"/>
                            <w:sz w:val="24"/>
                            <w:u w:val="none"/>
                          </w:rPr>
                          <w:t>工艺流程</w:t>
                        </w:r>
                        <w:r>
                          <w:rPr>
                            <w:rFonts w:hint="eastAsia" w:cs="Times New Roman"/>
                            <w:b/>
                            <w:bCs w:val="0"/>
                            <w:sz w:val="24"/>
                            <w:u w:val="none"/>
                            <w:lang w:val="en-US" w:eastAsia="zh-CN"/>
                          </w:rPr>
                          <w:t>及排污节点</w:t>
                        </w:r>
                        <w:r>
                          <w:rPr>
                            <w:rFonts w:hint="eastAsia" w:ascii="Times New Roman" w:hAnsi="Times New Roman" w:eastAsia="宋体" w:cs="Times New Roman"/>
                            <w:b/>
                            <w:bCs w:val="0"/>
                            <w:sz w:val="24"/>
                            <w:u w:val="none"/>
                          </w:rPr>
                          <w:t>图</w:t>
                        </w:r>
                      </w:p>
                    </w:txbxContent>
                  </v:textbox>
                </v:rect>
              </w:pict>
            </w:r>
          </w:p>
          <w:p>
            <w:pPr>
              <w:pStyle w:val="50"/>
              <w:spacing w:before="0" w:beforeAutospacing="0" w:after="0" w:afterAutospacing="0"/>
              <w:ind w:left="0" w:right="0"/>
              <w:rPr>
                <w:rFonts w:hint="default" w:ascii="Times New Roman" w:hAnsi="Times New Roman" w:cs="Times New Roman"/>
                <w:b/>
                <w:color w:val="auto"/>
                <w:sz w:val="20"/>
                <w:szCs w:val="20"/>
                <w:lang w:val="en-US" w:eastAsia="zh-CN"/>
              </w:rPr>
            </w:pPr>
          </w:p>
          <w:p>
            <w:pPr>
              <w:pStyle w:val="50"/>
              <w:widowControl w:val="0"/>
              <w:wordWrap/>
              <w:adjustRightInd/>
              <w:snapToGrid/>
              <w:spacing w:before="0" w:beforeAutospacing="0" w:after="0" w:afterAutospacing="0"/>
              <w:ind w:left="0" w:right="0" w:firstLine="482"/>
              <w:textAlignment w:val="auto"/>
              <w:rPr>
                <w:rFonts w:hint="default" w:ascii="Times New Roman" w:hAnsi="Times New Roman" w:eastAsia="宋体" w:cs="Times New Roman"/>
                <w:b/>
                <w:color w:val="auto"/>
                <w:sz w:val="20"/>
                <w:szCs w:val="20"/>
              </w:rPr>
            </w:pPr>
            <w:r>
              <w:rPr>
                <w:rFonts w:hint="default" w:ascii="Times New Roman" w:hAnsi="Times New Roman" w:eastAsia="宋体" w:cs="Times New Roman"/>
                <w:b/>
                <w:color w:val="auto"/>
                <w:sz w:val="20"/>
                <w:szCs w:val="20"/>
                <w:lang w:val="en-US" w:eastAsia="zh-CN"/>
              </w:rPr>
              <w:t>5</w:t>
            </w:r>
            <w:r>
              <w:rPr>
                <w:rFonts w:hint="default" w:ascii="Times New Roman" w:hAnsi="Times New Roman" w:eastAsia="宋体" w:cs="Times New Roman"/>
                <w:b/>
                <w:color w:val="auto"/>
                <w:sz w:val="20"/>
                <w:szCs w:val="20"/>
              </w:rPr>
              <w:t>.现有污染物排放情况</w:t>
            </w:r>
          </w:p>
          <w:p>
            <w:pPr>
              <w:pStyle w:val="36"/>
              <w:widowControl w:val="0"/>
              <w:wordWrap/>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b w:val="0"/>
                <w:bCs w:val="0"/>
                <w:color w:val="auto"/>
                <w:sz w:val="24"/>
                <w:szCs w:val="20"/>
                <w:u w:val="none"/>
              </w:rPr>
            </w:pPr>
            <w:r>
              <w:rPr>
                <w:rFonts w:hint="default" w:ascii="Times New Roman" w:hAnsi="Times New Roman" w:eastAsia="宋体" w:cs="Times New Roman"/>
                <w:b w:val="0"/>
                <w:bCs w:val="0"/>
                <w:color w:val="auto"/>
                <w:sz w:val="24"/>
                <w:szCs w:val="20"/>
                <w:u w:val="none"/>
              </w:rPr>
              <w:fldChar w:fldCharType="begin"/>
            </w:r>
            <w:r>
              <w:rPr>
                <w:rFonts w:hint="default" w:ascii="Times New Roman" w:hAnsi="Times New Roman" w:eastAsia="宋体" w:cs="Times New Roman"/>
                <w:b w:val="0"/>
                <w:bCs w:val="0"/>
                <w:color w:val="auto"/>
                <w:sz w:val="24"/>
                <w:szCs w:val="20"/>
                <w:u w:val="none"/>
              </w:rPr>
              <w:instrText xml:space="preserve"> = 1 \* GB2 \* MERGEFORMAT </w:instrText>
            </w:r>
            <w:r>
              <w:rPr>
                <w:rFonts w:hint="default" w:ascii="Times New Roman" w:hAnsi="Times New Roman" w:eastAsia="宋体" w:cs="Times New Roman"/>
                <w:b w:val="0"/>
                <w:bCs w:val="0"/>
                <w:color w:val="auto"/>
                <w:sz w:val="24"/>
                <w:szCs w:val="20"/>
                <w:u w:val="none"/>
              </w:rPr>
              <w:fldChar w:fldCharType="separate"/>
            </w:r>
            <w:r>
              <w:rPr>
                <w:rFonts w:hint="default" w:ascii="Times New Roman" w:hAnsi="Times New Roman" w:eastAsia="宋体" w:cs="Times New Roman"/>
                <w:b w:val="0"/>
                <w:bCs w:val="0"/>
                <w:color w:val="auto"/>
                <w:sz w:val="24"/>
                <w:szCs w:val="20"/>
                <w:u w:val="none"/>
              </w:rPr>
              <w:t>⑴</w:t>
            </w:r>
            <w:r>
              <w:rPr>
                <w:rFonts w:hint="default" w:ascii="Times New Roman" w:hAnsi="Times New Roman" w:eastAsia="宋体" w:cs="Times New Roman"/>
                <w:b w:val="0"/>
                <w:bCs w:val="0"/>
                <w:color w:val="auto"/>
                <w:sz w:val="24"/>
                <w:szCs w:val="20"/>
                <w:u w:val="none"/>
              </w:rPr>
              <w:fldChar w:fldCharType="end"/>
            </w:r>
            <w:r>
              <w:rPr>
                <w:rFonts w:hint="default" w:ascii="Times New Roman" w:hAnsi="Times New Roman" w:eastAsia="宋体" w:cs="Times New Roman"/>
                <w:b w:val="0"/>
                <w:bCs w:val="0"/>
                <w:color w:val="auto"/>
                <w:sz w:val="24"/>
                <w:szCs w:val="20"/>
                <w:u w:val="none"/>
              </w:rPr>
              <w:t>废气</w:t>
            </w:r>
          </w:p>
          <w:p>
            <w:pPr>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2"/>
                <w:u w:val="single"/>
              </w:rPr>
            </w:pPr>
            <w:r>
              <w:rPr>
                <w:rFonts w:hint="default" w:ascii="Times New Roman" w:hAnsi="Times New Roman" w:cs="Times New Roman"/>
                <w:color w:val="auto"/>
                <w:sz w:val="24"/>
                <w:szCs w:val="20"/>
                <w:u w:val="single"/>
              </w:rPr>
              <w:t>项目烘干玉米用热由1台</w:t>
            </w:r>
            <w:r>
              <w:rPr>
                <w:rFonts w:hint="default" w:ascii="Times New Roman" w:hAnsi="Times New Roman" w:cs="Times New Roman"/>
                <w:color w:val="auto"/>
                <w:sz w:val="24"/>
                <w:szCs w:val="20"/>
                <w:u w:val="single"/>
                <w:lang w:val="en-US" w:eastAsia="zh-CN"/>
              </w:rPr>
              <w:t>4</w:t>
            </w:r>
            <w:r>
              <w:rPr>
                <w:rFonts w:hint="default" w:ascii="Times New Roman" w:hAnsi="Times New Roman" w:cs="Times New Roman"/>
                <w:color w:val="auto"/>
                <w:sz w:val="24"/>
                <w:szCs w:val="20"/>
                <w:u w:val="single"/>
              </w:rPr>
              <w:t>t</w:t>
            </w:r>
            <w:r>
              <w:rPr>
                <w:rFonts w:hint="default" w:ascii="Times New Roman" w:hAnsi="Times New Roman" w:cs="Times New Roman"/>
                <w:color w:val="auto"/>
                <w:sz w:val="24"/>
                <w:szCs w:val="20"/>
                <w:u w:val="single"/>
                <w:lang w:val="en-US" w:eastAsia="zh-CN"/>
              </w:rPr>
              <w:t>/h</w:t>
            </w:r>
            <w:r>
              <w:rPr>
                <w:rFonts w:hint="default" w:ascii="Times New Roman" w:hAnsi="Times New Roman" w:cs="Times New Roman"/>
                <w:color w:val="auto"/>
                <w:sz w:val="24"/>
                <w:szCs w:val="20"/>
                <w:u w:val="single"/>
              </w:rPr>
              <w:t>热风炉供给</w:t>
            </w:r>
            <w:r>
              <w:rPr>
                <w:rFonts w:hint="default" w:ascii="Times New Roman" w:hAnsi="Times New Roman" w:cs="Times New Roman"/>
                <w:color w:val="auto"/>
                <w:sz w:val="24"/>
                <w:szCs w:val="20"/>
                <w:u w:val="single"/>
                <w:lang w:eastAsia="zh-CN"/>
              </w:rPr>
              <w:t>，</w:t>
            </w:r>
            <w:r>
              <w:rPr>
                <w:rFonts w:hint="default" w:ascii="Times New Roman" w:hAnsi="Times New Roman" w:cs="Times New Roman"/>
                <w:color w:val="auto"/>
                <w:sz w:val="24"/>
                <w:szCs w:val="20"/>
                <w:u w:val="single"/>
              </w:rPr>
              <w:t>年燃煤</w:t>
            </w:r>
            <w:r>
              <w:rPr>
                <w:rFonts w:hint="default" w:ascii="Times New Roman" w:hAnsi="Times New Roman" w:cs="Times New Roman"/>
                <w:color w:val="auto"/>
                <w:sz w:val="24"/>
                <w:szCs w:val="20"/>
                <w:u w:val="single"/>
                <w:lang w:val="en-US" w:eastAsia="zh-CN"/>
              </w:rPr>
              <w:t>55</w:t>
            </w:r>
            <w:r>
              <w:rPr>
                <w:rFonts w:hint="default" w:ascii="Times New Roman" w:hAnsi="Times New Roman" w:cs="Times New Roman"/>
                <w:color w:val="auto"/>
                <w:sz w:val="24"/>
                <w:szCs w:val="20"/>
                <w:u w:val="single"/>
              </w:rPr>
              <w:t>0t</w:t>
            </w:r>
            <w:r>
              <w:rPr>
                <w:rFonts w:hint="default" w:ascii="Times New Roman" w:hAnsi="Times New Roman" w:cs="Times New Roman"/>
                <w:color w:val="auto"/>
                <w:sz w:val="24"/>
                <w:szCs w:val="20"/>
                <w:u w:val="single"/>
                <w:lang w:val="en-US" w:eastAsia="zh-CN"/>
              </w:rPr>
              <w:t>/</w:t>
            </w:r>
            <w:r>
              <w:rPr>
                <w:rFonts w:hint="default" w:ascii="Times New Roman" w:hAnsi="Times New Roman" w:cs="Times New Roman"/>
                <w:color w:val="auto"/>
                <w:sz w:val="24"/>
                <w:szCs w:val="20"/>
                <w:u w:val="single"/>
              </w:rPr>
              <w:t>a。根据环境统计手册的有关计算公式及调查得出，煤含硫率约为0.25%，灰分含量约为39.5%，</w:t>
            </w:r>
            <w:r>
              <w:rPr>
                <w:rFonts w:hint="default" w:ascii="Times New Roman" w:hAnsi="Times New Roman" w:cs="Times New Roman"/>
                <w:color w:val="auto"/>
                <w:sz w:val="24"/>
                <w:szCs w:val="22"/>
                <w:u w:val="single"/>
                <w:lang w:val="en-US" w:eastAsia="zh-CN"/>
              </w:rPr>
              <w:t>燃煤</w:t>
            </w:r>
            <w:r>
              <w:rPr>
                <w:rFonts w:hint="default" w:ascii="Times New Roman" w:hAnsi="Times New Roman" w:cs="Times New Roman"/>
                <w:color w:val="auto"/>
                <w:sz w:val="24"/>
                <w:szCs w:val="22"/>
                <w:u w:val="single"/>
              </w:rPr>
              <w:t>热风炉废气中主要污染物为</w:t>
            </w:r>
            <w:r>
              <w:rPr>
                <w:rFonts w:hint="default" w:ascii="Times New Roman" w:hAnsi="Times New Roman" w:cs="Times New Roman"/>
                <w:color w:val="auto"/>
                <w:sz w:val="24"/>
                <w:szCs w:val="22"/>
                <w:u w:val="single"/>
                <w:lang w:val="en-US" w:eastAsia="zh-CN"/>
              </w:rPr>
              <w:t>颗粒物、</w:t>
            </w:r>
            <w:r>
              <w:rPr>
                <w:rFonts w:hint="default" w:ascii="Times New Roman" w:hAnsi="Times New Roman" w:cs="Times New Roman"/>
                <w:color w:val="auto"/>
                <w:sz w:val="24"/>
                <w:szCs w:val="22"/>
                <w:u w:val="single"/>
              </w:rPr>
              <w:t>SO</w:t>
            </w:r>
            <w:r>
              <w:rPr>
                <w:rFonts w:hint="default" w:ascii="Times New Roman" w:hAnsi="Times New Roman" w:cs="Times New Roman"/>
                <w:color w:val="auto"/>
                <w:sz w:val="24"/>
                <w:szCs w:val="22"/>
                <w:u w:val="single"/>
                <w:vertAlign w:val="subscript"/>
              </w:rPr>
              <w:t>2</w:t>
            </w:r>
            <w:r>
              <w:rPr>
                <w:rFonts w:hint="default" w:ascii="Times New Roman" w:hAnsi="Times New Roman" w:cs="Times New Roman"/>
                <w:color w:val="auto"/>
                <w:sz w:val="24"/>
                <w:szCs w:val="22"/>
                <w:u w:val="single"/>
              </w:rPr>
              <w:t>、NO</w:t>
            </w:r>
            <w:r>
              <w:rPr>
                <w:rFonts w:hint="default" w:ascii="Times New Roman" w:hAnsi="Times New Roman" w:cs="Times New Roman"/>
                <w:color w:val="auto"/>
                <w:sz w:val="24"/>
                <w:szCs w:val="22"/>
                <w:u w:val="single"/>
                <w:vertAlign w:val="subscript"/>
              </w:rPr>
              <w:t>X</w:t>
            </w:r>
            <w:r>
              <w:rPr>
                <w:rFonts w:hint="default" w:ascii="Times New Roman" w:hAnsi="Times New Roman" w:cs="Times New Roman"/>
                <w:color w:val="auto"/>
                <w:sz w:val="24"/>
                <w:szCs w:val="22"/>
                <w:u w:val="single"/>
              </w:rPr>
              <w:t>，热风炉烟气采用重力沉降室。</w:t>
            </w:r>
          </w:p>
          <w:p>
            <w:pPr>
              <w:widowControl/>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2"/>
                <w:u w:val="single"/>
              </w:rPr>
            </w:pPr>
            <w:r>
              <w:rPr>
                <w:rFonts w:hint="default" w:ascii="Times New Roman" w:hAnsi="Times New Roman" w:cs="Times New Roman"/>
                <w:color w:val="auto"/>
                <w:sz w:val="24"/>
                <w:szCs w:val="20"/>
                <w:u w:val="single"/>
              </w:rPr>
              <w:t>本项目热风炉属于工业炉窑，根据全国第二次污染源普查系数-0514农产品初加工活动（粮食烘干）系数手册，主要污染物产排污系数详见表</w:t>
            </w:r>
            <w:r>
              <w:rPr>
                <w:rFonts w:hint="default" w:ascii="Times New Roman" w:hAnsi="Times New Roman" w:cs="Times New Roman"/>
                <w:color w:val="auto"/>
                <w:sz w:val="24"/>
                <w:szCs w:val="20"/>
                <w:u w:val="single"/>
                <w:lang w:val="en-US" w:eastAsia="zh-CN"/>
              </w:rPr>
              <w:t>2-10</w:t>
            </w:r>
            <w:r>
              <w:rPr>
                <w:rFonts w:hint="default" w:ascii="Times New Roman" w:hAnsi="Times New Roman" w:cs="Times New Roman"/>
                <w:color w:val="auto"/>
                <w:sz w:val="24"/>
                <w:szCs w:val="20"/>
                <w:u w:val="single"/>
              </w:rPr>
              <w:t>。</w:t>
            </w:r>
            <w:r>
              <w:rPr>
                <w:rFonts w:hint="default" w:ascii="Times New Roman" w:hAnsi="Times New Roman" w:cs="Times New Roman"/>
                <w:color w:val="auto"/>
                <w:sz w:val="24"/>
                <w:szCs w:val="22"/>
                <w:u w:val="single"/>
                <w:lang w:val="en-US" w:eastAsia="zh-CN"/>
              </w:rPr>
              <w:t>重力沉降室</w:t>
            </w:r>
            <w:r>
              <w:rPr>
                <w:rFonts w:hint="default" w:ascii="Times New Roman" w:hAnsi="Times New Roman" w:cs="Times New Roman"/>
                <w:color w:val="auto"/>
                <w:sz w:val="24"/>
                <w:szCs w:val="22"/>
                <w:u w:val="single"/>
              </w:rPr>
              <w:t>除尘效率</w:t>
            </w:r>
            <w:r>
              <w:rPr>
                <w:rFonts w:hint="default" w:ascii="Times New Roman" w:hAnsi="Times New Roman" w:cs="Times New Roman"/>
                <w:color w:val="auto"/>
                <w:sz w:val="24"/>
                <w:szCs w:val="22"/>
                <w:u w:val="single"/>
                <w:lang w:val="en-US" w:eastAsia="zh-CN"/>
              </w:rPr>
              <w:t>70</w:t>
            </w:r>
            <w:r>
              <w:rPr>
                <w:rFonts w:hint="default" w:ascii="Times New Roman" w:hAnsi="Times New Roman" w:cs="Times New Roman"/>
                <w:color w:val="auto"/>
                <w:sz w:val="24"/>
                <w:szCs w:val="22"/>
                <w:u w:val="single"/>
              </w:rPr>
              <w:t>%，烟气处理达标后经</w:t>
            </w:r>
            <w:r>
              <w:rPr>
                <w:rFonts w:hint="default" w:ascii="Times New Roman" w:hAnsi="Times New Roman" w:cs="Times New Roman"/>
                <w:color w:val="auto"/>
                <w:sz w:val="24"/>
                <w:szCs w:val="22"/>
                <w:u w:val="single"/>
                <w:lang w:val="en-US" w:eastAsia="zh-CN"/>
              </w:rPr>
              <w:t>20</w:t>
            </w:r>
            <w:r>
              <w:rPr>
                <w:rFonts w:hint="default" w:ascii="Times New Roman" w:hAnsi="Times New Roman" w:cs="Times New Roman"/>
                <w:color w:val="auto"/>
                <w:sz w:val="24"/>
                <w:szCs w:val="22"/>
                <w:u w:val="single"/>
              </w:rPr>
              <w:t>m高排气筒（DA001）高空排放。燃</w:t>
            </w:r>
            <w:r>
              <w:rPr>
                <w:rFonts w:hint="default" w:ascii="Times New Roman" w:hAnsi="Times New Roman" w:cs="Times New Roman"/>
                <w:color w:val="auto"/>
                <w:sz w:val="24"/>
                <w:szCs w:val="22"/>
                <w:u w:val="single"/>
                <w:lang w:val="en-US" w:eastAsia="zh-CN"/>
              </w:rPr>
              <w:t>煤</w:t>
            </w:r>
            <w:r>
              <w:rPr>
                <w:rFonts w:hint="default" w:ascii="Times New Roman" w:hAnsi="Times New Roman" w:cs="Times New Roman"/>
                <w:color w:val="auto"/>
                <w:sz w:val="24"/>
                <w:szCs w:val="22"/>
                <w:u w:val="single"/>
              </w:rPr>
              <w:t>热风炉选取的系数如下所示：</w:t>
            </w:r>
          </w:p>
          <w:p>
            <w:pPr>
              <w:widowControl/>
              <w:tabs>
                <w:tab w:val="left" w:pos="0"/>
                <w:tab w:val="left" w:pos="420"/>
              </w:tabs>
              <w:spacing w:before="0" w:beforeAutospacing="0" w:after="0" w:afterAutospacing="0" w:line="360" w:lineRule="auto"/>
              <w:ind w:left="0" w:right="0" w:firstLine="422" w:firstLineChars="200"/>
              <w:jc w:val="center"/>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表</w:t>
            </w:r>
            <w:r>
              <w:rPr>
                <w:rFonts w:hint="default" w:ascii="Times New Roman" w:hAnsi="Times New Roman" w:cs="Times New Roman"/>
                <w:b/>
                <w:bCs/>
                <w:color w:val="auto"/>
                <w:kern w:val="0"/>
                <w:sz w:val="21"/>
                <w:szCs w:val="21"/>
                <w:u w:val="single"/>
                <w:lang w:val="en-US" w:eastAsia="zh-CN"/>
              </w:rPr>
              <w:t>2-10</w:t>
            </w:r>
            <w:r>
              <w:rPr>
                <w:rFonts w:hint="default" w:ascii="Times New Roman" w:hAnsi="Times New Roman" w:cs="Times New Roman"/>
                <w:b/>
                <w:bCs/>
                <w:color w:val="auto"/>
                <w:kern w:val="0"/>
                <w:sz w:val="21"/>
                <w:szCs w:val="21"/>
                <w:u w:val="single"/>
              </w:rPr>
              <w:t xml:space="preserve">   热风炉产污系数表</w:t>
            </w:r>
          </w:p>
          <w:tbl>
            <w:tblPr>
              <w:tblW w:w="8479"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689"/>
              <w:gridCol w:w="1720"/>
              <w:gridCol w:w="1674"/>
              <w:gridCol w:w="1708"/>
            </w:tblGrid>
            <w:tr>
              <w:tc>
                <w:tcPr>
                  <w:tcW w:w="1688"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污染物指标</w:t>
                  </w:r>
                </w:p>
              </w:tc>
              <w:tc>
                <w:tcPr>
                  <w:tcW w:w="1689"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系数单位</w:t>
                  </w:r>
                </w:p>
              </w:tc>
              <w:tc>
                <w:tcPr>
                  <w:tcW w:w="1720"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产污系数</w:t>
                  </w:r>
                </w:p>
              </w:tc>
              <w:tc>
                <w:tcPr>
                  <w:tcW w:w="1674"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末端治理技术</w:t>
                  </w:r>
                </w:p>
              </w:tc>
              <w:tc>
                <w:tcPr>
                  <w:tcW w:w="1708"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末端治理效率%</w:t>
                  </w:r>
                </w:p>
              </w:tc>
            </w:tr>
            <w:tr>
              <w:tc>
                <w:tcPr>
                  <w:tcW w:w="1688"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工业废气量</w:t>
                  </w:r>
                </w:p>
              </w:tc>
              <w:tc>
                <w:tcPr>
                  <w:tcW w:w="1689"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标m</w:t>
                  </w:r>
                  <w:r>
                    <w:rPr>
                      <w:rFonts w:hint="default" w:ascii="Times New Roman" w:hAnsi="Times New Roman" w:cs="Times New Roman"/>
                      <w:color w:val="auto"/>
                      <w:sz w:val="21"/>
                      <w:szCs w:val="21"/>
                      <w:u w:val="single"/>
                      <w:vertAlign w:val="superscript"/>
                    </w:rPr>
                    <w:t>3</w:t>
                  </w:r>
                  <w:r>
                    <w:rPr>
                      <w:rFonts w:hint="default" w:ascii="Times New Roman" w:hAnsi="Times New Roman" w:cs="Times New Roman"/>
                      <w:color w:val="auto"/>
                      <w:sz w:val="21"/>
                      <w:szCs w:val="21"/>
                      <w:u w:val="single"/>
                    </w:rPr>
                    <w:t>/t-原料</w:t>
                  </w:r>
                </w:p>
              </w:tc>
              <w:tc>
                <w:tcPr>
                  <w:tcW w:w="1720"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19100</w:t>
                  </w:r>
                </w:p>
              </w:tc>
              <w:tc>
                <w:tcPr>
                  <w:tcW w:w="1674"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w:t>
                  </w:r>
                </w:p>
              </w:tc>
              <w:tc>
                <w:tcPr>
                  <w:tcW w:w="1708"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0</w:t>
                  </w:r>
                </w:p>
              </w:tc>
            </w:tr>
            <w:tr>
              <w:tc>
                <w:tcPr>
                  <w:tcW w:w="1688"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颗粒物</w:t>
                  </w:r>
                </w:p>
              </w:tc>
              <w:tc>
                <w:tcPr>
                  <w:tcW w:w="1689"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kg/t-原料</w:t>
                  </w:r>
                </w:p>
              </w:tc>
              <w:tc>
                <w:tcPr>
                  <w:tcW w:w="1720"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0.47A</w:t>
                  </w:r>
                </w:p>
              </w:tc>
              <w:tc>
                <w:tcPr>
                  <w:tcW w:w="1674"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重力沉降室</w:t>
                  </w:r>
                </w:p>
              </w:tc>
              <w:tc>
                <w:tcPr>
                  <w:tcW w:w="1708"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70</w:t>
                  </w:r>
                </w:p>
              </w:tc>
            </w:tr>
            <w:tr>
              <w:tc>
                <w:tcPr>
                  <w:tcW w:w="1688"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SO</w:t>
                  </w:r>
                  <w:r>
                    <w:rPr>
                      <w:rFonts w:hint="default" w:ascii="Times New Roman" w:hAnsi="Times New Roman" w:cs="Times New Roman"/>
                      <w:color w:val="auto"/>
                      <w:sz w:val="21"/>
                      <w:szCs w:val="21"/>
                      <w:u w:val="single"/>
                      <w:vertAlign w:val="subscript"/>
                    </w:rPr>
                    <w:t>2</w:t>
                  </w:r>
                </w:p>
              </w:tc>
              <w:tc>
                <w:tcPr>
                  <w:tcW w:w="1689"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kg/t-原料</w:t>
                  </w:r>
                </w:p>
              </w:tc>
              <w:tc>
                <w:tcPr>
                  <w:tcW w:w="1720"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16S</w:t>
                  </w:r>
                </w:p>
              </w:tc>
              <w:tc>
                <w:tcPr>
                  <w:tcW w:w="1674"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w:t>
                  </w:r>
                </w:p>
              </w:tc>
              <w:tc>
                <w:tcPr>
                  <w:tcW w:w="1708"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0</w:t>
                  </w:r>
                </w:p>
              </w:tc>
            </w:tr>
            <w:tr>
              <w:tc>
                <w:tcPr>
                  <w:tcW w:w="1688"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NO</w:t>
                  </w:r>
                  <w:r>
                    <w:rPr>
                      <w:rFonts w:hint="default" w:ascii="Times New Roman" w:hAnsi="Times New Roman" w:cs="Times New Roman"/>
                      <w:color w:val="auto"/>
                      <w:sz w:val="21"/>
                      <w:szCs w:val="21"/>
                      <w:u w:val="single"/>
                      <w:vertAlign w:val="subscript"/>
                    </w:rPr>
                    <w:t>X</w:t>
                  </w:r>
                </w:p>
              </w:tc>
              <w:tc>
                <w:tcPr>
                  <w:tcW w:w="1689"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kg/t-原料</w:t>
                  </w:r>
                </w:p>
              </w:tc>
              <w:tc>
                <w:tcPr>
                  <w:tcW w:w="1720"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2.94</w:t>
                  </w:r>
                </w:p>
              </w:tc>
              <w:tc>
                <w:tcPr>
                  <w:tcW w:w="1674"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w:t>
                  </w:r>
                </w:p>
              </w:tc>
              <w:tc>
                <w:tcPr>
                  <w:tcW w:w="1708" w:type="dxa"/>
                  <w:tcBorders>
                    <w:tl2br w:val="nil"/>
                    <w:tr2bl w:val="nil"/>
                  </w:tcBorders>
                  <w:vAlign w:val="top"/>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0</w:t>
                  </w:r>
                </w:p>
              </w:tc>
            </w:tr>
            <w:tr>
              <w:tc>
                <w:tcPr>
                  <w:tcW w:w="8479" w:type="dxa"/>
                  <w:gridSpan w:val="5"/>
                  <w:tcBorders>
                    <w:tl2br w:val="nil"/>
                    <w:tr2bl w:val="nil"/>
                  </w:tcBorders>
                  <w:vAlign w:val="top"/>
                </w:tcPr>
                <w:p>
                  <w:pPr>
                    <w:widowControl/>
                    <w:spacing w:before="0" w:beforeAutospacing="0" w:after="0" w:afterAutospacing="0" w:line="360" w:lineRule="auto"/>
                    <w:ind w:left="0" w:right="0"/>
                    <w:jc w:val="left"/>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S——二氧化硫产污系数以含硫量(S%)形式表示，其中含硫量(S%)是指燃料硫分含量，以质量百分数表示。例如燃料中含硫量(S%)为3%，则S=3。</w:t>
                  </w:r>
                </w:p>
              </w:tc>
            </w:tr>
            <w:tr>
              <w:trPr>
                <w:trHeight w:val="1623" w:hRule="atLeast"/>
              </w:trPr>
              <w:tc>
                <w:tcPr>
                  <w:tcW w:w="8479" w:type="dxa"/>
                  <w:gridSpan w:val="5"/>
                  <w:tcBorders>
                    <w:tl2br w:val="nil"/>
                    <w:tr2bl w:val="nil"/>
                  </w:tcBorders>
                  <w:vAlign w:val="top"/>
                </w:tcPr>
                <w:p>
                  <w:pPr>
                    <w:widowControl/>
                    <w:spacing w:before="0" w:beforeAutospacing="0" w:after="0" w:afterAutospacing="0" w:line="360" w:lineRule="auto"/>
                    <w:ind w:left="0" w:right="0"/>
                    <w:jc w:val="left"/>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本项目</w:t>
                  </w:r>
                  <w:r>
                    <w:rPr>
                      <w:rFonts w:hint="default" w:ascii="Times New Roman" w:hAnsi="Times New Roman" w:cs="Times New Roman"/>
                      <w:color w:val="auto"/>
                      <w:sz w:val="21"/>
                      <w:szCs w:val="21"/>
                      <w:u w:val="single"/>
                      <w:lang w:val="en-US" w:eastAsia="zh-CN"/>
                    </w:rPr>
                    <w:t>煤</w:t>
                  </w:r>
                  <w:r>
                    <w:rPr>
                      <w:rFonts w:hint="default" w:ascii="Times New Roman" w:hAnsi="Times New Roman" w:cs="Times New Roman"/>
                      <w:color w:val="auto"/>
                      <w:sz w:val="21"/>
                      <w:szCs w:val="21"/>
                      <w:u w:val="single"/>
                    </w:rPr>
                    <w:t>：含硫率=0.2</w:t>
                  </w:r>
                  <w:r>
                    <w:rPr>
                      <w:rFonts w:hint="default" w:ascii="Times New Roman" w:hAnsi="Times New Roman" w:cs="Times New Roman"/>
                      <w:color w:val="auto"/>
                      <w:sz w:val="21"/>
                      <w:szCs w:val="21"/>
                      <w:u w:val="single"/>
                      <w:lang w:val="en-US" w:eastAsia="zh-CN"/>
                    </w:rPr>
                    <w:t>5</w:t>
                  </w:r>
                  <w:r>
                    <w:rPr>
                      <w:rFonts w:hint="default" w:ascii="Times New Roman" w:hAnsi="Times New Roman" w:cs="Times New Roman"/>
                      <w:color w:val="auto"/>
                      <w:sz w:val="21"/>
                      <w:szCs w:val="21"/>
                      <w:u w:val="single"/>
                    </w:rPr>
                    <w:t>%。</w:t>
                  </w:r>
                </w:p>
                <w:p>
                  <w:pPr>
                    <w:widowControl/>
                    <w:spacing w:before="0" w:beforeAutospacing="0" w:after="0" w:afterAutospacing="0" w:line="360" w:lineRule="auto"/>
                    <w:ind w:left="0" w:right="0"/>
                    <w:jc w:val="left"/>
                    <w:rPr>
                      <w:rFonts w:hint="default" w:ascii="Times New Roman" w:hAnsi="Times New Roman" w:cs="Times New Roman"/>
                      <w:color w:val="auto"/>
                      <w:sz w:val="20"/>
                      <w:szCs w:val="21"/>
                      <w:u w:val="single"/>
                    </w:rPr>
                  </w:pPr>
                  <w:r>
                    <w:rPr>
                      <w:rFonts w:hint="default" w:ascii="Times New Roman" w:hAnsi="Times New Roman" w:cs="Times New Roman"/>
                      <w:color w:val="auto"/>
                      <w:sz w:val="20"/>
                      <w:szCs w:val="21"/>
                      <w:u w:val="single"/>
                    </w:rPr>
                    <w:t>计算方法：污染物产生量=污染物对应的产污系数×原料用量（燃料用量）</w:t>
                  </w:r>
                </w:p>
                <w:p>
                  <w:pPr>
                    <w:widowControl/>
                    <w:spacing w:before="0" w:beforeAutospacing="0" w:after="0" w:afterAutospacing="0" w:line="360" w:lineRule="auto"/>
                    <w:ind w:left="0" w:right="0"/>
                    <w:jc w:val="left"/>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cs="Times New Roman"/>
                      <w:color w:val="auto"/>
                      <w:sz w:val="20"/>
                      <w:szCs w:val="21"/>
                      <w:u w:val="single"/>
                    </w:rPr>
                    <w:t>污染物去除量=污染物产生量×污染物去除率=污染物产生量×治理技术平均去除效率×治理设施实际运行率k=1</w:t>
                  </w:r>
                </w:p>
              </w:tc>
            </w:tr>
          </w:tbl>
          <w:p>
            <w:pPr>
              <w:spacing w:before="0" w:beforeAutospacing="0" w:after="0" w:afterAutospacing="0"/>
              <w:ind w:left="0" w:right="0"/>
              <w:rPr>
                <w:rFonts w:hint="default" w:ascii="Times New Roman" w:hAnsi="Times New Roman" w:cs="Times New Roman"/>
                <w:color w:val="auto"/>
                <w:sz w:val="20"/>
                <w:szCs w:val="20"/>
                <w:lang w:val="en-US" w:eastAsia="zh-CN"/>
              </w:rPr>
            </w:pPr>
          </w:p>
          <w:p>
            <w:pPr>
              <w:spacing w:before="0" w:beforeAutospacing="0" w:after="0" w:afterAutospacing="0" w:line="360" w:lineRule="auto"/>
              <w:ind w:left="0" w:right="0" w:firstLine="470" w:firstLineChars="196"/>
              <w:rPr>
                <w:rFonts w:hint="default" w:ascii="Times New Roman" w:hAnsi="Times New Roman" w:cs="Times New Roman"/>
                <w:color w:val="auto"/>
                <w:sz w:val="24"/>
                <w:szCs w:val="20"/>
                <w:u w:val="single"/>
              </w:rPr>
            </w:pPr>
            <w:r>
              <w:rPr>
                <w:rFonts w:hint="default" w:ascii="Times New Roman" w:hAnsi="Times New Roman" w:cs="Times New Roman"/>
                <w:color w:val="auto"/>
                <w:sz w:val="24"/>
                <w:szCs w:val="20"/>
                <w:u w:val="single"/>
              </w:rPr>
              <w:t>本项目</w:t>
            </w:r>
            <w:r>
              <w:rPr>
                <w:rFonts w:hint="default" w:ascii="Times New Roman" w:hAnsi="Times New Roman" w:cs="Times New Roman"/>
                <w:color w:val="auto"/>
                <w:sz w:val="24"/>
                <w:szCs w:val="20"/>
                <w:u w:val="single"/>
                <w:lang w:eastAsia="zh-CN"/>
              </w:rPr>
              <w:t>烘干塔</w:t>
            </w:r>
            <w:r>
              <w:rPr>
                <w:rFonts w:hint="default" w:ascii="Times New Roman" w:hAnsi="Times New Roman" w:cs="Times New Roman"/>
                <w:color w:val="auto"/>
                <w:sz w:val="24"/>
                <w:szCs w:val="20"/>
                <w:u w:val="single"/>
              </w:rPr>
              <w:t>运行</w:t>
            </w:r>
            <w:r>
              <w:rPr>
                <w:rFonts w:hint="default" w:ascii="Times New Roman" w:hAnsi="Times New Roman" w:cs="Times New Roman"/>
                <w:color w:val="auto"/>
                <w:sz w:val="24"/>
                <w:szCs w:val="20"/>
                <w:u w:val="single"/>
                <w:lang w:val="en-US" w:eastAsia="zh-CN"/>
              </w:rPr>
              <w:t>960</w:t>
            </w:r>
            <w:r>
              <w:rPr>
                <w:rFonts w:hint="default" w:ascii="Times New Roman" w:hAnsi="Times New Roman" w:cs="Times New Roman"/>
                <w:color w:val="auto"/>
                <w:sz w:val="24"/>
                <w:szCs w:val="20"/>
                <w:u w:val="single"/>
              </w:rPr>
              <w:t>h/a，</w:t>
            </w:r>
            <w:r>
              <w:rPr>
                <w:rFonts w:hint="default" w:ascii="Times New Roman" w:hAnsi="Times New Roman" w:cs="Times New Roman"/>
                <w:color w:val="auto"/>
                <w:sz w:val="24"/>
                <w:szCs w:val="20"/>
                <w:u w:val="single"/>
                <w:lang w:eastAsia="zh-CN"/>
              </w:rPr>
              <w:t>实际运行</w:t>
            </w:r>
            <w:r>
              <w:rPr>
                <w:rFonts w:hint="default" w:ascii="Times New Roman" w:hAnsi="Times New Roman" w:cs="Times New Roman"/>
                <w:color w:val="auto"/>
                <w:sz w:val="24"/>
                <w:szCs w:val="20"/>
                <w:u w:val="single"/>
                <w:lang w:val="en-US" w:eastAsia="zh-CN"/>
              </w:rPr>
              <w:t>1500h，</w:t>
            </w:r>
            <w:r>
              <w:rPr>
                <w:rFonts w:hint="default" w:ascii="Times New Roman" w:hAnsi="Times New Roman" w:cs="Times New Roman"/>
                <w:color w:val="auto"/>
                <w:sz w:val="24"/>
                <w:szCs w:val="20"/>
                <w:u w:val="single"/>
              </w:rPr>
              <w:t>根据表</w:t>
            </w:r>
            <w:r>
              <w:rPr>
                <w:rFonts w:hint="default" w:ascii="Times New Roman" w:hAnsi="Times New Roman" w:cs="Times New Roman"/>
                <w:color w:val="auto"/>
                <w:sz w:val="24"/>
                <w:szCs w:val="20"/>
                <w:u w:val="single"/>
                <w:lang w:val="en-US" w:eastAsia="zh-CN"/>
              </w:rPr>
              <w:t>2-11</w:t>
            </w:r>
            <w:r>
              <w:rPr>
                <w:rFonts w:hint="default" w:ascii="Times New Roman" w:hAnsi="Times New Roman" w:cs="Times New Roman"/>
                <w:color w:val="auto"/>
                <w:sz w:val="24"/>
                <w:szCs w:val="20"/>
                <w:u w:val="single"/>
              </w:rPr>
              <w:t>计算结果可知，标干烟气量为</w:t>
            </w:r>
            <w:r>
              <w:rPr>
                <w:rFonts w:hint="default" w:ascii="Times New Roman" w:hAnsi="Times New Roman" w:cs="Times New Roman"/>
                <w:color w:val="auto"/>
                <w:sz w:val="24"/>
                <w:szCs w:val="20"/>
                <w:u w:val="single"/>
                <w:lang w:val="en-US" w:eastAsia="zh-CN"/>
              </w:rPr>
              <w:t>1050</w:t>
            </w:r>
            <w:r>
              <w:rPr>
                <w:rFonts w:hint="default" w:ascii="Times New Roman" w:hAnsi="Times New Roman" w:cs="Times New Roman"/>
                <w:color w:val="auto"/>
                <w:sz w:val="24"/>
                <w:szCs w:val="20"/>
                <w:u w:val="single"/>
              </w:rPr>
              <w:t>0000Nm</w:t>
            </w:r>
            <w:r>
              <w:rPr>
                <w:rFonts w:hint="default" w:ascii="Times New Roman" w:hAnsi="Times New Roman" w:cs="Times New Roman"/>
                <w:color w:val="auto"/>
                <w:sz w:val="24"/>
                <w:szCs w:val="20"/>
                <w:u w:val="single"/>
                <w:vertAlign w:val="superscript"/>
              </w:rPr>
              <w:t>3</w:t>
            </w:r>
            <w:r>
              <w:rPr>
                <w:rFonts w:hint="default" w:ascii="Times New Roman" w:hAnsi="Times New Roman" w:cs="Times New Roman"/>
                <w:color w:val="auto"/>
                <w:sz w:val="24"/>
                <w:szCs w:val="20"/>
                <w:u w:val="single"/>
              </w:rPr>
              <w:t>/a（</w:t>
            </w:r>
            <w:r>
              <w:rPr>
                <w:rFonts w:hint="default" w:ascii="Times New Roman" w:hAnsi="Times New Roman" w:cs="Times New Roman"/>
                <w:color w:val="auto"/>
                <w:sz w:val="24"/>
                <w:szCs w:val="20"/>
                <w:u w:val="single"/>
                <w:lang w:val="en-US" w:eastAsia="zh-CN"/>
              </w:rPr>
              <w:t>10943</w:t>
            </w:r>
            <w:r>
              <w:rPr>
                <w:rFonts w:hint="default" w:ascii="Times New Roman" w:hAnsi="Times New Roman" w:cs="Times New Roman"/>
                <w:color w:val="auto"/>
                <w:sz w:val="24"/>
                <w:szCs w:val="20"/>
                <w:u w:val="single"/>
              </w:rPr>
              <w:t>Nm</w:t>
            </w:r>
            <w:r>
              <w:rPr>
                <w:rFonts w:hint="default" w:ascii="Times New Roman" w:hAnsi="Times New Roman" w:cs="Times New Roman"/>
                <w:color w:val="auto"/>
                <w:sz w:val="24"/>
                <w:szCs w:val="20"/>
                <w:u w:val="single"/>
                <w:vertAlign w:val="superscript"/>
              </w:rPr>
              <w:t>3</w:t>
            </w:r>
            <w:r>
              <w:rPr>
                <w:rFonts w:hint="default" w:ascii="Times New Roman" w:hAnsi="Times New Roman" w:cs="Times New Roman"/>
                <w:color w:val="auto"/>
                <w:sz w:val="24"/>
                <w:szCs w:val="20"/>
                <w:u w:val="single"/>
              </w:rPr>
              <w:t>/h）。</w:t>
            </w:r>
          </w:p>
          <w:p>
            <w:pPr>
              <w:spacing w:before="0" w:beforeAutospacing="0" w:after="0" w:afterAutospacing="0" w:line="360" w:lineRule="auto"/>
              <w:ind w:left="0" w:right="0" w:firstLine="470" w:firstLineChars="196"/>
              <w:rPr>
                <w:rFonts w:hint="default" w:ascii="Times New Roman" w:hAnsi="Times New Roman" w:cs="Times New Roman"/>
                <w:color w:val="auto"/>
                <w:sz w:val="24"/>
                <w:szCs w:val="22"/>
                <w:u w:val="single"/>
              </w:rPr>
            </w:pPr>
            <w:r>
              <w:rPr>
                <w:rFonts w:hint="default" w:ascii="Times New Roman" w:hAnsi="Times New Roman" w:cs="Times New Roman"/>
                <w:color w:val="auto"/>
                <w:sz w:val="24"/>
                <w:szCs w:val="22"/>
                <w:u w:val="single"/>
              </w:rPr>
              <w:t>根据上表所选系数与计算方法，计算结果如下表所示：</w:t>
            </w:r>
          </w:p>
          <w:p>
            <w:pPr>
              <w:widowControl/>
              <w:tabs>
                <w:tab w:val="left" w:pos="0"/>
                <w:tab w:val="left" w:pos="420"/>
              </w:tabs>
              <w:spacing w:before="0" w:beforeAutospacing="0" w:after="0" w:afterAutospacing="0" w:line="360" w:lineRule="auto"/>
              <w:ind w:left="0" w:right="0" w:firstLine="422" w:firstLineChars="200"/>
              <w:jc w:val="center"/>
              <w:rPr>
                <w:rFonts w:hint="default" w:ascii="Times New Roman" w:hAnsi="Times New Roman" w:cs="Times New Roman"/>
                <w:b/>
                <w:bCs/>
                <w:color w:val="auto"/>
                <w:kern w:val="0"/>
                <w:sz w:val="21"/>
                <w:szCs w:val="21"/>
                <w:u w:val="single"/>
              </w:rPr>
            </w:pPr>
            <w:r>
              <w:rPr>
                <w:rFonts w:hint="default" w:ascii="Times New Roman" w:hAnsi="Times New Roman" w:cs="Times New Roman"/>
                <w:b/>
                <w:bCs/>
                <w:color w:val="auto"/>
                <w:kern w:val="0"/>
                <w:sz w:val="21"/>
                <w:szCs w:val="21"/>
                <w:u w:val="single"/>
              </w:rPr>
              <w:t>表</w:t>
            </w:r>
            <w:r>
              <w:rPr>
                <w:rFonts w:hint="default" w:ascii="Times New Roman" w:hAnsi="Times New Roman" w:cs="Times New Roman"/>
                <w:b/>
                <w:bCs/>
                <w:color w:val="auto"/>
                <w:kern w:val="0"/>
                <w:sz w:val="21"/>
                <w:szCs w:val="21"/>
                <w:u w:val="single"/>
                <w:lang w:val="en-US" w:eastAsia="zh-CN"/>
              </w:rPr>
              <w:t>2-11</w:t>
            </w:r>
            <w:r>
              <w:rPr>
                <w:rFonts w:hint="default" w:ascii="Times New Roman" w:hAnsi="Times New Roman" w:cs="Times New Roman"/>
                <w:b/>
                <w:bCs/>
                <w:color w:val="auto"/>
                <w:kern w:val="0"/>
                <w:sz w:val="21"/>
                <w:szCs w:val="21"/>
                <w:u w:val="single"/>
              </w:rPr>
              <w:t xml:space="preserve">   热风炉产、排计算结果一览表</w:t>
            </w:r>
          </w:p>
          <w:tbl>
            <w:tblPr>
              <w:tblW w:w="84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386"/>
              <w:gridCol w:w="835"/>
              <w:gridCol w:w="1013"/>
              <w:gridCol w:w="1045"/>
              <w:gridCol w:w="835"/>
              <w:gridCol w:w="1013"/>
              <w:gridCol w:w="1045"/>
              <w:gridCol w:w="874"/>
            </w:tblGrid>
            <w:tr>
              <w:trPr>
                <w:jc w:val="center"/>
              </w:trPr>
              <w:tc>
                <w:tcPr>
                  <w:tcW w:w="426" w:type="dxa"/>
                  <w:vMerge w:val="restart"/>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热风炉</w:t>
                  </w:r>
                </w:p>
              </w:tc>
              <w:tc>
                <w:tcPr>
                  <w:tcW w:w="1386"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项目</w:t>
                  </w:r>
                </w:p>
              </w:tc>
              <w:tc>
                <w:tcPr>
                  <w:tcW w:w="835"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产生浓度mg/m</w:t>
                  </w:r>
                  <w:r>
                    <w:rPr>
                      <w:rFonts w:hint="default" w:ascii="Times New Roman" w:hAnsi="Times New Roman" w:cs="Times New Roman"/>
                      <w:color w:val="auto"/>
                      <w:sz w:val="21"/>
                      <w:szCs w:val="21"/>
                      <w:u w:val="single"/>
                      <w:vertAlign w:val="superscript"/>
                    </w:rPr>
                    <w:t>3</w:t>
                  </w:r>
                </w:p>
              </w:tc>
              <w:tc>
                <w:tcPr>
                  <w:tcW w:w="1013"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产生量t/a</w:t>
                  </w:r>
                </w:p>
              </w:tc>
              <w:tc>
                <w:tcPr>
                  <w:tcW w:w="1045"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产生速率（kg/h）</w:t>
                  </w:r>
                </w:p>
              </w:tc>
              <w:tc>
                <w:tcPr>
                  <w:tcW w:w="835"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排放浓度mg/m</w:t>
                  </w:r>
                  <w:r>
                    <w:rPr>
                      <w:rFonts w:hint="default" w:ascii="Times New Roman" w:hAnsi="Times New Roman" w:cs="Times New Roman"/>
                      <w:color w:val="auto"/>
                      <w:sz w:val="21"/>
                      <w:szCs w:val="21"/>
                      <w:u w:val="single"/>
                      <w:vertAlign w:val="superscript"/>
                    </w:rPr>
                    <w:t>3</w:t>
                  </w:r>
                </w:p>
              </w:tc>
              <w:tc>
                <w:tcPr>
                  <w:tcW w:w="1013"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排放量t/a</w:t>
                  </w:r>
                </w:p>
              </w:tc>
              <w:tc>
                <w:tcPr>
                  <w:tcW w:w="1045"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排放速率（kg/h）</w:t>
                  </w:r>
                </w:p>
              </w:tc>
              <w:tc>
                <w:tcPr>
                  <w:tcW w:w="874"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标准mg/m</w:t>
                  </w:r>
                  <w:r>
                    <w:rPr>
                      <w:rFonts w:hint="default" w:ascii="Times New Roman" w:hAnsi="Times New Roman" w:cs="Times New Roman"/>
                      <w:color w:val="auto"/>
                      <w:sz w:val="21"/>
                      <w:szCs w:val="21"/>
                      <w:u w:val="single"/>
                      <w:vertAlign w:val="superscript"/>
                    </w:rPr>
                    <w:t>3</w:t>
                  </w:r>
                </w:p>
              </w:tc>
            </w:tr>
            <w:tr>
              <w:trPr>
                <w:jc w:val="center"/>
              </w:trPr>
              <w:tc>
                <w:tcPr>
                  <w:tcW w:w="426" w:type="dxa"/>
                  <w:vMerge w:val="continue"/>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p>
              </w:tc>
              <w:tc>
                <w:tcPr>
                  <w:tcW w:w="1386"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烟气量（m</w:t>
                  </w:r>
                  <w:r>
                    <w:rPr>
                      <w:rFonts w:hint="default" w:ascii="Times New Roman" w:hAnsi="Times New Roman" w:cs="Times New Roman"/>
                      <w:color w:val="auto"/>
                      <w:sz w:val="21"/>
                      <w:szCs w:val="21"/>
                      <w:u w:val="single"/>
                      <w:vertAlign w:val="superscript"/>
                    </w:rPr>
                    <w:t>3</w:t>
                  </w:r>
                  <w:r>
                    <w:rPr>
                      <w:rFonts w:hint="default" w:ascii="Times New Roman" w:hAnsi="Times New Roman" w:cs="Times New Roman"/>
                      <w:color w:val="auto"/>
                      <w:sz w:val="21"/>
                      <w:szCs w:val="21"/>
                      <w:u w:val="single"/>
                    </w:rPr>
                    <w:t>/a）</w:t>
                  </w:r>
                </w:p>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en-US" w:eastAsia="zh-CN"/>
                    </w:rPr>
                    <w:t>1050</w:t>
                  </w:r>
                  <w:r>
                    <w:rPr>
                      <w:rFonts w:hint="default" w:ascii="Times New Roman" w:hAnsi="Times New Roman" w:cs="Times New Roman"/>
                      <w:color w:val="auto"/>
                      <w:sz w:val="21"/>
                      <w:szCs w:val="21"/>
                      <w:u w:val="single"/>
                    </w:rPr>
                    <w:t>0000</w:t>
                  </w:r>
                </w:p>
              </w:tc>
              <w:tc>
                <w:tcPr>
                  <w:tcW w:w="835"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w:t>
                  </w:r>
                </w:p>
              </w:tc>
              <w:tc>
                <w:tcPr>
                  <w:tcW w:w="1013"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w:t>
                  </w:r>
                </w:p>
              </w:tc>
              <w:tc>
                <w:tcPr>
                  <w:tcW w:w="1045"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p>
              </w:tc>
              <w:tc>
                <w:tcPr>
                  <w:tcW w:w="835"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w:t>
                  </w:r>
                </w:p>
              </w:tc>
              <w:tc>
                <w:tcPr>
                  <w:tcW w:w="1013"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w:t>
                  </w:r>
                </w:p>
              </w:tc>
              <w:tc>
                <w:tcPr>
                  <w:tcW w:w="1045"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p>
              </w:tc>
              <w:tc>
                <w:tcPr>
                  <w:tcW w:w="874" w:type="dxa"/>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w:t>
                  </w:r>
                </w:p>
              </w:tc>
            </w:tr>
            <w:tr>
              <w:trPr>
                <w:trHeight w:val="308" w:hRule="atLeast"/>
                <w:jc w:val="center"/>
              </w:trPr>
              <w:tc>
                <w:tcPr>
                  <w:tcW w:w="426" w:type="dxa"/>
                  <w:vMerge w:val="continue"/>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p>
              </w:tc>
              <w:tc>
                <w:tcPr>
                  <w:tcW w:w="1386"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颗粒物</w:t>
                  </w:r>
                </w:p>
              </w:tc>
              <w:tc>
                <w:tcPr>
                  <w:tcW w:w="835"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972</w:t>
                  </w:r>
                </w:p>
              </w:tc>
              <w:tc>
                <w:tcPr>
                  <w:tcW w:w="1013"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10.21</w:t>
                  </w:r>
                </w:p>
              </w:tc>
              <w:tc>
                <w:tcPr>
                  <w:tcW w:w="1045"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10.64</w:t>
                  </w:r>
                </w:p>
              </w:tc>
              <w:tc>
                <w:tcPr>
                  <w:tcW w:w="835"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97.2</w:t>
                  </w:r>
                </w:p>
              </w:tc>
              <w:tc>
                <w:tcPr>
                  <w:tcW w:w="1013"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3.06</w:t>
                  </w:r>
                </w:p>
              </w:tc>
              <w:tc>
                <w:tcPr>
                  <w:tcW w:w="1045"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lang w:val="en-US"/>
                    </w:rPr>
                  </w:pPr>
                  <w:r>
                    <w:rPr>
                      <w:rFonts w:hint="default" w:ascii="Times New Roman" w:hAnsi="Times New Roman" w:cs="Times New Roman"/>
                      <w:color w:val="auto"/>
                      <w:sz w:val="21"/>
                      <w:szCs w:val="21"/>
                      <w:u w:val="single"/>
                      <w:lang w:val="en-US" w:eastAsia="zh-CN"/>
                    </w:rPr>
                    <w:t>3.19</w:t>
                  </w:r>
                </w:p>
              </w:tc>
              <w:tc>
                <w:tcPr>
                  <w:tcW w:w="874"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200</w:t>
                  </w:r>
                </w:p>
              </w:tc>
            </w:tr>
            <w:tr>
              <w:trPr>
                <w:jc w:val="center"/>
              </w:trPr>
              <w:tc>
                <w:tcPr>
                  <w:tcW w:w="426" w:type="dxa"/>
                  <w:vMerge w:val="continue"/>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p>
              </w:tc>
              <w:tc>
                <w:tcPr>
                  <w:tcW w:w="1386"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二氧化硫</w:t>
                  </w:r>
                </w:p>
              </w:tc>
              <w:tc>
                <w:tcPr>
                  <w:tcW w:w="835" w:type="dxa"/>
                  <w:tcBorders>
                    <w:tl2br w:val="nil"/>
                    <w:tr2bl w:val="nil"/>
                  </w:tcBorders>
                  <w:vAlign w:val="center"/>
                </w:tcPr>
                <w:p>
                  <w:pPr>
                    <w:snapToGrid w:val="0"/>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209</w:t>
                  </w:r>
                </w:p>
              </w:tc>
              <w:tc>
                <w:tcPr>
                  <w:tcW w:w="1013"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2.2</w:t>
                  </w:r>
                </w:p>
              </w:tc>
              <w:tc>
                <w:tcPr>
                  <w:tcW w:w="1045"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2.29</w:t>
                  </w:r>
                </w:p>
              </w:tc>
              <w:tc>
                <w:tcPr>
                  <w:tcW w:w="835" w:type="dxa"/>
                  <w:tcBorders>
                    <w:tl2br w:val="nil"/>
                    <w:tr2bl w:val="nil"/>
                  </w:tcBorders>
                  <w:vAlign w:val="center"/>
                </w:tcPr>
                <w:p>
                  <w:pPr>
                    <w:snapToGrid w:val="0"/>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209</w:t>
                  </w:r>
                </w:p>
              </w:tc>
              <w:tc>
                <w:tcPr>
                  <w:tcW w:w="1013"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2.2</w:t>
                  </w:r>
                </w:p>
              </w:tc>
              <w:tc>
                <w:tcPr>
                  <w:tcW w:w="1045"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2.29</w:t>
                  </w:r>
                </w:p>
              </w:tc>
              <w:tc>
                <w:tcPr>
                  <w:tcW w:w="874"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850</w:t>
                  </w:r>
                </w:p>
              </w:tc>
            </w:tr>
            <w:tr>
              <w:trPr>
                <w:jc w:val="center"/>
              </w:trPr>
              <w:tc>
                <w:tcPr>
                  <w:tcW w:w="426" w:type="dxa"/>
                  <w:vMerge w:val="continue"/>
                  <w:tcBorders>
                    <w:tl2br w:val="nil"/>
                    <w:tr2bl w:val="nil"/>
                  </w:tcBorders>
                  <w:vAlign w:val="center"/>
                </w:tcPr>
                <w:p>
                  <w:pPr>
                    <w:autoSpaceDE w:val="0"/>
                    <w:autoSpaceDN w:val="0"/>
                    <w:adjustRightInd w:val="0"/>
                    <w:spacing w:before="0" w:beforeAutospacing="0" w:after="0" w:afterAutospacing="0" w:line="360" w:lineRule="auto"/>
                    <w:ind w:left="0" w:right="0"/>
                    <w:jc w:val="center"/>
                    <w:rPr>
                      <w:rFonts w:hint="default" w:ascii="Times New Roman" w:hAnsi="Times New Roman" w:cs="Times New Roman"/>
                      <w:color w:val="auto"/>
                      <w:sz w:val="21"/>
                      <w:szCs w:val="21"/>
                      <w:u w:val="single"/>
                    </w:rPr>
                  </w:pPr>
                </w:p>
              </w:tc>
              <w:tc>
                <w:tcPr>
                  <w:tcW w:w="1386"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氮氧化物</w:t>
                  </w:r>
                </w:p>
              </w:tc>
              <w:tc>
                <w:tcPr>
                  <w:tcW w:w="835" w:type="dxa"/>
                  <w:tcBorders>
                    <w:tl2br w:val="nil"/>
                    <w:tr2bl w:val="nil"/>
                  </w:tcBorders>
                  <w:vAlign w:val="center"/>
                </w:tcPr>
                <w:p>
                  <w:pPr>
                    <w:snapToGrid w:val="0"/>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154</w:t>
                  </w:r>
                </w:p>
              </w:tc>
              <w:tc>
                <w:tcPr>
                  <w:tcW w:w="1013"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1.617</w:t>
                  </w:r>
                </w:p>
              </w:tc>
              <w:tc>
                <w:tcPr>
                  <w:tcW w:w="1045"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1.02</w:t>
                  </w:r>
                </w:p>
              </w:tc>
              <w:tc>
                <w:tcPr>
                  <w:tcW w:w="835"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154</w:t>
                  </w:r>
                </w:p>
              </w:tc>
              <w:tc>
                <w:tcPr>
                  <w:tcW w:w="1013"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cs="Times New Roman"/>
                      <w:color w:val="auto"/>
                      <w:sz w:val="21"/>
                      <w:szCs w:val="21"/>
                      <w:u w:val="single"/>
                      <w:lang w:val="en-US" w:eastAsia="zh-CN"/>
                    </w:rPr>
                    <w:t>1.617</w:t>
                  </w:r>
                </w:p>
              </w:tc>
              <w:tc>
                <w:tcPr>
                  <w:tcW w:w="1045"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lang w:val="en-US" w:eastAsia="zh-CN"/>
                    </w:rPr>
                    <w:t>1.02</w:t>
                  </w:r>
                </w:p>
              </w:tc>
              <w:tc>
                <w:tcPr>
                  <w:tcW w:w="874"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240</w:t>
                  </w:r>
                </w:p>
              </w:tc>
            </w:tr>
          </w:tbl>
          <w:p>
            <w:pPr>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0"/>
                <w:u w:val="single" w:color="auto"/>
                <w:lang w:val="en-US"/>
              </w:rPr>
            </w:pPr>
            <w:r>
              <w:rPr>
                <w:rFonts w:hint="default" w:ascii="Times New Roman" w:hAnsi="Times New Roman" w:eastAsia="宋体" w:cs="Times New Roman"/>
                <w:color w:val="auto"/>
                <w:sz w:val="24"/>
                <w:szCs w:val="20"/>
                <w:u w:val="single" w:color="auto"/>
                <w:lang w:val="en-US"/>
              </w:rPr>
              <w:t>②烘干粉尘</w:t>
            </w:r>
          </w:p>
          <w:p>
            <w:pPr>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0"/>
                <w:u w:val="single" w:color="auto"/>
              </w:rPr>
            </w:pPr>
            <w:r>
              <w:rPr>
                <w:rFonts w:hint="default" w:ascii="Times New Roman" w:hAnsi="Times New Roman" w:cs="Times New Roman"/>
                <w:color w:val="auto"/>
                <w:sz w:val="24"/>
                <w:szCs w:val="20"/>
                <w:u w:val="single" w:color="auto"/>
              </w:rPr>
              <w:t>本项目使用烘干塔进行粮食烘干作业，年使用烘干塔</w:t>
            </w:r>
            <w:r>
              <w:rPr>
                <w:rFonts w:hint="default" w:ascii="Times New Roman" w:hAnsi="Times New Roman" w:cs="Times New Roman"/>
                <w:color w:val="auto"/>
                <w:sz w:val="24"/>
                <w:szCs w:val="20"/>
                <w:u w:val="single" w:color="auto"/>
                <w:lang w:val="en-US" w:eastAsia="zh-CN"/>
              </w:rPr>
              <w:t>4</w:t>
            </w:r>
            <w:r>
              <w:rPr>
                <w:rFonts w:hint="default" w:ascii="Times New Roman" w:hAnsi="Times New Roman" w:cs="Times New Roman"/>
                <w:color w:val="auto"/>
                <w:sz w:val="24"/>
                <w:szCs w:val="20"/>
                <w:u w:val="single" w:color="auto"/>
                <w:lang w:val="en-US"/>
              </w:rPr>
              <w:t>0</w:t>
            </w:r>
            <w:r>
              <w:rPr>
                <w:rFonts w:hint="default" w:ascii="Times New Roman" w:hAnsi="Times New Roman" w:cs="Times New Roman"/>
                <w:color w:val="auto"/>
                <w:sz w:val="24"/>
                <w:szCs w:val="20"/>
                <w:u w:val="single" w:color="auto"/>
              </w:rPr>
              <w:t>d，每天使用</w:t>
            </w:r>
            <w:r>
              <w:rPr>
                <w:rFonts w:hint="default" w:ascii="Times New Roman" w:hAnsi="Times New Roman" w:cs="Times New Roman"/>
                <w:color w:val="auto"/>
                <w:sz w:val="24"/>
                <w:szCs w:val="20"/>
                <w:u w:val="single" w:color="auto"/>
                <w:lang w:val="en-US"/>
              </w:rPr>
              <w:t>24</w:t>
            </w:r>
            <w:r>
              <w:rPr>
                <w:rFonts w:hint="default" w:ascii="Times New Roman" w:hAnsi="Times New Roman" w:cs="Times New Roman"/>
                <w:color w:val="auto"/>
                <w:sz w:val="24"/>
                <w:szCs w:val="20"/>
                <w:u w:val="single" w:color="auto"/>
              </w:rPr>
              <w:t>h，粮食经烘干塔烘干时产生粉尘，根据《逸散性工业粉尘控制技术（中国环境科学出版社）》，</w:t>
            </w:r>
            <w:r>
              <w:rPr>
                <w:rFonts w:hint="default" w:ascii="Times New Roman" w:hAnsi="Times New Roman" w:eastAsia="宋体" w:cs="Times New Roman"/>
                <w:color w:val="auto"/>
                <w:sz w:val="24"/>
                <w:szCs w:val="20"/>
                <w:u w:val="single" w:color="auto"/>
              </w:rPr>
              <w:t>“第五章 谷物贮存”中“柱式谷物干燥”</w:t>
            </w:r>
            <w:r>
              <w:rPr>
                <w:rFonts w:hint="default" w:ascii="Times New Roman" w:hAnsi="Times New Roman" w:cs="Times New Roman"/>
                <w:color w:val="auto"/>
                <w:sz w:val="24"/>
                <w:szCs w:val="20"/>
                <w:u w:val="single" w:color="auto"/>
              </w:rPr>
              <w:t>的产尘系数为0.25kg/t（干燥料），根据物料平衡，进入烘干塔玉米量为</w:t>
            </w:r>
            <w:r>
              <w:rPr>
                <w:rFonts w:hint="default" w:ascii="Times New Roman" w:hAnsi="Times New Roman" w:cs="Times New Roman"/>
                <w:color w:val="auto"/>
                <w:sz w:val="24"/>
                <w:szCs w:val="20"/>
                <w:u w:val="single" w:color="auto"/>
                <w:lang w:val="en-US" w:eastAsia="zh-CN"/>
              </w:rPr>
              <w:t>18</w:t>
            </w:r>
            <w:r>
              <w:rPr>
                <w:rFonts w:hint="default" w:ascii="Times New Roman" w:hAnsi="Times New Roman" w:cs="Times New Roman"/>
                <w:color w:val="auto"/>
                <w:sz w:val="24"/>
                <w:szCs w:val="20"/>
                <w:u w:val="single" w:color="auto"/>
                <w:lang w:val="en-US"/>
              </w:rPr>
              <w:t>000</w:t>
            </w:r>
            <w:r>
              <w:rPr>
                <w:rFonts w:hint="default" w:ascii="Times New Roman" w:hAnsi="Times New Roman" w:cs="Times New Roman"/>
                <w:color w:val="auto"/>
                <w:sz w:val="24"/>
                <w:szCs w:val="20"/>
                <w:u w:val="single" w:color="auto"/>
              </w:rPr>
              <w:t>t/a，产生粉尘量</w:t>
            </w:r>
            <w:r>
              <w:rPr>
                <w:rFonts w:hint="default" w:ascii="Times New Roman" w:hAnsi="Times New Roman" w:cs="Times New Roman"/>
                <w:color w:val="auto"/>
                <w:sz w:val="24"/>
                <w:szCs w:val="20"/>
                <w:u w:val="single" w:color="auto"/>
                <w:lang w:val="en-US" w:eastAsia="zh-CN"/>
              </w:rPr>
              <w:t>4.</w:t>
            </w:r>
            <w:r>
              <w:rPr>
                <w:rFonts w:hint="default" w:ascii="Times New Roman" w:hAnsi="Times New Roman" w:cs="Times New Roman"/>
                <w:color w:val="auto"/>
                <w:sz w:val="24"/>
                <w:szCs w:val="20"/>
                <w:u w:val="single" w:color="auto"/>
                <w:lang w:val="en-US"/>
              </w:rPr>
              <w:t>5</w:t>
            </w:r>
            <w:r>
              <w:rPr>
                <w:rFonts w:hint="default" w:ascii="Times New Roman" w:hAnsi="Times New Roman" w:cs="Times New Roman"/>
                <w:color w:val="auto"/>
                <w:sz w:val="24"/>
                <w:szCs w:val="20"/>
                <w:u w:val="single" w:color="auto"/>
              </w:rPr>
              <w:t>t/a，产生速率</w:t>
            </w:r>
            <w:r>
              <w:rPr>
                <w:rFonts w:hint="default" w:ascii="Times New Roman" w:hAnsi="Times New Roman" w:cs="Times New Roman"/>
                <w:color w:val="auto"/>
                <w:sz w:val="24"/>
                <w:szCs w:val="20"/>
                <w:u w:val="single" w:color="auto"/>
                <w:lang w:val="en-US" w:eastAsia="zh-CN"/>
              </w:rPr>
              <w:t>4.69</w:t>
            </w:r>
            <w:r>
              <w:rPr>
                <w:rFonts w:hint="default" w:ascii="Times New Roman" w:hAnsi="Times New Roman" w:cs="Times New Roman"/>
                <w:color w:val="auto"/>
                <w:sz w:val="24"/>
                <w:szCs w:val="20"/>
                <w:u w:val="single" w:color="auto"/>
              </w:rPr>
              <w:t>kg/h，塔体两侧排气孔设置折流挡板能有效控制杂质及大粒径粉尘的排放，烘干过程粉尘随着风力作用从烘干塔四周风口及顶部溢出，最终以无组织形式排放。烘干塔内部自带重力沉降室，粉尘受挡板格挡后受重力作用回落到烘干塔底部收尘设施中，参照《扬尘源颗粒物排放清单编制技术指南》中围挡遮围对TSP的控制效率，本项目抑尘效率按</w:t>
            </w:r>
            <w:r>
              <w:rPr>
                <w:rFonts w:hint="default" w:ascii="Times New Roman" w:hAnsi="Times New Roman" w:cs="Times New Roman"/>
                <w:color w:val="auto"/>
                <w:sz w:val="24"/>
                <w:szCs w:val="20"/>
                <w:u w:val="single" w:color="auto"/>
                <w:lang w:val="en-US" w:eastAsia="zh-CN"/>
              </w:rPr>
              <w:t>60</w:t>
            </w:r>
            <w:r>
              <w:rPr>
                <w:rFonts w:hint="default" w:ascii="Times New Roman" w:hAnsi="Times New Roman" w:cs="Times New Roman"/>
                <w:color w:val="auto"/>
                <w:sz w:val="24"/>
                <w:szCs w:val="20"/>
                <w:u w:val="single" w:color="auto"/>
              </w:rPr>
              <w:t>%计，则项目烘干塔无组织粉尘排放量为</w:t>
            </w:r>
            <w:r>
              <w:rPr>
                <w:rFonts w:hint="default" w:ascii="Times New Roman" w:hAnsi="Times New Roman" w:cs="Times New Roman"/>
                <w:color w:val="auto"/>
                <w:sz w:val="24"/>
                <w:szCs w:val="20"/>
                <w:u w:val="single" w:color="auto"/>
                <w:lang w:val="en-US" w:eastAsia="zh-CN"/>
              </w:rPr>
              <w:t>1.8</w:t>
            </w:r>
            <w:r>
              <w:rPr>
                <w:rFonts w:hint="default" w:ascii="Times New Roman" w:hAnsi="Times New Roman" w:cs="Times New Roman"/>
                <w:color w:val="auto"/>
                <w:sz w:val="24"/>
                <w:szCs w:val="20"/>
                <w:u w:val="single" w:color="auto"/>
              </w:rPr>
              <w:t>t/a，排放速率为</w:t>
            </w:r>
            <w:r>
              <w:rPr>
                <w:rFonts w:hint="default" w:ascii="Times New Roman" w:hAnsi="Times New Roman" w:cs="Times New Roman"/>
                <w:color w:val="auto"/>
                <w:sz w:val="24"/>
                <w:szCs w:val="20"/>
                <w:u w:val="single" w:color="auto"/>
                <w:lang w:val="en-US" w:eastAsia="zh-CN"/>
              </w:rPr>
              <w:t>1.88</w:t>
            </w:r>
            <w:r>
              <w:rPr>
                <w:rFonts w:hint="default" w:ascii="Times New Roman" w:hAnsi="Times New Roman" w:cs="Times New Roman"/>
                <w:color w:val="auto"/>
                <w:sz w:val="24"/>
                <w:szCs w:val="20"/>
                <w:u w:val="single" w:color="auto"/>
                <w:lang w:val="en-US"/>
              </w:rPr>
              <w:t>k</w:t>
            </w:r>
            <w:r>
              <w:rPr>
                <w:rFonts w:hint="default" w:ascii="Times New Roman" w:hAnsi="Times New Roman" w:cs="Times New Roman"/>
                <w:color w:val="auto"/>
                <w:sz w:val="24"/>
                <w:szCs w:val="20"/>
                <w:u w:val="single" w:color="auto"/>
              </w:rPr>
              <w:t xml:space="preserve">g/h。 </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u w:val="single" w:color="auto"/>
              </w:rPr>
            </w:pPr>
            <w:r>
              <w:rPr>
                <w:rFonts w:hint="default" w:ascii="Times New Roman" w:hAnsi="Times New Roman" w:eastAsia="宋体" w:cs="Times New Roman"/>
                <w:color w:val="auto"/>
                <w:sz w:val="24"/>
                <w:szCs w:val="20"/>
                <w:u w:val="single" w:color="auto"/>
              </w:rPr>
              <w:t>③装卸粉</w:t>
            </w:r>
            <w:r>
              <w:rPr>
                <w:rFonts w:hint="default" w:ascii="Times New Roman" w:hAnsi="Times New Roman" w:cs="Times New Roman"/>
                <w:color w:val="auto"/>
                <w:sz w:val="24"/>
                <w:szCs w:val="20"/>
                <w:u w:val="single" w:color="auto"/>
              </w:rPr>
              <w:t>尘</w:t>
            </w:r>
          </w:p>
          <w:p>
            <w:pPr>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0"/>
                <w:u w:val="single" w:color="auto"/>
              </w:rPr>
            </w:pPr>
            <w:r>
              <w:rPr>
                <w:rFonts w:hint="default" w:ascii="Times New Roman" w:hAnsi="Times New Roman" w:cs="Times New Roman"/>
                <w:color w:val="auto"/>
                <w:sz w:val="24"/>
                <w:szCs w:val="20"/>
                <w:u w:val="single" w:color="auto"/>
              </w:rPr>
              <w:t>本项目原粮装卸过程中会产生废气，主要污染物为颗粒物，根据《逸散性工业粉尘控制技术》中谷物贮仓，卡车装卸粉尘系数为0.1kg/t（卸料），本项目装卸玉米</w:t>
            </w:r>
            <w:r>
              <w:rPr>
                <w:rFonts w:hint="default" w:ascii="Times New Roman" w:hAnsi="Times New Roman" w:cs="Times New Roman"/>
                <w:color w:val="auto"/>
                <w:sz w:val="24"/>
                <w:szCs w:val="20"/>
                <w:u w:val="single" w:color="auto"/>
                <w:lang w:val="en-US" w:eastAsia="zh-CN"/>
              </w:rPr>
              <w:t>18</w:t>
            </w:r>
            <w:r>
              <w:rPr>
                <w:rFonts w:hint="default" w:ascii="Times New Roman" w:hAnsi="Times New Roman" w:cs="Times New Roman"/>
                <w:color w:val="auto"/>
                <w:sz w:val="24"/>
                <w:szCs w:val="20"/>
                <w:u w:val="single" w:color="auto"/>
                <w:lang w:val="en-US"/>
              </w:rPr>
              <w:t>000t</w:t>
            </w:r>
            <w:r>
              <w:rPr>
                <w:rFonts w:hint="default" w:ascii="Times New Roman" w:hAnsi="Times New Roman" w:cs="Times New Roman"/>
                <w:color w:val="auto"/>
                <w:sz w:val="24"/>
                <w:szCs w:val="20"/>
                <w:u w:val="single" w:color="auto"/>
              </w:rPr>
              <w:t>，粉尘产生量为</w:t>
            </w:r>
            <w:r>
              <w:rPr>
                <w:rFonts w:hint="default" w:ascii="Times New Roman" w:hAnsi="Times New Roman" w:cs="Times New Roman"/>
                <w:color w:val="auto"/>
                <w:sz w:val="24"/>
                <w:szCs w:val="20"/>
                <w:u w:val="single" w:color="auto"/>
                <w:lang w:val="en-US" w:eastAsia="zh-CN"/>
              </w:rPr>
              <w:t>1.8</w:t>
            </w:r>
            <w:r>
              <w:rPr>
                <w:rFonts w:hint="default" w:ascii="Times New Roman" w:hAnsi="Times New Roman" w:cs="Times New Roman"/>
                <w:color w:val="auto"/>
                <w:sz w:val="24"/>
                <w:szCs w:val="20"/>
                <w:u w:val="single" w:color="auto"/>
              </w:rPr>
              <w:t>t/a，粉尘排放速率为</w:t>
            </w:r>
            <w:r>
              <w:rPr>
                <w:rFonts w:hint="default" w:ascii="Times New Roman" w:hAnsi="Times New Roman" w:cs="Times New Roman"/>
                <w:color w:val="auto"/>
                <w:sz w:val="24"/>
                <w:szCs w:val="20"/>
                <w:u w:val="single" w:color="auto"/>
                <w:lang w:val="en-US" w:eastAsia="zh-CN"/>
              </w:rPr>
              <w:t>1</w:t>
            </w:r>
            <w:r>
              <w:rPr>
                <w:rFonts w:hint="default" w:ascii="Times New Roman" w:hAnsi="Times New Roman" w:cs="Times New Roman"/>
                <w:color w:val="auto"/>
                <w:sz w:val="24"/>
                <w:szCs w:val="20"/>
                <w:u w:val="single" w:color="auto"/>
              </w:rPr>
              <w:t>kg/h，采取</w:t>
            </w:r>
            <w:r>
              <w:rPr>
                <w:rFonts w:hint="default" w:ascii="Times New Roman" w:hAnsi="Times New Roman" w:cs="Times New Roman"/>
                <w:color w:val="auto"/>
                <w:sz w:val="24"/>
                <w:szCs w:val="20"/>
                <w:u w:val="single" w:color="auto"/>
                <w:lang w:val="en-US"/>
              </w:rPr>
              <w:t>降低</w:t>
            </w:r>
            <w:r>
              <w:rPr>
                <w:rFonts w:hint="default" w:ascii="Times New Roman" w:hAnsi="Times New Roman" w:cs="Times New Roman"/>
                <w:color w:val="auto"/>
                <w:sz w:val="24"/>
                <w:szCs w:val="20"/>
                <w:u w:val="single" w:color="auto"/>
              </w:rPr>
              <w:t>装卸高度等降尘措施，减</w:t>
            </w:r>
            <w:r>
              <w:rPr>
                <w:rFonts w:hint="default" w:ascii="Times New Roman" w:hAnsi="Times New Roman" w:eastAsia="宋体" w:cs="Times New Roman"/>
                <w:color w:val="auto"/>
                <w:sz w:val="24"/>
                <w:szCs w:val="20"/>
                <w:u w:val="single" w:color="auto"/>
              </w:rPr>
              <w:t>少装卸及输送原粮时产生扬尘对环境的影响。</w:t>
            </w:r>
          </w:p>
          <w:p>
            <w:pPr>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0"/>
                <w:u w:val="single" w:color="auto"/>
                <w:lang w:val="en-US"/>
              </w:rPr>
            </w:pPr>
            <w:r>
              <w:rPr>
                <w:rFonts w:hint="default" w:ascii="Times New Roman" w:hAnsi="Times New Roman" w:eastAsia="宋体" w:cs="Times New Roman"/>
                <w:color w:val="auto"/>
                <w:sz w:val="24"/>
                <w:szCs w:val="20"/>
                <w:u w:val="single" w:color="auto"/>
              </w:rPr>
              <w:t>④</w:t>
            </w:r>
            <w:r>
              <w:rPr>
                <w:rFonts w:hint="default" w:ascii="Times New Roman" w:hAnsi="Times New Roman" w:eastAsia="宋体" w:cs="Times New Roman"/>
                <w:color w:val="auto"/>
                <w:sz w:val="24"/>
                <w:szCs w:val="20"/>
                <w:u w:val="single" w:color="auto"/>
                <w:lang w:val="en-US"/>
              </w:rPr>
              <w:t>筛分粉尘</w:t>
            </w:r>
          </w:p>
          <w:p>
            <w:pPr>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0"/>
                <w:u w:val="single" w:color="auto"/>
                <w:lang w:val="en-US"/>
              </w:rPr>
            </w:pPr>
            <w:r>
              <w:rPr>
                <w:rFonts w:hint="default" w:ascii="Times New Roman" w:hAnsi="Times New Roman" w:eastAsia="宋体" w:cs="Times New Roman"/>
                <w:color w:val="auto"/>
                <w:sz w:val="24"/>
                <w:szCs w:val="20"/>
                <w:u w:val="single" w:color="auto"/>
                <w:lang w:val="en-US"/>
              </w:rPr>
              <w:t>本项目粮食烘干之前进行筛分，筛分产生的粉尘根据《逸散性工业粉尘控制技术》中谷物贮仓，筛分和清理系数为1.5kg/t（清理料）。筛分量为</w:t>
            </w:r>
            <w:r>
              <w:rPr>
                <w:rFonts w:hint="default" w:ascii="Times New Roman" w:hAnsi="Times New Roman" w:eastAsia="宋体" w:cs="Times New Roman"/>
                <w:color w:val="auto"/>
                <w:sz w:val="24"/>
                <w:szCs w:val="20"/>
                <w:u w:val="single" w:color="auto"/>
                <w:lang w:val="en-US" w:eastAsia="zh-CN"/>
              </w:rPr>
              <w:t>18</w:t>
            </w:r>
            <w:r>
              <w:rPr>
                <w:rFonts w:hint="default" w:ascii="Times New Roman" w:hAnsi="Times New Roman" w:eastAsia="宋体" w:cs="Times New Roman"/>
                <w:color w:val="auto"/>
                <w:sz w:val="24"/>
                <w:szCs w:val="20"/>
                <w:u w:val="single" w:color="auto"/>
                <w:lang w:val="en-US"/>
              </w:rPr>
              <w:t>000t，产生粉尘总量为</w:t>
            </w:r>
            <w:r>
              <w:rPr>
                <w:rFonts w:hint="default" w:ascii="Times New Roman" w:hAnsi="Times New Roman" w:eastAsia="宋体" w:cs="Times New Roman"/>
                <w:color w:val="auto"/>
                <w:sz w:val="24"/>
                <w:szCs w:val="20"/>
                <w:u w:val="single" w:color="auto"/>
                <w:lang w:val="en-US" w:eastAsia="zh-CN"/>
              </w:rPr>
              <w:t>27</w:t>
            </w:r>
            <w:r>
              <w:rPr>
                <w:rFonts w:hint="default" w:ascii="Times New Roman" w:hAnsi="Times New Roman" w:eastAsia="宋体" w:cs="Times New Roman"/>
                <w:color w:val="auto"/>
                <w:sz w:val="24"/>
                <w:szCs w:val="20"/>
                <w:u w:val="single" w:color="auto"/>
                <w:lang w:val="en-US"/>
              </w:rPr>
              <w:t>t/a，清粮采用全封闭滚筒筛，处理效率为90%，则项目筛分过程无组织排放量为</w:t>
            </w:r>
            <w:r>
              <w:rPr>
                <w:rFonts w:hint="default" w:ascii="Times New Roman" w:hAnsi="Times New Roman" w:eastAsia="宋体" w:cs="Times New Roman"/>
                <w:color w:val="auto"/>
                <w:sz w:val="24"/>
                <w:szCs w:val="20"/>
                <w:u w:val="single" w:color="auto"/>
                <w:lang w:val="en-US" w:eastAsia="zh-CN"/>
              </w:rPr>
              <w:t>2.7</w:t>
            </w:r>
            <w:r>
              <w:rPr>
                <w:rFonts w:hint="default" w:ascii="Times New Roman" w:hAnsi="Times New Roman" w:eastAsia="宋体" w:cs="Times New Roman"/>
                <w:color w:val="auto"/>
                <w:sz w:val="24"/>
                <w:szCs w:val="20"/>
                <w:u w:val="single" w:color="auto"/>
                <w:lang w:val="en-US"/>
              </w:rPr>
              <w:t>t/a，排放速率为</w:t>
            </w:r>
            <w:r>
              <w:rPr>
                <w:rFonts w:hint="default" w:ascii="Times New Roman" w:hAnsi="Times New Roman" w:eastAsia="宋体" w:cs="Times New Roman"/>
                <w:color w:val="auto"/>
                <w:sz w:val="24"/>
                <w:szCs w:val="20"/>
                <w:u w:val="single" w:color="auto"/>
                <w:lang w:val="en-US" w:eastAsia="zh-CN"/>
              </w:rPr>
              <w:t>1.8</w:t>
            </w:r>
            <w:r>
              <w:rPr>
                <w:rFonts w:hint="default" w:ascii="Times New Roman" w:hAnsi="Times New Roman" w:eastAsia="宋体" w:cs="Times New Roman"/>
                <w:color w:val="auto"/>
                <w:sz w:val="24"/>
                <w:szCs w:val="20"/>
                <w:u w:val="single" w:color="auto"/>
                <w:lang w:val="en-US"/>
              </w:rPr>
              <w:t>kg/h。</w:t>
            </w:r>
          </w:p>
          <w:p>
            <w:pPr>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0"/>
                <w:u w:val="single" w:color="auto"/>
                <w:lang w:val="en-US" w:eastAsia="zh-CN"/>
              </w:rPr>
            </w:pPr>
            <w:r>
              <w:rPr>
                <w:rFonts w:hint="default" w:ascii="Times New Roman" w:hAnsi="Times New Roman" w:eastAsia="宋体" w:cs="Times New Roman"/>
                <w:color w:val="auto"/>
                <w:sz w:val="24"/>
                <w:szCs w:val="20"/>
                <w:u w:val="single" w:color="auto"/>
                <w:lang w:val="en-US" w:eastAsia="zh-CN"/>
              </w:rPr>
              <w:t>⑤晾晒粉尘</w:t>
            </w:r>
          </w:p>
          <w:p>
            <w:pPr>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0"/>
                <w:u w:val="none" w:color="auto"/>
                <w:lang w:val="en-US" w:eastAsia="zh-CN"/>
              </w:rPr>
            </w:pPr>
            <w:r>
              <w:rPr>
                <w:rFonts w:hint="default" w:ascii="Times New Roman" w:hAnsi="Times New Roman" w:eastAsia="宋体" w:cs="Times New Roman"/>
                <w:color w:val="auto"/>
                <w:sz w:val="24"/>
                <w:szCs w:val="20"/>
                <w:u w:val="single" w:color="auto"/>
                <w:lang w:val="en-US" w:eastAsia="zh-CN"/>
              </w:rPr>
              <w:t>本项目玉米装卸至晾晒场进行简单晾晒，正常玉米晾晒不会产生粉尘，只有在大风天会产生粉尘，主要为夹杂在玉米间的玉米皮碎屑，玉米碎屑颗粒较大，风吹起后也可回落至厂区内，故本项目不对晾晒粉尘进行定量分析，要求建设单位避免在大风天进行晾晒，减小对环境空气的影响。</w:t>
            </w:r>
          </w:p>
          <w:p>
            <w:pPr>
              <w:spacing w:before="0" w:beforeAutospacing="0" w:after="0" w:afterAutospacing="0" w:line="360" w:lineRule="auto"/>
              <w:ind w:left="0" w:right="0" w:firstLine="480" w:firstLineChars="200"/>
              <w:jc w:val="left"/>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fldChar w:fldCharType="begin"/>
            </w:r>
            <w:r>
              <w:rPr>
                <w:rFonts w:hint="default" w:ascii="Times New Roman" w:hAnsi="Times New Roman" w:cs="Times New Roman"/>
                <w:b w:val="0"/>
                <w:bCs w:val="0"/>
                <w:color w:val="auto"/>
                <w:sz w:val="24"/>
                <w:szCs w:val="20"/>
                <w:u w:val="none"/>
              </w:rPr>
              <w:instrText xml:space="preserve"> = 2 \* GB2 \* MERGEFORMAT </w:instrText>
            </w:r>
            <w:r>
              <w:rPr>
                <w:rFonts w:hint="default" w:ascii="Times New Roman" w:hAnsi="Times New Roman" w:cs="Times New Roman"/>
                <w:b w:val="0"/>
                <w:bCs w:val="0"/>
                <w:color w:val="auto"/>
                <w:sz w:val="24"/>
                <w:szCs w:val="20"/>
                <w:u w:val="none"/>
              </w:rPr>
              <w:fldChar w:fldCharType="separate"/>
            </w:r>
            <w:r>
              <w:rPr>
                <w:rFonts w:hint="default" w:ascii="Times New Roman" w:hAnsi="Times New Roman" w:cs="Times New Roman"/>
                <w:b w:val="0"/>
                <w:bCs w:val="0"/>
                <w:color w:val="auto"/>
                <w:sz w:val="24"/>
                <w:szCs w:val="20"/>
                <w:u w:val="none"/>
              </w:rPr>
              <w:t>⑵</w:t>
            </w:r>
            <w:r>
              <w:rPr>
                <w:rFonts w:hint="default" w:ascii="Times New Roman" w:hAnsi="Times New Roman" w:cs="Times New Roman"/>
                <w:b w:val="0"/>
                <w:bCs w:val="0"/>
                <w:color w:val="auto"/>
                <w:sz w:val="24"/>
                <w:szCs w:val="20"/>
                <w:u w:val="none"/>
              </w:rPr>
              <w:fldChar w:fldCharType="end"/>
            </w:r>
            <w:r>
              <w:rPr>
                <w:rFonts w:hint="default" w:ascii="Times New Roman" w:hAnsi="Times New Roman" w:cs="Times New Roman"/>
                <w:b w:val="0"/>
                <w:bCs w:val="0"/>
                <w:color w:val="auto"/>
                <w:sz w:val="24"/>
                <w:szCs w:val="20"/>
                <w:u w:val="none"/>
              </w:rPr>
              <w:t>废水</w:t>
            </w:r>
          </w:p>
          <w:p>
            <w:pPr>
              <w:spacing w:before="0" w:beforeAutospacing="0" w:after="0" w:afterAutospacing="0" w:line="360" w:lineRule="auto"/>
              <w:ind w:left="0" w:right="0" w:firstLine="480" w:firstLineChars="200"/>
              <w:jc w:val="both"/>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lang w:val="en-US" w:eastAsia="zh-CN"/>
              </w:rPr>
              <w:t>现有项目无生产废水，污水主要为职工生活污水，产生量约为0.4m</w:t>
            </w:r>
            <w:r>
              <w:rPr>
                <w:rFonts w:hint="default" w:ascii="Times New Roman" w:hAnsi="Times New Roman" w:cs="Times New Roman"/>
                <w:b w:val="0"/>
                <w:bCs w:val="0"/>
                <w:color w:val="auto"/>
                <w:sz w:val="24"/>
                <w:szCs w:val="20"/>
                <w:u w:val="none"/>
                <w:vertAlign w:val="superscript"/>
                <w:lang w:val="en-US" w:eastAsia="zh-CN"/>
              </w:rPr>
              <w:t>3</w:t>
            </w:r>
            <w:r>
              <w:rPr>
                <w:rFonts w:hint="default" w:ascii="Times New Roman" w:hAnsi="Times New Roman" w:cs="Times New Roman"/>
                <w:b w:val="0"/>
                <w:bCs w:val="0"/>
                <w:color w:val="auto"/>
                <w:sz w:val="24"/>
                <w:szCs w:val="20"/>
                <w:u w:val="none"/>
                <w:lang w:val="en-US" w:eastAsia="zh-CN"/>
              </w:rPr>
              <w:t>/d（120m</w:t>
            </w:r>
            <w:r>
              <w:rPr>
                <w:rFonts w:hint="default" w:ascii="Times New Roman" w:hAnsi="Times New Roman" w:cs="Times New Roman"/>
                <w:b w:val="0"/>
                <w:bCs w:val="0"/>
                <w:color w:val="auto"/>
                <w:sz w:val="24"/>
                <w:szCs w:val="20"/>
                <w:u w:val="none"/>
                <w:vertAlign w:val="superscript"/>
                <w:lang w:val="en-US" w:eastAsia="zh-CN"/>
              </w:rPr>
              <w:t>3</w:t>
            </w:r>
            <w:r>
              <w:rPr>
                <w:rFonts w:hint="default" w:ascii="Times New Roman" w:hAnsi="Times New Roman" w:cs="Times New Roman"/>
                <w:b w:val="0"/>
                <w:bCs w:val="0"/>
                <w:color w:val="auto"/>
                <w:sz w:val="24"/>
                <w:szCs w:val="20"/>
                <w:u w:val="none"/>
                <w:lang w:val="en-US" w:eastAsia="zh-CN"/>
              </w:rPr>
              <w:t>/a），水质污染物较为简单，排入厂区内现有防渗旱厕内，定期清运，用作农田施肥。</w:t>
            </w:r>
          </w:p>
          <w:p>
            <w:pPr>
              <w:spacing w:before="0" w:beforeAutospacing="0" w:after="0" w:afterAutospacing="0" w:line="360" w:lineRule="auto"/>
              <w:ind w:left="0" w:right="0" w:firstLine="480" w:firstLineChars="200"/>
              <w:jc w:val="left"/>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fldChar w:fldCharType="begin"/>
            </w:r>
            <w:r>
              <w:rPr>
                <w:rFonts w:hint="default" w:ascii="Times New Roman" w:hAnsi="Times New Roman" w:cs="Times New Roman"/>
                <w:b w:val="0"/>
                <w:bCs w:val="0"/>
                <w:color w:val="auto"/>
                <w:sz w:val="24"/>
                <w:szCs w:val="20"/>
                <w:u w:val="none"/>
              </w:rPr>
              <w:instrText xml:space="preserve"> = 3 \* GB2 \* MERGEFORMAT </w:instrText>
            </w:r>
            <w:r>
              <w:rPr>
                <w:rFonts w:hint="default" w:ascii="Times New Roman" w:hAnsi="Times New Roman" w:cs="Times New Roman"/>
                <w:b w:val="0"/>
                <w:bCs w:val="0"/>
                <w:color w:val="auto"/>
                <w:sz w:val="24"/>
                <w:szCs w:val="20"/>
                <w:u w:val="none"/>
              </w:rPr>
              <w:fldChar w:fldCharType="separate"/>
            </w:r>
            <w:r>
              <w:rPr>
                <w:rFonts w:hint="default" w:ascii="Times New Roman" w:hAnsi="Times New Roman" w:cs="Times New Roman"/>
                <w:b w:val="0"/>
                <w:bCs w:val="0"/>
                <w:color w:val="auto"/>
                <w:sz w:val="24"/>
                <w:szCs w:val="20"/>
                <w:u w:val="none"/>
              </w:rPr>
              <w:t>⑶</w:t>
            </w:r>
            <w:r>
              <w:rPr>
                <w:rFonts w:hint="default" w:ascii="Times New Roman" w:hAnsi="Times New Roman" w:cs="Times New Roman"/>
                <w:b w:val="0"/>
                <w:bCs w:val="0"/>
                <w:color w:val="auto"/>
                <w:sz w:val="24"/>
                <w:szCs w:val="20"/>
                <w:u w:val="none"/>
              </w:rPr>
              <w:fldChar w:fldCharType="end"/>
            </w:r>
            <w:r>
              <w:rPr>
                <w:rFonts w:hint="default" w:ascii="Times New Roman" w:hAnsi="Times New Roman" w:cs="Times New Roman"/>
                <w:b w:val="0"/>
                <w:bCs w:val="0"/>
                <w:color w:val="auto"/>
                <w:sz w:val="24"/>
                <w:szCs w:val="20"/>
                <w:u w:val="none"/>
              </w:rPr>
              <w:t>噪声</w:t>
            </w:r>
          </w:p>
          <w:p>
            <w:pPr>
              <w:spacing w:before="0" w:beforeAutospacing="0" w:after="0" w:afterAutospacing="0" w:line="360" w:lineRule="auto"/>
              <w:ind w:left="0" w:right="0" w:firstLine="480" w:firstLineChars="200"/>
              <w:jc w:val="left"/>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t>根据</w:t>
            </w:r>
            <w:r>
              <w:rPr>
                <w:rFonts w:hint="default" w:ascii="Times New Roman" w:hAnsi="Times New Roman" w:cs="Times New Roman"/>
                <w:b w:val="0"/>
                <w:bCs w:val="0"/>
                <w:color w:val="auto"/>
                <w:sz w:val="24"/>
                <w:szCs w:val="20"/>
                <w:u w:val="none"/>
                <w:lang w:val="en-US" w:eastAsia="zh-CN"/>
              </w:rPr>
              <w:t>监测可知</w:t>
            </w:r>
            <w:r>
              <w:rPr>
                <w:rFonts w:hint="default" w:ascii="Times New Roman" w:hAnsi="Times New Roman" w:cs="Times New Roman"/>
                <w:b w:val="0"/>
                <w:bCs w:val="0"/>
                <w:color w:val="auto"/>
                <w:sz w:val="24"/>
                <w:szCs w:val="20"/>
                <w:u w:val="none"/>
              </w:rPr>
              <w:t>，厂界噪声</w:t>
            </w:r>
            <w:r>
              <w:rPr>
                <w:rFonts w:hint="default" w:ascii="Times New Roman" w:hAnsi="Times New Roman" w:cs="Times New Roman"/>
                <w:b w:val="0"/>
                <w:bCs w:val="0"/>
                <w:color w:val="auto"/>
                <w:sz w:val="24"/>
                <w:szCs w:val="20"/>
                <w:u w:val="none"/>
                <w:lang w:val="en-US" w:eastAsia="zh-CN"/>
              </w:rPr>
              <w:t>能够</w:t>
            </w:r>
            <w:r>
              <w:rPr>
                <w:rFonts w:hint="default" w:ascii="Times New Roman" w:hAnsi="Times New Roman" w:cs="Times New Roman"/>
                <w:b w:val="0"/>
                <w:bCs w:val="0"/>
                <w:color w:val="auto"/>
                <w:sz w:val="24"/>
                <w:szCs w:val="20"/>
                <w:u w:val="none"/>
              </w:rPr>
              <w:t>满足《工业企业厂界环境噪声排放标准》（GB12348-2008）中的</w:t>
            </w:r>
            <w:r>
              <w:rPr>
                <w:rFonts w:hint="default" w:ascii="Times New Roman" w:hAnsi="Times New Roman" w:cs="Times New Roman"/>
                <w:b w:val="0"/>
                <w:bCs w:val="0"/>
                <w:color w:val="auto"/>
                <w:sz w:val="24"/>
                <w:szCs w:val="20"/>
                <w:u w:val="none"/>
                <w:lang w:val="en-US" w:eastAsia="zh-CN"/>
              </w:rPr>
              <w:t>1</w:t>
            </w:r>
            <w:r>
              <w:rPr>
                <w:rFonts w:hint="default" w:ascii="Times New Roman" w:hAnsi="Times New Roman" w:cs="Times New Roman"/>
                <w:b w:val="0"/>
                <w:bCs w:val="0"/>
                <w:color w:val="auto"/>
                <w:sz w:val="24"/>
                <w:szCs w:val="20"/>
                <w:u w:val="none"/>
              </w:rPr>
              <w:t>类标准要求</w:t>
            </w:r>
            <w:r>
              <w:rPr>
                <w:rFonts w:hint="default" w:ascii="Times New Roman" w:hAnsi="Times New Roman" w:cs="Times New Roman"/>
                <w:b w:val="0"/>
                <w:bCs w:val="0"/>
                <w:color w:val="auto"/>
                <w:sz w:val="24"/>
                <w:szCs w:val="20"/>
                <w:u w:val="none"/>
                <w:lang w:val="en-US" w:eastAsia="zh-CN"/>
              </w:rPr>
              <w:t>，详见下表2-12</w:t>
            </w:r>
            <w:r>
              <w:rPr>
                <w:rFonts w:hint="default" w:ascii="Times New Roman" w:hAnsi="Times New Roman" w:cs="Times New Roman"/>
                <w:b w:val="0"/>
                <w:bCs w:val="0"/>
                <w:color w:val="auto"/>
                <w:sz w:val="24"/>
                <w:szCs w:val="20"/>
                <w:u w:val="none"/>
              </w:rPr>
              <w:t>。</w:t>
            </w:r>
          </w:p>
          <w:p>
            <w:pPr>
              <w:widowControl w:val="0"/>
              <w:wordWrap/>
              <w:adjustRightInd/>
              <w:snapToGrid/>
              <w:spacing w:before="0" w:beforeAutospacing="0" w:after="0" w:afterAutospacing="0"/>
              <w:ind w:left="0" w:right="0"/>
              <w:jc w:val="center"/>
              <w:textAlignment w:val="auto"/>
              <w:rPr>
                <w:rFonts w:hint="default" w:ascii="Times New Roman" w:hAnsi="Times New Roman" w:cs="Times New Roman"/>
                <w:b/>
                <w:bCs/>
                <w:color w:val="auto"/>
                <w:sz w:val="20"/>
                <w:szCs w:val="21"/>
                <w:u w:val="single"/>
              </w:rPr>
            </w:pPr>
            <w:r>
              <w:rPr>
                <w:rFonts w:hint="default" w:ascii="Times New Roman" w:hAnsi="Times New Roman" w:cs="Times New Roman"/>
                <w:b/>
                <w:bCs/>
                <w:color w:val="auto"/>
                <w:sz w:val="20"/>
                <w:szCs w:val="21"/>
                <w:u w:val="single"/>
              </w:rPr>
              <w:t>表</w:t>
            </w:r>
            <w:r>
              <w:rPr>
                <w:rFonts w:hint="default" w:ascii="Times New Roman" w:hAnsi="Times New Roman" w:cs="Times New Roman"/>
                <w:b/>
                <w:bCs/>
                <w:color w:val="auto"/>
                <w:sz w:val="20"/>
                <w:szCs w:val="21"/>
                <w:u w:val="single"/>
                <w:lang w:val="en-US" w:eastAsia="zh-CN"/>
              </w:rPr>
              <w:t>2-12</w:t>
            </w:r>
            <w:r>
              <w:rPr>
                <w:rFonts w:hint="default" w:ascii="Times New Roman" w:hAnsi="Times New Roman" w:cs="Times New Roman"/>
                <w:b/>
                <w:bCs/>
                <w:color w:val="auto"/>
                <w:sz w:val="20"/>
                <w:szCs w:val="21"/>
                <w:u w:val="single"/>
              </w:rPr>
              <w:t xml:space="preserve">  噪声监测结果一览表</w:t>
            </w:r>
          </w:p>
          <w:tbl>
            <w:tblPr>
              <w:tblW w:w="84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4180"/>
              <w:gridCol w:w="1434"/>
              <w:gridCol w:w="1439"/>
            </w:tblGrid>
            <w:tr>
              <w:trPr>
                <w:trHeight w:val="454" w:hRule="atLeast"/>
                <w:jc w:val="center"/>
              </w:trPr>
              <w:tc>
                <w:tcPr>
                  <w:tcW w:w="1427" w:type="dxa"/>
                  <w:vMerge w:val="restart"/>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序号</w:t>
                  </w:r>
                </w:p>
              </w:tc>
              <w:tc>
                <w:tcPr>
                  <w:tcW w:w="4180" w:type="dxa"/>
                  <w:vMerge w:val="restart"/>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监测点位</w:t>
                  </w:r>
                </w:p>
              </w:tc>
              <w:tc>
                <w:tcPr>
                  <w:tcW w:w="2873" w:type="dxa"/>
                  <w:gridSpan w:val="2"/>
                  <w:vAlign w:val="center"/>
                </w:tcPr>
                <w:p>
                  <w:pPr>
                    <w:spacing w:before="0" w:beforeAutospacing="0" w:after="0" w:afterAutospacing="0"/>
                    <w:ind w:left="0" w:right="0"/>
                    <w:jc w:val="center"/>
                    <w:rPr>
                      <w:rFonts w:hint="default" w:ascii="Times New Roman" w:hAnsi="Times New Roman" w:eastAsia="宋体" w:cs="Times New Roman"/>
                      <w:color w:val="auto"/>
                      <w:sz w:val="20"/>
                      <w:szCs w:val="20"/>
                      <w:highlight w:val="none"/>
                      <w:lang w:val="en-US" w:eastAsia="zh-CN"/>
                    </w:rPr>
                  </w:pPr>
                  <w:r>
                    <w:rPr>
                      <w:rFonts w:hint="default" w:ascii="Times New Roman" w:hAnsi="Times New Roman" w:cs="Times New Roman"/>
                      <w:b w:val="0"/>
                      <w:bCs w:val="0"/>
                      <w:color w:val="auto"/>
                      <w:sz w:val="20"/>
                      <w:szCs w:val="24"/>
                      <w:highlight w:val="none"/>
                      <w:u w:val="none"/>
                    </w:rPr>
                    <w:t>20</w:t>
                  </w:r>
                  <w:r>
                    <w:rPr>
                      <w:rFonts w:hint="default" w:ascii="Times New Roman" w:hAnsi="Times New Roman" w:cs="Times New Roman"/>
                      <w:b w:val="0"/>
                      <w:bCs w:val="0"/>
                      <w:color w:val="auto"/>
                      <w:sz w:val="20"/>
                      <w:szCs w:val="24"/>
                      <w:highlight w:val="none"/>
                      <w:u w:val="none"/>
                      <w:lang w:val="en-US" w:eastAsia="zh-CN"/>
                    </w:rPr>
                    <w:t>24.3.21</w:t>
                  </w:r>
                </w:p>
              </w:tc>
            </w:tr>
            <w:tr>
              <w:trPr>
                <w:trHeight w:val="454" w:hRule="atLeast"/>
                <w:jc w:val="center"/>
              </w:trPr>
              <w:tc>
                <w:tcPr>
                  <w:tcW w:w="1427" w:type="dxa"/>
                  <w:vMerge w:val="continue"/>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p>
              </w:tc>
              <w:tc>
                <w:tcPr>
                  <w:tcW w:w="4180" w:type="dxa"/>
                  <w:vMerge w:val="continue"/>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p>
              </w:tc>
              <w:tc>
                <w:tcPr>
                  <w:tcW w:w="1434"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昼间</w:t>
                  </w:r>
                </w:p>
              </w:tc>
              <w:tc>
                <w:tcPr>
                  <w:tcW w:w="1439"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夜间</w:t>
                  </w:r>
                </w:p>
              </w:tc>
            </w:tr>
            <w:tr>
              <w:trPr>
                <w:trHeight w:val="454" w:hRule="atLeast"/>
                <w:jc w:val="center"/>
              </w:trPr>
              <w:tc>
                <w:tcPr>
                  <w:tcW w:w="1427"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1</w:t>
                  </w:r>
                </w:p>
              </w:tc>
              <w:tc>
                <w:tcPr>
                  <w:tcW w:w="4180"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东侧厂界外1m处</w:t>
                  </w:r>
                </w:p>
              </w:tc>
              <w:tc>
                <w:tcPr>
                  <w:tcW w:w="1434"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cs="Times New Roman"/>
                      <w:color w:val="auto"/>
                      <w:kern w:val="0"/>
                      <w:sz w:val="20"/>
                      <w:szCs w:val="21"/>
                      <w:highlight w:val="none"/>
                      <w:lang/>
                    </w:rPr>
                    <w:t>52</w:t>
                  </w:r>
                </w:p>
              </w:tc>
              <w:tc>
                <w:tcPr>
                  <w:tcW w:w="1439"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cs="Times New Roman"/>
                      <w:color w:val="auto"/>
                      <w:kern w:val="0"/>
                      <w:sz w:val="20"/>
                      <w:szCs w:val="21"/>
                      <w:highlight w:val="none"/>
                      <w:lang/>
                    </w:rPr>
                    <w:t>42</w:t>
                  </w:r>
                </w:p>
              </w:tc>
            </w:tr>
            <w:tr>
              <w:trPr>
                <w:trHeight w:val="454" w:hRule="atLeast"/>
                <w:jc w:val="center"/>
              </w:trPr>
              <w:tc>
                <w:tcPr>
                  <w:tcW w:w="1427"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2</w:t>
                  </w:r>
                </w:p>
              </w:tc>
              <w:tc>
                <w:tcPr>
                  <w:tcW w:w="4180"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南侧厂界外1m处</w:t>
                  </w:r>
                </w:p>
              </w:tc>
              <w:tc>
                <w:tcPr>
                  <w:tcW w:w="1434"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cs="Times New Roman"/>
                      <w:color w:val="auto"/>
                      <w:kern w:val="0"/>
                      <w:sz w:val="20"/>
                      <w:szCs w:val="21"/>
                      <w:highlight w:val="none"/>
                      <w:lang/>
                    </w:rPr>
                    <w:t>53</w:t>
                  </w:r>
                </w:p>
              </w:tc>
              <w:tc>
                <w:tcPr>
                  <w:tcW w:w="1439"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cs="Times New Roman"/>
                      <w:color w:val="auto"/>
                      <w:kern w:val="0"/>
                      <w:sz w:val="20"/>
                      <w:szCs w:val="21"/>
                      <w:highlight w:val="none"/>
                      <w:lang/>
                    </w:rPr>
                    <w:t>41</w:t>
                  </w:r>
                </w:p>
              </w:tc>
            </w:tr>
            <w:tr>
              <w:trPr>
                <w:trHeight w:val="454" w:hRule="atLeast"/>
                <w:jc w:val="center"/>
              </w:trPr>
              <w:tc>
                <w:tcPr>
                  <w:tcW w:w="1427"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3</w:t>
                  </w:r>
                </w:p>
              </w:tc>
              <w:tc>
                <w:tcPr>
                  <w:tcW w:w="4180"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西侧厂界外1m处</w:t>
                  </w:r>
                </w:p>
              </w:tc>
              <w:tc>
                <w:tcPr>
                  <w:tcW w:w="1434"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cs="Times New Roman"/>
                      <w:color w:val="auto"/>
                      <w:kern w:val="0"/>
                      <w:sz w:val="20"/>
                      <w:szCs w:val="21"/>
                      <w:highlight w:val="none"/>
                      <w:lang/>
                    </w:rPr>
                    <w:t>52</w:t>
                  </w:r>
                </w:p>
              </w:tc>
              <w:tc>
                <w:tcPr>
                  <w:tcW w:w="1439"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cs="Times New Roman"/>
                      <w:color w:val="auto"/>
                      <w:kern w:val="0"/>
                      <w:sz w:val="20"/>
                      <w:szCs w:val="21"/>
                      <w:highlight w:val="none"/>
                      <w:lang/>
                    </w:rPr>
                    <w:t>41</w:t>
                  </w:r>
                </w:p>
              </w:tc>
            </w:tr>
            <w:tr>
              <w:trPr>
                <w:trHeight w:val="454" w:hRule="atLeast"/>
                <w:jc w:val="center"/>
              </w:trPr>
              <w:tc>
                <w:tcPr>
                  <w:tcW w:w="1427"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4</w:t>
                  </w:r>
                </w:p>
              </w:tc>
              <w:tc>
                <w:tcPr>
                  <w:tcW w:w="4180"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0"/>
                      <w:szCs w:val="20"/>
                      <w:highlight w:val="none"/>
                      <w:u w:val="none"/>
                    </w:rPr>
                    <w:t>北侧厂界外1m处</w:t>
                  </w:r>
                </w:p>
              </w:tc>
              <w:tc>
                <w:tcPr>
                  <w:tcW w:w="1434"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cs="Times New Roman"/>
                      <w:color w:val="auto"/>
                      <w:kern w:val="0"/>
                      <w:sz w:val="20"/>
                      <w:szCs w:val="21"/>
                      <w:highlight w:val="none"/>
                      <w:lang/>
                    </w:rPr>
                    <w:t>51</w:t>
                  </w:r>
                </w:p>
              </w:tc>
              <w:tc>
                <w:tcPr>
                  <w:tcW w:w="1439"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highlight w:val="none"/>
                      <w:u w:val="none"/>
                      <w:lang w:val="en-US" w:eastAsia="zh-CN"/>
                    </w:rPr>
                  </w:pPr>
                  <w:r>
                    <w:rPr>
                      <w:rFonts w:hint="default" w:ascii="Times New Roman" w:hAnsi="Times New Roman" w:cs="Times New Roman"/>
                      <w:color w:val="auto"/>
                      <w:kern w:val="0"/>
                      <w:sz w:val="20"/>
                      <w:szCs w:val="21"/>
                      <w:highlight w:val="none"/>
                      <w:lang/>
                    </w:rPr>
                    <w:t>42</w:t>
                  </w:r>
                </w:p>
              </w:tc>
            </w:tr>
          </w:tbl>
          <w:p>
            <w:pPr>
              <w:spacing w:beforeLines="50" w:beforeAutospacing="0" w:after="0" w:afterAutospacing="0" w:line="360" w:lineRule="auto"/>
              <w:ind w:left="0" w:right="0" w:firstLine="480" w:firstLineChars="200"/>
              <w:jc w:val="left"/>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fldChar w:fldCharType="begin"/>
            </w:r>
            <w:r>
              <w:rPr>
                <w:rFonts w:hint="default" w:ascii="Times New Roman" w:hAnsi="Times New Roman" w:cs="Times New Roman"/>
                <w:b w:val="0"/>
                <w:bCs w:val="0"/>
                <w:color w:val="auto"/>
                <w:sz w:val="24"/>
                <w:szCs w:val="20"/>
                <w:u w:val="none"/>
              </w:rPr>
              <w:instrText xml:space="preserve"> = 4 \* GB2 \* MERGEFORMAT </w:instrText>
            </w:r>
            <w:r>
              <w:rPr>
                <w:rFonts w:hint="default" w:ascii="Times New Roman" w:hAnsi="Times New Roman" w:cs="Times New Roman"/>
                <w:b w:val="0"/>
                <w:bCs w:val="0"/>
                <w:color w:val="auto"/>
                <w:sz w:val="24"/>
                <w:szCs w:val="20"/>
                <w:u w:val="none"/>
              </w:rPr>
              <w:fldChar w:fldCharType="separate"/>
            </w:r>
            <w:r>
              <w:rPr>
                <w:rFonts w:hint="default" w:ascii="Times New Roman" w:hAnsi="Times New Roman" w:cs="Times New Roman"/>
                <w:b w:val="0"/>
                <w:bCs w:val="0"/>
                <w:color w:val="auto"/>
                <w:sz w:val="24"/>
                <w:szCs w:val="20"/>
                <w:u w:val="none"/>
              </w:rPr>
              <w:t>⑷</w:t>
            </w:r>
            <w:r>
              <w:rPr>
                <w:rFonts w:hint="default" w:ascii="Times New Roman" w:hAnsi="Times New Roman" w:cs="Times New Roman"/>
                <w:b w:val="0"/>
                <w:bCs w:val="0"/>
                <w:color w:val="auto"/>
                <w:sz w:val="24"/>
                <w:szCs w:val="20"/>
                <w:u w:val="none"/>
              </w:rPr>
              <w:fldChar w:fldCharType="end"/>
            </w:r>
            <w:r>
              <w:rPr>
                <w:rFonts w:hint="default" w:ascii="Times New Roman" w:hAnsi="Times New Roman" w:cs="Times New Roman"/>
                <w:b w:val="0"/>
                <w:bCs w:val="0"/>
                <w:color w:val="auto"/>
                <w:sz w:val="24"/>
                <w:szCs w:val="20"/>
                <w:u w:val="none"/>
              </w:rPr>
              <w:t>固体废物</w:t>
            </w:r>
          </w:p>
          <w:p>
            <w:pPr>
              <w:pStyle w:val="23"/>
              <w:spacing w:before="0" w:beforeAutospacing="0" w:after="0" w:afterAutospacing="0" w:line="360" w:lineRule="auto"/>
              <w:ind w:left="0" w:leftChars="0" w:right="0" w:firstLine="480" w:firstLineChars="200"/>
              <w:jc w:val="both"/>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t>现有项目固体废物</w:t>
            </w:r>
            <w:r>
              <w:rPr>
                <w:rFonts w:hint="default" w:ascii="Times New Roman" w:hAnsi="Times New Roman" w:cs="Times New Roman"/>
                <w:b w:val="0"/>
                <w:bCs w:val="0"/>
                <w:smallCaps w:val="0"/>
                <w:color w:val="auto"/>
                <w:sz w:val="24"/>
                <w:szCs w:val="20"/>
                <w:u w:val="none"/>
              </w:rPr>
              <w:t>主要为职工生活垃圾</w:t>
            </w:r>
            <w:r>
              <w:rPr>
                <w:rFonts w:hint="default" w:ascii="Times New Roman" w:hAnsi="Times New Roman" w:cs="Times New Roman"/>
                <w:b w:val="0"/>
                <w:bCs w:val="0"/>
                <w:smallCaps w:val="0"/>
                <w:color w:val="auto"/>
                <w:sz w:val="24"/>
                <w:szCs w:val="20"/>
                <w:u w:val="none"/>
                <w:lang w:val="en-US" w:eastAsia="zh-CN"/>
              </w:rPr>
              <w:t>和杂质，生活垃圾垃圾箱集中收集，由环卫部门统一处理；杂质作为饲料外售当地居民</w:t>
            </w:r>
            <w:r>
              <w:rPr>
                <w:rFonts w:hint="default" w:ascii="Times New Roman" w:hAnsi="Times New Roman" w:cs="Times New Roman"/>
                <w:b w:val="0"/>
                <w:bCs w:val="0"/>
                <w:color w:val="auto"/>
                <w:sz w:val="24"/>
                <w:szCs w:val="20"/>
                <w:u w:val="none"/>
              </w:rPr>
              <w:t>。</w:t>
            </w:r>
          </w:p>
          <w:p>
            <w:pPr>
              <w:spacing w:before="0" w:beforeAutospacing="0" w:after="0" w:afterAutospacing="0"/>
              <w:ind w:left="0" w:right="0" w:firstLine="480" w:firstLineChars="200"/>
              <w:rPr>
                <w:rFonts w:hint="default" w:ascii="Times New Roman" w:hAnsi="Times New Roman" w:eastAsia="宋体" w:cs="Times New Roman"/>
                <w:color w:val="auto"/>
                <w:sz w:val="20"/>
                <w:szCs w:val="20"/>
                <w:lang w:eastAsia="zh-CN"/>
              </w:rPr>
            </w:pPr>
            <w:r>
              <w:rPr>
                <w:rFonts w:hint="default" w:ascii="Times New Roman" w:hAnsi="Times New Roman" w:cs="Times New Roman"/>
                <w:b w:val="0"/>
                <w:bCs w:val="0"/>
                <w:color w:val="auto"/>
                <w:sz w:val="24"/>
                <w:szCs w:val="20"/>
                <w:u w:val="none"/>
                <w:lang w:eastAsia="zh-CN"/>
              </w:rPr>
              <w:t>由于项目现有</w:t>
            </w:r>
            <w:r>
              <w:rPr>
                <w:rFonts w:hint="default" w:ascii="Times New Roman" w:hAnsi="Times New Roman" w:cs="Times New Roman"/>
                <w:b w:val="0"/>
                <w:bCs w:val="0"/>
                <w:color w:val="auto"/>
                <w:sz w:val="24"/>
                <w:szCs w:val="20"/>
                <w:u w:val="none"/>
                <w:lang w:val="en-US" w:eastAsia="zh-CN"/>
              </w:rPr>
              <w:t>企业停产</w:t>
            </w:r>
            <w:r>
              <w:rPr>
                <w:rFonts w:hint="default" w:ascii="Times New Roman" w:hAnsi="Times New Roman" w:cs="Times New Roman"/>
                <w:b w:val="0"/>
                <w:bCs w:val="0"/>
                <w:color w:val="auto"/>
                <w:sz w:val="24"/>
                <w:szCs w:val="20"/>
                <w:u w:val="none"/>
                <w:lang w:eastAsia="zh-CN"/>
              </w:rPr>
              <w:t>，因此参照环评时候数据。</w:t>
            </w:r>
          </w:p>
          <w:p>
            <w:pPr>
              <w:spacing w:before="0" w:beforeAutospacing="0" w:after="0" w:afterAutospacing="0"/>
              <w:ind w:left="0" w:right="0"/>
              <w:jc w:val="center"/>
              <w:rPr>
                <w:rFonts w:hint="default" w:ascii="Times New Roman" w:hAnsi="Times New Roman" w:cs="Times New Roman"/>
                <w:b/>
                <w:bCs/>
                <w:color w:val="auto"/>
                <w:sz w:val="22"/>
                <w:szCs w:val="22"/>
                <w:u w:val="single"/>
                <w:lang w:eastAsia="zh-CN"/>
              </w:rPr>
            </w:pPr>
            <w:r>
              <w:rPr>
                <w:rFonts w:hint="default" w:ascii="Times New Roman" w:hAnsi="Times New Roman" w:cs="Times New Roman"/>
                <w:b/>
                <w:bCs/>
                <w:color w:val="auto"/>
                <w:sz w:val="22"/>
                <w:szCs w:val="22"/>
                <w:u w:val="single"/>
                <w:lang w:eastAsia="zh-CN"/>
              </w:rPr>
              <w:t>表</w:t>
            </w:r>
            <w:r>
              <w:rPr>
                <w:rFonts w:hint="default" w:ascii="Times New Roman" w:hAnsi="Times New Roman" w:cs="Times New Roman"/>
                <w:b/>
                <w:bCs/>
                <w:color w:val="auto"/>
                <w:sz w:val="22"/>
                <w:szCs w:val="22"/>
                <w:u w:val="single"/>
                <w:lang w:val="en-US" w:eastAsia="zh-CN"/>
              </w:rPr>
              <w:t xml:space="preserve">2-13  </w:t>
            </w:r>
            <w:r>
              <w:rPr>
                <w:rFonts w:hint="default" w:ascii="Times New Roman" w:hAnsi="Times New Roman" w:cs="Times New Roman"/>
                <w:b/>
                <w:bCs/>
                <w:color w:val="auto"/>
                <w:sz w:val="22"/>
                <w:szCs w:val="22"/>
                <w:u w:val="single"/>
                <w:lang w:eastAsia="zh-CN"/>
              </w:rPr>
              <w:t>现有排放一览表</w:t>
            </w:r>
          </w:p>
          <w:tbl>
            <w:tblPr>
              <w:tblW w:w="848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39"/>
              <w:gridCol w:w="4241"/>
            </w:tblGrid>
            <w:tr>
              <w:tc>
                <w:tcPr>
                  <w:tcW w:w="4239" w:type="dxa"/>
                  <w:tcBorders>
                    <w:tl2br w:val="nil"/>
                    <w:tr2bl w:val="nil"/>
                  </w:tcBorders>
                  <w:vAlign w:val="top"/>
                </w:tcPr>
                <w:p>
                  <w:pPr>
                    <w:pStyle w:val="30"/>
                    <w:spacing w:before="0" w:beforeAutospacing="0" w:after="0" w:afterAutospacing="0"/>
                    <w:ind w:left="0" w:right="0"/>
                    <w:jc w:val="center"/>
                    <w:rPr>
                      <w:rFonts w:hint="default" w:ascii="Times New Roman" w:hAnsi="Times New Roman" w:cs="Times New Roman"/>
                      <w:b w:val="0"/>
                      <w:bCs w:val="0"/>
                      <w:color w:val="auto"/>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bidi="ar-SA"/>
                    </w:rPr>
                    <w:t>项目</w:t>
                  </w:r>
                </w:p>
              </w:tc>
              <w:tc>
                <w:tcPr>
                  <w:tcW w:w="4241" w:type="dxa"/>
                  <w:tcBorders>
                    <w:tl2br w:val="nil"/>
                    <w:tr2bl w:val="nil"/>
                  </w:tcBorders>
                  <w:vAlign w:val="top"/>
                </w:tcPr>
                <w:p>
                  <w:pPr>
                    <w:pStyle w:val="30"/>
                    <w:spacing w:before="0" w:beforeAutospacing="0" w:after="0" w:afterAutospacing="0"/>
                    <w:ind w:left="0" w:right="0"/>
                    <w:jc w:val="center"/>
                    <w:rPr>
                      <w:rFonts w:hint="default" w:ascii="Times New Roman" w:hAnsi="Times New Roman" w:cs="Times New Roman"/>
                      <w:b w:val="0"/>
                      <w:bCs w:val="0"/>
                      <w:color w:val="auto"/>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bidi="ar-SA"/>
                    </w:rPr>
                    <w:t>排放量</w:t>
                  </w:r>
                </w:p>
              </w:tc>
            </w:tr>
            <w:tr>
              <w:tc>
                <w:tcPr>
                  <w:tcW w:w="4239" w:type="dxa"/>
                  <w:tcBorders>
                    <w:tl2br w:val="nil"/>
                    <w:tr2bl w:val="nil"/>
                  </w:tcBorders>
                  <w:vAlign w:val="center"/>
                </w:tcPr>
                <w:p>
                  <w:pPr>
                    <w:pStyle w:val="39"/>
                    <w:spacing w:before="0" w:beforeAutospacing="0" w:after="0" w:afterAutospacing="0" w:line="240" w:lineRule="auto"/>
                    <w:ind w:left="0" w:leftChars="0" w:right="0"/>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default" w:ascii="Times New Roman" w:hAnsi="Times New Roman" w:cs="Times New Roman"/>
                      <w:snapToGrid w:val="0"/>
                      <w:color w:val="auto"/>
                      <w:kern w:val="21"/>
                      <w:sz w:val="21"/>
                      <w:szCs w:val="21"/>
                      <w:highlight w:val="none"/>
                      <w:u w:val="single" w:color="auto"/>
                      <w:lang w:val="en-US" w:eastAsia="zh-CN" w:bidi="ar-SA"/>
                    </w:rPr>
                    <w:t>烟尘</w:t>
                  </w:r>
                </w:p>
              </w:tc>
              <w:tc>
                <w:tcPr>
                  <w:tcW w:w="4241"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iCs/>
                      <w:color w:val="auto"/>
                      <w:kern w:val="2"/>
                      <w:sz w:val="21"/>
                      <w:szCs w:val="21"/>
                      <w:highlight w:val="none"/>
                      <w:u w:val="single" w:color="auto"/>
                      <w:lang w:val="en-US" w:eastAsia="zh-CN" w:bidi="ar-SA"/>
                    </w:rPr>
                  </w:pPr>
                  <w:r>
                    <w:rPr>
                      <w:rFonts w:hint="default" w:ascii="Times New Roman" w:hAnsi="Times New Roman" w:cs="Times New Roman"/>
                      <w:color w:val="auto"/>
                      <w:sz w:val="21"/>
                      <w:szCs w:val="21"/>
                      <w:u w:val="single"/>
                      <w:lang w:val="en-US" w:eastAsia="zh-CN" w:bidi="ar-SA"/>
                    </w:rPr>
                    <w:t>3.06t/a</w:t>
                  </w:r>
                </w:p>
              </w:tc>
            </w:tr>
            <w:tr>
              <w:tc>
                <w:tcPr>
                  <w:tcW w:w="4239" w:type="dxa"/>
                  <w:tcBorders>
                    <w:tl2br w:val="nil"/>
                    <w:tr2bl w:val="nil"/>
                  </w:tcBorders>
                  <w:vAlign w:val="center"/>
                </w:tcPr>
                <w:p>
                  <w:pPr>
                    <w:pStyle w:val="39"/>
                    <w:spacing w:before="0" w:beforeAutospacing="0" w:after="0" w:afterAutospacing="0" w:line="240" w:lineRule="auto"/>
                    <w:ind w:left="0" w:leftChars="0" w:right="0"/>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default" w:ascii="Times New Roman" w:hAnsi="Times New Roman" w:cs="Times New Roman"/>
                      <w:snapToGrid w:val="0"/>
                      <w:color w:val="auto"/>
                      <w:kern w:val="21"/>
                      <w:sz w:val="21"/>
                      <w:szCs w:val="21"/>
                      <w:highlight w:val="none"/>
                      <w:u w:val="single" w:color="auto"/>
                      <w:lang w:val="en-US" w:eastAsia="zh-CN" w:bidi="ar-SA"/>
                    </w:rPr>
                    <w:t>SO</w:t>
                  </w:r>
                  <w:r>
                    <w:rPr>
                      <w:rFonts w:hint="default" w:ascii="Times New Roman" w:hAnsi="Times New Roman" w:cs="Times New Roman"/>
                      <w:snapToGrid w:val="0"/>
                      <w:color w:val="auto"/>
                      <w:kern w:val="21"/>
                      <w:sz w:val="21"/>
                      <w:szCs w:val="21"/>
                      <w:highlight w:val="none"/>
                      <w:u w:val="single" w:color="auto"/>
                      <w:vertAlign w:val="subscript"/>
                      <w:lang w:val="en-US" w:eastAsia="zh-CN" w:bidi="ar-SA"/>
                    </w:rPr>
                    <w:t>2</w:t>
                  </w:r>
                </w:p>
              </w:tc>
              <w:tc>
                <w:tcPr>
                  <w:tcW w:w="4241"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cs="Times New Roman"/>
                      <w:color w:val="auto"/>
                      <w:sz w:val="21"/>
                      <w:szCs w:val="21"/>
                      <w:u w:val="single"/>
                      <w:lang w:val="en-US" w:eastAsia="zh-CN" w:bidi="ar-SA"/>
                    </w:rPr>
                    <w:t>2.2t/a</w:t>
                  </w:r>
                </w:p>
              </w:tc>
            </w:tr>
            <w:tr>
              <w:tc>
                <w:tcPr>
                  <w:tcW w:w="4239" w:type="dxa"/>
                  <w:tcBorders>
                    <w:tl2br w:val="nil"/>
                    <w:tr2bl w:val="nil"/>
                  </w:tcBorders>
                  <w:vAlign w:val="center"/>
                </w:tcPr>
                <w:p>
                  <w:pPr>
                    <w:widowControl/>
                    <w:spacing w:before="0" w:beforeAutospacing="0" w:after="0" w:afterAutospacing="0"/>
                    <w:ind w:left="0" w:leftChars="0" w:right="0"/>
                    <w:jc w:val="center"/>
                    <w:textAlignment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default" w:ascii="Times New Roman" w:hAnsi="Times New Roman" w:cs="Times New Roman"/>
                      <w:snapToGrid w:val="0"/>
                      <w:color w:val="auto"/>
                      <w:kern w:val="21"/>
                      <w:sz w:val="21"/>
                      <w:szCs w:val="21"/>
                      <w:highlight w:val="none"/>
                      <w:u w:val="single" w:color="auto"/>
                      <w:lang w:val="en-US" w:eastAsia="zh-CN" w:bidi="ar-SA"/>
                    </w:rPr>
                    <w:t>NOx</w:t>
                  </w:r>
                </w:p>
              </w:tc>
              <w:tc>
                <w:tcPr>
                  <w:tcW w:w="4241" w:type="dxa"/>
                  <w:tcBorders>
                    <w:tl2br w:val="nil"/>
                    <w:tr2bl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iCs/>
                      <w:color w:val="auto"/>
                      <w:kern w:val="2"/>
                      <w:sz w:val="21"/>
                      <w:szCs w:val="21"/>
                      <w:highlight w:val="none"/>
                      <w:u w:val="single" w:color="auto"/>
                      <w:lang w:val="en-US" w:eastAsia="zh-CN" w:bidi="ar-SA"/>
                    </w:rPr>
                  </w:pPr>
                  <w:r>
                    <w:rPr>
                      <w:rFonts w:hint="default" w:ascii="Times New Roman" w:hAnsi="Times New Roman" w:cs="Times New Roman"/>
                      <w:color w:val="auto"/>
                      <w:sz w:val="21"/>
                      <w:szCs w:val="21"/>
                      <w:u w:val="single"/>
                      <w:lang w:val="en-US" w:eastAsia="zh-CN" w:bidi="ar-SA"/>
                    </w:rPr>
                    <w:t>1.617t/a</w:t>
                  </w:r>
                </w:p>
              </w:tc>
            </w:tr>
            <w:tr>
              <w:tc>
                <w:tcPr>
                  <w:tcW w:w="4239" w:type="dxa"/>
                  <w:tcBorders>
                    <w:tl2br w:val="nil"/>
                    <w:tr2bl w:val="nil"/>
                  </w:tcBorders>
                  <w:vAlign w:val="center"/>
                </w:tcPr>
                <w:p>
                  <w:pPr>
                    <w:spacing w:before="0" w:beforeAutospacing="0" w:after="0" w:afterAutospacing="0"/>
                    <w:ind w:left="0" w:leftChars="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default" w:ascii="Times New Roman" w:hAnsi="Times New Roman" w:cs="Times New Roman"/>
                      <w:color w:val="auto"/>
                      <w:sz w:val="21"/>
                      <w:szCs w:val="21"/>
                      <w:highlight w:val="none"/>
                      <w:u w:val="single" w:color="auto"/>
                      <w:lang w:val="en-US" w:eastAsia="zh-CN" w:bidi="ar-SA"/>
                    </w:rPr>
                    <w:t>筛分杂质</w:t>
                  </w:r>
                </w:p>
              </w:tc>
              <w:tc>
                <w:tcPr>
                  <w:tcW w:w="4241" w:type="dxa"/>
                  <w:tcBorders>
                    <w:tl2br w:val="nil"/>
                    <w:tr2bl w:val="nil"/>
                  </w:tcBorders>
                  <w:vAlign w:val="center"/>
                </w:tcPr>
                <w:p>
                  <w:pPr>
                    <w:spacing w:before="0" w:beforeAutospacing="0" w:after="0" w:afterAutospacing="0"/>
                    <w:ind w:left="0" w:leftChars="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default" w:ascii="Times New Roman" w:hAnsi="Times New Roman" w:cs="Times New Roman"/>
                      <w:iCs/>
                      <w:color w:val="auto"/>
                      <w:sz w:val="21"/>
                      <w:szCs w:val="21"/>
                      <w:highlight w:val="none"/>
                      <w:u w:val="single" w:color="auto"/>
                      <w:lang w:val="en-US" w:eastAsia="zh-CN" w:bidi="ar-SA"/>
                    </w:rPr>
                    <w:t>65.2</w:t>
                  </w:r>
                  <w:r>
                    <w:rPr>
                      <w:rFonts w:hint="default" w:ascii="Times New Roman" w:hAnsi="Times New Roman" w:eastAsia="宋体" w:cs="Times New Roman"/>
                      <w:iCs/>
                      <w:color w:val="auto"/>
                      <w:kern w:val="2"/>
                      <w:sz w:val="21"/>
                      <w:szCs w:val="21"/>
                      <w:highlight w:val="none"/>
                      <w:u w:val="single" w:color="auto"/>
                      <w:lang w:val="en-US" w:eastAsia="zh-CN" w:bidi="ar-SA"/>
                    </w:rPr>
                    <w:t>t/a</w:t>
                  </w:r>
                </w:p>
              </w:tc>
            </w:tr>
            <w:tr>
              <w:tc>
                <w:tcPr>
                  <w:tcW w:w="4239" w:type="dxa"/>
                  <w:vAlign w:val="center"/>
                </w:tcPr>
                <w:p>
                  <w:pPr>
                    <w:pStyle w:val="39"/>
                    <w:spacing w:before="0" w:beforeAutospacing="0" w:after="0" w:afterAutospacing="0" w:line="240" w:lineRule="auto"/>
                    <w:ind w:left="0" w:leftChars="0" w:right="0"/>
                    <w:rPr>
                      <w:rFonts w:hint="default" w:ascii="Times New Roman" w:hAnsi="Times New Roman" w:eastAsia="宋体" w:cs="Times New Roman"/>
                      <w:color w:val="auto"/>
                      <w:kern w:val="0"/>
                      <w:sz w:val="21"/>
                      <w:szCs w:val="21"/>
                      <w:highlight w:val="none"/>
                      <w:u w:val="single" w:color="auto"/>
                      <w:lang w:val="en-US" w:eastAsia="zh-CN" w:bidi="ar-SA"/>
                    </w:rPr>
                  </w:pPr>
                  <w:r>
                    <w:rPr>
                      <w:rFonts w:hint="default" w:ascii="Times New Roman" w:hAnsi="Times New Roman" w:cs="Times New Roman"/>
                      <w:color w:val="auto"/>
                      <w:sz w:val="21"/>
                      <w:szCs w:val="21"/>
                      <w:highlight w:val="none"/>
                      <w:u w:val="single" w:color="auto"/>
                      <w:lang w:val="en-US" w:eastAsia="zh-CN" w:bidi="ar-SA"/>
                    </w:rPr>
                    <w:t>生活垃圾</w:t>
                  </w:r>
                </w:p>
              </w:tc>
              <w:tc>
                <w:tcPr>
                  <w:tcW w:w="4241" w:type="dxa"/>
                  <w:vAlign w:val="top"/>
                </w:tcPr>
                <w:p>
                  <w:pPr>
                    <w:pStyle w:val="30"/>
                    <w:spacing w:before="0" w:beforeAutospacing="0" w:after="0" w:afterAutospacing="0"/>
                    <w:ind w:left="0" w:right="0"/>
                    <w:jc w:val="center"/>
                    <w:rPr>
                      <w:rFonts w:hint="default" w:ascii="Times New Roman" w:hAnsi="Times New Roman" w:cs="Times New Roman"/>
                      <w:b w:val="0"/>
                      <w:bCs w:val="0"/>
                      <w:color w:val="auto"/>
                      <w:sz w:val="21"/>
                      <w:szCs w:val="21"/>
                      <w:u w:val="none"/>
                      <w:lang w:val="en-US" w:eastAsia="zh-CN" w:bidi="ar-SA"/>
                    </w:rPr>
                  </w:pPr>
                  <w:r>
                    <w:rPr>
                      <w:rFonts w:hint="default" w:ascii="Times New Roman" w:hAnsi="Times New Roman" w:cs="Times New Roman"/>
                      <w:b w:val="0"/>
                      <w:bCs w:val="0"/>
                      <w:color w:val="auto"/>
                      <w:sz w:val="21"/>
                      <w:szCs w:val="21"/>
                      <w:u w:val="none"/>
                      <w:lang w:val="en-US" w:eastAsia="zh-CN" w:bidi="ar-SA"/>
                    </w:rPr>
                    <w:t>1.5t/a</w:t>
                  </w:r>
                </w:p>
              </w:tc>
            </w:tr>
          </w:tbl>
          <w:p>
            <w:pPr>
              <w:pStyle w:val="50"/>
              <w:numPr>
                <w:ilvl w:val="0"/>
                <w:numId w:val="3"/>
              </w:numPr>
              <w:spacing w:beforeLines="50" w:beforeAutospacing="0" w:after="0" w:afterAutospacing="0"/>
              <w:ind w:left="0" w:right="0" w:firstLine="482"/>
              <w:rPr>
                <w:rFonts w:hint="default" w:ascii="Times New Roman" w:hAnsi="Times New Roman" w:cs="Times New Roman"/>
                <w:b/>
                <w:color w:val="auto"/>
                <w:sz w:val="20"/>
                <w:szCs w:val="20"/>
                <w:u w:val="single"/>
              </w:rPr>
            </w:pPr>
            <w:r>
              <w:rPr>
                <w:rFonts w:hint="default" w:ascii="Times New Roman" w:hAnsi="Times New Roman" w:cs="Times New Roman"/>
                <w:b/>
                <w:color w:val="auto"/>
                <w:sz w:val="20"/>
                <w:szCs w:val="20"/>
                <w:u w:val="single"/>
              </w:rPr>
              <w:t>项目主要存在的环境问题</w:t>
            </w:r>
          </w:p>
          <w:p>
            <w:pPr>
              <w:spacing w:before="0" w:beforeAutospacing="0" w:after="0" w:afterAutospacing="0" w:line="360" w:lineRule="auto"/>
              <w:ind w:left="0" w:right="0" w:firstLine="480" w:firstLineChars="200"/>
              <w:jc w:val="left"/>
              <w:rPr>
                <w:rFonts w:hint="default" w:ascii="Times New Roman" w:hAnsi="Times New Roman" w:cs="Times New Roman"/>
                <w:b w:val="0"/>
                <w:bCs w:val="0"/>
                <w:color w:val="auto"/>
                <w:sz w:val="24"/>
                <w:szCs w:val="20"/>
                <w:u w:val="single"/>
                <w:lang w:val="en-US" w:eastAsia="zh-CN"/>
              </w:rPr>
            </w:pPr>
            <w:r>
              <w:rPr>
                <w:rFonts w:hint="default" w:ascii="Times New Roman" w:hAnsi="Times New Roman" w:cs="Times New Roman"/>
                <w:b w:val="0"/>
                <w:bCs w:val="0"/>
                <w:color w:val="auto"/>
                <w:sz w:val="24"/>
                <w:szCs w:val="20"/>
                <w:highlight w:val="none"/>
                <w:u w:val="single"/>
              </w:rPr>
              <w:t>项目运营至今，无环境信访事件</w:t>
            </w:r>
            <w:r>
              <w:rPr>
                <w:rFonts w:hint="default" w:ascii="Times New Roman" w:hAnsi="Times New Roman" w:cs="Times New Roman"/>
                <w:b w:val="0"/>
                <w:bCs w:val="0"/>
                <w:color w:val="auto"/>
                <w:sz w:val="24"/>
                <w:szCs w:val="20"/>
                <w:highlight w:val="none"/>
                <w:u w:val="single"/>
                <w:lang w:eastAsia="zh-CN"/>
              </w:rPr>
              <w:t>，</w:t>
            </w:r>
            <w:r>
              <w:rPr>
                <w:rFonts w:hint="default" w:ascii="Times New Roman" w:hAnsi="Times New Roman" w:cs="Times New Roman"/>
                <w:b w:val="0"/>
                <w:bCs w:val="0"/>
                <w:color w:val="auto"/>
                <w:sz w:val="24"/>
                <w:szCs w:val="20"/>
                <w:highlight w:val="none"/>
                <w:u w:val="single"/>
              </w:rPr>
              <w:t>现有项目对于各项污染物均采取了相应的治理措施，</w:t>
            </w:r>
            <w:r>
              <w:rPr>
                <w:rFonts w:hint="default" w:ascii="Times New Roman" w:hAnsi="Times New Roman" w:cs="Times New Roman"/>
                <w:b w:val="0"/>
                <w:bCs w:val="0"/>
                <w:color w:val="auto"/>
                <w:sz w:val="24"/>
                <w:szCs w:val="20"/>
                <w:highlight w:val="none"/>
                <w:u w:val="single"/>
                <w:lang w:eastAsia="zh-CN"/>
              </w:rPr>
              <w:t>原</w:t>
            </w:r>
            <w:r>
              <w:rPr>
                <w:rFonts w:hint="default" w:ascii="Times New Roman" w:hAnsi="Times New Roman" w:cs="Times New Roman"/>
                <w:b w:val="0"/>
                <w:bCs w:val="0"/>
                <w:color w:val="auto"/>
                <w:sz w:val="24"/>
                <w:szCs w:val="20"/>
                <w:u w:val="single"/>
                <w:lang w:eastAsia="zh-CN"/>
              </w:rPr>
              <w:t>有环境问题为现有项目未进行验收</w:t>
            </w:r>
            <w:r>
              <w:rPr>
                <w:rFonts w:hint="default" w:ascii="Times New Roman" w:hAnsi="Times New Roman" w:cs="Times New Roman"/>
                <w:b w:val="0"/>
                <w:bCs w:val="0"/>
                <w:color w:val="auto"/>
                <w:sz w:val="24"/>
                <w:szCs w:val="20"/>
                <w:u w:val="single"/>
              </w:rPr>
              <w:t>。</w:t>
            </w:r>
          </w:p>
          <w:p>
            <w:pPr>
              <w:pStyle w:val="23"/>
              <w:spacing w:before="0" w:beforeAutospacing="0" w:after="0" w:afterAutospacing="0" w:line="360" w:lineRule="auto"/>
              <w:ind w:left="0" w:leftChars="0" w:right="0" w:firstLine="480" w:firstLineChars="200"/>
              <w:rPr>
                <w:rFonts w:hint="default" w:ascii="Times New Roman" w:hAnsi="Times New Roman" w:cs="Times New Roman"/>
                <w:color w:val="auto"/>
                <w:sz w:val="24"/>
                <w:szCs w:val="24"/>
              </w:rPr>
            </w:pPr>
            <w:r>
              <w:rPr>
                <w:rFonts w:hint="default" w:ascii="Times New Roman" w:hAnsi="Times New Roman" w:cs="Times New Roman"/>
                <w:bCs/>
                <w:color w:val="auto"/>
                <w:sz w:val="24"/>
                <w:szCs w:val="20"/>
                <w:u w:val="single"/>
                <w:lang w:eastAsia="zh-CN"/>
              </w:rPr>
              <w:t>解决情况为待项目完成后进行验收。</w:t>
            </w:r>
          </w:p>
        </w:tc>
      </w:tr>
    </w:tbl>
    <w:p>
      <w:pPr>
        <w:pStyle w:val="24"/>
        <w:jc w:val="center"/>
        <w:rPr>
          <w:rFonts w:hint="default" w:ascii="Times New Roman" w:hAnsi="Times New Roman" w:eastAsia="黑体" w:cs="Times New Roman"/>
          <w:snapToGrid w:val="0"/>
          <w:color w:val="auto"/>
          <w:sz w:val="36"/>
          <w:szCs w:val="36"/>
        </w:rPr>
        <w:sectPr>
          <w:pgSz w:w="11906" w:h="16838"/>
          <w:pgMar w:top="1417" w:right="1417" w:bottom="1417" w:left="1417" w:header="851" w:footer="851" w:gutter="0"/>
          <w:pgBorders>
            <w:top w:val="none" w:color="auto" w:sz="0" w:space="0"/>
            <w:left w:val="none" w:color="auto" w:sz="0" w:space="0"/>
            <w:bottom w:val="none" w:color="auto" w:sz="0" w:space="0"/>
            <w:right w:val="none" w:color="auto" w:sz="0" w:space="0"/>
          </w:pgBorders>
          <w:cols w:space="720" w:num="1"/>
          <w:docGrid w:linePitch="312"/>
        </w:sectPr>
      </w:pPr>
    </w:p>
    <w:p>
      <w:pPr>
        <w:rPr>
          <w:rFonts w:hint="default"/>
        </w:rPr>
      </w:pPr>
    </w:p>
    <w:p>
      <w:pPr>
        <w:pStyle w:val="24"/>
        <w:widowControl/>
        <w:wordWrap/>
        <w:adjustRightInd/>
        <w:snapToGrid/>
        <w:spacing w:before="0" w:beforeAutospacing="0" w:after="0" w:afterAutospacing="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三、区域环境质量现状、环境保护目标及评价标准</w:t>
      </w:r>
    </w:p>
    <w:tbl>
      <w:tblPr>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46"/>
      </w:tblGrid>
      <w:tr>
        <w:trPr>
          <w:trHeight w:val="727" w:hRule="atLeast"/>
          <w:jc w:val="center"/>
        </w:trPr>
        <w:tc>
          <w:tcPr>
            <w:tcW w:w="426"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区域</w:t>
            </w:r>
          </w:p>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环境</w:t>
            </w:r>
          </w:p>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质量</w:t>
            </w:r>
          </w:p>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现状</w:t>
            </w:r>
          </w:p>
        </w:tc>
        <w:tc>
          <w:tcPr>
            <w:tcW w:w="8646" w:type="dxa"/>
            <w:vAlign w:val="center"/>
          </w:tcPr>
          <w:p>
            <w:pPr>
              <w:pStyle w:val="11"/>
              <w:spacing w:beforeLines="50" w:beforeAutospacing="0" w:after="0" w:afterAutospacing="0" w:line="360" w:lineRule="auto"/>
              <w:ind w:left="0" w:leftChars="0" w:right="0" w:firstLine="482" w:firstLineChars="200"/>
              <w:rPr>
                <w:rFonts w:hint="default" w:ascii="Times New Roman" w:hAnsi="Times New Roman" w:cs="Times New Roman"/>
                <w:b/>
                <w:bCs/>
                <w:color w:val="auto"/>
                <w:sz w:val="20"/>
                <w:szCs w:val="24"/>
              </w:rPr>
            </w:pPr>
            <w:r>
              <w:rPr>
                <w:rFonts w:hint="default" w:ascii="Times New Roman" w:hAnsi="Times New Roman" w:cs="Times New Roman"/>
                <w:b/>
                <w:bCs/>
                <w:color w:val="auto"/>
                <w:sz w:val="20"/>
                <w:szCs w:val="24"/>
              </w:rPr>
              <w:t>1.环境空气</w:t>
            </w:r>
          </w:p>
          <w:p>
            <w:pPr>
              <w:widowControl w:val="0"/>
              <w:wordWrap w:val="0"/>
              <w:topLinePunct w:val="1"/>
              <w:adjustRightInd/>
              <w:snapToGrid/>
              <w:spacing w:before="0" w:beforeAutospacing="0" w:after="0" w:afterAutospacing="0" w:line="360" w:lineRule="auto"/>
              <w:ind w:left="0" w:right="0" w:firstLine="480" w:firstLineChars="200"/>
              <w:rPr>
                <w:rFonts w:hint="default" w:ascii="Times New Roman" w:hAnsi="Times New Roman" w:cs="Times New Roman"/>
                <w:caps w:val="0"/>
                <w:smallCaps w:val="0"/>
                <w:snapToGrid w:val="0"/>
                <w:color w:val="auto"/>
                <w:spacing w:val="0"/>
                <w:position w:val="0"/>
                <w:sz w:val="24"/>
                <w:szCs w:val="20"/>
                <w:highlight w:val="none"/>
              </w:rPr>
            </w:pPr>
            <w:r>
              <w:rPr>
                <w:rFonts w:hint="default" w:ascii="Times New Roman" w:hAnsi="Times New Roman" w:cs="Times New Roman"/>
                <w:caps w:val="0"/>
                <w:smallCaps w:val="0"/>
                <w:color w:val="auto"/>
                <w:spacing w:val="0"/>
                <w:position w:val="0"/>
                <w:sz w:val="24"/>
                <w:szCs w:val="20"/>
                <w:highlight w:val="none"/>
                <w:lang w:val="zh-CN"/>
              </w:rPr>
              <w:t>根据《建设项目环境影响报告表编制技术指南（污染影响类）》，常规污染物引用与建设项目距离近的有效数据，包括近3年的规划环境影响评价的监测数据，国家、地方环境空气质量监测网数据或生态环境主管部门公开发布的质量数据等。</w:t>
            </w:r>
            <w:r>
              <w:rPr>
                <w:rFonts w:hint="default" w:ascii="Times New Roman" w:hAnsi="Times New Roman" w:cs="Times New Roman"/>
                <w:caps w:val="0"/>
                <w:smallCaps w:val="0"/>
                <w:color w:val="auto"/>
                <w:spacing w:val="0"/>
                <w:kern w:val="0"/>
                <w:position w:val="0"/>
                <w:sz w:val="24"/>
                <w:szCs w:val="20"/>
                <w:highlight w:val="none"/>
              </w:rPr>
              <w:t>因此，</w:t>
            </w:r>
            <w:r>
              <w:rPr>
                <w:rFonts w:hint="default" w:ascii="Times New Roman" w:hAnsi="Times New Roman" w:cs="Times New Roman"/>
                <w:caps w:val="0"/>
                <w:smallCaps w:val="0"/>
                <w:color w:val="auto"/>
                <w:spacing w:val="0"/>
                <w:position w:val="0"/>
                <w:sz w:val="24"/>
                <w:szCs w:val="20"/>
                <w:highlight w:val="none"/>
              </w:rPr>
              <w:t>参考202</w:t>
            </w:r>
            <w:r>
              <w:rPr>
                <w:rFonts w:hint="default" w:ascii="Times New Roman" w:hAnsi="Times New Roman" w:cs="Times New Roman"/>
                <w:caps w:val="0"/>
                <w:smallCaps w:val="0"/>
                <w:color w:val="auto"/>
                <w:spacing w:val="0"/>
                <w:position w:val="0"/>
                <w:sz w:val="24"/>
                <w:szCs w:val="20"/>
                <w:highlight w:val="none"/>
                <w:lang w:val="en-US" w:eastAsia="zh-CN"/>
              </w:rPr>
              <w:t>4</w:t>
            </w:r>
            <w:r>
              <w:rPr>
                <w:rFonts w:hint="default" w:ascii="Times New Roman" w:hAnsi="Times New Roman" w:cs="Times New Roman"/>
                <w:caps w:val="0"/>
                <w:smallCaps w:val="0"/>
                <w:color w:val="auto"/>
                <w:spacing w:val="0"/>
                <w:position w:val="0"/>
                <w:sz w:val="24"/>
                <w:szCs w:val="20"/>
                <w:highlight w:val="none"/>
              </w:rPr>
              <w:t>年通化市环境空气质量主要污染物年均浓度，区域环境质量现状评价表详见表3-1：</w:t>
            </w:r>
          </w:p>
          <w:p>
            <w:pPr>
              <w:widowControl w:val="0"/>
              <w:wordWrap w:val="0"/>
              <w:topLinePunct w:val="1"/>
              <w:adjustRightInd/>
              <w:snapToGrid/>
              <w:spacing w:before="0" w:beforeAutospacing="0" w:after="0" w:afterAutospacing="0"/>
              <w:ind w:left="0" w:right="0" w:firstLine="422"/>
              <w:jc w:val="center"/>
              <w:rPr>
                <w:rFonts w:hint="default" w:ascii="Times New Roman" w:hAnsi="Times New Roman" w:cs="Times New Roman"/>
                <w:b/>
                <w:bCs/>
                <w:caps w:val="0"/>
                <w:smallCaps w:val="0"/>
                <w:color w:val="auto"/>
                <w:spacing w:val="0"/>
                <w:position w:val="0"/>
                <w:sz w:val="20"/>
                <w:szCs w:val="18"/>
                <w:highlight w:val="none"/>
                <w:u w:val="none" w:color="auto"/>
                <w:vertAlign w:val="superscript"/>
              </w:rPr>
            </w:pPr>
            <w:r>
              <w:rPr>
                <w:rFonts w:hint="default" w:ascii="Times New Roman" w:hAnsi="Times New Roman" w:cs="Times New Roman"/>
                <w:b/>
                <w:bCs/>
                <w:caps w:val="0"/>
                <w:smallCaps w:val="0"/>
                <w:color w:val="auto"/>
                <w:spacing w:val="0"/>
                <w:position w:val="0"/>
                <w:sz w:val="20"/>
                <w:szCs w:val="18"/>
                <w:highlight w:val="none"/>
                <w:u w:val="none" w:color="auto"/>
              </w:rPr>
              <w:t>表3-1 区域空气质量现状评价表  单位：μg/m</w:t>
            </w:r>
            <w:r>
              <w:rPr>
                <w:rFonts w:hint="default" w:ascii="Times New Roman" w:hAnsi="Times New Roman" w:cs="Times New Roman"/>
                <w:b/>
                <w:bCs/>
                <w:caps w:val="0"/>
                <w:smallCaps w:val="0"/>
                <w:color w:val="auto"/>
                <w:spacing w:val="0"/>
                <w:position w:val="0"/>
                <w:sz w:val="20"/>
                <w:szCs w:val="18"/>
                <w:highlight w:val="none"/>
                <w:u w:val="none" w:color="auto"/>
                <w:vertAlign w:val="superscript"/>
              </w:rPr>
              <w:t>3</w:t>
            </w:r>
          </w:p>
          <w:tbl>
            <w:tblPr>
              <w:tblW w:w="838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2102"/>
              <w:gridCol w:w="1627"/>
              <w:gridCol w:w="1285"/>
              <w:gridCol w:w="1107"/>
              <w:gridCol w:w="1157"/>
            </w:tblGrid>
            <w:tr>
              <w:trPr>
                <w:trHeight w:val="585" w:hRule="atLeast"/>
              </w:trPr>
              <w:tc>
                <w:tcPr>
                  <w:tcW w:w="1107"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污染物</w:t>
                  </w:r>
                </w:p>
              </w:tc>
              <w:tc>
                <w:tcPr>
                  <w:tcW w:w="2102"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年评价指标</w:t>
                  </w:r>
                </w:p>
              </w:tc>
              <w:tc>
                <w:tcPr>
                  <w:tcW w:w="1627"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现状浓度</w:t>
                  </w:r>
                </w:p>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(µg/m</w:t>
                  </w:r>
                  <w:r>
                    <w:rPr>
                      <w:rFonts w:hint="default" w:ascii="Times New Roman" w:hAnsi="Times New Roman" w:eastAsia="宋体" w:cs="Times New Roman"/>
                      <w:color w:val="auto"/>
                      <w:sz w:val="20"/>
                      <w:szCs w:val="21"/>
                      <w:highlight w:val="none"/>
                      <w:vertAlign w:val="superscript"/>
                    </w:rPr>
                    <w:t>3)</w:t>
                  </w:r>
                </w:p>
              </w:tc>
              <w:tc>
                <w:tcPr>
                  <w:tcW w:w="1285"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标准值</w:t>
                  </w:r>
                </w:p>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(µg/m</w:t>
                  </w:r>
                  <w:r>
                    <w:rPr>
                      <w:rFonts w:hint="default" w:ascii="Times New Roman" w:hAnsi="Times New Roman" w:eastAsia="宋体" w:cs="Times New Roman"/>
                      <w:color w:val="auto"/>
                      <w:sz w:val="20"/>
                      <w:szCs w:val="21"/>
                      <w:highlight w:val="none"/>
                      <w:vertAlign w:val="superscript"/>
                    </w:rPr>
                    <w:t>3)</w:t>
                  </w:r>
                </w:p>
              </w:tc>
              <w:tc>
                <w:tcPr>
                  <w:tcW w:w="1107"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占标率（%）</w:t>
                  </w:r>
                </w:p>
              </w:tc>
              <w:tc>
                <w:tcPr>
                  <w:tcW w:w="1157"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达标情况</w:t>
                  </w:r>
                </w:p>
              </w:tc>
            </w:tr>
            <w:tr>
              <w:trPr>
                <w:trHeight w:val="90" w:hRule="atLeast"/>
              </w:trPr>
              <w:tc>
                <w:tcPr>
                  <w:tcW w:w="110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SO</w:t>
                  </w:r>
                  <w:r>
                    <w:rPr>
                      <w:rFonts w:hint="default" w:ascii="Times New Roman" w:hAnsi="Times New Roman" w:eastAsia="宋体" w:cs="Times New Roman"/>
                      <w:color w:val="auto"/>
                      <w:sz w:val="20"/>
                      <w:szCs w:val="21"/>
                      <w:highlight w:val="none"/>
                      <w:vertAlign w:val="subscript"/>
                    </w:rPr>
                    <w:t>2</w:t>
                  </w:r>
                </w:p>
              </w:tc>
              <w:tc>
                <w:tcPr>
                  <w:tcW w:w="2102"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年平均质量浓度</w:t>
                  </w:r>
                </w:p>
              </w:tc>
              <w:tc>
                <w:tcPr>
                  <w:tcW w:w="162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lang w:val="en-US" w:eastAsia="zh-CN"/>
                    </w:rPr>
                  </w:pPr>
                  <w:r>
                    <w:rPr>
                      <w:rFonts w:hint="default" w:ascii="Times New Roman" w:hAnsi="Times New Roman" w:eastAsia="宋体" w:cs="Times New Roman"/>
                      <w:color w:val="auto"/>
                      <w:sz w:val="20"/>
                      <w:szCs w:val="21"/>
                      <w:highlight w:val="none"/>
                      <w:lang w:val="en-US" w:eastAsia="zh-CN"/>
                    </w:rPr>
                    <w:t>11</w:t>
                  </w:r>
                </w:p>
              </w:tc>
              <w:tc>
                <w:tcPr>
                  <w:tcW w:w="1285"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60</w:t>
                  </w:r>
                </w:p>
              </w:tc>
              <w:tc>
                <w:tcPr>
                  <w:tcW w:w="1107" w:type="dxa"/>
                  <w:tcMar>
                    <w:top w:w="15" w:type="dxa"/>
                    <w:left w:w="15" w:type="dxa"/>
                    <w:bottom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rPr>
                    <w:t>18</w:t>
                  </w:r>
                </w:p>
              </w:tc>
              <w:tc>
                <w:tcPr>
                  <w:tcW w:w="115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达标</w:t>
                  </w:r>
                </w:p>
              </w:tc>
            </w:tr>
            <w:tr>
              <w:trPr>
                <w:trHeight w:val="90" w:hRule="atLeast"/>
              </w:trPr>
              <w:tc>
                <w:tcPr>
                  <w:tcW w:w="110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NO</w:t>
                  </w:r>
                  <w:r>
                    <w:rPr>
                      <w:rFonts w:hint="default" w:ascii="Times New Roman" w:hAnsi="Times New Roman" w:eastAsia="宋体" w:cs="Times New Roman"/>
                      <w:color w:val="auto"/>
                      <w:sz w:val="20"/>
                      <w:szCs w:val="21"/>
                      <w:highlight w:val="none"/>
                      <w:vertAlign w:val="subscript"/>
                    </w:rPr>
                    <w:t>2</w:t>
                  </w:r>
                </w:p>
              </w:tc>
              <w:tc>
                <w:tcPr>
                  <w:tcW w:w="2102"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年平均质量浓度</w:t>
                  </w:r>
                </w:p>
              </w:tc>
              <w:tc>
                <w:tcPr>
                  <w:tcW w:w="162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lang w:val="en-US" w:eastAsia="zh-CN"/>
                    </w:rPr>
                  </w:pPr>
                  <w:r>
                    <w:rPr>
                      <w:rFonts w:hint="default" w:ascii="Times New Roman" w:hAnsi="Times New Roman" w:eastAsia="宋体" w:cs="Times New Roman"/>
                      <w:color w:val="auto"/>
                      <w:sz w:val="20"/>
                      <w:szCs w:val="21"/>
                      <w:highlight w:val="none"/>
                      <w:lang w:val="en-US" w:eastAsia="zh-CN"/>
                    </w:rPr>
                    <w:t>21</w:t>
                  </w:r>
                </w:p>
              </w:tc>
              <w:tc>
                <w:tcPr>
                  <w:tcW w:w="1285"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40</w:t>
                  </w:r>
                </w:p>
              </w:tc>
              <w:tc>
                <w:tcPr>
                  <w:tcW w:w="1107" w:type="dxa"/>
                  <w:tcMar>
                    <w:top w:w="15" w:type="dxa"/>
                    <w:left w:w="15" w:type="dxa"/>
                    <w:bottom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rPr>
                    <w:t>53</w:t>
                  </w:r>
                </w:p>
              </w:tc>
              <w:tc>
                <w:tcPr>
                  <w:tcW w:w="115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达标</w:t>
                  </w:r>
                </w:p>
              </w:tc>
            </w:tr>
            <w:tr>
              <w:trPr>
                <w:trHeight w:val="90" w:hRule="atLeast"/>
              </w:trPr>
              <w:tc>
                <w:tcPr>
                  <w:tcW w:w="110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PM</w:t>
                  </w:r>
                  <w:r>
                    <w:rPr>
                      <w:rFonts w:hint="default" w:ascii="Times New Roman" w:hAnsi="Times New Roman" w:eastAsia="宋体" w:cs="Times New Roman"/>
                      <w:color w:val="auto"/>
                      <w:sz w:val="20"/>
                      <w:szCs w:val="21"/>
                      <w:highlight w:val="none"/>
                      <w:vertAlign w:val="subscript"/>
                    </w:rPr>
                    <w:t>10</w:t>
                  </w:r>
                </w:p>
              </w:tc>
              <w:tc>
                <w:tcPr>
                  <w:tcW w:w="2102"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年平均质量浓度</w:t>
                  </w:r>
                </w:p>
              </w:tc>
              <w:tc>
                <w:tcPr>
                  <w:tcW w:w="162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lang w:val="en-US" w:eastAsia="zh-CN"/>
                    </w:rPr>
                  </w:pPr>
                  <w:r>
                    <w:rPr>
                      <w:rFonts w:hint="default" w:ascii="Times New Roman" w:hAnsi="Times New Roman" w:eastAsia="宋体" w:cs="Times New Roman"/>
                      <w:color w:val="auto"/>
                      <w:sz w:val="20"/>
                      <w:szCs w:val="21"/>
                      <w:highlight w:val="none"/>
                      <w:lang w:val="en-US" w:eastAsia="zh-CN"/>
                    </w:rPr>
                    <w:t>37</w:t>
                  </w:r>
                </w:p>
              </w:tc>
              <w:tc>
                <w:tcPr>
                  <w:tcW w:w="1285"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70</w:t>
                  </w:r>
                </w:p>
              </w:tc>
              <w:tc>
                <w:tcPr>
                  <w:tcW w:w="1107" w:type="dxa"/>
                  <w:tcMar>
                    <w:top w:w="15" w:type="dxa"/>
                    <w:left w:w="15" w:type="dxa"/>
                    <w:bottom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rPr>
                    <w:t>53</w:t>
                  </w:r>
                </w:p>
              </w:tc>
              <w:tc>
                <w:tcPr>
                  <w:tcW w:w="115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达标</w:t>
                  </w:r>
                </w:p>
              </w:tc>
            </w:tr>
            <w:tr>
              <w:trPr>
                <w:trHeight w:val="90" w:hRule="atLeast"/>
              </w:trPr>
              <w:tc>
                <w:tcPr>
                  <w:tcW w:w="110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PM</w:t>
                  </w:r>
                  <w:r>
                    <w:rPr>
                      <w:rFonts w:hint="default" w:ascii="Times New Roman" w:hAnsi="Times New Roman" w:eastAsia="宋体" w:cs="Times New Roman"/>
                      <w:color w:val="auto"/>
                      <w:sz w:val="20"/>
                      <w:szCs w:val="21"/>
                      <w:highlight w:val="none"/>
                      <w:vertAlign w:val="subscript"/>
                    </w:rPr>
                    <w:t>2.5</w:t>
                  </w:r>
                </w:p>
              </w:tc>
              <w:tc>
                <w:tcPr>
                  <w:tcW w:w="2102"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年平均质量浓度</w:t>
                  </w:r>
                </w:p>
              </w:tc>
              <w:tc>
                <w:tcPr>
                  <w:tcW w:w="162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lang w:val="en-US" w:eastAsia="zh-CN"/>
                    </w:rPr>
                  </w:pPr>
                  <w:r>
                    <w:rPr>
                      <w:rFonts w:hint="default" w:ascii="Times New Roman" w:hAnsi="Times New Roman" w:eastAsia="宋体" w:cs="Times New Roman"/>
                      <w:color w:val="auto"/>
                      <w:sz w:val="20"/>
                      <w:szCs w:val="21"/>
                      <w:highlight w:val="none"/>
                    </w:rPr>
                    <w:t>2</w:t>
                  </w:r>
                  <w:r>
                    <w:rPr>
                      <w:rFonts w:hint="default" w:ascii="Times New Roman" w:hAnsi="Times New Roman" w:eastAsia="宋体" w:cs="Times New Roman"/>
                      <w:color w:val="auto"/>
                      <w:sz w:val="20"/>
                      <w:szCs w:val="21"/>
                      <w:highlight w:val="none"/>
                      <w:lang w:val="en-US" w:eastAsia="zh-CN"/>
                    </w:rPr>
                    <w:t>1</w:t>
                  </w:r>
                </w:p>
              </w:tc>
              <w:tc>
                <w:tcPr>
                  <w:tcW w:w="1285"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35</w:t>
                  </w:r>
                </w:p>
              </w:tc>
              <w:tc>
                <w:tcPr>
                  <w:tcW w:w="1107" w:type="dxa"/>
                  <w:tcMar>
                    <w:top w:w="15" w:type="dxa"/>
                    <w:left w:w="15" w:type="dxa"/>
                    <w:bottom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rPr>
                    <w:t>60</w:t>
                  </w:r>
                </w:p>
              </w:tc>
              <w:tc>
                <w:tcPr>
                  <w:tcW w:w="115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达标</w:t>
                  </w:r>
                </w:p>
              </w:tc>
            </w:tr>
            <w:tr>
              <w:trPr>
                <w:trHeight w:val="170" w:hRule="atLeast"/>
              </w:trPr>
              <w:tc>
                <w:tcPr>
                  <w:tcW w:w="110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O</w:t>
                  </w:r>
                  <w:r>
                    <w:rPr>
                      <w:rFonts w:hint="default" w:ascii="Times New Roman" w:hAnsi="Times New Roman" w:eastAsia="宋体" w:cs="Times New Roman"/>
                      <w:color w:val="auto"/>
                      <w:sz w:val="20"/>
                      <w:szCs w:val="21"/>
                      <w:highlight w:val="none"/>
                      <w:vertAlign w:val="subscript"/>
                    </w:rPr>
                    <w:t>3</w:t>
                  </w:r>
                </w:p>
              </w:tc>
              <w:tc>
                <w:tcPr>
                  <w:tcW w:w="2102"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日最大8小时平均</w:t>
                  </w:r>
                </w:p>
              </w:tc>
              <w:tc>
                <w:tcPr>
                  <w:tcW w:w="162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lang w:val="en-US" w:eastAsia="zh-CN"/>
                    </w:rPr>
                  </w:pPr>
                  <w:r>
                    <w:rPr>
                      <w:rFonts w:hint="default" w:ascii="Times New Roman" w:hAnsi="Times New Roman" w:eastAsia="宋体" w:cs="Times New Roman"/>
                      <w:color w:val="auto"/>
                      <w:sz w:val="20"/>
                      <w:szCs w:val="21"/>
                      <w:highlight w:val="none"/>
                    </w:rPr>
                    <w:t>1</w:t>
                  </w:r>
                  <w:r>
                    <w:rPr>
                      <w:rFonts w:hint="default" w:ascii="Times New Roman" w:hAnsi="Times New Roman" w:eastAsia="宋体" w:cs="Times New Roman"/>
                      <w:color w:val="auto"/>
                      <w:sz w:val="20"/>
                      <w:szCs w:val="21"/>
                      <w:highlight w:val="none"/>
                      <w:lang w:val="en-US" w:eastAsia="zh-CN"/>
                    </w:rPr>
                    <w:t>28</w:t>
                  </w:r>
                </w:p>
              </w:tc>
              <w:tc>
                <w:tcPr>
                  <w:tcW w:w="1285"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160</w:t>
                  </w:r>
                </w:p>
              </w:tc>
              <w:tc>
                <w:tcPr>
                  <w:tcW w:w="1107" w:type="dxa"/>
                  <w:tcMar>
                    <w:top w:w="15" w:type="dxa"/>
                    <w:left w:w="15" w:type="dxa"/>
                    <w:bottom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rPr>
                    <w:t>80</w:t>
                  </w:r>
                </w:p>
              </w:tc>
              <w:tc>
                <w:tcPr>
                  <w:tcW w:w="115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达标</w:t>
                  </w:r>
                </w:p>
              </w:tc>
            </w:tr>
            <w:tr>
              <w:trPr>
                <w:trHeight w:val="90" w:hRule="atLeast"/>
              </w:trPr>
              <w:tc>
                <w:tcPr>
                  <w:tcW w:w="110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CO</w:t>
                  </w:r>
                </w:p>
              </w:tc>
              <w:tc>
                <w:tcPr>
                  <w:tcW w:w="2102" w:type="dxa"/>
                  <w:tcMar>
                    <w:top w:w="15" w:type="dxa"/>
                    <w:left w:w="15" w:type="dxa"/>
                    <w:bottom w:w="15" w:type="dxa"/>
                    <w:right w:w="15" w:type="dxa"/>
                  </w:tcMar>
                  <w:vAlign w:val="center"/>
                </w:tcPr>
                <w:p>
                  <w:pPr>
                    <w:wordWrap w:val="0"/>
                    <w:topLinePunct w:val="1"/>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百分位数日平均</w:t>
                  </w:r>
                </w:p>
              </w:tc>
              <w:tc>
                <w:tcPr>
                  <w:tcW w:w="162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1200</w:t>
                  </w:r>
                </w:p>
              </w:tc>
              <w:tc>
                <w:tcPr>
                  <w:tcW w:w="1285"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4000</w:t>
                  </w:r>
                </w:p>
              </w:tc>
              <w:tc>
                <w:tcPr>
                  <w:tcW w:w="1107" w:type="dxa"/>
                  <w:tcMar>
                    <w:top w:w="15" w:type="dxa"/>
                    <w:left w:w="15" w:type="dxa"/>
                    <w:bottom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rPr>
                    <w:t>30</w:t>
                  </w:r>
                </w:p>
              </w:tc>
              <w:tc>
                <w:tcPr>
                  <w:tcW w:w="1157" w:type="dxa"/>
                  <w:tcMar>
                    <w:top w:w="15" w:type="dxa"/>
                    <w:left w:w="15" w:type="dxa"/>
                    <w:bottom w:w="15" w:type="dxa"/>
                    <w:right w:w="15" w:type="dxa"/>
                  </w:tcMar>
                  <w:vAlign w:val="center"/>
                </w:tcPr>
                <w:p>
                  <w:pPr>
                    <w:wordWrap w:val="0"/>
                    <w:topLinePunct w:val="1"/>
                    <w:spacing w:before="0" w:beforeAutospacing="0" w:after="0" w:afterAutospacing="0"/>
                    <w:ind w:left="0" w:right="0"/>
                    <w:jc w:val="center"/>
                    <w:rPr>
                      <w:rFonts w:hint="default" w:ascii="Times New Roman" w:hAnsi="Times New Roman" w:eastAsia="宋体" w:cs="Times New Roman"/>
                      <w:color w:val="auto"/>
                      <w:sz w:val="20"/>
                      <w:szCs w:val="21"/>
                      <w:highlight w:val="none"/>
                    </w:rPr>
                  </w:pPr>
                  <w:r>
                    <w:rPr>
                      <w:rFonts w:hint="default" w:ascii="Times New Roman" w:hAnsi="Times New Roman" w:eastAsia="宋体" w:cs="Times New Roman"/>
                      <w:color w:val="auto"/>
                      <w:sz w:val="20"/>
                      <w:szCs w:val="21"/>
                      <w:highlight w:val="none"/>
                    </w:rPr>
                    <w:t>达标</w:t>
                  </w:r>
                </w:p>
              </w:tc>
            </w:tr>
          </w:tbl>
          <w:p>
            <w:pPr>
              <w:widowControl w:val="0"/>
              <w:wordWrap w:val="0"/>
              <w:topLinePunct w:val="1"/>
              <w:adjustRightInd/>
              <w:snapToGrid/>
              <w:spacing w:before="0" w:beforeAutospacing="0" w:after="0" w:afterAutospacing="0"/>
              <w:ind w:left="0" w:right="0" w:firstLine="480" w:firstLineChars="200"/>
              <w:rPr>
                <w:rFonts w:hint="default" w:ascii="Times New Roman" w:hAnsi="Times New Roman" w:cs="Times New Roman"/>
                <w:b w:val="0"/>
                <w:bCs w:val="0"/>
                <w:caps w:val="0"/>
                <w:smallCaps w:val="0"/>
                <w:color w:val="auto"/>
                <w:spacing w:val="0"/>
                <w:position w:val="0"/>
                <w:sz w:val="24"/>
                <w:szCs w:val="20"/>
                <w:highlight w:val="none"/>
                <w:u w:val="none" w:color="auto"/>
              </w:rPr>
            </w:pPr>
            <w:r>
              <w:rPr>
                <w:rFonts w:hint="default" w:ascii="Times New Roman" w:hAnsi="Times New Roman" w:cs="Times New Roman"/>
                <w:b w:val="0"/>
                <w:bCs w:val="0"/>
                <w:caps w:val="0"/>
                <w:smallCaps w:val="0"/>
                <w:color w:val="auto"/>
                <w:spacing w:val="0"/>
                <w:position w:val="0"/>
                <w:sz w:val="24"/>
                <w:szCs w:val="20"/>
                <w:highlight w:val="none"/>
                <w:u w:val="none" w:color="auto"/>
              </w:rPr>
              <w:t>根据质量公报数据可知，本项目位于达标区。</w:t>
            </w:r>
          </w:p>
          <w:p>
            <w:pPr>
              <w:widowControl w:val="0"/>
              <w:wordWrap w:val="0"/>
              <w:topLinePunct w:val="1"/>
              <w:adjustRightInd/>
              <w:snapToGrid/>
              <w:spacing w:before="0" w:beforeAutospacing="0" w:after="0" w:afterAutospacing="0" w:line="360" w:lineRule="auto"/>
              <w:ind w:left="0" w:right="0"/>
              <w:jc w:val="center"/>
              <w:rPr>
                <w:rFonts w:hint="default" w:ascii="Times New Roman" w:hAnsi="Times New Roman" w:cs="Times New Roman"/>
                <w:b w:val="0"/>
                <w:bCs w:val="0"/>
                <w:caps w:val="0"/>
                <w:smallCaps w:val="0"/>
                <w:color w:val="auto"/>
                <w:spacing w:val="0"/>
                <w:position w:val="0"/>
                <w:sz w:val="24"/>
                <w:szCs w:val="20"/>
                <w:highlight w:val="none"/>
                <w:u w:val="none" w:color="auto"/>
              </w:rPr>
            </w:pPr>
            <w:r>
              <w:rPr>
                <w:rFonts w:hint="default" w:ascii="Times New Roman" w:hAnsi="Times New Roman" w:eastAsia="宋体" w:cs="Times New Roman"/>
                <w:color w:val="auto"/>
                <w:kern w:val="2"/>
                <w:sz w:val="21"/>
                <w:szCs w:val="24"/>
                <w:highlight w:val="none"/>
                <w:lang w:val="en-US" w:eastAsia="zh-CN" w:bidi="ar-SA"/>
              </w:rPr>
              <w:pict>
                <v:shape id="图片框 1107" o:spid="_x0000_s1108" type="#_x0000_t75" style="height:233.6pt;width:420.2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pStyle w:val="23"/>
              <w:widowControl w:val="0"/>
              <w:wordWrap w:val="0"/>
              <w:topLinePunct w:val="1"/>
              <w:adjustRightInd/>
              <w:snapToGrid/>
              <w:spacing w:before="0" w:beforeAutospacing="0" w:after="0" w:afterAutospacing="0" w:line="240" w:lineRule="auto"/>
              <w:ind w:right="0"/>
              <w:jc w:val="center"/>
              <w:rPr>
                <w:rFonts w:hint="default" w:ascii="Times New Roman" w:hAnsi="Times New Roman" w:cs="Times New Roman"/>
                <w:b/>
                <w:bCs/>
                <w:caps w:val="0"/>
                <w:smallCaps w:val="0"/>
                <w:color w:val="auto"/>
                <w:spacing w:val="0"/>
                <w:position w:val="0"/>
                <w:sz w:val="21"/>
                <w:szCs w:val="21"/>
                <w:highlight w:val="none"/>
                <w:u w:val="none" w:color="auto"/>
              </w:rPr>
            </w:pPr>
            <w:r>
              <w:rPr>
                <w:rFonts w:hint="default" w:ascii="Times New Roman" w:hAnsi="Times New Roman" w:cs="Times New Roman"/>
                <w:b/>
                <w:bCs/>
                <w:caps w:val="0"/>
                <w:smallCaps w:val="0"/>
                <w:color w:val="auto"/>
                <w:spacing w:val="0"/>
                <w:position w:val="0"/>
                <w:sz w:val="21"/>
                <w:szCs w:val="21"/>
                <w:highlight w:val="none"/>
                <w:u w:val="none" w:color="auto"/>
              </w:rPr>
              <w:t>图3-1  202</w:t>
            </w:r>
            <w:r>
              <w:rPr>
                <w:rFonts w:hint="default" w:ascii="Times New Roman" w:hAnsi="Times New Roman" w:cs="Times New Roman"/>
                <w:b/>
                <w:bCs/>
                <w:caps w:val="0"/>
                <w:smallCaps w:val="0"/>
                <w:color w:val="auto"/>
                <w:spacing w:val="0"/>
                <w:position w:val="0"/>
                <w:sz w:val="21"/>
                <w:szCs w:val="21"/>
                <w:highlight w:val="none"/>
                <w:u w:val="none" w:color="auto"/>
                <w:lang w:val="en-US" w:eastAsia="zh-CN"/>
              </w:rPr>
              <w:t>4</w:t>
            </w:r>
            <w:r>
              <w:rPr>
                <w:rFonts w:hint="default" w:ascii="Times New Roman" w:hAnsi="Times New Roman" w:cs="Times New Roman"/>
                <w:b/>
                <w:bCs/>
                <w:caps w:val="0"/>
                <w:smallCaps w:val="0"/>
                <w:color w:val="auto"/>
                <w:spacing w:val="0"/>
                <w:position w:val="0"/>
                <w:sz w:val="21"/>
                <w:szCs w:val="21"/>
                <w:highlight w:val="none"/>
                <w:u w:val="none" w:color="auto"/>
              </w:rPr>
              <w:t>年全省各城市环境空气质量主要污染物年平均浓度图</w:t>
            </w:r>
          </w:p>
          <w:p>
            <w:pPr>
              <w:widowControl w:val="0"/>
              <w:wordWrap w:val="0"/>
              <w:topLinePunct w:val="1"/>
              <w:adjustRightInd/>
              <w:snapToGrid/>
              <w:spacing w:before="0" w:beforeAutospacing="0" w:after="0" w:afterAutospacing="0" w:line="360" w:lineRule="auto"/>
              <w:ind w:left="0" w:right="0" w:firstLine="480" w:firstLineChars="200"/>
              <w:rPr>
                <w:rFonts w:hint="default" w:ascii="Times New Roman" w:hAnsi="Times New Roman" w:cs="Times New Roman"/>
                <w:b w:val="0"/>
                <w:bCs w:val="0"/>
                <w:caps w:val="0"/>
                <w:smallCaps w:val="0"/>
                <w:color w:val="auto"/>
                <w:spacing w:val="0"/>
                <w:position w:val="0"/>
                <w:sz w:val="24"/>
                <w:szCs w:val="20"/>
                <w:highlight w:val="none"/>
                <w:u w:val="none" w:color="auto"/>
              </w:rPr>
            </w:pPr>
            <w:r>
              <w:rPr>
                <w:rFonts w:hint="default" w:ascii="Times New Roman" w:hAnsi="Times New Roman" w:cs="Times New Roman"/>
                <w:b w:val="0"/>
                <w:bCs w:val="0"/>
                <w:caps w:val="0"/>
                <w:smallCaps w:val="0"/>
                <w:color w:val="auto"/>
                <w:spacing w:val="0"/>
                <w:position w:val="0"/>
                <w:sz w:val="24"/>
                <w:szCs w:val="20"/>
                <w:highlight w:val="none"/>
                <w:u w:val="none" w:color="auto"/>
              </w:rPr>
              <w:t>①监测点位的布设</w:t>
            </w:r>
          </w:p>
          <w:p>
            <w:pPr>
              <w:widowControl w:val="0"/>
              <w:wordWrap w:val="0"/>
              <w:topLinePunct w:val="1"/>
              <w:adjustRightInd/>
              <w:snapToGrid/>
              <w:spacing w:before="0" w:beforeAutospacing="0" w:after="0" w:afterAutospacing="0" w:line="360" w:lineRule="auto"/>
              <w:ind w:left="0" w:right="0" w:firstLine="480" w:firstLineChars="200"/>
              <w:rPr>
                <w:rFonts w:hint="default" w:ascii="Times New Roman" w:hAnsi="Times New Roman" w:cs="Times New Roman"/>
                <w:b/>
                <w:bCs/>
                <w:caps w:val="0"/>
                <w:smallCaps w:val="0"/>
                <w:color w:val="auto"/>
                <w:spacing w:val="0"/>
                <w:position w:val="0"/>
                <w:sz w:val="24"/>
                <w:szCs w:val="20"/>
                <w:highlight w:val="none"/>
                <w:u w:val="none" w:color="auto"/>
              </w:rPr>
            </w:pPr>
            <w:r>
              <w:rPr>
                <w:rFonts w:hint="default" w:ascii="Times New Roman" w:hAnsi="Times New Roman" w:cs="Times New Roman"/>
                <w:caps w:val="0"/>
                <w:smallCaps w:val="0"/>
                <w:color w:val="auto"/>
                <w:spacing w:val="0"/>
                <w:position w:val="0"/>
                <w:sz w:val="24"/>
                <w:szCs w:val="20"/>
                <w:highlight w:val="none"/>
                <w:u w:val="none" w:color="auto"/>
              </w:rPr>
              <w:t>根据工程的特点及评价区域环境特征，本次评价共选取</w:t>
            </w:r>
            <w:r>
              <w:rPr>
                <w:rFonts w:hint="default" w:ascii="Times New Roman" w:hAnsi="Times New Roman" w:cs="Times New Roman"/>
                <w:caps w:val="0"/>
                <w:smallCaps w:val="0"/>
                <w:color w:val="auto"/>
                <w:spacing w:val="0"/>
                <w:position w:val="0"/>
                <w:sz w:val="24"/>
                <w:szCs w:val="20"/>
                <w:highlight w:val="none"/>
                <w:u w:val="none" w:color="auto"/>
                <w:lang w:val="en-US" w:eastAsia="zh-CN"/>
              </w:rPr>
              <w:t>1</w:t>
            </w:r>
            <w:r>
              <w:rPr>
                <w:rFonts w:hint="default" w:ascii="Times New Roman" w:hAnsi="Times New Roman" w:cs="Times New Roman"/>
                <w:caps w:val="0"/>
                <w:smallCaps w:val="0"/>
                <w:color w:val="auto"/>
                <w:spacing w:val="0"/>
                <w:position w:val="0"/>
                <w:sz w:val="24"/>
                <w:szCs w:val="20"/>
                <w:highlight w:val="none"/>
                <w:u w:val="none" w:color="auto"/>
              </w:rPr>
              <w:t>个空气监测点位。详见表3-2及附图4。</w:t>
            </w:r>
          </w:p>
          <w:p>
            <w:pPr>
              <w:widowControl/>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0"/>
              </w:rPr>
            </w:pPr>
            <w:r>
              <w:rPr>
                <w:rFonts w:hint="default" w:ascii="Times New Roman" w:hAnsi="Times New Roman" w:cs="Times New Roman"/>
                <w:color w:val="auto"/>
                <w:sz w:val="24"/>
                <w:szCs w:val="20"/>
              </w:rPr>
              <w:t>1）监测点布设</w:t>
            </w:r>
          </w:p>
          <w:p>
            <w:pPr>
              <w:widowControl/>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0"/>
              </w:rPr>
            </w:pPr>
            <w:r>
              <w:rPr>
                <w:rFonts w:hint="default" w:ascii="Times New Roman" w:hAnsi="Times New Roman" w:cs="Times New Roman"/>
                <w:color w:val="auto"/>
                <w:sz w:val="24"/>
                <w:szCs w:val="20"/>
              </w:rPr>
              <w:t>本项目</w:t>
            </w:r>
            <w:r>
              <w:rPr>
                <w:rFonts w:hint="default" w:ascii="Times New Roman" w:hAnsi="Times New Roman" w:cs="Times New Roman"/>
                <w:color w:val="auto"/>
                <w:sz w:val="24"/>
                <w:szCs w:val="20"/>
                <w:lang w:val="en-US" w:eastAsia="zh-CN"/>
              </w:rPr>
              <w:t>设置1</w:t>
            </w:r>
            <w:r>
              <w:rPr>
                <w:rFonts w:hint="default" w:ascii="Times New Roman" w:hAnsi="Times New Roman" w:cs="Times New Roman"/>
                <w:color w:val="auto"/>
                <w:sz w:val="24"/>
                <w:szCs w:val="20"/>
              </w:rPr>
              <w:t>个大气监测点，具体点位</w:t>
            </w:r>
            <w:r>
              <w:rPr>
                <w:rFonts w:hint="default" w:ascii="Times New Roman" w:hAnsi="Times New Roman" w:cs="Times New Roman"/>
                <w:color w:val="auto"/>
                <w:sz w:val="24"/>
                <w:szCs w:val="20"/>
                <w:lang w:val="en-US" w:eastAsia="zh-CN"/>
              </w:rPr>
              <w:t>详见下表</w:t>
            </w:r>
            <w:r>
              <w:rPr>
                <w:rFonts w:hint="default" w:ascii="Times New Roman" w:hAnsi="Times New Roman" w:cs="Times New Roman"/>
                <w:color w:val="auto"/>
                <w:sz w:val="24"/>
                <w:szCs w:val="20"/>
              </w:rPr>
              <w:t>。</w:t>
            </w:r>
          </w:p>
          <w:p>
            <w:pPr>
              <w:spacing w:before="0" w:beforeAutospacing="0" w:after="0" w:afterAutospacing="0"/>
              <w:ind w:left="0" w:right="0"/>
              <w:jc w:val="center"/>
              <w:rPr>
                <w:rFonts w:hint="default" w:ascii="Times New Roman" w:hAnsi="Times New Roman" w:cs="Times New Roman"/>
                <w:b/>
                <w:bCs/>
                <w:snapToGrid w:val="0"/>
                <w:color w:val="auto"/>
                <w:sz w:val="20"/>
                <w:szCs w:val="21"/>
                <w:u w:val="single"/>
              </w:rPr>
            </w:pPr>
            <w:r>
              <w:rPr>
                <w:rFonts w:hint="default" w:ascii="Times New Roman" w:hAnsi="Times New Roman" w:cs="Times New Roman"/>
                <w:b/>
                <w:color w:val="auto"/>
                <w:sz w:val="20"/>
                <w:szCs w:val="21"/>
                <w:u w:val="single"/>
              </w:rPr>
              <w:t>表</w:t>
            </w:r>
            <w:r>
              <w:rPr>
                <w:rFonts w:hint="default" w:ascii="Times New Roman" w:hAnsi="Times New Roman" w:cs="Times New Roman"/>
                <w:b/>
                <w:color w:val="auto"/>
                <w:sz w:val="20"/>
                <w:szCs w:val="21"/>
                <w:u w:val="single"/>
                <w:lang w:val="en-US" w:eastAsia="zh-CN"/>
              </w:rPr>
              <w:t>3-2</w:t>
            </w:r>
            <w:r>
              <w:rPr>
                <w:rFonts w:hint="default" w:ascii="Times New Roman" w:hAnsi="Times New Roman" w:cs="Times New Roman"/>
                <w:b/>
                <w:color w:val="auto"/>
                <w:sz w:val="20"/>
                <w:szCs w:val="21"/>
                <w:u w:val="single"/>
              </w:rPr>
              <w:t xml:space="preserve"> </w:t>
            </w:r>
            <w:r>
              <w:rPr>
                <w:rFonts w:hint="default" w:ascii="Times New Roman" w:hAnsi="Times New Roman" w:cs="Times New Roman"/>
                <w:b/>
                <w:color w:val="auto"/>
                <w:sz w:val="20"/>
                <w:szCs w:val="21"/>
                <w:u w:val="single"/>
                <w:lang w:val="en-US" w:eastAsia="zh-CN"/>
              </w:rPr>
              <w:t xml:space="preserve"> </w:t>
            </w:r>
            <w:r>
              <w:rPr>
                <w:rFonts w:hint="default" w:ascii="Times New Roman" w:hAnsi="Times New Roman" w:cs="Times New Roman"/>
                <w:b/>
                <w:color w:val="auto"/>
                <w:sz w:val="20"/>
                <w:szCs w:val="21"/>
                <w:u w:val="single"/>
              </w:rPr>
              <w:t xml:space="preserve"> </w:t>
            </w:r>
            <w:r>
              <w:rPr>
                <w:rFonts w:hint="default" w:ascii="Times New Roman" w:hAnsi="Times New Roman" w:cs="Times New Roman"/>
                <w:b/>
                <w:bCs/>
                <w:snapToGrid w:val="0"/>
                <w:color w:val="auto"/>
                <w:sz w:val="20"/>
                <w:szCs w:val="21"/>
                <w:u w:val="single"/>
              </w:rPr>
              <w:t>环境空气监测点位情况</w:t>
            </w:r>
          </w:p>
          <w:tbl>
            <w:tblPr>
              <w:tblW w:w="79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856"/>
              <w:gridCol w:w="1711"/>
              <w:gridCol w:w="5404"/>
            </w:tblGrid>
            <w:tr>
              <w:trPr>
                <w:trHeight w:val="454" w:hRule="atLeast"/>
                <w:jc w:val="center"/>
              </w:trPr>
              <w:tc>
                <w:tcPr>
                  <w:tcW w:w="856" w:type="dxa"/>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序号</w:t>
                  </w:r>
                </w:p>
              </w:tc>
              <w:tc>
                <w:tcPr>
                  <w:tcW w:w="1711" w:type="dxa"/>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点位</w:t>
                  </w:r>
                </w:p>
              </w:tc>
              <w:tc>
                <w:tcPr>
                  <w:tcW w:w="5404" w:type="dxa"/>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监测点位描述</w:t>
                  </w:r>
                </w:p>
              </w:tc>
            </w:tr>
            <w:tr>
              <w:trPr>
                <w:trHeight w:val="454" w:hRule="atLeast"/>
                <w:jc w:val="center"/>
              </w:trPr>
              <w:tc>
                <w:tcPr>
                  <w:tcW w:w="856" w:type="dxa"/>
                  <w:vAlign w:val="center"/>
                </w:tcPr>
                <w:p>
                  <w:pPr>
                    <w:spacing w:before="0" w:beforeAutospacing="0" w:after="0" w:afterAutospacing="0"/>
                    <w:ind w:left="0" w:right="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rPr>
                    <w:t>#</w:t>
                  </w:r>
                </w:p>
              </w:tc>
              <w:tc>
                <w:tcPr>
                  <w:tcW w:w="1711" w:type="dxa"/>
                  <w:vAlign w:val="center"/>
                </w:tcPr>
                <w:p>
                  <w:pPr>
                    <w:pStyle w:val="23"/>
                    <w:spacing w:before="0" w:beforeAutospacing="0" w:after="0" w:afterAutospacing="0"/>
                    <w:ind w:left="0" w:leftChars="0" w:right="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color w:val="auto"/>
                      <w:sz w:val="21"/>
                      <w:szCs w:val="21"/>
                    </w:rPr>
                    <w:t>兴盛屯</w:t>
                  </w:r>
                </w:p>
              </w:tc>
              <w:tc>
                <w:tcPr>
                  <w:tcW w:w="5404" w:type="dxa"/>
                  <w:vAlign w:val="center"/>
                </w:tcPr>
                <w:p>
                  <w:pPr>
                    <w:spacing w:before="0" w:beforeAutospacing="0" w:after="0" w:afterAutospacing="0"/>
                    <w:ind w:left="0" w:right="0"/>
                    <w:jc w:val="center"/>
                    <w:rPr>
                      <w:rFonts w:hint="default" w:ascii="Times New Roman" w:hAnsi="Times New Roman" w:cs="Times New Roman"/>
                      <w:color w:val="auto"/>
                      <w:sz w:val="20"/>
                      <w:szCs w:val="21"/>
                    </w:rPr>
                  </w:pPr>
                  <w:r>
                    <w:rPr>
                      <w:rFonts w:hint="default" w:ascii="Times New Roman" w:hAnsi="Times New Roman" w:cs="Times New Roman"/>
                      <w:color w:val="auto"/>
                      <w:sz w:val="20"/>
                      <w:szCs w:val="21"/>
                    </w:rPr>
                    <w:t>了解项目所在地下风向环境空气质量现状</w:t>
                  </w:r>
                </w:p>
              </w:tc>
            </w:tr>
          </w:tbl>
          <w:p>
            <w:pPr>
              <w:spacing w:beforeLines="50" w:beforeAutospacing="0" w:after="0" w:afterAutospacing="0" w:line="360" w:lineRule="auto"/>
              <w:ind w:left="0" w:right="0" w:firstLine="480" w:firstLineChars="200"/>
              <w:rPr>
                <w:rFonts w:hint="default" w:ascii="Times New Roman" w:hAnsi="Times New Roman" w:cs="Times New Roman"/>
                <w:bCs/>
                <w:iCs/>
                <w:color w:val="auto"/>
                <w:sz w:val="24"/>
                <w:szCs w:val="20"/>
                <w:highlight w:val="none"/>
                <w:u w:val="none"/>
              </w:rPr>
            </w:pPr>
            <w:r>
              <w:rPr>
                <w:rFonts w:hint="default" w:ascii="Times New Roman" w:hAnsi="Times New Roman" w:cs="Times New Roman"/>
                <w:bCs/>
                <w:iCs/>
                <w:color w:val="auto"/>
                <w:sz w:val="24"/>
                <w:szCs w:val="20"/>
                <w:highlight w:val="none"/>
                <w:u w:val="none"/>
              </w:rPr>
              <w:t>2）监测项目</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根据项目废气污染特征，确定监测项目为</w:t>
            </w:r>
            <w:r>
              <w:rPr>
                <w:rFonts w:hint="default" w:ascii="Times New Roman" w:hAnsi="Times New Roman" w:cs="Times New Roman"/>
                <w:color w:val="auto"/>
                <w:sz w:val="24"/>
                <w:szCs w:val="20"/>
                <w:highlight w:val="none"/>
                <w:u w:val="none"/>
                <w:lang w:val="en-US" w:eastAsia="zh-CN"/>
              </w:rPr>
              <w:t>TSP和NOx</w:t>
            </w:r>
            <w:r>
              <w:rPr>
                <w:rFonts w:hint="default" w:ascii="Times New Roman" w:hAnsi="Times New Roman" w:cs="Times New Roman"/>
                <w:color w:val="auto"/>
                <w:sz w:val="24"/>
                <w:szCs w:val="20"/>
                <w:highlight w:val="none"/>
                <w:u w:val="none"/>
              </w:rPr>
              <w:t>。</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3）监测单位及时间</w:t>
            </w:r>
          </w:p>
          <w:p>
            <w:pPr>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0"/>
                <w:highlight w:val="none"/>
                <w:u w:val="none"/>
                <w:lang w:eastAsia="zh-CN"/>
              </w:rPr>
            </w:pPr>
            <w:r>
              <w:rPr>
                <w:rFonts w:hint="default" w:ascii="Times New Roman" w:hAnsi="Times New Roman" w:cs="Times New Roman"/>
                <w:color w:val="auto"/>
                <w:sz w:val="24"/>
                <w:szCs w:val="20"/>
                <w:highlight w:val="none"/>
                <w:u w:val="none"/>
              </w:rPr>
              <w:t>监测时间：</w:t>
            </w:r>
            <w:r>
              <w:rPr>
                <w:rFonts w:hint="default" w:ascii="Times New Roman" w:hAnsi="Times New Roman" w:cs="Times New Roman"/>
                <w:color w:val="auto"/>
                <w:sz w:val="24"/>
                <w:szCs w:val="20"/>
                <w:highlight w:val="none"/>
                <w:u w:val="none"/>
                <w:lang w:val="en-US" w:eastAsia="zh-CN"/>
              </w:rPr>
              <w:t>监测时间为</w:t>
            </w:r>
            <w:r>
              <w:rPr>
                <w:rFonts w:hint="default" w:ascii="Times New Roman" w:hAnsi="Times New Roman" w:cs="Times New Roman"/>
                <w:color w:val="auto"/>
                <w:sz w:val="24"/>
                <w:szCs w:val="20"/>
                <w:highlight w:val="none"/>
                <w:u w:val="none"/>
              </w:rPr>
              <w:t>202</w:t>
            </w:r>
            <w:r>
              <w:rPr>
                <w:rFonts w:hint="default" w:ascii="Times New Roman" w:hAnsi="Times New Roman" w:cs="Times New Roman"/>
                <w:color w:val="auto"/>
                <w:sz w:val="24"/>
                <w:szCs w:val="20"/>
                <w:highlight w:val="none"/>
                <w:u w:val="none"/>
                <w:lang w:val="en-US" w:eastAsia="zh-CN"/>
              </w:rPr>
              <w:t>4</w:t>
            </w:r>
            <w:r>
              <w:rPr>
                <w:rFonts w:hint="default" w:ascii="Times New Roman" w:hAnsi="Times New Roman" w:cs="Times New Roman"/>
                <w:color w:val="auto"/>
                <w:sz w:val="24"/>
                <w:szCs w:val="20"/>
                <w:highlight w:val="none"/>
                <w:u w:val="none"/>
              </w:rPr>
              <w:t>年</w:t>
            </w:r>
            <w:r>
              <w:rPr>
                <w:rFonts w:hint="default" w:ascii="Times New Roman" w:hAnsi="Times New Roman" w:cs="Times New Roman"/>
                <w:color w:val="auto"/>
                <w:sz w:val="24"/>
                <w:szCs w:val="20"/>
                <w:highlight w:val="none"/>
                <w:u w:val="none"/>
                <w:lang w:val="en-US" w:eastAsia="zh-CN"/>
              </w:rPr>
              <w:t>3</w:t>
            </w:r>
            <w:r>
              <w:rPr>
                <w:rFonts w:hint="default" w:ascii="Times New Roman" w:hAnsi="Times New Roman" w:cs="Times New Roman"/>
                <w:color w:val="auto"/>
                <w:sz w:val="24"/>
                <w:szCs w:val="20"/>
                <w:highlight w:val="none"/>
                <w:u w:val="none"/>
              </w:rPr>
              <w:t>月</w:t>
            </w:r>
            <w:r>
              <w:rPr>
                <w:rFonts w:hint="default" w:ascii="Times New Roman" w:hAnsi="Times New Roman" w:cs="Times New Roman"/>
                <w:color w:val="auto"/>
                <w:sz w:val="24"/>
                <w:szCs w:val="20"/>
                <w:highlight w:val="none"/>
                <w:u w:val="none"/>
                <w:lang w:val="en-US" w:eastAsia="zh-CN"/>
              </w:rPr>
              <w:t>21</w:t>
            </w:r>
            <w:r>
              <w:rPr>
                <w:rFonts w:hint="default" w:ascii="Times New Roman" w:hAnsi="Times New Roman" w:cs="Times New Roman"/>
                <w:color w:val="auto"/>
                <w:sz w:val="24"/>
                <w:szCs w:val="20"/>
                <w:highlight w:val="none"/>
                <w:u w:val="none"/>
              </w:rPr>
              <w:t>日至202</w:t>
            </w:r>
            <w:r>
              <w:rPr>
                <w:rFonts w:hint="default" w:ascii="Times New Roman" w:hAnsi="Times New Roman" w:cs="Times New Roman"/>
                <w:color w:val="auto"/>
                <w:sz w:val="24"/>
                <w:szCs w:val="20"/>
                <w:highlight w:val="none"/>
                <w:u w:val="none"/>
                <w:lang w:val="en-US" w:eastAsia="zh-CN"/>
              </w:rPr>
              <w:t>4</w:t>
            </w:r>
            <w:r>
              <w:rPr>
                <w:rFonts w:hint="default" w:ascii="Times New Roman" w:hAnsi="Times New Roman" w:cs="Times New Roman"/>
                <w:color w:val="auto"/>
                <w:sz w:val="24"/>
                <w:szCs w:val="20"/>
                <w:highlight w:val="none"/>
                <w:u w:val="none"/>
              </w:rPr>
              <w:t>年</w:t>
            </w:r>
            <w:r>
              <w:rPr>
                <w:rFonts w:hint="default" w:ascii="Times New Roman" w:hAnsi="Times New Roman" w:cs="Times New Roman"/>
                <w:color w:val="auto"/>
                <w:sz w:val="24"/>
                <w:szCs w:val="20"/>
                <w:highlight w:val="none"/>
                <w:u w:val="none"/>
                <w:lang w:val="en-US" w:eastAsia="zh-CN"/>
              </w:rPr>
              <w:t>3</w:t>
            </w:r>
            <w:r>
              <w:rPr>
                <w:rFonts w:hint="default" w:ascii="Times New Roman" w:hAnsi="Times New Roman" w:cs="Times New Roman"/>
                <w:color w:val="auto"/>
                <w:sz w:val="24"/>
                <w:szCs w:val="20"/>
                <w:highlight w:val="none"/>
                <w:u w:val="none"/>
              </w:rPr>
              <w:t>月</w:t>
            </w:r>
            <w:r>
              <w:rPr>
                <w:rFonts w:hint="default" w:ascii="Times New Roman" w:hAnsi="Times New Roman" w:cs="Times New Roman"/>
                <w:color w:val="auto"/>
                <w:sz w:val="24"/>
                <w:szCs w:val="20"/>
                <w:highlight w:val="none"/>
                <w:u w:val="none"/>
                <w:lang w:val="en-US" w:eastAsia="zh-CN"/>
              </w:rPr>
              <w:t>24</w:t>
            </w:r>
            <w:r>
              <w:rPr>
                <w:rFonts w:hint="default" w:ascii="Times New Roman" w:hAnsi="Times New Roman" w:cs="Times New Roman"/>
                <w:color w:val="auto"/>
                <w:sz w:val="24"/>
                <w:szCs w:val="20"/>
                <w:highlight w:val="none"/>
                <w:u w:val="none"/>
              </w:rPr>
              <w:t>日</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u w:val="none"/>
                <w:lang w:val="en-US"/>
              </w:rPr>
            </w:pPr>
            <w:r>
              <w:rPr>
                <w:rFonts w:hint="default" w:ascii="Times New Roman" w:hAnsi="Times New Roman" w:cs="Times New Roman"/>
                <w:color w:val="auto"/>
                <w:sz w:val="24"/>
                <w:szCs w:val="20"/>
                <w:highlight w:val="none"/>
                <w:u w:val="none"/>
              </w:rPr>
              <w:t>监测单位：吉林省鹤维迪飞科技有限公司</w:t>
            </w:r>
          </w:p>
          <w:p>
            <w:pPr>
              <w:spacing w:before="0" w:beforeAutospacing="0" w:after="0" w:afterAutospacing="0" w:line="360" w:lineRule="auto"/>
              <w:ind w:left="0" w:right="0" w:firstLine="480" w:firstLineChars="200"/>
              <w:rPr>
                <w:rFonts w:hint="default" w:ascii="Times New Roman" w:hAnsi="Times New Roman" w:cs="Times New Roman"/>
                <w:b w:val="0"/>
                <w:bCs w:val="0"/>
                <w:color w:val="auto"/>
                <w:sz w:val="20"/>
                <w:szCs w:val="20"/>
                <w:highlight w:val="none"/>
                <w:u w:val="none"/>
              </w:rPr>
            </w:pPr>
            <w:r>
              <w:rPr>
                <w:rFonts w:hint="default" w:ascii="Times New Roman" w:hAnsi="Times New Roman" w:cs="Times New Roman"/>
                <w:b w:val="0"/>
                <w:bCs w:val="0"/>
                <w:color w:val="auto"/>
                <w:sz w:val="24"/>
                <w:szCs w:val="20"/>
                <w:highlight w:val="none"/>
                <w:u w:val="none"/>
              </w:rPr>
              <w:t>监测频次：连续</w:t>
            </w:r>
            <w:r>
              <w:rPr>
                <w:rFonts w:hint="default" w:ascii="Times New Roman" w:hAnsi="Times New Roman" w:cs="Times New Roman"/>
                <w:b w:val="0"/>
                <w:bCs w:val="0"/>
                <w:color w:val="auto"/>
                <w:sz w:val="24"/>
                <w:szCs w:val="20"/>
                <w:highlight w:val="none"/>
                <w:u w:val="none"/>
                <w:lang w:val="en-US" w:eastAsia="zh-CN"/>
              </w:rPr>
              <w:t>3</w:t>
            </w:r>
            <w:r>
              <w:rPr>
                <w:rFonts w:hint="default" w:ascii="Times New Roman" w:hAnsi="Times New Roman" w:cs="Times New Roman"/>
                <w:b w:val="0"/>
                <w:bCs w:val="0"/>
                <w:color w:val="auto"/>
                <w:sz w:val="24"/>
                <w:szCs w:val="20"/>
                <w:highlight w:val="none"/>
                <w:u w:val="none"/>
              </w:rPr>
              <w:t>天，</w:t>
            </w:r>
            <w:r>
              <w:rPr>
                <w:rFonts w:hint="default" w:ascii="Times New Roman" w:hAnsi="Times New Roman" w:cs="Times New Roman"/>
                <w:b w:val="0"/>
                <w:bCs w:val="0"/>
                <w:color w:val="auto"/>
                <w:sz w:val="24"/>
                <w:szCs w:val="20"/>
                <w:highlight w:val="none"/>
                <w:u w:val="none"/>
                <w:lang w:val="en-US" w:eastAsia="zh-CN"/>
              </w:rPr>
              <w:t>TSP</w:t>
            </w:r>
            <w:r>
              <w:rPr>
                <w:rFonts w:hint="default" w:ascii="Times New Roman" w:hAnsi="Times New Roman" w:cs="Times New Roman"/>
                <w:b w:val="0"/>
                <w:bCs w:val="0"/>
                <w:color w:val="auto"/>
                <w:sz w:val="24"/>
                <w:szCs w:val="20"/>
                <w:highlight w:val="none"/>
                <w:u w:val="none"/>
              </w:rPr>
              <w:t>监测</w:t>
            </w:r>
            <w:r>
              <w:rPr>
                <w:rFonts w:hint="default" w:ascii="Times New Roman" w:hAnsi="Times New Roman" w:cs="Times New Roman"/>
                <w:b w:val="0"/>
                <w:bCs w:val="0"/>
                <w:color w:val="auto"/>
                <w:sz w:val="24"/>
                <w:szCs w:val="20"/>
                <w:highlight w:val="none"/>
                <w:u w:val="none"/>
                <w:lang w:val="en-US" w:eastAsia="zh-CN"/>
              </w:rPr>
              <w:t>24</w:t>
            </w:r>
            <w:r>
              <w:rPr>
                <w:rFonts w:hint="default" w:ascii="Times New Roman" w:hAnsi="Times New Roman" w:cs="Times New Roman"/>
                <w:b w:val="0"/>
                <w:bCs w:val="0"/>
                <w:color w:val="auto"/>
                <w:sz w:val="24"/>
                <w:szCs w:val="20"/>
                <w:highlight w:val="none"/>
                <w:u w:val="none"/>
              </w:rPr>
              <w:t>小时平均值</w:t>
            </w:r>
            <w:r>
              <w:rPr>
                <w:rFonts w:hint="default" w:ascii="Times New Roman" w:hAnsi="Times New Roman" w:cs="Times New Roman"/>
                <w:b w:val="0"/>
                <w:bCs w:val="0"/>
                <w:color w:val="auto"/>
                <w:sz w:val="24"/>
                <w:szCs w:val="20"/>
                <w:highlight w:val="none"/>
                <w:u w:val="none"/>
                <w:lang w:eastAsia="zh-CN"/>
              </w:rPr>
              <w:t>，</w:t>
            </w:r>
            <w:r>
              <w:rPr>
                <w:rFonts w:hint="default" w:ascii="Times New Roman" w:hAnsi="Times New Roman" w:cs="Times New Roman"/>
                <w:b w:val="0"/>
                <w:bCs w:val="0"/>
                <w:color w:val="auto"/>
                <w:sz w:val="24"/>
                <w:szCs w:val="20"/>
                <w:highlight w:val="none"/>
                <w:u w:val="none"/>
                <w:lang w:val="en-US" w:eastAsia="zh-CN"/>
              </w:rPr>
              <w:t>NOx监测24</w:t>
            </w:r>
            <w:r>
              <w:rPr>
                <w:rFonts w:hint="default" w:ascii="Times New Roman" w:hAnsi="Times New Roman" w:cs="Times New Roman"/>
                <w:b w:val="0"/>
                <w:bCs w:val="0"/>
                <w:color w:val="auto"/>
                <w:sz w:val="24"/>
                <w:szCs w:val="20"/>
                <w:highlight w:val="none"/>
                <w:u w:val="none"/>
              </w:rPr>
              <w:t>小时平均值。</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4）评价方法</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评价方法采用占标率法，计算公式如下：</w:t>
            </w:r>
          </w:p>
          <w:p>
            <w:pPr>
              <w:spacing w:before="0" w:beforeAutospacing="0" w:after="0" w:afterAutospacing="0" w:line="360" w:lineRule="auto"/>
              <w:ind w:left="0" w:right="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 xml:space="preserve">                     Ii＝Ci/Coi×100%</w:t>
            </w:r>
          </w:p>
          <w:p>
            <w:pPr>
              <w:spacing w:before="0" w:beforeAutospacing="0" w:after="0" w:afterAutospacing="0" w:line="360" w:lineRule="auto"/>
              <w:ind w:left="0" w:right="0" w:firstLine="720" w:firstLineChars="30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式中：Ii ─i污染物的标准指数；</w:t>
            </w:r>
          </w:p>
          <w:p>
            <w:pPr>
              <w:spacing w:before="0" w:beforeAutospacing="0" w:after="0" w:afterAutospacing="0" w:line="360" w:lineRule="auto"/>
              <w:ind w:left="0" w:right="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 xml:space="preserve">           Ci ─i污染物的最大浓度，mg/m</w:t>
            </w:r>
            <w:r>
              <w:rPr>
                <w:rFonts w:hint="default" w:ascii="Times New Roman" w:hAnsi="Times New Roman" w:cs="Times New Roman"/>
                <w:color w:val="auto"/>
                <w:sz w:val="24"/>
                <w:szCs w:val="20"/>
                <w:highlight w:val="none"/>
                <w:u w:val="none"/>
                <w:vertAlign w:val="superscript"/>
              </w:rPr>
              <w:t>3</w:t>
            </w:r>
            <w:r>
              <w:rPr>
                <w:rFonts w:hint="default" w:ascii="Times New Roman" w:hAnsi="Times New Roman" w:cs="Times New Roman"/>
                <w:color w:val="auto"/>
                <w:sz w:val="24"/>
                <w:szCs w:val="20"/>
                <w:highlight w:val="none"/>
                <w:u w:val="none"/>
              </w:rPr>
              <w:t>；</w:t>
            </w:r>
          </w:p>
          <w:p>
            <w:pPr>
              <w:spacing w:before="0" w:beforeAutospacing="0" w:after="0" w:afterAutospacing="0" w:line="360" w:lineRule="auto"/>
              <w:ind w:left="0" w:right="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 xml:space="preserve">           Coi─i污染物的评价标准，mg/m</w:t>
            </w:r>
            <w:r>
              <w:rPr>
                <w:rFonts w:hint="default" w:ascii="Times New Roman" w:hAnsi="Times New Roman" w:cs="Times New Roman"/>
                <w:color w:val="auto"/>
                <w:sz w:val="24"/>
                <w:szCs w:val="20"/>
                <w:highlight w:val="none"/>
                <w:u w:val="none"/>
                <w:vertAlign w:val="superscript"/>
              </w:rPr>
              <w:t>3</w:t>
            </w:r>
            <w:r>
              <w:rPr>
                <w:rFonts w:hint="default" w:ascii="Times New Roman" w:hAnsi="Times New Roman" w:cs="Times New Roman"/>
                <w:color w:val="auto"/>
                <w:sz w:val="24"/>
                <w:szCs w:val="20"/>
                <w:highlight w:val="none"/>
                <w:u w:val="none"/>
              </w:rPr>
              <w:t>。</w:t>
            </w:r>
          </w:p>
          <w:p>
            <w:pPr>
              <w:pStyle w:val="48"/>
              <w:snapToGrid/>
              <w:spacing w:before="0" w:beforeAutospacing="0" w:after="0" w:afterAutospacing="0"/>
              <w:ind w:left="0" w:right="0"/>
              <w:rPr>
                <w:rFonts w:hint="default" w:ascii="Times New Roman" w:hAnsi="Times New Roman" w:cs="Times New Roman"/>
                <w:color w:val="auto"/>
                <w:sz w:val="20"/>
                <w:szCs w:val="20"/>
                <w:highlight w:val="none"/>
                <w:u w:val="none"/>
              </w:rPr>
            </w:pPr>
            <w:r>
              <w:rPr>
                <w:rFonts w:hint="default" w:ascii="Times New Roman" w:hAnsi="Times New Roman" w:cs="Times New Roman"/>
                <w:color w:val="auto"/>
                <w:sz w:val="20"/>
                <w:szCs w:val="20"/>
                <w:highlight w:val="none"/>
                <w:u w:val="none"/>
              </w:rPr>
              <w:t>标准指数若大于100%，表明该项指标超过了相应的环境空气质量标准，不能满足使用功能要求，通过对监测数据的整理做出环境空气的质量评价。</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5）评价标准</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TSP</w:t>
            </w:r>
            <w:r>
              <w:rPr>
                <w:rFonts w:hint="default" w:ascii="Times New Roman" w:hAnsi="Times New Roman" w:cs="Times New Roman"/>
                <w:color w:val="auto"/>
                <w:sz w:val="24"/>
                <w:szCs w:val="20"/>
                <w:highlight w:val="none"/>
                <w:u w:val="none"/>
                <w:lang w:val="en-US" w:eastAsia="zh-CN"/>
              </w:rPr>
              <w:t>和NOx</w:t>
            </w:r>
            <w:r>
              <w:rPr>
                <w:rFonts w:hint="default" w:ascii="Times New Roman" w:hAnsi="Times New Roman" w:cs="Times New Roman"/>
                <w:color w:val="auto"/>
                <w:sz w:val="24"/>
                <w:szCs w:val="20"/>
                <w:highlight w:val="none"/>
                <w:u w:val="none"/>
              </w:rPr>
              <w:t>采用《环境空气质量标准》（GB3095-2012）中二级标准。</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6）监测及评价结果</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u w:val="none"/>
              </w:rPr>
            </w:pPr>
            <w:r>
              <w:rPr>
                <w:rFonts w:hint="default" w:ascii="Times New Roman" w:hAnsi="Times New Roman" w:cs="Times New Roman"/>
                <w:color w:val="auto"/>
                <w:sz w:val="24"/>
                <w:szCs w:val="20"/>
                <w:highlight w:val="none"/>
                <w:u w:val="none"/>
              </w:rPr>
              <w:t>监测点统计结果详见下表。</w:t>
            </w:r>
          </w:p>
          <w:p>
            <w:pPr>
              <w:pStyle w:val="44"/>
              <w:widowControl w:val="0"/>
              <w:wordWrap/>
              <w:adjustRightInd/>
              <w:snapToGrid/>
              <w:spacing w:before="0" w:beforeAutospacing="0" w:after="0" w:afterAutospacing="0"/>
              <w:ind w:left="0" w:right="0"/>
              <w:textAlignment w:val="auto"/>
              <w:rPr>
                <w:rFonts w:hint="default" w:ascii="Times New Roman" w:hAnsi="Times New Roman" w:eastAsia="等线" w:cs="Times New Roman"/>
                <w:color w:val="auto"/>
                <w:sz w:val="21"/>
                <w:szCs w:val="21"/>
                <w:highlight w:val="none"/>
                <w:u w:val="single"/>
              </w:rPr>
            </w:pPr>
            <w:r>
              <w:rPr>
                <w:rFonts w:hint="default" w:ascii="Times New Roman" w:hAnsi="Times New Roman" w:cs="Times New Roman"/>
                <w:color w:val="auto"/>
                <w:sz w:val="21"/>
                <w:szCs w:val="21"/>
                <w:highlight w:val="none"/>
                <w:u w:val="single"/>
              </w:rPr>
              <w:t>表</w:t>
            </w:r>
            <w:r>
              <w:rPr>
                <w:rFonts w:hint="default" w:ascii="Times New Roman" w:hAnsi="Times New Roman" w:cs="Times New Roman"/>
                <w:color w:val="auto"/>
                <w:sz w:val="21"/>
                <w:szCs w:val="21"/>
                <w:highlight w:val="none"/>
                <w:u w:val="single"/>
                <w:lang w:val="en-US" w:eastAsia="zh-CN"/>
              </w:rPr>
              <w:t>3-3</w:t>
            </w:r>
            <w:r>
              <w:rPr>
                <w:rFonts w:hint="default" w:ascii="Times New Roman" w:hAnsi="Times New Roman" w:cs="Times New Roman"/>
                <w:color w:val="auto"/>
                <w:sz w:val="21"/>
                <w:szCs w:val="21"/>
                <w:highlight w:val="none"/>
                <w:u w:val="single"/>
              </w:rPr>
              <w:t xml:space="preserve">   评价结果一览表</w:t>
            </w:r>
          </w:p>
          <w:tbl>
            <w:tblPr>
              <w:tblW w:w="84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922"/>
              <w:gridCol w:w="1324"/>
              <w:gridCol w:w="1611"/>
              <w:gridCol w:w="1152"/>
              <w:gridCol w:w="1113"/>
              <w:gridCol w:w="1152"/>
            </w:tblGrid>
            <w:tr>
              <w:trPr>
                <w:trHeight w:val="454" w:hRule="atLeast"/>
                <w:jc w:val="center"/>
              </w:trPr>
              <w:tc>
                <w:tcPr>
                  <w:tcW w:w="1151"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监测点位</w:t>
                  </w:r>
                </w:p>
              </w:tc>
              <w:tc>
                <w:tcPr>
                  <w:tcW w:w="922"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污染物</w:t>
                  </w:r>
                </w:p>
              </w:tc>
              <w:tc>
                <w:tcPr>
                  <w:tcW w:w="1324"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平均时间</w:t>
                  </w:r>
                </w:p>
              </w:tc>
              <w:tc>
                <w:tcPr>
                  <w:tcW w:w="1611"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监测浓度范围</w:t>
                  </w:r>
                </w:p>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(mg/m</w:t>
                  </w:r>
                  <w:r>
                    <w:rPr>
                      <w:rFonts w:hint="default" w:ascii="Times New Roman" w:hAnsi="Times New Roman" w:eastAsia="宋体" w:cs="Times New Roman"/>
                      <w:b w:val="0"/>
                      <w:bCs w:val="0"/>
                      <w:i w:val="0"/>
                      <w:iCs w:val="0"/>
                      <w:color w:val="auto"/>
                      <w:sz w:val="20"/>
                      <w:szCs w:val="21"/>
                      <w:highlight w:val="none"/>
                      <w:u w:val="none"/>
                      <w:vertAlign w:val="superscript"/>
                      <w:lang w:val="en-US" w:eastAsia="zh-CN"/>
                    </w:rPr>
                    <w:t>3</w:t>
                  </w:r>
                  <w:r>
                    <w:rPr>
                      <w:rFonts w:hint="default" w:ascii="Times New Roman" w:hAnsi="Times New Roman" w:eastAsia="宋体" w:cs="Times New Roman"/>
                      <w:b w:val="0"/>
                      <w:bCs w:val="0"/>
                      <w:i w:val="0"/>
                      <w:iCs w:val="0"/>
                      <w:color w:val="auto"/>
                      <w:sz w:val="20"/>
                      <w:szCs w:val="21"/>
                      <w:highlight w:val="none"/>
                      <w:u w:val="none"/>
                    </w:rPr>
                    <w:t>)</w:t>
                  </w:r>
                </w:p>
              </w:tc>
              <w:tc>
                <w:tcPr>
                  <w:tcW w:w="1152"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最大浓度</w:t>
                  </w:r>
                </w:p>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占标率%</w:t>
                  </w:r>
                </w:p>
              </w:tc>
              <w:tc>
                <w:tcPr>
                  <w:tcW w:w="1113"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超标率%</w:t>
                  </w:r>
                </w:p>
              </w:tc>
              <w:tc>
                <w:tcPr>
                  <w:tcW w:w="1152"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达标情况</w:t>
                  </w:r>
                </w:p>
              </w:tc>
            </w:tr>
            <w:tr>
              <w:trPr>
                <w:trHeight w:val="454" w:hRule="atLeast"/>
                <w:jc w:val="center"/>
              </w:trPr>
              <w:tc>
                <w:tcPr>
                  <w:tcW w:w="1151" w:type="dxa"/>
                  <w:vMerge w:val="restart"/>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1#</w:t>
                  </w:r>
                </w:p>
              </w:tc>
              <w:tc>
                <w:tcPr>
                  <w:tcW w:w="922"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lang w:val="en-US" w:eastAsia="zh-CN"/>
                    </w:rPr>
                  </w:pPr>
                  <w:r>
                    <w:rPr>
                      <w:rFonts w:hint="default" w:ascii="Times New Roman" w:hAnsi="Times New Roman" w:cs="Times New Roman"/>
                      <w:b w:val="0"/>
                      <w:bCs w:val="0"/>
                      <w:i w:val="0"/>
                      <w:iCs w:val="0"/>
                      <w:color w:val="auto"/>
                      <w:sz w:val="20"/>
                      <w:szCs w:val="21"/>
                      <w:highlight w:val="none"/>
                      <w:u w:val="none"/>
                      <w:lang w:val="en-US" w:eastAsia="zh-CN"/>
                    </w:rPr>
                    <w:t>TSP</w:t>
                  </w:r>
                </w:p>
              </w:tc>
              <w:tc>
                <w:tcPr>
                  <w:tcW w:w="1324"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cs="Times New Roman"/>
                      <w:b w:val="0"/>
                      <w:bCs w:val="0"/>
                      <w:i w:val="0"/>
                      <w:iCs w:val="0"/>
                      <w:color w:val="auto"/>
                      <w:sz w:val="20"/>
                      <w:szCs w:val="21"/>
                      <w:highlight w:val="none"/>
                      <w:u w:val="none"/>
                      <w:lang w:val="en-US" w:eastAsia="zh-CN"/>
                    </w:rPr>
                    <w:t>24</w:t>
                  </w:r>
                  <w:r>
                    <w:rPr>
                      <w:rFonts w:hint="default" w:ascii="Times New Roman" w:hAnsi="Times New Roman" w:eastAsia="宋体" w:cs="Times New Roman"/>
                      <w:b w:val="0"/>
                      <w:bCs w:val="0"/>
                      <w:i w:val="0"/>
                      <w:iCs w:val="0"/>
                      <w:color w:val="auto"/>
                      <w:sz w:val="20"/>
                      <w:szCs w:val="21"/>
                      <w:highlight w:val="none"/>
                      <w:u w:val="none"/>
                    </w:rPr>
                    <w:t>h平均值</w:t>
                  </w:r>
                </w:p>
              </w:tc>
              <w:tc>
                <w:tcPr>
                  <w:tcW w:w="1611"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lang w:val="en-US" w:eastAsia="zh-CN"/>
                    </w:rPr>
                  </w:pPr>
                  <w:r>
                    <w:rPr>
                      <w:rFonts w:hint="default" w:ascii="Times New Roman" w:hAnsi="Times New Roman" w:cs="Times New Roman"/>
                      <w:b w:val="0"/>
                      <w:bCs w:val="0"/>
                      <w:i w:val="0"/>
                      <w:iCs w:val="0"/>
                      <w:color w:val="auto"/>
                      <w:sz w:val="20"/>
                      <w:szCs w:val="21"/>
                      <w:highlight w:val="none"/>
                      <w:u w:val="none"/>
                      <w:lang w:val="en-US" w:eastAsia="zh-CN"/>
                    </w:rPr>
                    <w:t>0.088-</w:t>
                  </w:r>
                  <w:r>
                    <w:rPr>
                      <w:rFonts w:hint="default" w:ascii="Times New Roman" w:hAnsi="Times New Roman" w:cs="Times New Roman"/>
                      <w:color w:val="auto"/>
                      <w:sz w:val="20"/>
                      <w:szCs w:val="21"/>
                      <w:highlight w:val="none"/>
                      <w:u w:val="none"/>
                    </w:rPr>
                    <w:t>0.102</w:t>
                  </w:r>
                </w:p>
              </w:tc>
              <w:tc>
                <w:tcPr>
                  <w:tcW w:w="1152"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lang w:val="en-US" w:eastAsia="zh-CN"/>
                    </w:rPr>
                  </w:pPr>
                  <w:r>
                    <w:rPr>
                      <w:rFonts w:hint="default" w:ascii="Times New Roman" w:hAnsi="Times New Roman" w:cs="Times New Roman"/>
                      <w:b w:val="0"/>
                      <w:bCs w:val="0"/>
                      <w:i w:val="0"/>
                      <w:iCs w:val="0"/>
                      <w:color w:val="auto"/>
                      <w:sz w:val="20"/>
                      <w:szCs w:val="21"/>
                      <w:highlight w:val="none"/>
                      <w:u w:val="none"/>
                      <w:lang w:val="en-US" w:eastAsia="zh-CN"/>
                    </w:rPr>
                    <w:t>11</w:t>
                  </w:r>
                </w:p>
              </w:tc>
              <w:tc>
                <w:tcPr>
                  <w:tcW w:w="1113"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0</w:t>
                  </w:r>
                </w:p>
              </w:tc>
              <w:tc>
                <w:tcPr>
                  <w:tcW w:w="1152"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达标</w:t>
                  </w:r>
                </w:p>
              </w:tc>
            </w:tr>
            <w:tr>
              <w:trPr>
                <w:trHeight w:val="454" w:hRule="atLeast"/>
                <w:jc w:val="center"/>
              </w:trPr>
              <w:tc>
                <w:tcPr>
                  <w:tcW w:w="1151" w:type="dxa"/>
                  <w:vMerge w:val="continue"/>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p>
              </w:tc>
              <w:tc>
                <w:tcPr>
                  <w:tcW w:w="922" w:type="dxa"/>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highlight w:val="none"/>
                      <w:u w:val="none"/>
                      <w:lang w:val="en-US" w:eastAsia="zh-CN"/>
                    </w:rPr>
                  </w:pPr>
                  <w:r>
                    <w:rPr>
                      <w:rFonts w:hint="default" w:ascii="Times New Roman" w:hAnsi="Times New Roman" w:cs="Times New Roman"/>
                      <w:b w:val="0"/>
                      <w:bCs w:val="0"/>
                      <w:i w:val="0"/>
                      <w:iCs w:val="0"/>
                      <w:color w:val="auto"/>
                      <w:sz w:val="20"/>
                      <w:szCs w:val="21"/>
                      <w:highlight w:val="none"/>
                      <w:u w:val="none"/>
                      <w:lang w:val="en-US" w:eastAsia="zh-CN"/>
                    </w:rPr>
                    <w:t>NOx</w:t>
                  </w:r>
                </w:p>
              </w:tc>
              <w:tc>
                <w:tcPr>
                  <w:tcW w:w="1324" w:type="dxa"/>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highlight w:val="none"/>
                      <w:u w:val="none"/>
                      <w:lang w:val="en-US" w:eastAsia="zh-CN"/>
                    </w:rPr>
                  </w:pPr>
                  <w:r>
                    <w:rPr>
                      <w:rFonts w:hint="default" w:ascii="Times New Roman" w:hAnsi="Times New Roman" w:cs="Times New Roman"/>
                      <w:b w:val="0"/>
                      <w:bCs w:val="0"/>
                      <w:i w:val="0"/>
                      <w:iCs w:val="0"/>
                      <w:color w:val="auto"/>
                      <w:sz w:val="20"/>
                      <w:szCs w:val="21"/>
                      <w:highlight w:val="none"/>
                      <w:u w:val="none"/>
                      <w:lang w:val="en-US" w:eastAsia="zh-CN"/>
                    </w:rPr>
                    <w:t>24</w:t>
                  </w:r>
                  <w:r>
                    <w:rPr>
                      <w:rFonts w:hint="default" w:ascii="Times New Roman" w:hAnsi="Times New Roman" w:eastAsia="宋体" w:cs="Times New Roman"/>
                      <w:b w:val="0"/>
                      <w:bCs w:val="0"/>
                      <w:i w:val="0"/>
                      <w:iCs w:val="0"/>
                      <w:color w:val="auto"/>
                      <w:sz w:val="20"/>
                      <w:szCs w:val="21"/>
                      <w:highlight w:val="none"/>
                      <w:u w:val="none"/>
                    </w:rPr>
                    <w:t>h平均值</w:t>
                  </w:r>
                </w:p>
              </w:tc>
              <w:tc>
                <w:tcPr>
                  <w:tcW w:w="1611" w:type="dxa"/>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highlight w:val="none"/>
                      <w:u w:val="none"/>
                      <w:lang w:val="en-US" w:eastAsia="zh-CN"/>
                    </w:rPr>
                  </w:pPr>
                  <w:r>
                    <w:rPr>
                      <w:rFonts w:hint="default" w:ascii="Times New Roman" w:hAnsi="Times New Roman" w:cs="Times New Roman"/>
                      <w:b w:val="0"/>
                      <w:bCs w:val="0"/>
                      <w:i w:val="0"/>
                      <w:iCs w:val="0"/>
                      <w:color w:val="auto"/>
                      <w:sz w:val="20"/>
                      <w:szCs w:val="21"/>
                      <w:highlight w:val="none"/>
                      <w:u w:val="none"/>
                      <w:lang w:val="en-US" w:eastAsia="zh-CN"/>
                    </w:rPr>
                    <w:t>0.021-0.023</w:t>
                  </w:r>
                </w:p>
              </w:tc>
              <w:tc>
                <w:tcPr>
                  <w:tcW w:w="1152" w:type="dxa"/>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highlight w:val="none"/>
                      <w:u w:val="none"/>
                      <w:lang w:val="en-US" w:eastAsia="zh-CN"/>
                    </w:rPr>
                  </w:pPr>
                  <w:r>
                    <w:rPr>
                      <w:rFonts w:hint="default" w:ascii="Times New Roman" w:hAnsi="Times New Roman" w:cs="Times New Roman"/>
                      <w:b w:val="0"/>
                      <w:bCs w:val="0"/>
                      <w:i w:val="0"/>
                      <w:iCs w:val="0"/>
                      <w:color w:val="auto"/>
                      <w:sz w:val="20"/>
                      <w:szCs w:val="21"/>
                      <w:highlight w:val="none"/>
                      <w:u w:val="none"/>
                      <w:lang w:val="en-US" w:eastAsia="zh-CN"/>
                    </w:rPr>
                    <w:t>23</w:t>
                  </w:r>
                </w:p>
              </w:tc>
              <w:tc>
                <w:tcPr>
                  <w:tcW w:w="1113"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0</w:t>
                  </w:r>
                </w:p>
              </w:tc>
              <w:tc>
                <w:tcPr>
                  <w:tcW w:w="1152"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rPr>
                  </w:pPr>
                  <w:r>
                    <w:rPr>
                      <w:rFonts w:hint="default" w:ascii="Times New Roman" w:hAnsi="Times New Roman" w:eastAsia="宋体" w:cs="Times New Roman"/>
                      <w:b w:val="0"/>
                      <w:bCs w:val="0"/>
                      <w:i w:val="0"/>
                      <w:iCs w:val="0"/>
                      <w:color w:val="auto"/>
                      <w:sz w:val="20"/>
                      <w:szCs w:val="21"/>
                      <w:highlight w:val="none"/>
                      <w:u w:val="none"/>
                    </w:rPr>
                    <w:t>达标</w:t>
                  </w:r>
                </w:p>
              </w:tc>
            </w:tr>
          </w:tbl>
          <w:p>
            <w:pPr>
              <w:spacing w:beforeLines="50" w:beforeAutospacing="0" w:after="0" w:afterAutospacing="0" w:line="360" w:lineRule="auto"/>
              <w:ind w:left="0" w:right="0" w:firstLine="480" w:firstLineChars="200"/>
              <w:rPr>
                <w:rFonts w:hint="default" w:ascii="Times New Roman" w:hAnsi="Times New Roman" w:cs="Times New Roman"/>
                <w:b/>
                <w:bCs/>
                <w:color w:val="auto"/>
                <w:sz w:val="24"/>
                <w:szCs w:val="20"/>
                <w:highlight w:val="none"/>
                <w:u w:val="none"/>
              </w:rPr>
            </w:pPr>
            <w:r>
              <w:rPr>
                <w:rFonts w:hint="default" w:ascii="Times New Roman" w:hAnsi="Times New Roman" w:eastAsia="宋体" w:cs="Times New Roman"/>
                <w:color w:val="auto"/>
                <w:sz w:val="24"/>
                <w:szCs w:val="20"/>
                <w:highlight w:val="none"/>
                <w:u w:val="none"/>
              </w:rPr>
              <w:t>由监测及评价结果可知，</w:t>
            </w:r>
            <w:r>
              <w:rPr>
                <w:rFonts w:hint="default" w:ascii="Times New Roman" w:hAnsi="Times New Roman" w:cs="Times New Roman"/>
                <w:color w:val="auto"/>
                <w:sz w:val="24"/>
                <w:szCs w:val="20"/>
                <w:highlight w:val="none"/>
                <w:u w:val="none"/>
              </w:rPr>
              <w:t>评价区域内TSP</w:t>
            </w:r>
            <w:r>
              <w:rPr>
                <w:rFonts w:hint="default" w:ascii="Times New Roman" w:hAnsi="Times New Roman" w:cs="Times New Roman"/>
                <w:color w:val="auto"/>
                <w:sz w:val="24"/>
                <w:szCs w:val="20"/>
                <w:highlight w:val="none"/>
                <w:u w:val="none"/>
                <w:lang w:val="en-US" w:eastAsia="zh-CN"/>
              </w:rPr>
              <w:t>和NOx</w:t>
            </w:r>
            <w:r>
              <w:rPr>
                <w:rFonts w:hint="default" w:ascii="Times New Roman" w:hAnsi="Times New Roman" w:cs="Times New Roman"/>
                <w:color w:val="auto"/>
                <w:sz w:val="24"/>
                <w:szCs w:val="20"/>
                <w:highlight w:val="none"/>
                <w:u w:val="none"/>
              </w:rPr>
              <w:t>能够满足《环境空气质量标准》（GB3095-2012）中二级标准，无超标现象，说明所在区域环境空气质量较好。</w:t>
            </w:r>
          </w:p>
          <w:p>
            <w:pPr>
              <w:spacing w:before="0" w:beforeAutospacing="0" w:after="0" w:afterAutospacing="0" w:line="360" w:lineRule="auto"/>
              <w:ind w:left="0" w:right="0" w:firstLine="482" w:firstLineChars="200"/>
              <w:rPr>
                <w:rFonts w:hint="default" w:ascii="Times New Roman" w:hAnsi="Times New Roman" w:cs="Times New Roman"/>
                <w:b/>
                <w:bCs/>
                <w:color w:val="auto"/>
                <w:sz w:val="24"/>
                <w:szCs w:val="20"/>
              </w:rPr>
            </w:pPr>
            <w:r>
              <w:rPr>
                <w:rFonts w:hint="default" w:ascii="Times New Roman" w:hAnsi="Times New Roman" w:cs="Times New Roman"/>
                <w:b/>
                <w:bCs/>
                <w:color w:val="auto"/>
                <w:sz w:val="24"/>
                <w:szCs w:val="20"/>
              </w:rPr>
              <w:t>2.地表水环境</w:t>
            </w:r>
          </w:p>
          <w:p>
            <w:pPr>
              <w:widowControl/>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highlight w:val="none"/>
                <w:u w:val="none"/>
              </w:rPr>
            </w:pPr>
            <w:r>
              <w:rPr>
                <w:rFonts w:hint="default" w:ascii="Times New Roman" w:hAnsi="Times New Roman" w:cs="Times New Roman"/>
                <w:b w:val="0"/>
                <w:bCs w:val="0"/>
                <w:color w:val="auto"/>
                <w:sz w:val="24"/>
                <w:szCs w:val="24"/>
                <w:highlight w:val="none"/>
                <w:u w:val="none"/>
              </w:rPr>
              <w:t>根据《建设项目环境影响报告表编制技术指南（污染影响类）（试行）》的规定，地表水环境质量现状评价可</w:t>
            </w:r>
            <w:r>
              <w:rPr>
                <w:rFonts w:hint="default" w:ascii="Times New Roman" w:hAnsi="Times New Roman" w:eastAsia="宋体" w:cs="Times New Roman"/>
                <w:b w:val="0"/>
                <w:bCs w:val="0"/>
                <w:color w:val="auto"/>
                <w:sz w:val="24"/>
                <w:szCs w:val="24"/>
                <w:highlight w:val="none"/>
                <w:u w:val="none"/>
              </w:rPr>
              <w:t>“</w:t>
            </w:r>
            <w:r>
              <w:rPr>
                <w:rFonts w:hint="default" w:ascii="Times New Roman" w:hAnsi="Times New Roman" w:cs="Times New Roman"/>
                <w:b w:val="0"/>
                <w:bCs w:val="0"/>
                <w:color w:val="auto"/>
                <w:sz w:val="24"/>
                <w:szCs w:val="24"/>
                <w:highlight w:val="none"/>
                <w:u w:val="none"/>
              </w:rPr>
              <w:t>引用与建设项目距离近的有效数据，包括近3年的规划环境影响评价的监测数据，所在流域控制单元内国家、地方控制断面监测数据，生态环境主管部门发布的水环境质量数据或地表水达标情况的结论。</w:t>
            </w:r>
            <w:r>
              <w:rPr>
                <w:rFonts w:hint="default" w:ascii="Times New Roman" w:hAnsi="Times New Roman" w:eastAsia="宋体" w:cs="Times New Roman"/>
                <w:b w:val="0"/>
                <w:bCs w:val="0"/>
                <w:color w:val="auto"/>
                <w:sz w:val="24"/>
                <w:szCs w:val="24"/>
                <w:highlight w:val="none"/>
                <w:u w:val="none"/>
              </w:rPr>
              <w:t>”</w:t>
            </w:r>
          </w:p>
          <w:p>
            <w:pPr>
              <w:widowControl/>
              <w:adjustRightInd w:val="0"/>
              <w:snapToGrid w:val="0"/>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highlight w:val="none"/>
                <w:u w:val="none"/>
              </w:rPr>
            </w:pPr>
            <w:r>
              <w:rPr>
                <w:rFonts w:hint="default" w:ascii="Times New Roman" w:hAnsi="Times New Roman" w:cs="Times New Roman"/>
                <w:b w:val="0"/>
                <w:bCs w:val="0"/>
                <w:color w:val="auto"/>
                <w:sz w:val="24"/>
                <w:szCs w:val="20"/>
                <w:highlight w:val="none"/>
                <w:u w:val="none"/>
              </w:rPr>
              <w:t>本项目周边水体</w:t>
            </w:r>
            <w:r>
              <w:rPr>
                <w:rFonts w:hint="default" w:ascii="Times New Roman" w:hAnsi="Times New Roman" w:cs="Times New Roman"/>
                <w:b w:val="0"/>
                <w:bCs w:val="0"/>
                <w:color w:val="auto"/>
                <w:sz w:val="24"/>
                <w:szCs w:val="20"/>
                <w:highlight w:val="none"/>
                <w:u w:val="none"/>
                <w:lang w:val="en-US" w:eastAsia="zh-CN"/>
              </w:rPr>
              <w:t>虽然</w:t>
            </w:r>
            <w:r>
              <w:rPr>
                <w:rFonts w:hint="default" w:ascii="Times New Roman" w:hAnsi="Times New Roman" w:cs="Times New Roman"/>
                <w:b w:val="0"/>
                <w:bCs w:val="0"/>
                <w:color w:val="auto"/>
                <w:sz w:val="24"/>
                <w:szCs w:val="20"/>
                <w:highlight w:val="none"/>
                <w:u w:val="none"/>
              </w:rPr>
              <w:t>为圣水河</w:t>
            </w:r>
            <w:r>
              <w:rPr>
                <w:rFonts w:hint="default" w:ascii="Times New Roman" w:hAnsi="Times New Roman" w:cs="Times New Roman"/>
                <w:b w:val="0"/>
                <w:bCs w:val="0"/>
                <w:color w:val="auto"/>
                <w:sz w:val="24"/>
                <w:szCs w:val="20"/>
                <w:highlight w:val="none"/>
                <w:u w:val="none"/>
                <w:lang w:eastAsia="zh-CN"/>
              </w:rPr>
              <w:t>，</w:t>
            </w:r>
            <w:r>
              <w:rPr>
                <w:rFonts w:hint="default" w:ascii="Times New Roman" w:hAnsi="Times New Roman" w:cs="Times New Roman"/>
                <w:b w:val="0"/>
                <w:bCs w:val="0"/>
                <w:color w:val="auto"/>
                <w:sz w:val="24"/>
                <w:szCs w:val="20"/>
                <w:highlight w:val="none"/>
                <w:u w:val="none"/>
                <w:lang w:val="en-US" w:eastAsia="zh-CN"/>
              </w:rPr>
              <w:t>但没有</w:t>
            </w:r>
            <w:r>
              <w:rPr>
                <w:rFonts w:hint="default" w:ascii="Times New Roman" w:hAnsi="Times New Roman" w:cs="Times New Roman"/>
                <w:b w:val="0"/>
                <w:bCs w:val="0"/>
                <w:color w:val="auto"/>
                <w:sz w:val="24"/>
                <w:szCs w:val="24"/>
                <w:highlight w:val="none"/>
                <w:u w:val="none"/>
              </w:rPr>
              <w:t>生态环境主管部门发布的水环境质量数据</w:t>
            </w:r>
            <w:r>
              <w:rPr>
                <w:rFonts w:hint="default" w:ascii="Times New Roman" w:hAnsi="Times New Roman" w:cs="Times New Roman"/>
                <w:b w:val="0"/>
                <w:bCs w:val="0"/>
                <w:color w:val="auto"/>
                <w:sz w:val="24"/>
                <w:szCs w:val="24"/>
                <w:highlight w:val="none"/>
                <w:u w:val="none"/>
                <w:lang w:eastAsia="zh-CN"/>
              </w:rPr>
              <w:t>，圣水河是一统河的支流，</w:t>
            </w:r>
            <w:r>
              <w:rPr>
                <w:rFonts w:hint="default" w:ascii="Times New Roman" w:hAnsi="Times New Roman" w:cs="Times New Roman"/>
                <w:b w:val="0"/>
                <w:bCs w:val="0"/>
                <w:color w:val="auto"/>
                <w:sz w:val="24"/>
                <w:szCs w:val="24"/>
                <w:highlight w:val="none"/>
                <w:u w:val="none"/>
                <w:lang w:val="en-US" w:eastAsia="zh-CN"/>
              </w:rPr>
              <w:t>因此，本次评价</w:t>
            </w:r>
            <w:r>
              <w:rPr>
                <w:rFonts w:hint="default" w:ascii="Times New Roman" w:hAnsi="Times New Roman" w:cs="Times New Roman"/>
                <w:b w:val="0"/>
                <w:bCs w:val="0"/>
                <w:color w:val="auto"/>
                <w:sz w:val="24"/>
                <w:szCs w:val="20"/>
                <w:highlight w:val="none"/>
                <w:u w:val="none"/>
              </w:rPr>
              <w:t>一统河，行政区域隶属于通化市，故本次地表水环境质量现状监测采用吉林省85个国控断面中通化区域断面情况介绍</w:t>
            </w:r>
            <w:r>
              <w:rPr>
                <w:rFonts w:hint="default" w:ascii="Times New Roman" w:hAnsi="Times New Roman" w:cs="Times New Roman"/>
                <w:b w:val="0"/>
                <w:bCs w:val="0"/>
                <w:color w:val="auto"/>
                <w:sz w:val="24"/>
                <w:szCs w:val="20"/>
                <w:highlight w:val="none"/>
                <w:u w:val="none"/>
                <w:lang w:eastAsia="zh-CN"/>
              </w:rPr>
              <w:t>，</w:t>
            </w:r>
            <w:r>
              <w:rPr>
                <w:rFonts w:hint="default" w:ascii="Times New Roman" w:hAnsi="Times New Roman" w:cs="Times New Roman"/>
                <w:b w:val="0"/>
                <w:bCs w:val="0"/>
                <w:color w:val="auto"/>
                <w:sz w:val="24"/>
                <w:szCs w:val="20"/>
                <w:highlight w:val="none"/>
                <w:u w:val="none"/>
                <w:lang w:val="en-US" w:eastAsia="zh-CN"/>
              </w:rPr>
              <w:t>引用数据比较合理</w:t>
            </w:r>
            <w:r>
              <w:rPr>
                <w:rFonts w:hint="default" w:ascii="Times New Roman" w:hAnsi="Times New Roman" w:cs="Times New Roman"/>
                <w:b w:val="0"/>
                <w:bCs w:val="0"/>
                <w:color w:val="auto"/>
                <w:sz w:val="24"/>
                <w:szCs w:val="20"/>
                <w:highlight w:val="none"/>
                <w:u w:val="none"/>
              </w:rPr>
              <w:t>。202</w:t>
            </w:r>
            <w:r>
              <w:rPr>
                <w:rFonts w:hint="default" w:ascii="Times New Roman" w:hAnsi="Times New Roman" w:cs="Times New Roman"/>
                <w:b w:val="0"/>
                <w:bCs w:val="0"/>
                <w:color w:val="auto"/>
                <w:sz w:val="24"/>
                <w:szCs w:val="20"/>
                <w:highlight w:val="none"/>
                <w:u w:val="none"/>
                <w:lang w:val="en-US" w:eastAsia="zh-CN"/>
              </w:rPr>
              <w:t>4</w:t>
            </w:r>
            <w:r>
              <w:rPr>
                <w:rFonts w:hint="default" w:ascii="Times New Roman" w:hAnsi="Times New Roman" w:cs="Times New Roman"/>
                <w:b w:val="0"/>
                <w:bCs w:val="0"/>
                <w:color w:val="auto"/>
                <w:sz w:val="24"/>
                <w:szCs w:val="20"/>
                <w:highlight w:val="none"/>
                <w:u w:val="none"/>
              </w:rPr>
              <w:t>年</w:t>
            </w:r>
            <w:r>
              <w:rPr>
                <w:rFonts w:hint="default" w:ascii="Times New Roman" w:hAnsi="Times New Roman" w:cs="Times New Roman"/>
                <w:b w:val="0"/>
                <w:bCs w:val="0"/>
                <w:color w:val="auto"/>
                <w:sz w:val="24"/>
                <w:szCs w:val="20"/>
                <w:highlight w:val="none"/>
                <w:u w:val="none"/>
                <w:lang w:val="en-US" w:eastAsia="zh-CN"/>
              </w:rPr>
              <w:t>5</w:t>
            </w:r>
            <w:r>
              <w:rPr>
                <w:rFonts w:hint="default" w:ascii="Times New Roman" w:hAnsi="Times New Roman" w:cs="Times New Roman"/>
                <w:b w:val="0"/>
                <w:bCs w:val="0"/>
                <w:color w:val="auto"/>
                <w:sz w:val="24"/>
                <w:szCs w:val="20"/>
                <w:highlight w:val="none"/>
                <w:u w:val="none"/>
              </w:rPr>
              <w:t>月吉林省地表水国控断面水质月报详见下表。</w:t>
            </w:r>
          </w:p>
          <w:p>
            <w:pPr>
              <w:pStyle w:val="65"/>
              <w:tabs>
                <w:tab w:val="left" w:pos="420"/>
              </w:tabs>
              <w:spacing w:before="0" w:beforeAutospacing="0" w:after="0" w:afterAutospacing="0" w:line="240" w:lineRule="auto"/>
              <w:ind w:left="0" w:right="0"/>
              <w:jc w:val="center"/>
              <w:rPr>
                <w:rFonts w:hint="default" w:ascii="Times New Roman" w:hAnsi="Times New Roman" w:eastAsia="宋体" w:cs="Times New Roman"/>
                <w:b/>
                <w:bCs/>
                <w:color w:val="auto"/>
                <w:kern w:val="2"/>
                <w:sz w:val="21"/>
                <w:szCs w:val="21"/>
                <w:highlight w:val="none"/>
                <w:u w:val="single"/>
                <w:lang w:val="zh-CN" w:eastAsia="zh-CN" w:bidi="ar-SA"/>
              </w:rPr>
            </w:pPr>
            <w:r>
              <w:rPr>
                <w:rFonts w:hint="default" w:ascii="Times New Roman" w:hAnsi="Times New Roman" w:eastAsia="宋体" w:cs="Times New Roman"/>
                <w:b/>
                <w:bCs/>
                <w:color w:val="auto"/>
                <w:kern w:val="2"/>
                <w:sz w:val="21"/>
                <w:szCs w:val="21"/>
                <w:highlight w:val="none"/>
                <w:u w:val="single"/>
                <w:lang w:val="en-US" w:eastAsia="zh-CN" w:bidi="ar-SA"/>
              </w:rPr>
              <w:t>表</w:t>
            </w:r>
            <w:r>
              <w:rPr>
                <w:rFonts w:hint="default" w:ascii="Times New Roman" w:hAnsi="Times New Roman" w:cs="Times New Roman"/>
                <w:b/>
                <w:bCs/>
                <w:color w:val="auto"/>
                <w:kern w:val="2"/>
                <w:sz w:val="21"/>
                <w:szCs w:val="21"/>
                <w:highlight w:val="none"/>
                <w:u w:val="single"/>
                <w:lang w:val="en-US" w:eastAsia="zh-CN" w:bidi="ar-SA"/>
              </w:rPr>
              <w:t>3-4</w:t>
            </w:r>
            <w:r>
              <w:rPr>
                <w:rFonts w:hint="default" w:ascii="Times New Roman" w:hAnsi="Times New Roman" w:eastAsia="宋体" w:cs="Times New Roman"/>
                <w:b/>
                <w:bCs/>
                <w:color w:val="auto"/>
                <w:kern w:val="2"/>
                <w:sz w:val="21"/>
                <w:szCs w:val="21"/>
                <w:highlight w:val="none"/>
                <w:u w:val="single"/>
                <w:lang w:val="en-US" w:eastAsia="zh-CN" w:bidi="ar-SA"/>
              </w:rPr>
              <w:t xml:space="preserve">   202</w:t>
            </w:r>
            <w:r>
              <w:rPr>
                <w:rFonts w:hint="default" w:ascii="Times New Roman" w:hAnsi="Times New Roman" w:cs="Times New Roman"/>
                <w:b/>
                <w:bCs/>
                <w:color w:val="auto"/>
                <w:kern w:val="2"/>
                <w:sz w:val="21"/>
                <w:szCs w:val="21"/>
                <w:highlight w:val="none"/>
                <w:u w:val="single"/>
                <w:lang w:val="en-US" w:eastAsia="zh-CN" w:bidi="ar-SA"/>
              </w:rPr>
              <w:t>4</w:t>
            </w:r>
            <w:r>
              <w:rPr>
                <w:rFonts w:hint="default" w:ascii="Times New Roman" w:hAnsi="Times New Roman" w:eastAsia="宋体" w:cs="Times New Roman"/>
                <w:b/>
                <w:bCs/>
                <w:color w:val="auto"/>
                <w:kern w:val="2"/>
                <w:sz w:val="21"/>
                <w:szCs w:val="21"/>
                <w:highlight w:val="none"/>
                <w:u w:val="single"/>
                <w:lang w:val="en-US" w:eastAsia="zh-CN" w:bidi="ar-SA"/>
              </w:rPr>
              <w:t>年</w:t>
            </w:r>
            <w:r>
              <w:rPr>
                <w:rFonts w:hint="default" w:ascii="Times New Roman" w:hAnsi="Times New Roman" w:cs="Times New Roman"/>
                <w:b/>
                <w:bCs/>
                <w:color w:val="auto"/>
                <w:kern w:val="2"/>
                <w:sz w:val="21"/>
                <w:szCs w:val="21"/>
                <w:highlight w:val="none"/>
                <w:u w:val="single"/>
                <w:lang w:val="en-US" w:eastAsia="zh-CN" w:bidi="ar-SA"/>
              </w:rPr>
              <w:t>5</w:t>
            </w:r>
            <w:r>
              <w:rPr>
                <w:rFonts w:hint="default" w:ascii="Times New Roman" w:hAnsi="Times New Roman" w:eastAsia="宋体" w:cs="Times New Roman"/>
                <w:b/>
                <w:bCs/>
                <w:color w:val="auto"/>
                <w:kern w:val="2"/>
                <w:sz w:val="21"/>
                <w:szCs w:val="21"/>
                <w:highlight w:val="none"/>
                <w:u w:val="single"/>
                <w:lang w:val="en-US" w:eastAsia="zh-CN" w:bidi="ar-SA"/>
              </w:rPr>
              <w:t>月吉林省地表水国控断面水质月报（摘要）</w:t>
            </w:r>
          </w:p>
          <w:tbl>
            <w:tblPr>
              <w:tblW w:w="797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87"/>
              <w:gridCol w:w="1387"/>
              <w:gridCol w:w="1726"/>
              <w:gridCol w:w="456"/>
              <w:gridCol w:w="456"/>
              <w:gridCol w:w="1132"/>
              <w:gridCol w:w="713"/>
              <w:gridCol w:w="714"/>
            </w:tblGrid>
            <w:tr>
              <w:trPr>
                <w:trHeight w:val="454" w:hRule="atLeast"/>
                <w:jc w:val="center"/>
              </w:trPr>
              <w:tc>
                <w:tcPr>
                  <w:tcW w:w="1387" w:type="dxa"/>
                  <w:vMerge w:val="restart"/>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kern w:val="0"/>
                      <w:sz w:val="20"/>
                      <w:szCs w:val="21"/>
                      <w:highlight w:val="none"/>
                      <w:u w:val="none"/>
                    </w:rPr>
                    <w:t>责任地市</w:t>
                  </w:r>
                </w:p>
              </w:tc>
              <w:tc>
                <w:tcPr>
                  <w:tcW w:w="1387" w:type="dxa"/>
                  <w:vMerge w:val="restart"/>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kern w:val="0"/>
                      <w:sz w:val="20"/>
                      <w:szCs w:val="21"/>
                      <w:highlight w:val="none"/>
                      <w:u w:val="none"/>
                    </w:rPr>
                    <w:t>所在水体</w:t>
                  </w:r>
                </w:p>
              </w:tc>
              <w:tc>
                <w:tcPr>
                  <w:tcW w:w="1726" w:type="dxa"/>
                  <w:vMerge w:val="restart"/>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kern w:val="0"/>
                      <w:sz w:val="20"/>
                      <w:szCs w:val="21"/>
                      <w:highlight w:val="none"/>
                      <w:u w:val="none"/>
                    </w:rPr>
                    <w:t>断面名称</w:t>
                  </w:r>
                </w:p>
              </w:tc>
              <w:tc>
                <w:tcPr>
                  <w:tcW w:w="2044" w:type="dxa"/>
                  <w:gridSpan w:val="3"/>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kern w:val="0"/>
                      <w:sz w:val="20"/>
                      <w:szCs w:val="21"/>
                      <w:highlight w:val="none"/>
                      <w:u w:val="none"/>
                    </w:rPr>
                    <w:t>水质类别</w:t>
                  </w:r>
                </w:p>
              </w:tc>
              <w:tc>
                <w:tcPr>
                  <w:tcW w:w="713" w:type="dxa"/>
                  <w:vMerge w:val="restart"/>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kern w:val="0"/>
                      <w:sz w:val="20"/>
                      <w:szCs w:val="21"/>
                      <w:highlight w:val="none"/>
                      <w:u w:val="none"/>
                    </w:rPr>
                    <w:t>环比</w:t>
                  </w:r>
                </w:p>
              </w:tc>
              <w:tc>
                <w:tcPr>
                  <w:tcW w:w="714" w:type="dxa"/>
                  <w:vMerge w:val="restart"/>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kern w:val="0"/>
                      <w:sz w:val="20"/>
                      <w:szCs w:val="21"/>
                      <w:highlight w:val="none"/>
                      <w:u w:val="none"/>
                    </w:rPr>
                    <w:t>同比</w:t>
                  </w:r>
                </w:p>
              </w:tc>
            </w:tr>
            <w:tr>
              <w:trPr>
                <w:trHeight w:val="454" w:hRule="atLeast"/>
                <w:jc w:val="center"/>
              </w:trPr>
              <w:tc>
                <w:tcPr>
                  <w:tcW w:w="1387" w:type="dxa"/>
                  <w:vMerge w:val="continue"/>
                  <w:tcMar>
                    <w:left w:w="108" w:type="dxa"/>
                    <w:right w:w="108" w:type="dxa"/>
                  </w:tcMar>
                  <w:vAlign w:val="center"/>
                </w:tcPr>
                <w:p>
                  <w:pPr>
                    <w:spacing w:before="0" w:beforeAutospacing="0" w:after="0" w:afterAutospacing="0"/>
                    <w:ind w:left="0" w:right="0"/>
                    <w:rPr>
                      <w:rFonts w:hint="default" w:ascii="Times New Roman" w:hAnsi="Times New Roman" w:cs="Times New Roman"/>
                      <w:b w:val="0"/>
                      <w:bCs w:val="0"/>
                      <w:color w:val="auto"/>
                      <w:sz w:val="20"/>
                      <w:szCs w:val="21"/>
                      <w:highlight w:val="none"/>
                      <w:u w:val="none"/>
                    </w:rPr>
                  </w:pPr>
                </w:p>
              </w:tc>
              <w:tc>
                <w:tcPr>
                  <w:tcW w:w="1387" w:type="dxa"/>
                  <w:vMerge w:val="continue"/>
                  <w:tcMar>
                    <w:left w:w="108" w:type="dxa"/>
                    <w:right w:w="108" w:type="dxa"/>
                  </w:tcMar>
                  <w:vAlign w:val="center"/>
                </w:tcPr>
                <w:p>
                  <w:pPr>
                    <w:spacing w:before="0" w:beforeAutospacing="0" w:after="0" w:afterAutospacing="0"/>
                    <w:ind w:left="0" w:right="0"/>
                    <w:rPr>
                      <w:rFonts w:hint="default" w:ascii="Times New Roman" w:hAnsi="Times New Roman" w:cs="Times New Roman"/>
                      <w:b w:val="0"/>
                      <w:bCs w:val="0"/>
                      <w:color w:val="auto"/>
                      <w:sz w:val="20"/>
                      <w:szCs w:val="21"/>
                      <w:highlight w:val="none"/>
                      <w:u w:val="none"/>
                    </w:rPr>
                  </w:pPr>
                </w:p>
              </w:tc>
              <w:tc>
                <w:tcPr>
                  <w:tcW w:w="1726" w:type="dxa"/>
                  <w:vMerge w:val="continue"/>
                  <w:tcMar>
                    <w:left w:w="108" w:type="dxa"/>
                    <w:right w:w="108" w:type="dxa"/>
                  </w:tcMar>
                  <w:vAlign w:val="center"/>
                </w:tcPr>
                <w:p>
                  <w:pPr>
                    <w:spacing w:before="0" w:beforeAutospacing="0" w:after="0" w:afterAutospacing="0"/>
                    <w:ind w:left="0" w:right="0"/>
                    <w:rPr>
                      <w:rFonts w:hint="default" w:ascii="Times New Roman" w:hAnsi="Times New Roman" w:cs="Times New Roman"/>
                      <w:b w:val="0"/>
                      <w:bCs w:val="0"/>
                      <w:color w:val="auto"/>
                      <w:sz w:val="20"/>
                      <w:szCs w:val="21"/>
                      <w:highlight w:val="none"/>
                      <w:u w:val="none"/>
                    </w:rPr>
                  </w:pPr>
                </w:p>
              </w:tc>
              <w:tc>
                <w:tcPr>
                  <w:tcW w:w="456" w:type="dxa"/>
                  <w:tcMar>
                    <w:left w:w="28" w:type="dxa"/>
                    <w:right w:w="2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kern w:val="0"/>
                      <w:sz w:val="20"/>
                      <w:szCs w:val="21"/>
                      <w:highlight w:val="none"/>
                      <w:u w:val="none"/>
                    </w:rPr>
                    <w:t>本月</w:t>
                  </w:r>
                </w:p>
              </w:tc>
              <w:tc>
                <w:tcPr>
                  <w:tcW w:w="456" w:type="dxa"/>
                  <w:tcMar>
                    <w:left w:w="28" w:type="dxa"/>
                    <w:right w:w="2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kern w:val="0"/>
                      <w:sz w:val="20"/>
                      <w:szCs w:val="21"/>
                      <w:highlight w:val="none"/>
                      <w:u w:val="none"/>
                    </w:rPr>
                    <w:t>上月</w:t>
                  </w:r>
                </w:p>
              </w:tc>
              <w:tc>
                <w:tcPr>
                  <w:tcW w:w="1132" w:type="dxa"/>
                  <w:tcMar>
                    <w:left w:w="28" w:type="dxa"/>
                    <w:right w:w="2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kern w:val="0"/>
                      <w:sz w:val="20"/>
                      <w:szCs w:val="21"/>
                      <w:highlight w:val="none"/>
                      <w:u w:val="none"/>
                    </w:rPr>
                    <w:t>去年同期</w:t>
                  </w:r>
                </w:p>
              </w:tc>
              <w:tc>
                <w:tcPr>
                  <w:tcW w:w="713" w:type="dxa"/>
                  <w:vMerge w:val="continue"/>
                  <w:tcMar>
                    <w:left w:w="108" w:type="dxa"/>
                    <w:right w:w="108" w:type="dxa"/>
                  </w:tcMar>
                  <w:vAlign w:val="center"/>
                </w:tcPr>
                <w:p>
                  <w:pPr>
                    <w:spacing w:before="0" w:beforeAutospacing="0" w:after="0" w:afterAutospacing="0"/>
                    <w:ind w:left="0" w:right="0"/>
                    <w:rPr>
                      <w:rFonts w:hint="default" w:ascii="Times New Roman" w:hAnsi="Times New Roman" w:cs="Times New Roman"/>
                      <w:b w:val="0"/>
                      <w:bCs w:val="0"/>
                      <w:color w:val="auto"/>
                      <w:sz w:val="20"/>
                      <w:szCs w:val="21"/>
                      <w:highlight w:val="none"/>
                      <w:u w:val="none"/>
                    </w:rPr>
                  </w:pPr>
                </w:p>
              </w:tc>
              <w:tc>
                <w:tcPr>
                  <w:tcW w:w="714" w:type="dxa"/>
                  <w:vMerge w:val="continue"/>
                  <w:tcMar>
                    <w:left w:w="108" w:type="dxa"/>
                    <w:right w:w="108" w:type="dxa"/>
                  </w:tcMar>
                  <w:vAlign w:val="center"/>
                </w:tcPr>
                <w:p>
                  <w:pPr>
                    <w:spacing w:before="0" w:beforeAutospacing="0" w:after="0" w:afterAutospacing="0"/>
                    <w:ind w:left="0" w:right="0"/>
                    <w:rPr>
                      <w:rFonts w:hint="default" w:ascii="Times New Roman" w:hAnsi="Times New Roman" w:cs="Times New Roman"/>
                      <w:b w:val="0"/>
                      <w:bCs w:val="0"/>
                      <w:color w:val="auto"/>
                      <w:sz w:val="20"/>
                      <w:szCs w:val="21"/>
                      <w:highlight w:val="none"/>
                      <w:u w:val="none"/>
                    </w:rPr>
                  </w:pPr>
                </w:p>
              </w:tc>
            </w:tr>
            <w:tr>
              <w:trPr>
                <w:trHeight w:val="454" w:hRule="atLeast"/>
                <w:jc w:val="center"/>
              </w:trPr>
              <w:tc>
                <w:tcPr>
                  <w:tcW w:w="1387" w:type="dxa"/>
                  <w:vMerge w:val="restart"/>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cs="Times New Roman"/>
                      <w:b w:val="0"/>
                      <w:bCs w:val="0"/>
                      <w:color w:val="auto"/>
                      <w:kern w:val="0"/>
                      <w:sz w:val="20"/>
                      <w:szCs w:val="21"/>
                      <w:highlight w:val="none"/>
                      <w:u w:val="none"/>
                    </w:rPr>
                    <w:t>通化市</w:t>
                  </w:r>
                </w:p>
              </w:tc>
              <w:tc>
                <w:tcPr>
                  <w:tcW w:w="1387" w:type="dxa"/>
                  <w:vMerge w:val="restart"/>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cs="Times New Roman"/>
                      <w:b w:val="0"/>
                      <w:bCs w:val="0"/>
                      <w:color w:val="auto"/>
                      <w:kern w:val="0"/>
                      <w:sz w:val="20"/>
                      <w:szCs w:val="21"/>
                      <w:highlight w:val="none"/>
                      <w:u w:val="none"/>
                    </w:rPr>
                    <w:t>一统河</w:t>
                  </w:r>
                </w:p>
              </w:tc>
              <w:tc>
                <w:tcPr>
                  <w:tcW w:w="1726"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cs="Times New Roman"/>
                      <w:b w:val="0"/>
                      <w:bCs w:val="0"/>
                      <w:color w:val="auto"/>
                      <w:kern w:val="0"/>
                      <w:sz w:val="20"/>
                      <w:szCs w:val="21"/>
                      <w:highlight w:val="none"/>
                      <w:u w:val="none"/>
                    </w:rPr>
                    <w:t>大迫子</w:t>
                  </w:r>
                </w:p>
              </w:tc>
              <w:tc>
                <w:tcPr>
                  <w:tcW w:w="456"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cs="Times New Roman"/>
                      <w:b w:val="0"/>
                      <w:bCs w:val="0"/>
                      <w:color w:val="auto"/>
                      <w:kern w:val="0"/>
                      <w:sz w:val="20"/>
                      <w:szCs w:val="21"/>
                      <w:highlight w:val="none"/>
                      <w:u w:val="none"/>
                    </w:rPr>
                    <w:t>Ⅲ</w:t>
                  </w:r>
                </w:p>
              </w:tc>
              <w:tc>
                <w:tcPr>
                  <w:tcW w:w="456"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cs="Times New Roman"/>
                      <w:b w:val="0"/>
                      <w:bCs w:val="0"/>
                      <w:color w:val="auto"/>
                      <w:kern w:val="0"/>
                      <w:sz w:val="20"/>
                      <w:szCs w:val="21"/>
                      <w:highlight w:val="none"/>
                      <w:u w:val="none"/>
                    </w:rPr>
                    <w:t>Ⅲ</w:t>
                  </w:r>
                </w:p>
              </w:tc>
              <w:tc>
                <w:tcPr>
                  <w:tcW w:w="1132"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cs="Times New Roman"/>
                      <w:b w:val="0"/>
                      <w:bCs w:val="0"/>
                      <w:color w:val="auto"/>
                      <w:kern w:val="0"/>
                      <w:sz w:val="20"/>
                      <w:szCs w:val="21"/>
                      <w:highlight w:val="none"/>
                      <w:u w:val="none"/>
                    </w:rPr>
                    <w:t>Ⅲ</w:t>
                  </w:r>
                </w:p>
              </w:tc>
              <w:tc>
                <w:tcPr>
                  <w:tcW w:w="713"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cs="Times New Roman"/>
                      <w:b w:val="0"/>
                      <w:bCs w:val="0"/>
                      <w:color w:val="auto"/>
                      <w:kern w:val="0"/>
                      <w:sz w:val="20"/>
                      <w:szCs w:val="21"/>
                      <w:highlight w:val="none"/>
                      <w:u w:val="none"/>
                    </w:rPr>
                    <w:t>→</w:t>
                  </w:r>
                </w:p>
              </w:tc>
              <w:tc>
                <w:tcPr>
                  <w:tcW w:w="714"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cs="Times New Roman"/>
                      <w:b w:val="0"/>
                      <w:bCs w:val="0"/>
                      <w:color w:val="auto"/>
                      <w:kern w:val="0"/>
                      <w:sz w:val="20"/>
                      <w:szCs w:val="21"/>
                      <w:highlight w:val="none"/>
                      <w:u w:val="none"/>
                    </w:rPr>
                    <w:t>→</w:t>
                  </w:r>
                </w:p>
              </w:tc>
            </w:tr>
            <w:tr>
              <w:trPr>
                <w:trHeight w:val="454" w:hRule="atLeast"/>
                <w:jc w:val="center"/>
              </w:trPr>
              <w:tc>
                <w:tcPr>
                  <w:tcW w:w="1387" w:type="dxa"/>
                  <w:vMerge w:val="continue"/>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p>
              </w:tc>
              <w:tc>
                <w:tcPr>
                  <w:tcW w:w="1387" w:type="dxa"/>
                  <w:vMerge w:val="continue"/>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p>
              </w:tc>
              <w:tc>
                <w:tcPr>
                  <w:tcW w:w="1726"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cs="Times New Roman"/>
                      <w:b w:val="0"/>
                      <w:bCs w:val="0"/>
                      <w:color w:val="auto"/>
                      <w:kern w:val="0"/>
                      <w:sz w:val="20"/>
                      <w:szCs w:val="21"/>
                      <w:highlight w:val="none"/>
                      <w:u w:val="none"/>
                    </w:rPr>
                    <w:t>一统河入口</w:t>
                  </w:r>
                </w:p>
              </w:tc>
              <w:tc>
                <w:tcPr>
                  <w:tcW w:w="456"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cs="Times New Roman"/>
                      <w:b w:val="0"/>
                      <w:bCs w:val="0"/>
                      <w:color w:val="auto"/>
                      <w:kern w:val="0"/>
                      <w:sz w:val="20"/>
                      <w:szCs w:val="21"/>
                      <w:highlight w:val="none"/>
                      <w:u w:val="none"/>
                    </w:rPr>
                    <w:t>Ⅲ</w:t>
                  </w:r>
                </w:p>
              </w:tc>
              <w:tc>
                <w:tcPr>
                  <w:tcW w:w="456"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eastAsia="宋体" w:cs="Times New Roman"/>
                      <w:b w:val="0"/>
                      <w:bCs w:val="0"/>
                      <w:i w:val="0"/>
                      <w:iCs w:val="0"/>
                      <w:caps w:val="0"/>
                      <w:color w:val="auto"/>
                      <w:spacing w:val="0"/>
                      <w:sz w:val="21"/>
                      <w:szCs w:val="21"/>
                      <w:highlight w:val="none"/>
                      <w:u w:val="none"/>
                      <w:shd w:val="clear" w:color="0C0000" w:fill="FFFFFF"/>
                    </w:rPr>
                    <w:t>Ⅱ</w:t>
                  </w:r>
                </w:p>
              </w:tc>
              <w:tc>
                <w:tcPr>
                  <w:tcW w:w="1132"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cs="Times New Roman"/>
                      <w:b w:val="0"/>
                      <w:bCs w:val="0"/>
                      <w:color w:val="auto"/>
                      <w:kern w:val="0"/>
                      <w:sz w:val="20"/>
                      <w:szCs w:val="21"/>
                      <w:highlight w:val="none"/>
                      <w:u w:val="none"/>
                    </w:rPr>
                    <w:t>Ⅳ</w:t>
                  </w:r>
                </w:p>
              </w:tc>
              <w:tc>
                <w:tcPr>
                  <w:tcW w:w="713"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eastAsia="宋体" w:cs="Times New Roman"/>
                      <w:b w:val="0"/>
                      <w:bCs w:val="0"/>
                      <w:i w:val="0"/>
                      <w:iCs w:val="0"/>
                      <w:caps w:val="0"/>
                      <w:color w:val="auto"/>
                      <w:spacing w:val="0"/>
                      <w:sz w:val="21"/>
                      <w:szCs w:val="21"/>
                      <w:highlight w:val="none"/>
                      <w:u w:val="none"/>
                      <w:shd w:val="clear" w:color="0C0000" w:fill="FFFFFF"/>
                    </w:rPr>
                    <w:t>↓</w:t>
                  </w:r>
                </w:p>
              </w:tc>
              <w:tc>
                <w:tcPr>
                  <w:tcW w:w="714" w:type="dxa"/>
                  <w:tcMar>
                    <w:left w:w="108" w:type="dxa"/>
                    <w:right w:w="108" w:type="dxa"/>
                  </w:tcMar>
                  <w:vAlign w:val="center"/>
                </w:tcPr>
                <w:p>
                  <w:pPr>
                    <w:widowControl/>
                    <w:wordWrap w:val="0"/>
                    <w:spacing w:before="0" w:beforeAutospacing="0" w:after="0" w:afterAutospacing="0"/>
                    <w:ind w:left="-96" w:right="-96"/>
                    <w:jc w:val="center"/>
                    <w:rPr>
                      <w:rFonts w:hint="default" w:ascii="Times New Roman" w:hAnsi="Times New Roman" w:cs="Times New Roman"/>
                      <w:b w:val="0"/>
                      <w:bCs w:val="0"/>
                      <w:color w:val="auto"/>
                      <w:kern w:val="0"/>
                      <w:sz w:val="20"/>
                      <w:szCs w:val="21"/>
                      <w:highlight w:val="none"/>
                      <w:u w:val="none"/>
                    </w:rPr>
                  </w:pPr>
                  <w:r>
                    <w:rPr>
                      <w:rFonts w:hint="default" w:ascii="Times New Roman" w:hAnsi="Times New Roman" w:eastAsia="宋体" w:cs="Times New Roman"/>
                      <w:b w:val="0"/>
                      <w:bCs w:val="0"/>
                      <w:i w:val="0"/>
                      <w:iCs w:val="0"/>
                      <w:caps w:val="0"/>
                      <w:color w:val="auto"/>
                      <w:spacing w:val="0"/>
                      <w:sz w:val="21"/>
                      <w:szCs w:val="21"/>
                      <w:highlight w:val="none"/>
                      <w:u w:val="none"/>
                      <w:shd w:val="clear" w:color="0C0000" w:fill="FFFFFF"/>
                    </w:rPr>
                    <w:t>↑</w:t>
                  </w:r>
                </w:p>
              </w:tc>
            </w:tr>
          </w:tbl>
          <w:p>
            <w:pPr>
              <w:widowControl w:val="0"/>
              <w:wordWrap/>
              <w:adjustRightInd/>
              <w:snapToGrid/>
              <w:spacing w:beforeLines="5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z w:val="24"/>
                <w:szCs w:val="20"/>
                <w:highlight w:val="none"/>
                <w:u w:val="none"/>
              </w:rPr>
            </w:pPr>
            <w:r>
              <w:rPr>
                <w:rFonts w:hint="default" w:ascii="Times New Roman" w:hAnsi="Times New Roman" w:cs="Times New Roman"/>
                <w:b w:val="0"/>
                <w:bCs w:val="0"/>
                <w:color w:val="auto"/>
                <w:kern w:val="0"/>
                <w:sz w:val="24"/>
                <w:szCs w:val="20"/>
                <w:highlight w:val="none"/>
                <w:u w:val="none"/>
              </w:rPr>
              <w:t>由上表可知，一统河水质满足《地表水环境质量标准》</w:t>
            </w:r>
            <w:r>
              <w:rPr>
                <w:rFonts w:hint="default" w:ascii="Times New Roman" w:hAnsi="Times New Roman" w:cs="Times New Roman"/>
                <w:b w:val="0"/>
                <w:bCs w:val="0"/>
                <w:color w:val="auto"/>
                <w:kern w:val="0"/>
                <w:sz w:val="24"/>
                <w:szCs w:val="20"/>
                <w:highlight w:val="none"/>
                <w:u w:val="none"/>
                <w:lang w:eastAsia="zh-CN"/>
              </w:rPr>
              <w:t>（</w:t>
            </w:r>
            <w:r>
              <w:rPr>
                <w:rFonts w:hint="default" w:ascii="Times New Roman" w:hAnsi="Times New Roman" w:cs="Times New Roman"/>
                <w:b w:val="0"/>
                <w:bCs w:val="0"/>
                <w:color w:val="auto"/>
                <w:kern w:val="0"/>
                <w:sz w:val="24"/>
                <w:szCs w:val="20"/>
                <w:highlight w:val="none"/>
                <w:u w:val="none"/>
              </w:rPr>
              <w:t>GB3838-2002</w:t>
            </w:r>
            <w:r>
              <w:rPr>
                <w:rFonts w:hint="default" w:ascii="Times New Roman" w:hAnsi="Times New Roman" w:cs="Times New Roman"/>
                <w:b w:val="0"/>
                <w:bCs w:val="0"/>
                <w:color w:val="auto"/>
                <w:kern w:val="0"/>
                <w:sz w:val="24"/>
                <w:szCs w:val="20"/>
                <w:highlight w:val="none"/>
                <w:u w:val="none"/>
                <w:lang w:eastAsia="zh-CN"/>
              </w:rPr>
              <w:t>）</w:t>
            </w:r>
            <w:r>
              <w:rPr>
                <w:rFonts w:hint="default" w:ascii="Times New Roman" w:hAnsi="Times New Roman" w:cs="Times New Roman"/>
                <w:b w:val="0"/>
                <w:bCs w:val="0"/>
                <w:color w:val="auto"/>
                <w:kern w:val="0"/>
                <w:sz w:val="24"/>
                <w:szCs w:val="20"/>
                <w:highlight w:val="none"/>
                <w:u w:val="none"/>
              </w:rPr>
              <w:t>中Ⅲ类水体使用功能要求。</w:t>
            </w:r>
          </w:p>
          <w:p>
            <w:pPr>
              <w:widowControl w:val="0"/>
              <w:wordWrap/>
              <w:adjustRightInd/>
              <w:snapToGrid/>
              <w:spacing w:before="0" w:beforeAutospacing="0" w:after="0" w:afterAutospacing="0" w:line="360" w:lineRule="auto"/>
              <w:ind w:left="0" w:right="0" w:firstLine="472" w:firstLineChars="196"/>
              <w:textAlignment w:val="auto"/>
              <w:rPr>
                <w:rFonts w:hint="default" w:ascii="Times New Roman" w:hAnsi="Times New Roman" w:cs="Times New Roman"/>
                <w:b/>
                <w:color w:val="auto"/>
                <w:sz w:val="24"/>
                <w:szCs w:val="20"/>
              </w:rPr>
            </w:pPr>
            <w:r>
              <w:rPr>
                <w:rFonts w:hint="default" w:ascii="Times New Roman" w:hAnsi="Times New Roman" w:cs="Times New Roman"/>
                <w:b/>
                <w:color w:val="auto"/>
                <w:sz w:val="24"/>
                <w:szCs w:val="20"/>
              </w:rPr>
              <w:t>3.声环境</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rPr>
            </w:pPr>
            <w:r>
              <w:rPr>
                <w:rFonts w:hint="default" w:ascii="Times New Roman" w:hAnsi="Times New Roman" w:cs="Times New Roman"/>
                <w:color w:val="auto"/>
                <w:sz w:val="24"/>
                <w:szCs w:val="20"/>
              </w:rPr>
              <w:fldChar w:fldCharType="begin"/>
            </w:r>
            <w:r>
              <w:rPr>
                <w:rFonts w:hint="default" w:ascii="Times New Roman" w:hAnsi="Times New Roman" w:cs="Times New Roman"/>
                <w:color w:val="auto"/>
                <w:sz w:val="24"/>
                <w:szCs w:val="20"/>
              </w:rPr>
              <w:instrText xml:space="preserve"> = 1 \* GB2 \* MERGEFORMAT </w:instrText>
            </w:r>
            <w:r>
              <w:rPr>
                <w:rFonts w:hint="default" w:ascii="Times New Roman" w:hAnsi="Times New Roman" w:cs="Times New Roman"/>
                <w:color w:val="auto"/>
                <w:sz w:val="24"/>
                <w:szCs w:val="20"/>
              </w:rPr>
              <w:fldChar w:fldCharType="separate"/>
            </w:r>
            <w:r>
              <w:rPr>
                <w:rFonts w:hint="default" w:ascii="Times New Roman" w:hAnsi="Times New Roman" w:cs="Times New Roman"/>
                <w:color w:val="auto"/>
                <w:sz w:val="24"/>
                <w:szCs w:val="20"/>
              </w:rPr>
              <w:t>⑴</w:t>
            </w:r>
            <w:r>
              <w:rPr>
                <w:rFonts w:hint="default" w:ascii="Times New Roman" w:hAnsi="Times New Roman" w:cs="Times New Roman"/>
                <w:color w:val="auto"/>
                <w:sz w:val="24"/>
                <w:szCs w:val="20"/>
              </w:rPr>
              <w:fldChar w:fldCharType="end"/>
            </w:r>
            <w:r>
              <w:rPr>
                <w:rFonts w:hint="default" w:ascii="Times New Roman" w:hAnsi="Times New Roman" w:cs="Times New Roman"/>
                <w:color w:val="auto"/>
                <w:sz w:val="24"/>
                <w:szCs w:val="20"/>
              </w:rPr>
              <w:t>环境功能区划及环境质量标准</w:t>
            </w:r>
          </w:p>
          <w:p>
            <w:pPr>
              <w:widowControl/>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u w:val="none"/>
              </w:rPr>
            </w:pPr>
            <w:r>
              <w:rPr>
                <w:rFonts w:hint="default" w:ascii="Times New Roman" w:hAnsi="Times New Roman" w:eastAsia="宋体" w:cs="Times New Roman"/>
                <w:b w:val="0"/>
                <w:bCs w:val="0"/>
                <w:color w:val="auto"/>
                <w:sz w:val="24"/>
                <w:szCs w:val="20"/>
                <w:u w:val="none"/>
              </w:rPr>
              <w:t>本项目</w:t>
            </w:r>
            <w:r>
              <w:rPr>
                <w:rFonts w:hint="default" w:ascii="Times New Roman" w:hAnsi="Times New Roman" w:eastAsia="宋体" w:cs="Times New Roman"/>
                <w:b w:val="0"/>
                <w:bCs w:val="0"/>
                <w:color w:val="auto"/>
                <w:sz w:val="24"/>
                <w:szCs w:val="20"/>
                <w:u w:val="none"/>
                <w:lang w:val="en-US" w:eastAsia="zh-CN"/>
              </w:rPr>
              <w:t>所在区域</w:t>
            </w:r>
            <w:r>
              <w:rPr>
                <w:rFonts w:hint="default" w:ascii="Times New Roman" w:hAnsi="Times New Roman" w:eastAsia="宋体" w:cs="Times New Roman"/>
                <w:b w:val="0"/>
                <w:bCs w:val="0"/>
                <w:color w:val="auto"/>
                <w:sz w:val="24"/>
                <w:szCs w:val="20"/>
                <w:u w:val="none"/>
              </w:rPr>
              <w:t>执行《声环境质量标准》（GB3096-2008）中</w:t>
            </w:r>
            <w:r>
              <w:rPr>
                <w:rFonts w:hint="default" w:ascii="Times New Roman" w:hAnsi="Times New Roman" w:cs="Times New Roman"/>
                <w:b w:val="0"/>
                <w:bCs w:val="0"/>
                <w:color w:val="auto"/>
                <w:sz w:val="24"/>
                <w:szCs w:val="20"/>
                <w:u w:val="none"/>
                <w:lang w:val="en-US" w:eastAsia="zh-CN"/>
              </w:rPr>
              <w:t>1</w:t>
            </w:r>
            <w:r>
              <w:rPr>
                <w:rFonts w:hint="default" w:ascii="Times New Roman" w:hAnsi="Times New Roman" w:eastAsia="宋体" w:cs="Times New Roman"/>
                <w:b w:val="0"/>
                <w:bCs w:val="0"/>
                <w:color w:val="auto"/>
                <w:sz w:val="24"/>
                <w:szCs w:val="20"/>
                <w:u w:val="none"/>
              </w:rPr>
              <w:t>类声环境功能区标准</w:t>
            </w:r>
            <w:r>
              <w:rPr>
                <w:rFonts w:hint="default" w:ascii="Times New Roman" w:hAnsi="Times New Roman" w:cs="Times New Roman"/>
                <w:b w:val="0"/>
                <w:bCs w:val="0"/>
                <w:color w:val="auto"/>
                <w:sz w:val="24"/>
                <w:szCs w:val="20"/>
                <w:u w:val="none"/>
              </w:rPr>
              <w:t>，</w:t>
            </w:r>
            <w:r>
              <w:rPr>
                <w:rFonts w:hint="default" w:ascii="Times New Roman" w:hAnsi="Times New Roman" w:cs="Times New Roman"/>
                <w:b w:val="0"/>
                <w:bCs w:val="0"/>
                <w:color w:val="auto"/>
                <w:sz w:val="24"/>
                <w:szCs w:val="20"/>
                <w:u w:val="none"/>
                <w:lang w:val="en-US" w:eastAsia="zh-CN"/>
              </w:rPr>
              <w:t>详见下表</w:t>
            </w:r>
            <w:r>
              <w:rPr>
                <w:rFonts w:hint="default" w:ascii="Times New Roman" w:hAnsi="Times New Roman" w:cs="Times New Roman"/>
                <w:b w:val="0"/>
                <w:bCs w:val="0"/>
                <w:color w:val="auto"/>
                <w:sz w:val="24"/>
                <w:szCs w:val="20"/>
                <w:u w:val="none"/>
              </w:rPr>
              <w:t>。</w:t>
            </w:r>
          </w:p>
          <w:p>
            <w:pPr>
              <w:spacing w:before="0" w:beforeAutospacing="0" w:after="0" w:afterAutospacing="0"/>
              <w:ind w:left="0" w:right="0"/>
              <w:jc w:val="center"/>
              <w:rPr>
                <w:rFonts w:hint="default" w:ascii="Times New Roman" w:hAnsi="Times New Roman" w:cs="Times New Roman"/>
                <w:b/>
                <w:bCs/>
                <w:color w:val="auto"/>
                <w:sz w:val="20"/>
                <w:szCs w:val="21"/>
                <w:u w:val="single"/>
              </w:rPr>
            </w:pPr>
            <w:r>
              <w:rPr>
                <w:rFonts w:hint="default" w:ascii="Times New Roman" w:hAnsi="Times New Roman" w:cs="Times New Roman"/>
                <w:b/>
                <w:bCs/>
                <w:color w:val="auto"/>
                <w:sz w:val="20"/>
                <w:szCs w:val="21"/>
                <w:u w:val="single"/>
              </w:rPr>
              <w:t>表</w:t>
            </w:r>
            <w:r>
              <w:rPr>
                <w:rFonts w:hint="default" w:ascii="Times New Roman" w:hAnsi="Times New Roman" w:cs="Times New Roman"/>
                <w:b/>
                <w:bCs/>
                <w:color w:val="auto"/>
                <w:sz w:val="20"/>
                <w:szCs w:val="21"/>
                <w:u w:val="single"/>
                <w:lang w:val="en-US" w:eastAsia="zh-CN"/>
              </w:rPr>
              <w:t>3-5</w:t>
            </w:r>
            <w:r>
              <w:rPr>
                <w:rFonts w:hint="default" w:ascii="Times New Roman" w:hAnsi="Times New Roman" w:cs="Times New Roman"/>
                <w:b/>
                <w:bCs/>
                <w:color w:val="auto"/>
                <w:sz w:val="20"/>
                <w:szCs w:val="21"/>
                <w:u w:val="single"/>
              </w:rPr>
              <w:t xml:space="preserve">  </w:t>
            </w:r>
            <w:r>
              <w:rPr>
                <w:rFonts w:hint="default" w:ascii="Times New Roman" w:hAnsi="Times New Roman" w:cs="Times New Roman"/>
                <w:b/>
                <w:bCs/>
                <w:color w:val="auto"/>
                <w:sz w:val="20"/>
                <w:szCs w:val="21"/>
                <w:u w:val="single"/>
                <w:lang w:val="en-US" w:eastAsia="zh-CN"/>
              </w:rPr>
              <w:t xml:space="preserve"> </w:t>
            </w:r>
            <w:r>
              <w:rPr>
                <w:rFonts w:hint="default" w:ascii="Times New Roman" w:hAnsi="Times New Roman" w:cs="Times New Roman"/>
                <w:b/>
                <w:bCs/>
                <w:color w:val="auto"/>
                <w:sz w:val="20"/>
                <w:szCs w:val="21"/>
                <w:u w:val="single"/>
              </w:rPr>
              <w:t>声环境质量标准</w:t>
            </w:r>
            <w:r>
              <w:rPr>
                <w:rFonts w:hint="default" w:ascii="Times New Roman" w:hAnsi="Times New Roman" w:cs="Times New Roman"/>
                <w:b/>
                <w:bCs/>
                <w:color w:val="auto"/>
                <w:sz w:val="20"/>
                <w:szCs w:val="21"/>
                <w:u w:val="single"/>
                <w:lang w:val="en-US" w:eastAsia="zh-CN"/>
              </w:rPr>
              <w:t xml:space="preserve">   </w:t>
            </w:r>
            <w:r>
              <w:rPr>
                <w:rFonts w:hint="default" w:ascii="Times New Roman" w:hAnsi="Times New Roman" w:cs="Times New Roman"/>
                <w:b/>
                <w:bCs/>
                <w:color w:val="auto"/>
                <w:sz w:val="20"/>
                <w:szCs w:val="21"/>
                <w:u w:val="single"/>
              </w:rPr>
              <w:t>单位：dB（A）</w:t>
            </w:r>
          </w:p>
          <w:tbl>
            <w:tblPr>
              <w:tblW w:w="8427"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283"/>
              <w:gridCol w:w="1285"/>
              <w:gridCol w:w="4256"/>
            </w:tblGrid>
            <w:tr>
              <w:trPr>
                <w:trHeight w:val="454" w:hRule="atLeast"/>
              </w:trPr>
              <w:tc>
                <w:tcPr>
                  <w:tcW w:w="1603" w:type="dxa"/>
                  <w:vMerge w:val="restart"/>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u w:val="none"/>
                    </w:rPr>
                  </w:pPr>
                  <w:r>
                    <w:rPr>
                      <w:rFonts w:hint="default" w:ascii="Times New Roman" w:hAnsi="Times New Roman" w:cs="Times New Roman"/>
                      <w:b w:val="0"/>
                      <w:bCs w:val="0"/>
                      <w:i w:val="0"/>
                      <w:iCs w:val="0"/>
                      <w:color w:val="auto"/>
                      <w:sz w:val="20"/>
                      <w:szCs w:val="21"/>
                      <w:u w:val="none"/>
                    </w:rPr>
                    <w:t>类别</w:t>
                  </w:r>
                </w:p>
              </w:tc>
              <w:tc>
                <w:tcPr>
                  <w:tcW w:w="2568" w:type="dxa"/>
                  <w:gridSpan w:val="2"/>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u w:val="none"/>
                    </w:rPr>
                  </w:pPr>
                  <w:r>
                    <w:rPr>
                      <w:rFonts w:hint="default" w:ascii="Times New Roman" w:hAnsi="Times New Roman" w:cs="Times New Roman"/>
                      <w:b w:val="0"/>
                      <w:bCs w:val="0"/>
                      <w:i w:val="0"/>
                      <w:iCs w:val="0"/>
                      <w:color w:val="auto"/>
                      <w:sz w:val="20"/>
                      <w:szCs w:val="21"/>
                      <w:u w:val="none"/>
                    </w:rPr>
                    <w:t>标准值</w:t>
                  </w:r>
                </w:p>
              </w:tc>
              <w:tc>
                <w:tcPr>
                  <w:tcW w:w="4256" w:type="dxa"/>
                  <w:vMerge w:val="restart"/>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u w:val="none"/>
                    </w:rPr>
                  </w:pPr>
                  <w:r>
                    <w:rPr>
                      <w:rFonts w:hint="default" w:ascii="Times New Roman" w:hAnsi="Times New Roman" w:cs="Times New Roman"/>
                      <w:b w:val="0"/>
                      <w:bCs w:val="0"/>
                      <w:i w:val="0"/>
                      <w:iCs w:val="0"/>
                      <w:color w:val="auto"/>
                      <w:sz w:val="20"/>
                      <w:szCs w:val="21"/>
                      <w:u w:val="none"/>
                    </w:rPr>
                    <w:t>标准来源</w:t>
                  </w:r>
                </w:p>
              </w:tc>
            </w:tr>
            <w:tr>
              <w:trPr>
                <w:trHeight w:val="454" w:hRule="atLeast"/>
              </w:trPr>
              <w:tc>
                <w:tcPr>
                  <w:tcW w:w="1603" w:type="dxa"/>
                  <w:vMerge w:val="continue"/>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u w:val="none"/>
                    </w:rPr>
                  </w:pPr>
                </w:p>
              </w:tc>
              <w:tc>
                <w:tcPr>
                  <w:tcW w:w="1283" w:type="dxa"/>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u w:val="none"/>
                    </w:rPr>
                  </w:pPr>
                  <w:r>
                    <w:rPr>
                      <w:rFonts w:hint="default" w:ascii="Times New Roman" w:hAnsi="Times New Roman" w:cs="Times New Roman"/>
                      <w:b w:val="0"/>
                      <w:bCs w:val="0"/>
                      <w:i w:val="0"/>
                      <w:iCs w:val="0"/>
                      <w:color w:val="auto"/>
                      <w:sz w:val="20"/>
                      <w:szCs w:val="21"/>
                      <w:u w:val="none"/>
                    </w:rPr>
                    <w:t>昼间</w:t>
                  </w:r>
                </w:p>
              </w:tc>
              <w:tc>
                <w:tcPr>
                  <w:tcW w:w="1285" w:type="dxa"/>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u w:val="none"/>
                    </w:rPr>
                  </w:pPr>
                  <w:r>
                    <w:rPr>
                      <w:rFonts w:hint="default" w:ascii="Times New Roman" w:hAnsi="Times New Roman" w:cs="Times New Roman"/>
                      <w:b w:val="0"/>
                      <w:bCs w:val="0"/>
                      <w:i w:val="0"/>
                      <w:iCs w:val="0"/>
                      <w:color w:val="auto"/>
                      <w:sz w:val="20"/>
                      <w:szCs w:val="21"/>
                      <w:u w:val="none"/>
                    </w:rPr>
                    <w:t>夜间</w:t>
                  </w:r>
                </w:p>
              </w:tc>
              <w:tc>
                <w:tcPr>
                  <w:tcW w:w="4256" w:type="dxa"/>
                  <w:vMerge w:val="continue"/>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u w:val="none"/>
                    </w:rPr>
                  </w:pPr>
                </w:p>
              </w:tc>
            </w:tr>
            <w:tr>
              <w:trPr>
                <w:trHeight w:val="454" w:hRule="atLeast"/>
              </w:trPr>
              <w:tc>
                <w:tcPr>
                  <w:tcW w:w="1603" w:type="dxa"/>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u w:val="none"/>
                    </w:rPr>
                  </w:pPr>
                  <w:r>
                    <w:rPr>
                      <w:rFonts w:hint="default" w:ascii="Times New Roman" w:hAnsi="Times New Roman" w:cs="Times New Roman"/>
                      <w:b w:val="0"/>
                      <w:bCs w:val="0"/>
                      <w:i w:val="0"/>
                      <w:iCs w:val="0"/>
                      <w:color w:val="auto"/>
                      <w:sz w:val="20"/>
                      <w:szCs w:val="21"/>
                      <w:u w:val="none"/>
                      <w:lang w:val="en-US" w:eastAsia="zh-CN"/>
                    </w:rPr>
                    <w:t>1</w:t>
                  </w:r>
                  <w:r>
                    <w:rPr>
                      <w:rFonts w:hint="default" w:ascii="Times New Roman" w:hAnsi="Times New Roman" w:cs="Times New Roman"/>
                      <w:b w:val="0"/>
                      <w:bCs w:val="0"/>
                      <w:i w:val="0"/>
                      <w:iCs w:val="0"/>
                      <w:color w:val="auto"/>
                      <w:sz w:val="20"/>
                      <w:szCs w:val="21"/>
                      <w:u w:val="none"/>
                    </w:rPr>
                    <w:t>类区</w:t>
                  </w:r>
                </w:p>
              </w:tc>
              <w:tc>
                <w:tcPr>
                  <w:tcW w:w="1283" w:type="dxa"/>
                  <w:vAlign w:val="center"/>
                </w:tcPr>
                <w:p>
                  <w:pPr>
                    <w:tabs>
                      <w:tab w:val="left" w:pos="381"/>
                      <w:tab w:val="center" w:pos="559"/>
                    </w:tabs>
                    <w:spacing w:before="0" w:beforeAutospacing="0" w:after="0" w:afterAutospacing="0"/>
                    <w:ind w:left="0" w:right="0"/>
                    <w:jc w:val="left"/>
                    <w:rPr>
                      <w:rFonts w:hint="default" w:ascii="Times New Roman" w:hAnsi="Times New Roman" w:eastAsia="宋体" w:cs="Times New Roman"/>
                      <w:b w:val="0"/>
                      <w:bCs w:val="0"/>
                      <w:i w:val="0"/>
                      <w:iCs w:val="0"/>
                      <w:color w:val="auto"/>
                      <w:sz w:val="20"/>
                      <w:szCs w:val="21"/>
                      <w:u w:val="none"/>
                      <w:lang w:val="en-US" w:eastAsia="zh-CN"/>
                    </w:rPr>
                  </w:pPr>
                  <w:r>
                    <w:rPr>
                      <w:rFonts w:hint="default" w:ascii="Times New Roman" w:hAnsi="Times New Roman" w:cs="Times New Roman"/>
                      <w:b w:val="0"/>
                      <w:bCs w:val="0"/>
                      <w:i w:val="0"/>
                      <w:iCs w:val="0"/>
                      <w:color w:val="auto"/>
                      <w:sz w:val="20"/>
                      <w:szCs w:val="21"/>
                      <w:u w:val="none"/>
                      <w:lang w:val="en-US" w:eastAsia="zh-CN"/>
                    </w:rPr>
                    <w:tab/>
                  </w:r>
                  <w:r>
                    <w:rPr>
                      <w:rFonts w:hint="default" w:ascii="Times New Roman" w:hAnsi="Times New Roman" w:cs="Times New Roman"/>
                      <w:b w:val="0"/>
                      <w:bCs w:val="0"/>
                      <w:i w:val="0"/>
                      <w:iCs w:val="0"/>
                      <w:color w:val="auto"/>
                      <w:sz w:val="20"/>
                      <w:szCs w:val="21"/>
                      <w:u w:val="none"/>
                      <w:lang w:val="en-US" w:eastAsia="zh-CN"/>
                    </w:rPr>
                    <w:t>55</w:t>
                  </w:r>
                </w:p>
              </w:tc>
              <w:tc>
                <w:tcPr>
                  <w:tcW w:w="1285" w:type="dxa"/>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u w:val="none"/>
                      <w:lang w:val="en-US" w:eastAsia="zh-CN"/>
                    </w:rPr>
                  </w:pPr>
                  <w:r>
                    <w:rPr>
                      <w:rFonts w:hint="default" w:ascii="Times New Roman" w:hAnsi="Times New Roman" w:cs="Times New Roman"/>
                      <w:b w:val="0"/>
                      <w:bCs w:val="0"/>
                      <w:i w:val="0"/>
                      <w:iCs w:val="0"/>
                      <w:color w:val="auto"/>
                      <w:sz w:val="20"/>
                      <w:szCs w:val="21"/>
                      <w:u w:val="none"/>
                      <w:lang w:val="en-US" w:eastAsia="zh-CN"/>
                    </w:rPr>
                    <w:t>45</w:t>
                  </w:r>
                </w:p>
              </w:tc>
              <w:tc>
                <w:tcPr>
                  <w:tcW w:w="4256" w:type="dxa"/>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u w:val="none"/>
                    </w:rPr>
                  </w:pPr>
                  <w:r>
                    <w:rPr>
                      <w:rFonts w:hint="default" w:ascii="Times New Roman" w:hAnsi="Times New Roman" w:cs="Times New Roman"/>
                      <w:b w:val="0"/>
                      <w:bCs w:val="0"/>
                      <w:i w:val="0"/>
                      <w:iCs w:val="0"/>
                      <w:color w:val="auto"/>
                      <w:sz w:val="20"/>
                      <w:szCs w:val="21"/>
                      <w:u w:val="none"/>
                    </w:rPr>
                    <w:t>《声环境质量标准》（GB3096-2008）</w:t>
                  </w:r>
                </w:p>
              </w:tc>
            </w:tr>
          </w:tbl>
          <w:p>
            <w:pPr>
              <w:spacing w:beforeLines="50" w:beforeAutospacing="0" w:after="0" w:afterAutospacing="0" w:line="360" w:lineRule="auto"/>
              <w:ind w:left="0" w:right="0" w:firstLine="480" w:firstLineChars="200"/>
              <w:rPr>
                <w:rFonts w:hint="default" w:ascii="Times New Roman" w:hAnsi="Times New Roman" w:cs="Times New Roman"/>
                <w:color w:val="auto"/>
                <w:sz w:val="24"/>
                <w:szCs w:val="20"/>
              </w:rPr>
            </w:pPr>
            <w:r>
              <w:rPr>
                <w:rFonts w:hint="default" w:ascii="Times New Roman" w:hAnsi="Times New Roman" w:cs="Times New Roman"/>
                <w:color w:val="auto"/>
                <w:sz w:val="24"/>
                <w:szCs w:val="20"/>
              </w:rPr>
              <w:fldChar w:fldCharType="begin"/>
            </w:r>
            <w:r>
              <w:rPr>
                <w:rFonts w:hint="default" w:ascii="Times New Roman" w:hAnsi="Times New Roman" w:cs="Times New Roman"/>
                <w:color w:val="auto"/>
                <w:sz w:val="24"/>
                <w:szCs w:val="20"/>
              </w:rPr>
              <w:instrText xml:space="preserve"> = 2 \* GB2 \* MERGEFORMAT </w:instrText>
            </w:r>
            <w:r>
              <w:rPr>
                <w:rFonts w:hint="default" w:ascii="Times New Roman" w:hAnsi="Times New Roman" w:cs="Times New Roman"/>
                <w:color w:val="auto"/>
                <w:sz w:val="24"/>
                <w:szCs w:val="20"/>
              </w:rPr>
              <w:fldChar w:fldCharType="separate"/>
            </w:r>
            <w:r>
              <w:rPr>
                <w:rFonts w:hint="default" w:ascii="Times New Roman" w:hAnsi="Times New Roman" w:cs="Times New Roman"/>
                <w:color w:val="auto"/>
                <w:sz w:val="24"/>
                <w:szCs w:val="20"/>
              </w:rPr>
              <w:t>⑵</w:t>
            </w:r>
            <w:r>
              <w:rPr>
                <w:rFonts w:hint="default" w:ascii="Times New Roman" w:hAnsi="Times New Roman" w:cs="Times New Roman"/>
                <w:color w:val="auto"/>
                <w:sz w:val="24"/>
                <w:szCs w:val="20"/>
              </w:rPr>
              <w:fldChar w:fldCharType="end"/>
            </w:r>
            <w:r>
              <w:rPr>
                <w:rFonts w:hint="default" w:ascii="Times New Roman" w:hAnsi="Times New Roman" w:cs="Times New Roman"/>
                <w:color w:val="auto"/>
                <w:sz w:val="24"/>
                <w:szCs w:val="20"/>
              </w:rPr>
              <w:t>环境质量现状</w:t>
            </w:r>
          </w:p>
          <w:p>
            <w:pPr>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highlight w:val="none"/>
                <w:u w:val="none"/>
              </w:rPr>
            </w:pPr>
            <w:r>
              <w:rPr>
                <w:rFonts w:hint="default" w:ascii="Times New Roman" w:hAnsi="Times New Roman" w:cs="Times New Roman"/>
                <w:b w:val="0"/>
                <w:bCs w:val="0"/>
                <w:color w:val="auto"/>
                <w:sz w:val="24"/>
                <w:szCs w:val="20"/>
                <w:highlight w:val="none"/>
                <w:u w:val="none"/>
              </w:rPr>
              <w:fldChar w:fldCharType="begin"/>
            </w:r>
            <w:r>
              <w:rPr>
                <w:rFonts w:hint="default" w:ascii="Times New Roman" w:hAnsi="Times New Roman" w:cs="Times New Roman"/>
                <w:b w:val="0"/>
                <w:bCs w:val="0"/>
                <w:color w:val="auto"/>
                <w:sz w:val="24"/>
                <w:szCs w:val="20"/>
                <w:highlight w:val="none"/>
                <w:u w:val="none"/>
              </w:rPr>
              <w:instrText xml:space="preserve"> = 1 \* GB3 </w:instrText>
            </w:r>
            <w:r>
              <w:rPr>
                <w:rFonts w:hint="default" w:ascii="Times New Roman" w:hAnsi="Times New Roman" w:cs="Times New Roman"/>
                <w:b w:val="0"/>
                <w:bCs w:val="0"/>
                <w:color w:val="auto"/>
                <w:sz w:val="24"/>
                <w:szCs w:val="20"/>
                <w:highlight w:val="none"/>
                <w:u w:val="none"/>
              </w:rPr>
              <w:fldChar w:fldCharType="separate"/>
            </w:r>
            <w:r>
              <w:rPr>
                <w:rFonts w:hint="default" w:ascii="Times New Roman" w:hAnsi="Times New Roman" w:cs="Times New Roman"/>
                <w:b w:val="0"/>
                <w:bCs w:val="0"/>
                <w:color w:val="auto"/>
                <w:sz w:val="24"/>
                <w:szCs w:val="20"/>
                <w:highlight w:val="none"/>
                <w:u w:val="none"/>
              </w:rPr>
              <w:t>①</w:t>
            </w:r>
            <w:r>
              <w:rPr>
                <w:rFonts w:hint="default" w:ascii="Times New Roman" w:hAnsi="Times New Roman" w:cs="Times New Roman"/>
                <w:b w:val="0"/>
                <w:bCs w:val="0"/>
                <w:color w:val="auto"/>
                <w:sz w:val="24"/>
                <w:szCs w:val="20"/>
                <w:highlight w:val="none"/>
                <w:u w:val="none"/>
              </w:rPr>
              <w:fldChar w:fldCharType="end"/>
            </w:r>
            <w:r>
              <w:rPr>
                <w:rFonts w:hint="default" w:ascii="Times New Roman" w:hAnsi="Times New Roman" w:cs="Times New Roman"/>
                <w:b w:val="0"/>
                <w:bCs w:val="0"/>
                <w:color w:val="auto"/>
                <w:sz w:val="24"/>
                <w:szCs w:val="20"/>
                <w:highlight w:val="none"/>
                <w:u w:val="none"/>
              </w:rPr>
              <w:t>监测点布设</w:t>
            </w:r>
          </w:p>
          <w:p>
            <w:pPr>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highlight w:val="none"/>
                <w:u w:val="none"/>
              </w:rPr>
            </w:pPr>
            <w:r>
              <w:rPr>
                <w:rFonts w:hint="default" w:ascii="Times New Roman" w:hAnsi="Times New Roman" w:cs="Times New Roman"/>
                <w:b w:val="0"/>
                <w:bCs w:val="0"/>
                <w:color w:val="auto"/>
                <w:sz w:val="24"/>
                <w:szCs w:val="20"/>
                <w:highlight w:val="none"/>
                <w:u w:val="none"/>
              </w:rPr>
              <w:t>本项目共布设</w:t>
            </w:r>
            <w:r>
              <w:rPr>
                <w:rFonts w:hint="default" w:ascii="Times New Roman" w:hAnsi="Times New Roman" w:cs="Times New Roman"/>
                <w:b w:val="0"/>
                <w:bCs w:val="0"/>
                <w:color w:val="auto"/>
                <w:sz w:val="24"/>
                <w:szCs w:val="20"/>
                <w:highlight w:val="none"/>
                <w:u w:val="none"/>
                <w:lang w:val="en-US" w:eastAsia="zh-CN"/>
              </w:rPr>
              <w:t>3</w:t>
            </w:r>
            <w:r>
              <w:rPr>
                <w:rFonts w:hint="default" w:ascii="Times New Roman" w:hAnsi="Times New Roman" w:eastAsia="宋体" w:cs="Times New Roman"/>
                <w:b w:val="0"/>
                <w:bCs w:val="0"/>
                <w:color w:val="auto"/>
                <w:sz w:val="24"/>
                <w:szCs w:val="20"/>
                <w:highlight w:val="none"/>
                <w:u w:val="none"/>
              </w:rPr>
              <w:t>个声环境</w:t>
            </w:r>
            <w:r>
              <w:rPr>
                <w:rFonts w:hint="default" w:ascii="Times New Roman" w:hAnsi="Times New Roman" w:cs="Times New Roman"/>
                <w:b w:val="0"/>
                <w:bCs w:val="0"/>
                <w:color w:val="auto"/>
                <w:sz w:val="24"/>
                <w:szCs w:val="20"/>
                <w:highlight w:val="none"/>
                <w:u w:val="none"/>
                <w:lang w:val="en-US" w:eastAsia="zh-CN"/>
              </w:rPr>
              <w:t>监测</w:t>
            </w:r>
            <w:r>
              <w:rPr>
                <w:rFonts w:hint="default" w:ascii="Times New Roman" w:hAnsi="Times New Roman" w:cs="Times New Roman"/>
                <w:b w:val="0"/>
                <w:bCs w:val="0"/>
                <w:color w:val="auto"/>
                <w:sz w:val="24"/>
                <w:szCs w:val="20"/>
                <w:highlight w:val="none"/>
                <w:u w:val="none"/>
              </w:rPr>
              <w:t>点位，</w:t>
            </w:r>
            <w:r>
              <w:rPr>
                <w:rFonts w:hint="default" w:ascii="Times New Roman" w:hAnsi="Times New Roman" w:cs="Times New Roman"/>
                <w:b w:val="0"/>
                <w:bCs w:val="0"/>
                <w:color w:val="auto"/>
                <w:sz w:val="24"/>
                <w:szCs w:val="20"/>
                <w:highlight w:val="none"/>
                <w:u w:val="none"/>
                <w:lang w:val="en-US" w:eastAsia="zh-CN"/>
              </w:rPr>
              <w:t>详见下表</w:t>
            </w:r>
            <w:r>
              <w:rPr>
                <w:rFonts w:hint="default" w:ascii="Times New Roman" w:hAnsi="Times New Roman" w:cs="Times New Roman"/>
                <w:b w:val="0"/>
                <w:bCs w:val="0"/>
                <w:color w:val="auto"/>
                <w:sz w:val="24"/>
                <w:szCs w:val="20"/>
                <w:highlight w:val="none"/>
                <w:u w:val="none"/>
              </w:rPr>
              <w:t>。</w:t>
            </w:r>
          </w:p>
          <w:p>
            <w:pPr>
              <w:spacing w:before="0" w:beforeAutospacing="0" w:after="0" w:afterAutospacing="0"/>
              <w:ind w:left="0" w:right="0"/>
              <w:jc w:val="center"/>
              <w:rPr>
                <w:rFonts w:hint="default" w:ascii="Times New Roman" w:hAnsi="Times New Roman" w:cs="Times New Roman"/>
                <w:b/>
                <w:bCs/>
                <w:color w:val="auto"/>
                <w:sz w:val="20"/>
                <w:szCs w:val="21"/>
                <w:highlight w:val="none"/>
                <w:u w:val="single"/>
              </w:rPr>
            </w:pPr>
            <w:r>
              <w:rPr>
                <w:rFonts w:hint="default" w:ascii="Times New Roman" w:hAnsi="Times New Roman" w:cs="Times New Roman"/>
                <w:b/>
                <w:bCs/>
                <w:color w:val="auto"/>
                <w:sz w:val="20"/>
                <w:szCs w:val="21"/>
                <w:highlight w:val="none"/>
                <w:u w:val="single"/>
              </w:rPr>
              <w:t>表</w:t>
            </w:r>
            <w:r>
              <w:rPr>
                <w:rFonts w:hint="default" w:ascii="Times New Roman" w:hAnsi="Times New Roman" w:cs="Times New Roman"/>
                <w:b/>
                <w:bCs/>
                <w:color w:val="auto"/>
                <w:sz w:val="20"/>
                <w:szCs w:val="21"/>
                <w:highlight w:val="none"/>
                <w:u w:val="single"/>
                <w:lang w:val="en-US" w:eastAsia="zh-CN"/>
              </w:rPr>
              <w:t xml:space="preserve">3-6 </w:t>
            </w:r>
            <w:r>
              <w:rPr>
                <w:rFonts w:hint="default" w:ascii="Times New Roman" w:hAnsi="Times New Roman" w:eastAsia="宋体" w:cs="Times New Roman"/>
                <w:b/>
                <w:bCs/>
                <w:color w:val="auto"/>
                <w:sz w:val="20"/>
                <w:szCs w:val="21"/>
                <w:highlight w:val="none"/>
                <w:u w:val="single"/>
              </w:rPr>
              <w:t xml:space="preserve"> 声环境</w:t>
            </w:r>
            <w:r>
              <w:rPr>
                <w:rFonts w:hint="default" w:ascii="Times New Roman" w:hAnsi="Times New Roman" w:cs="Times New Roman"/>
                <w:b/>
                <w:bCs/>
                <w:color w:val="auto"/>
                <w:sz w:val="20"/>
                <w:szCs w:val="21"/>
                <w:highlight w:val="none"/>
                <w:u w:val="single"/>
              </w:rPr>
              <w:t>监测点位</w:t>
            </w:r>
          </w:p>
          <w:tbl>
            <w:tblPr>
              <w:tblW w:w="842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425"/>
              <w:gridCol w:w="3998"/>
            </w:tblGrid>
            <w:tr>
              <w:trPr>
                <w:trHeight w:val="454" w:hRule="atLeast"/>
                <w:jc w:val="center"/>
              </w:trPr>
              <w:tc>
                <w:tcPr>
                  <w:tcW w:w="1005"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sz w:val="20"/>
                      <w:szCs w:val="21"/>
                      <w:highlight w:val="none"/>
                      <w:u w:val="none"/>
                    </w:rPr>
                    <w:t>序号</w:t>
                  </w:r>
                </w:p>
              </w:tc>
              <w:tc>
                <w:tcPr>
                  <w:tcW w:w="3425"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1"/>
                      <w:highlight w:val="none"/>
                      <w:u w:val="none"/>
                    </w:rPr>
                  </w:pPr>
                  <w:r>
                    <w:rPr>
                      <w:rFonts w:hint="default" w:ascii="Times New Roman" w:hAnsi="Times New Roman" w:eastAsia="宋体" w:cs="Times New Roman"/>
                      <w:b w:val="0"/>
                      <w:bCs w:val="0"/>
                      <w:color w:val="auto"/>
                      <w:sz w:val="20"/>
                      <w:szCs w:val="21"/>
                      <w:highlight w:val="none"/>
                      <w:u w:val="none"/>
                    </w:rPr>
                    <w:t>监测点位置</w:t>
                  </w:r>
                </w:p>
              </w:tc>
              <w:tc>
                <w:tcPr>
                  <w:tcW w:w="3998"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sz w:val="20"/>
                      <w:szCs w:val="21"/>
                      <w:highlight w:val="none"/>
                      <w:u w:val="none"/>
                    </w:rPr>
                    <w:t>监测目的</w:t>
                  </w:r>
                </w:p>
              </w:tc>
            </w:tr>
            <w:tr>
              <w:trPr>
                <w:trHeight w:val="454" w:hRule="atLeast"/>
                <w:jc w:val="center"/>
              </w:trPr>
              <w:tc>
                <w:tcPr>
                  <w:tcW w:w="1005"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sz w:val="20"/>
                      <w:szCs w:val="21"/>
                      <w:highlight w:val="none"/>
                      <w:u w:val="none"/>
                    </w:rPr>
                    <w:t>1#</w:t>
                  </w:r>
                </w:p>
              </w:tc>
              <w:tc>
                <w:tcPr>
                  <w:tcW w:w="3425"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default" w:ascii="Times New Roman" w:hAnsi="Times New Roman" w:cs="Times New Roman"/>
                      <w:b w:val="0"/>
                      <w:bCs w:val="0"/>
                      <w:color w:val="auto"/>
                      <w:sz w:val="20"/>
                      <w:szCs w:val="21"/>
                      <w:highlight w:val="none"/>
                      <w:u w:val="none"/>
                    </w:rPr>
                    <w:t>厂区北侧居民区</w:t>
                  </w:r>
                </w:p>
              </w:tc>
              <w:tc>
                <w:tcPr>
                  <w:tcW w:w="3998" w:type="dxa"/>
                  <w:vMerge w:val="restart"/>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sz w:val="20"/>
                      <w:szCs w:val="21"/>
                      <w:highlight w:val="none"/>
                      <w:u w:val="none"/>
                    </w:rPr>
                    <w:t>了解</w:t>
                  </w:r>
                  <w:r>
                    <w:rPr>
                      <w:rFonts w:hint="default" w:ascii="Times New Roman" w:hAnsi="Times New Roman" w:cs="Times New Roman"/>
                      <w:b w:val="0"/>
                      <w:bCs w:val="0"/>
                      <w:color w:val="auto"/>
                      <w:sz w:val="20"/>
                      <w:szCs w:val="21"/>
                      <w:highlight w:val="none"/>
                      <w:u w:val="none"/>
                      <w:lang w:val="en-US" w:eastAsia="zh-CN"/>
                    </w:rPr>
                    <w:t>敏感目标</w:t>
                  </w:r>
                  <w:r>
                    <w:rPr>
                      <w:rFonts w:hint="default" w:ascii="Times New Roman" w:hAnsi="Times New Roman" w:cs="Times New Roman"/>
                      <w:b w:val="0"/>
                      <w:bCs w:val="0"/>
                      <w:color w:val="auto"/>
                      <w:sz w:val="20"/>
                      <w:szCs w:val="21"/>
                      <w:highlight w:val="none"/>
                      <w:u w:val="none"/>
                    </w:rPr>
                    <w:t>声环境质量</w:t>
                  </w:r>
                </w:p>
              </w:tc>
            </w:tr>
            <w:tr>
              <w:trPr>
                <w:trHeight w:val="454" w:hRule="atLeast"/>
                <w:jc w:val="center"/>
              </w:trPr>
              <w:tc>
                <w:tcPr>
                  <w:tcW w:w="1005"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sz w:val="20"/>
                      <w:szCs w:val="21"/>
                      <w:highlight w:val="none"/>
                      <w:u w:val="none"/>
                    </w:rPr>
                    <w:t>2#</w:t>
                  </w:r>
                </w:p>
              </w:tc>
              <w:tc>
                <w:tcPr>
                  <w:tcW w:w="3425"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highlight w:val="none"/>
                      <w:u w:val="none"/>
                      <w:lang w:val="en-US" w:eastAsia="zh-CN"/>
                    </w:rPr>
                  </w:pPr>
                  <w:r>
                    <w:rPr>
                      <w:rFonts w:hint="default" w:ascii="Times New Roman" w:hAnsi="Times New Roman" w:cs="Times New Roman"/>
                      <w:b w:val="0"/>
                      <w:bCs w:val="0"/>
                      <w:color w:val="auto"/>
                      <w:sz w:val="20"/>
                      <w:szCs w:val="21"/>
                      <w:highlight w:val="none"/>
                      <w:u w:val="none"/>
                    </w:rPr>
                    <w:t>厂区南侧居民区</w:t>
                  </w:r>
                </w:p>
              </w:tc>
              <w:tc>
                <w:tcPr>
                  <w:tcW w:w="3998" w:type="dxa"/>
                  <w:vMerge w:val="continue"/>
                  <w:vAlign w:val="center"/>
                </w:tcPr>
                <w:p>
                  <w:pPr>
                    <w:spacing w:before="0" w:beforeAutospacing="0" w:after="0" w:afterAutospacing="0"/>
                    <w:ind w:left="0" w:right="0"/>
                    <w:rPr>
                      <w:rFonts w:hint="default" w:ascii="Times New Roman" w:hAnsi="Times New Roman" w:cs="Times New Roman"/>
                      <w:b w:val="0"/>
                      <w:bCs w:val="0"/>
                      <w:color w:val="auto"/>
                      <w:sz w:val="20"/>
                      <w:szCs w:val="21"/>
                      <w:highlight w:val="none"/>
                      <w:u w:val="none"/>
                    </w:rPr>
                  </w:pPr>
                </w:p>
              </w:tc>
            </w:tr>
            <w:tr>
              <w:trPr>
                <w:trHeight w:val="454" w:hRule="atLeast"/>
                <w:jc w:val="center"/>
              </w:trPr>
              <w:tc>
                <w:tcPr>
                  <w:tcW w:w="1005"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sz w:val="20"/>
                      <w:szCs w:val="21"/>
                      <w:highlight w:val="none"/>
                      <w:u w:val="none"/>
                      <w:lang w:val="en-US" w:eastAsia="zh-CN"/>
                    </w:rPr>
                    <w:t>3</w:t>
                  </w:r>
                  <w:r>
                    <w:rPr>
                      <w:rFonts w:hint="default" w:ascii="Times New Roman" w:hAnsi="Times New Roman" w:cs="Times New Roman"/>
                      <w:b w:val="0"/>
                      <w:bCs w:val="0"/>
                      <w:color w:val="auto"/>
                      <w:sz w:val="20"/>
                      <w:szCs w:val="21"/>
                      <w:highlight w:val="none"/>
                      <w:u w:val="none"/>
                    </w:rPr>
                    <w:t>#</w:t>
                  </w:r>
                </w:p>
              </w:tc>
              <w:tc>
                <w:tcPr>
                  <w:tcW w:w="3425"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highlight w:val="none"/>
                      <w:u w:val="none"/>
                      <w:lang w:val="en-US" w:eastAsia="zh-CN"/>
                    </w:rPr>
                  </w:pPr>
                  <w:r>
                    <w:rPr>
                      <w:rFonts w:hint="default" w:ascii="Times New Roman" w:hAnsi="Times New Roman" w:cs="Times New Roman"/>
                      <w:b w:val="0"/>
                      <w:bCs w:val="0"/>
                      <w:color w:val="auto"/>
                      <w:sz w:val="20"/>
                      <w:szCs w:val="21"/>
                      <w:highlight w:val="none"/>
                      <w:u w:val="none"/>
                    </w:rPr>
                    <w:t>厂区西侧居民区</w:t>
                  </w:r>
                </w:p>
              </w:tc>
              <w:tc>
                <w:tcPr>
                  <w:tcW w:w="3998" w:type="dxa"/>
                  <w:vMerge w:val="continue"/>
                  <w:vAlign w:val="center"/>
                </w:tcPr>
                <w:p>
                  <w:pPr>
                    <w:spacing w:before="0" w:beforeAutospacing="0" w:after="0" w:afterAutospacing="0"/>
                    <w:ind w:left="0" w:right="0"/>
                    <w:rPr>
                      <w:rFonts w:hint="default" w:ascii="Times New Roman" w:hAnsi="Times New Roman" w:cs="Times New Roman"/>
                      <w:b w:val="0"/>
                      <w:bCs w:val="0"/>
                      <w:color w:val="auto"/>
                      <w:sz w:val="20"/>
                      <w:szCs w:val="21"/>
                      <w:highlight w:val="none"/>
                      <w:u w:val="none"/>
                    </w:rPr>
                  </w:pPr>
                </w:p>
              </w:tc>
            </w:tr>
          </w:tbl>
          <w:p>
            <w:pPr>
              <w:spacing w:beforeLines="50" w:beforeAutospacing="0" w:after="0" w:afterAutospacing="0" w:line="360" w:lineRule="auto"/>
              <w:ind w:left="0" w:right="0" w:firstLine="470" w:firstLineChars="196"/>
              <w:rPr>
                <w:rFonts w:hint="default" w:ascii="Times New Roman" w:hAnsi="Times New Roman" w:cs="Times New Roman"/>
                <w:b w:val="0"/>
                <w:bCs w:val="0"/>
                <w:color w:val="auto"/>
                <w:sz w:val="24"/>
                <w:szCs w:val="20"/>
                <w:highlight w:val="none"/>
                <w:u w:val="none"/>
              </w:rPr>
            </w:pPr>
            <w:r>
              <w:rPr>
                <w:rFonts w:hint="default" w:ascii="Times New Roman" w:hAnsi="Times New Roman" w:cs="Times New Roman"/>
                <w:b w:val="0"/>
                <w:bCs w:val="0"/>
                <w:color w:val="auto"/>
                <w:sz w:val="24"/>
                <w:szCs w:val="20"/>
                <w:highlight w:val="none"/>
                <w:u w:val="none"/>
              </w:rPr>
              <w:fldChar w:fldCharType="begin"/>
            </w:r>
            <w:r>
              <w:rPr>
                <w:rFonts w:hint="default" w:ascii="Times New Roman" w:hAnsi="Times New Roman" w:cs="Times New Roman"/>
                <w:b w:val="0"/>
                <w:bCs w:val="0"/>
                <w:color w:val="auto"/>
                <w:sz w:val="24"/>
                <w:szCs w:val="20"/>
                <w:highlight w:val="none"/>
                <w:u w:val="none"/>
              </w:rPr>
              <w:instrText xml:space="preserve"> = 2 \* GB3 </w:instrText>
            </w:r>
            <w:r>
              <w:rPr>
                <w:rFonts w:hint="default" w:ascii="Times New Roman" w:hAnsi="Times New Roman" w:cs="Times New Roman"/>
                <w:b w:val="0"/>
                <w:bCs w:val="0"/>
                <w:color w:val="auto"/>
                <w:sz w:val="24"/>
                <w:szCs w:val="20"/>
                <w:highlight w:val="none"/>
                <w:u w:val="none"/>
              </w:rPr>
              <w:fldChar w:fldCharType="separate"/>
            </w:r>
            <w:r>
              <w:rPr>
                <w:rFonts w:hint="default" w:ascii="Times New Roman" w:hAnsi="Times New Roman" w:cs="Times New Roman"/>
                <w:b w:val="0"/>
                <w:bCs w:val="0"/>
                <w:color w:val="auto"/>
                <w:sz w:val="24"/>
                <w:szCs w:val="20"/>
                <w:highlight w:val="none"/>
                <w:u w:val="none"/>
              </w:rPr>
              <w:t>②</w:t>
            </w:r>
            <w:r>
              <w:rPr>
                <w:rFonts w:hint="default" w:ascii="Times New Roman" w:hAnsi="Times New Roman" w:cs="Times New Roman"/>
                <w:b w:val="0"/>
                <w:bCs w:val="0"/>
                <w:color w:val="auto"/>
                <w:sz w:val="24"/>
                <w:szCs w:val="20"/>
                <w:highlight w:val="none"/>
                <w:u w:val="none"/>
              </w:rPr>
              <w:fldChar w:fldCharType="end"/>
            </w:r>
            <w:r>
              <w:rPr>
                <w:rFonts w:hint="default" w:ascii="Times New Roman" w:hAnsi="Times New Roman" w:cs="Times New Roman"/>
                <w:b w:val="0"/>
                <w:bCs w:val="0"/>
                <w:color w:val="auto"/>
                <w:sz w:val="24"/>
                <w:szCs w:val="20"/>
                <w:highlight w:val="none"/>
                <w:u w:val="none"/>
              </w:rPr>
              <w:t>监测方法</w:t>
            </w:r>
          </w:p>
          <w:p>
            <w:pPr>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highlight w:val="none"/>
                <w:u w:val="none"/>
              </w:rPr>
            </w:pPr>
            <w:r>
              <w:rPr>
                <w:rFonts w:hint="default" w:ascii="Times New Roman" w:hAnsi="Times New Roman" w:cs="Times New Roman"/>
                <w:b w:val="0"/>
                <w:bCs w:val="0"/>
                <w:color w:val="auto"/>
                <w:sz w:val="24"/>
                <w:szCs w:val="20"/>
                <w:highlight w:val="none"/>
                <w:u w:val="none"/>
              </w:rPr>
              <w:t>按照《声环境质量标准》（GB3096-2008）中相关监测要求进行监测。</w:t>
            </w:r>
          </w:p>
          <w:p>
            <w:pPr>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highlight w:val="none"/>
                <w:u w:val="none"/>
              </w:rPr>
            </w:pPr>
            <w:r>
              <w:rPr>
                <w:rFonts w:hint="default" w:ascii="Times New Roman" w:hAnsi="Times New Roman" w:cs="Times New Roman"/>
                <w:b w:val="0"/>
                <w:bCs w:val="0"/>
                <w:color w:val="auto"/>
                <w:sz w:val="24"/>
                <w:szCs w:val="20"/>
                <w:highlight w:val="none"/>
                <w:u w:val="none"/>
              </w:rPr>
              <w:fldChar w:fldCharType="begin"/>
            </w:r>
            <w:r>
              <w:rPr>
                <w:rFonts w:hint="default" w:ascii="Times New Roman" w:hAnsi="Times New Roman" w:cs="Times New Roman"/>
                <w:b w:val="0"/>
                <w:bCs w:val="0"/>
                <w:color w:val="auto"/>
                <w:sz w:val="24"/>
                <w:szCs w:val="20"/>
                <w:highlight w:val="none"/>
                <w:u w:val="none"/>
              </w:rPr>
              <w:instrText xml:space="preserve"> = 3 \* GB3 </w:instrText>
            </w:r>
            <w:r>
              <w:rPr>
                <w:rFonts w:hint="default" w:ascii="Times New Roman" w:hAnsi="Times New Roman" w:cs="Times New Roman"/>
                <w:b w:val="0"/>
                <w:bCs w:val="0"/>
                <w:color w:val="auto"/>
                <w:sz w:val="24"/>
                <w:szCs w:val="20"/>
                <w:highlight w:val="none"/>
                <w:u w:val="none"/>
              </w:rPr>
              <w:fldChar w:fldCharType="separate"/>
            </w:r>
            <w:r>
              <w:rPr>
                <w:rFonts w:hint="default" w:ascii="Times New Roman" w:hAnsi="Times New Roman" w:cs="Times New Roman"/>
                <w:b w:val="0"/>
                <w:bCs w:val="0"/>
                <w:color w:val="auto"/>
                <w:sz w:val="24"/>
                <w:szCs w:val="20"/>
                <w:highlight w:val="none"/>
                <w:u w:val="none"/>
              </w:rPr>
              <w:t>③</w:t>
            </w:r>
            <w:r>
              <w:rPr>
                <w:rFonts w:hint="default" w:ascii="Times New Roman" w:hAnsi="Times New Roman" w:cs="Times New Roman"/>
                <w:b w:val="0"/>
                <w:bCs w:val="0"/>
                <w:color w:val="auto"/>
                <w:sz w:val="24"/>
                <w:szCs w:val="20"/>
                <w:highlight w:val="none"/>
                <w:u w:val="none"/>
              </w:rPr>
              <w:fldChar w:fldCharType="end"/>
            </w:r>
            <w:r>
              <w:rPr>
                <w:rFonts w:hint="default" w:ascii="Times New Roman" w:hAnsi="Times New Roman" w:cs="Times New Roman"/>
                <w:b w:val="0"/>
                <w:bCs w:val="0"/>
                <w:color w:val="auto"/>
                <w:sz w:val="24"/>
                <w:szCs w:val="20"/>
                <w:highlight w:val="none"/>
                <w:u w:val="none"/>
              </w:rPr>
              <w:t>监测单位及监测时间</w:t>
            </w:r>
          </w:p>
          <w:p>
            <w:pPr>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highlight w:val="none"/>
                <w:u w:val="none"/>
              </w:rPr>
            </w:pPr>
            <w:r>
              <w:rPr>
                <w:rFonts w:hint="default" w:ascii="Times New Roman" w:hAnsi="Times New Roman" w:cs="Times New Roman"/>
                <w:b w:val="0"/>
                <w:bCs w:val="0"/>
                <w:color w:val="auto"/>
                <w:sz w:val="24"/>
                <w:szCs w:val="20"/>
                <w:highlight w:val="none"/>
                <w:u w:val="none"/>
              </w:rPr>
              <w:t>监测单位：吉林省鹤维迪飞科技有限公司</w:t>
            </w:r>
          </w:p>
          <w:p>
            <w:pPr>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highlight w:val="none"/>
                <w:u w:val="none"/>
              </w:rPr>
            </w:pPr>
            <w:r>
              <w:rPr>
                <w:rFonts w:hint="default" w:ascii="Times New Roman" w:hAnsi="Times New Roman" w:cs="Times New Roman"/>
                <w:b w:val="0"/>
                <w:bCs w:val="0"/>
                <w:color w:val="auto"/>
                <w:sz w:val="24"/>
                <w:szCs w:val="20"/>
                <w:highlight w:val="none"/>
                <w:u w:val="none"/>
              </w:rPr>
              <w:t>监测时间：202</w:t>
            </w:r>
            <w:r>
              <w:rPr>
                <w:rFonts w:hint="default" w:ascii="Times New Roman" w:hAnsi="Times New Roman" w:cs="Times New Roman"/>
                <w:b w:val="0"/>
                <w:bCs w:val="0"/>
                <w:color w:val="auto"/>
                <w:sz w:val="24"/>
                <w:szCs w:val="20"/>
                <w:highlight w:val="none"/>
                <w:u w:val="none"/>
                <w:lang w:val="en-US" w:eastAsia="zh-CN"/>
              </w:rPr>
              <w:t>4</w:t>
            </w:r>
            <w:r>
              <w:rPr>
                <w:rFonts w:hint="default" w:ascii="Times New Roman" w:hAnsi="Times New Roman" w:cs="Times New Roman"/>
                <w:b w:val="0"/>
                <w:bCs w:val="0"/>
                <w:color w:val="auto"/>
                <w:sz w:val="24"/>
                <w:szCs w:val="20"/>
                <w:highlight w:val="none"/>
                <w:u w:val="none"/>
              </w:rPr>
              <w:t>年</w:t>
            </w:r>
            <w:r>
              <w:rPr>
                <w:rFonts w:hint="default" w:ascii="Times New Roman" w:hAnsi="Times New Roman" w:cs="Times New Roman"/>
                <w:b w:val="0"/>
                <w:bCs w:val="0"/>
                <w:color w:val="auto"/>
                <w:sz w:val="24"/>
                <w:szCs w:val="20"/>
                <w:highlight w:val="none"/>
                <w:u w:val="none"/>
                <w:lang w:val="en-US" w:eastAsia="zh-CN"/>
              </w:rPr>
              <w:t>3</w:t>
            </w:r>
            <w:r>
              <w:rPr>
                <w:rFonts w:hint="default" w:ascii="Times New Roman" w:hAnsi="Times New Roman" w:cs="Times New Roman"/>
                <w:b w:val="0"/>
                <w:bCs w:val="0"/>
                <w:color w:val="auto"/>
                <w:sz w:val="24"/>
                <w:szCs w:val="20"/>
                <w:highlight w:val="none"/>
                <w:u w:val="none"/>
              </w:rPr>
              <w:t>月</w:t>
            </w:r>
            <w:r>
              <w:rPr>
                <w:rFonts w:hint="default" w:ascii="Times New Roman" w:hAnsi="Times New Roman" w:cs="Times New Roman"/>
                <w:b w:val="0"/>
                <w:bCs w:val="0"/>
                <w:color w:val="auto"/>
                <w:sz w:val="24"/>
                <w:szCs w:val="20"/>
                <w:highlight w:val="none"/>
                <w:u w:val="none"/>
                <w:lang w:val="en-US" w:eastAsia="zh-CN"/>
              </w:rPr>
              <w:t>21</w:t>
            </w:r>
            <w:r>
              <w:rPr>
                <w:rFonts w:hint="default" w:ascii="Times New Roman" w:hAnsi="Times New Roman" w:cs="Times New Roman"/>
                <w:b w:val="0"/>
                <w:bCs w:val="0"/>
                <w:color w:val="auto"/>
                <w:sz w:val="24"/>
                <w:szCs w:val="20"/>
                <w:highlight w:val="none"/>
                <w:u w:val="none"/>
              </w:rPr>
              <w:t>日</w:t>
            </w:r>
          </w:p>
          <w:p>
            <w:pPr>
              <w:spacing w:before="0" w:beforeAutospacing="0" w:after="0" w:afterAutospacing="0" w:line="360" w:lineRule="auto"/>
              <w:ind w:left="0" w:right="0" w:firstLine="480" w:firstLineChars="200"/>
              <w:rPr>
                <w:rFonts w:hint="default" w:ascii="Times New Roman" w:hAnsi="Times New Roman" w:cs="Times New Roman"/>
                <w:b w:val="0"/>
                <w:bCs w:val="0"/>
                <w:snapToGrid w:val="0"/>
                <w:color w:val="auto"/>
                <w:kern w:val="0"/>
                <w:sz w:val="24"/>
                <w:szCs w:val="20"/>
                <w:highlight w:val="none"/>
                <w:u w:val="none"/>
              </w:rPr>
            </w:pPr>
            <w:r>
              <w:rPr>
                <w:rFonts w:hint="default" w:ascii="Times New Roman" w:hAnsi="Times New Roman" w:cs="Times New Roman"/>
                <w:b w:val="0"/>
                <w:bCs w:val="0"/>
                <w:snapToGrid w:val="0"/>
                <w:color w:val="auto"/>
                <w:kern w:val="0"/>
                <w:sz w:val="24"/>
                <w:szCs w:val="20"/>
                <w:highlight w:val="none"/>
                <w:u w:val="none"/>
              </w:rPr>
              <w:fldChar w:fldCharType="begin"/>
            </w:r>
            <w:r>
              <w:rPr>
                <w:rFonts w:hint="default" w:ascii="Times New Roman" w:hAnsi="Times New Roman" w:cs="Times New Roman"/>
                <w:b w:val="0"/>
                <w:bCs w:val="0"/>
                <w:snapToGrid w:val="0"/>
                <w:color w:val="auto"/>
                <w:kern w:val="0"/>
                <w:sz w:val="24"/>
                <w:szCs w:val="20"/>
                <w:highlight w:val="none"/>
                <w:u w:val="none"/>
              </w:rPr>
              <w:instrText xml:space="preserve"> = 4 \* GB3 </w:instrText>
            </w:r>
            <w:r>
              <w:rPr>
                <w:rFonts w:hint="default" w:ascii="Times New Roman" w:hAnsi="Times New Roman" w:cs="Times New Roman"/>
                <w:b w:val="0"/>
                <w:bCs w:val="0"/>
                <w:snapToGrid w:val="0"/>
                <w:color w:val="auto"/>
                <w:kern w:val="0"/>
                <w:sz w:val="24"/>
                <w:szCs w:val="20"/>
                <w:highlight w:val="none"/>
                <w:u w:val="none"/>
              </w:rPr>
              <w:fldChar w:fldCharType="separate"/>
            </w:r>
            <w:r>
              <w:rPr>
                <w:rFonts w:hint="default" w:ascii="Times New Roman" w:hAnsi="Times New Roman" w:cs="Times New Roman"/>
                <w:b w:val="0"/>
                <w:bCs w:val="0"/>
                <w:snapToGrid w:val="0"/>
                <w:color w:val="auto"/>
                <w:kern w:val="0"/>
                <w:sz w:val="24"/>
                <w:szCs w:val="20"/>
                <w:highlight w:val="none"/>
                <w:u w:val="none"/>
              </w:rPr>
              <w:t>④</w:t>
            </w:r>
            <w:r>
              <w:rPr>
                <w:rFonts w:hint="default" w:ascii="Times New Roman" w:hAnsi="Times New Roman" w:cs="Times New Roman"/>
                <w:b w:val="0"/>
                <w:bCs w:val="0"/>
                <w:snapToGrid w:val="0"/>
                <w:color w:val="auto"/>
                <w:kern w:val="0"/>
                <w:sz w:val="24"/>
                <w:szCs w:val="20"/>
                <w:highlight w:val="none"/>
                <w:u w:val="none"/>
              </w:rPr>
              <w:fldChar w:fldCharType="end"/>
            </w:r>
            <w:r>
              <w:rPr>
                <w:rFonts w:hint="default" w:ascii="Times New Roman" w:hAnsi="Times New Roman" w:cs="Times New Roman"/>
                <w:b w:val="0"/>
                <w:bCs w:val="0"/>
                <w:snapToGrid w:val="0"/>
                <w:color w:val="auto"/>
                <w:kern w:val="0"/>
                <w:sz w:val="24"/>
                <w:szCs w:val="20"/>
                <w:highlight w:val="none"/>
                <w:u w:val="none"/>
              </w:rPr>
              <w:t>监测结果及评价</w:t>
            </w:r>
          </w:p>
          <w:p>
            <w:pPr>
              <w:spacing w:before="0" w:beforeAutospacing="0" w:after="0" w:afterAutospacing="0" w:line="360" w:lineRule="auto"/>
              <w:ind w:left="0" w:right="0" w:firstLine="480" w:firstLineChars="200"/>
              <w:rPr>
                <w:rFonts w:hint="default" w:ascii="Times New Roman" w:hAnsi="Times New Roman" w:cs="Times New Roman"/>
                <w:b w:val="0"/>
                <w:bCs w:val="0"/>
                <w:snapToGrid w:val="0"/>
                <w:color w:val="auto"/>
                <w:kern w:val="0"/>
                <w:sz w:val="24"/>
                <w:szCs w:val="20"/>
                <w:highlight w:val="none"/>
                <w:u w:val="none"/>
              </w:rPr>
            </w:pPr>
            <w:r>
              <w:rPr>
                <w:rFonts w:hint="default" w:ascii="Times New Roman" w:hAnsi="Times New Roman" w:cs="Times New Roman"/>
                <w:b w:val="0"/>
                <w:bCs w:val="0"/>
                <w:snapToGrid w:val="0"/>
                <w:color w:val="auto"/>
                <w:kern w:val="0"/>
                <w:sz w:val="24"/>
                <w:szCs w:val="20"/>
                <w:highlight w:val="none"/>
                <w:u w:val="none"/>
              </w:rPr>
              <w:t>噪声监测结果</w:t>
            </w:r>
            <w:r>
              <w:rPr>
                <w:rFonts w:hint="default" w:ascii="Times New Roman" w:hAnsi="Times New Roman" w:cs="Times New Roman"/>
                <w:b w:val="0"/>
                <w:bCs w:val="0"/>
                <w:snapToGrid w:val="0"/>
                <w:color w:val="auto"/>
                <w:kern w:val="0"/>
                <w:sz w:val="24"/>
                <w:szCs w:val="20"/>
                <w:highlight w:val="none"/>
                <w:u w:val="none"/>
                <w:lang w:val="en-US" w:eastAsia="zh-CN"/>
              </w:rPr>
              <w:t>详见下表</w:t>
            </w:r>
            <w:r>
              <w:rPr>
                <w:rFonts w:hint="default" w:ascii="Times New Roman" w:hAnsi="Times New Roman" w:cs="Times New Roman"/>
                <w:b w:val="0"/>
                <w:bCs w:val="0"/>
                <w:snapToGrid w:val="0"/>
                <w:color w:val="auto"/>
                <w:kern w:val="0"/>
                <w:sz w:val="24"/>
                <w:szCs w:val="20"/>
                <w:highlight w:val="none"/>
                <w:u w:val="none"/>
              </w:rPr>
              <w:t>。</w:t>
            </w:r>
          </w:p>
          <w:p>
            <w:pPr>
              <w:widowControl w:val="0"/>
              <w:wordWrap/>
              <w:adjustRightInd/>
              <w:snapToGrid/>
              <w:spacing w:before="0" w:beforeAutospacing="0" w:after="0" w:afterAutospacing="0"/>
              <w:ind w:left="0" w:right="0"/>
              <w:jc w:val="center"/>
              <w:textAlignment w:val="auto"/>
              <w:rPr>
                <w:rFonts w:hint="default" w:ascii="Times New Roman" w:hAnsi="Times New Roman" w:cs="Times New Roman"/>
                <w:b/>
                <w:bCs/>
                <w:color w:val="auto"/>
                <w:sz w:val="24"/>
                <w:szCs w:val="20"/>
                <w:highlight w:val="none"/>
                <w:u w:val="single"/>
              </w:rPr>
            </w:pPr>
            <w:bookmarkStart w:id="2" w:name="_Toc198368936"/>
            <w:bookmarkStart w:id="3" w:name="_Toc195680687"/>
            <w:bookmarkStart w:id="4" w:name="_Toc187483972"/>
            <w:bookmarkStart w:id="5" w:name="_Toc186268288"/>
            <w:bookmarkStart w:id="6" w:name="_Toc189627744"/>
            <w:bookmarkStart w:id="7" w:name="_Toc197303931"/>
            <w:bookmarkStart w:id="8" w:name="_Toc196822768"/>
            <w:bookmarkStart w:id="9" w:name="_Toc197672559"/>
            <w:r>
              <w:rPr>
                <w:rFonts w:hint="default" w:ascii="Times New Roman" w:hAnsi="Times New Roman" w:cs="Times New Roman"/>
                <w:b/>
                <w:bCs/>
                <w:color w:val="auto"/>
                <w:sz w:val="20"/>
                <w:szCs w:val="21"/>
                <w:highlight w:val="none"/>
                <w:u w:val="single"/>
              </w:rPr>
              <w:t>表</w:t>
            </w:r>
            <w:r>
              <w:rPr>
                <w:rFonts w:hint="default" w:ascii="Times New Roman" w:hAnsi="Times New Roman" w:cs="Times New Roman"/>
                <w:b/>
                <w:bCs/>
                <w:color w:val="auto"/>
                <w:sz w:val="20"/>
                <w:szCs w:val="21"/>
                <w:highlight w:val="none"/>
                <w:u w:val="single"/>
                <w:lang w:val="en-US" w:eastAsia="zh-CN"/>
              </w:rPr>
              <w:t>3-7</w:t>
            </w:r>
            <w:r>
              <w:rPr>
                <w:rFonts w:hint="default" w:ascii="Times New Roman" w:hAnsi="Times New Roman" w:cs="Times New Roman"/>
                <w:b/>
                <w:bCs/>
                <w:color w:val="auto"/>
                <w:sz w:val="20"/>
                <w:szCs w:val="21"/>
                <w:highlight w:val="none"/>
                <w:u w:val="single"/>
              </w:rPr>
              <w:t xml:space="preserve"> </w:t>
            </w:r>
            <w:r>
              <w:rPr>
                <w:rFonts w:hint="default" w:ascii="Times New Roman" w:hAnsi="Times New Roman" w:cs="Times New Roman"/>
                <w:b/>
                <w:bCs/>
                <w:color w:val="auto"/>
                <w:sz w:val="20"/>
                <w:szCs w:val="21"/>
                <w:highlight w:val="none"/>
                <w:u w:val="single"/>
                <w:lang w:val="en-US" w:eastAsia="zh-CN"/>
              </w:rPr>
              <w:t xml:space="preserve"> </w:t>
            </w:r>
            <w:r>
              <w:rPr>
                <w:rFonts w:hint="default" w:ascii="Times New Roman" w:hAnsi="Times New Roman" w:cs="Times New Roman"/>
                <w:b/>
                <w:bCs/>
                <w:color w:val="auto"/>
                <w:sz w:val="20"/>
                <w:szCs w:val="21"/>
                <w:highlight w:val="none"/>
                <w:u w:val="single"/>
              </w:rPr>
              <w:t xml:space="preserve"> 噪声监测结果</w:t>
            </w:r>
            <w:r>
              <w:rPr>
                <w:rFonts w:hint="eastAsia" w:ascii="Times New Roman" w:hAnsi="Times New Roman" w:cs="Times New Roman"/>
                <w:b/>
                <w:bCs/>
                <w:color w:val="auto"/>
                <w:sz w:val="20"/>
                <w:szCs w:val="21"/>
                <w:highlight w:val="none"/>
                <w:u w:val="single"/>
                <w:lang w:val="en-US" w:eastAsia="zh-CN"/>
              </w:rPr>
              <w:t xml:space="preserve">    </w:t>
            </w:r>
            <w:r>
              <w:rPr>
                <w:rFonts w:hint="default" w:ascii="Times New Roman" w:hAnsi="Times New Roman" w:cs="Times New Roman"/>
                <w:b/>
                <w:bCs/>
                <w:color w:val="auto"/>
                <w:sz w:val="20"/>
                <w:szCs w:val="21"/>
                <w:highlight w:val="none"/>
                <w:u w:val="single"/>
              </w:rPr>
              <w:t>[</w:t>
            </w:r>
            <w:r>
              <w:rPr>
                <w:rFonts w:hint="eastAsia" w:ascii="Times New Roman" w:hAnsi="Times New Roman" w:cs="Times New Roman"/>
                <w:b/>
                <w:bCs/>
                <w:color w:val="auto"/>
                <w:sz w:val="20"/>
                <w:szCs w:val="21"/>
                <w:highlight w:val="none"/>
                <w:u w:val="single"/>
                <w:lang w:val="en-US" w:eastAsia="zh-CN"/>
              </w:rPr>
              <w:t>单位：</w:t>
            </w:r>
            <w:r>
              <w:rPr>
                <w:rFonts w:hint="default" w:ascii="Times New Roman" w:hAnsi="Times New Roman" w:cs="Times New Roman"/>
                <w:b/>
                <w:bCs/>
                <w:color w:val="auto"/>
                <w:sz w:val="20"/>
                <w:szCs w:val="21"/>
                <w:highlight w:val="none"/>
                <w:u w:val="single"/>
              </w:rPr>
              <w:t>dB（A）]</w:t>
            </w:r>
            <w:bookmarkEnd w:id="2"/>
            <w:bookmarkEnd w:id="3"/>
            <w:bookmarkEnd w:id="4"/>
            <w:bookmarkEnd w:id="5"/>
            <w:bookmarkEnd w:id="6"/>
            <w:bookmarkEnd w:id="7"/>
            <w:bookmarkEnd w:id="8"/>
            <w:bookmarkEnd w:id="9"/>
          </w:p>
          <w:tbl>
            <w:tblPr>
              <w:tblW w:w="842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62"/>
              <w:gridCol w:w="2204"/>
              <w:gridCol w:w="2562"/>
            </w:tblGrid>
            <w:tr>
              <w:trPr>
                <w:trHeight w:val="454" w:hRule="atLeast"/>
                <w:jc w:val="center"/>
              </w:trPr>
              <w:tc>
                <w:tcPr>
                  <w:tcW w:w="3662" w:type="dxa"/>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sz w:val="20"/>
                      <w:szCs w:val="21"/>
                      <w:highlight w:val="none"/>
                      <w:u w:val="none"/>
                    </w:rPr>
                    <w:t>监测点位</w:t>
                  </w:r>
                </w:p>
              </w:tc>
              <w:tc>
                <w:tcPr>
                  <w:tcW w:w="2204" w:type="dxa"/>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sz w:val="20"/>
                      <w:szCs w:val="21"/>
                      <w:highlight w:val="none"/>
                      <w:u w:val="none"/>
                    </w:rPr>
                    <w:t>昼间</w:t>
                  </w:r>
                </w:p>
              </w:tc>
              <w:tc>
                <w:tcPr>
                  <w:tcW w:w="2562" w:type="dxa"/>
                  <w:vAlign w:val="center"/>
                </w:tcPr>
                <w:p>
                  <w:pPr>
                    <w:pStyle w:val="45"/>
                    <w:spacing w:before="0" w:beforeAutospacing="0" w:after="0" w:afterAutospacing="0"/>
                    <w:ind w:left="102" w:leftChars="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position w:val="5"/>
                      <w:sz w:val="21"/>
                      <w:szCs w:val="21"/>
                      <w:highlight w:val="none"/>
                      <w:u w:val="none"/>
                      <w:lang w:eastAsia="zh-CN"/>
                    </w:rPr>
                    <w:t>夜间</w:t>
                  </w:r>
                </w:p>
              </w:tc>
            </w:tr>
            <w:tr>
              <w:trPr>
                <w:trHeight w:val="454" w:hRule="atLeast"/>
                <w:jc w:val="center"/>
              </w:trPr>
              <w:tc>
                <w:tcPr>
                  <w:tcW w:w="3662" w:type="dxa"/>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sz w:val="20"/>
                      <w:szCs w:val="21"/>
                      <w:highlight w:val="none"/>
                      <w:u w:val="none"/>
                    </w:rPr>
                    <w:t>1#</w:t>
                  </w:r>
                </w:p>
              </w:tc>
              <w:tc>
                <w:tcPr>
                  <w:tcW w:w="2204"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0"/>
                      <w:szCs w:val="21"/>
                      <w:highlight w:val="none"/>
                      <w:u w:val="none"/>
                      <w:lang w:val="en-US" w:eastAsia="zh-CN"/>
                    </w:rPr>
                  </w:pPr>
                  <w:r>
                    <w:rPr>
                      <w:rFonts w:hint="default" w:ascii="Times New Roman" w:hAnsi="Times New Roman" w:cs="Times New Roman"/>
                      <w:b w:val="0"/>
                      <w:bCs w:val="0"/>
                      <w:color w:val="auto"/>
                      <w:kern w:val="0"/>
                      <w:sz w:val="20"/>
                      <w:szCs w:val="21"/>
                      <w:highlight w:val="none"/>
                      <w:u w:val="none"/>
                      <w:lang/>
                    </w:rPr>
                    <w:t>50</w:t>
                  </w:r>
                </w:p>
              </w:tc>
              <w:tc>
                <w:tcPr>
                  <w:tcW w:w="2562"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0"/>
                      <w:szCs w:val="21"/>
                      <w:highlight w:val="none"/>
                      <w:u w:val="none"/>
                      <w:lang w:val="en-US" w:eastAsia="zh-CN"/>
                    </w:rPr>
                  </w:pPr>
                  <w:r>
                    <w:rPr>
                      <w:rFonts w:hint="default" w:ascii="Times New Roman" w:hAnsi="Times New Roman" w:cs="Times New Roman"/>
                      <w:b w:val="0"/>
                      <w:bCs w:val="0"/>
                      <w:color w:val="auto"/>
                      <w:kern w:val="0"/>
                      <w:sz w:val="20"/>
                      <w:szCs w:val="21"/>
                      <w:highlight w:val="none"/>
                      <w:u w:val="none"/>
                      <w:lang/>
                    </w:rPr>
                    <w:t>41</w:t>
                  </w:r>
                </w:p>
              </w:tc>
            </w:tr>
            <w:tr>
              <w:trPr>
                <w:trHeight w:val="454" w:hRule="atLeast"/>
                <w:jc w:val="center"/>
              </w:trPr>
              <w:tc>
                <w:tcPr>
                  <w:tcW w:w="3662" w:type="dxa"/>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sz w:val="20"/>
                      <w:szCs w:val="21"/>
                      <w:highlight w:val="none"/>
                      <w:u w:val="none"/>
                    </w:rPr>
                    <w:t>2#</w:t>
                  </w:r>
                </w:p>
              </w:tc>
              <w:tc>
                <w:tcPr>
                  <w:tcW w:w="2204"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0"/>
                      <w:szCs w:val="21"/>
                      <w:highlight w:val="none"/>
                      <w:u w:val="none"/>
                      <w:lang w:val="en-US" w:eastAsia="zh-CN"/>
                    </w:rPr>
                  </w:pPr>
                  <w:r>
                    <w:rPr>
                      <w:rFonts w:hint="default" w:ascii="Times New Roman" w:hAnsi="Times New Roman" w:cs="Times New Roman"/>
                      <w:b w:val="0"/>
                      <w:bCs w:val="0"/>
                      <w:color w:val="auto"/>
                      <w:kern w:val="0"/>
                      <w:sz w:val="20"/>
                      <w:szCs w:val="21"/>
                      <w:highlight w:val="none"/>
                      <w:u w:val="none"/>
                      <w:lang/>
                    </w:rPr>
                    <w:t>51</w:t>
                  </w:r>
                </w:p>
              </w:tc>
              <w:tc>
                <w:tcPr>
                  <w:tcW w:w="2562"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0"/>
                      <w:szCs w:val="21"/>
                      <w:highlight w:val="none"/>
                      <w:u w:val="none"/>
                      <w:lang w:eastAsia="zh-CN"/>
                    </w:rPr>
                  </w:pPr>
                  <w:r>
                    <w:rPr>
                      <w:rFonts w:hint="default" w:ascii="Times New Roman" w:hAnsi="Times New Roman" w:cs="Times New Roman"/>
                      <w:b w:val="0"/>
                      <w:bCs w:val="0"/>
                      <w:color w:val="auto"/>
                      <w:kern w:val="0"/>
                      <w:sz w:val="20"/>
                      <w:szCs w:val="21"/>
                      <w:highlight w:val="none"/>
                      <w:u w:val="none"/>
                      <w:lang/>
                    </w:rPr>
                    <w:t>40</w:t>
                  </w:r>
                </w:p>
              </w:tc>
            </w:tr>
            <w:tr>
              <w:trPr>
                <w:trHeight w:val="454" w:hRule="atLeast"/>
                <w:jc w:val="center"/>
              </w:trPr>
              <w:tc>
                <w:tcPr>
                  <w:tcW w:w="3662" w:type="dxa"/>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1"/>
                      <w:highlight w:val="none"/>
                      <w:u w:val="none"/>
                    </w:rPr>
                  </w:pPr>
                  <w:r>
                    <w:rPr>
                      <w:rFonts w:hint="default" w:ascii="Times New Roman" w:hAnsi="Times New Roman" w:cs="Times New Roman"/>
                      <w:b w:val="0"/>
                      <w:bCs w:val="0"/>
                      <w:color w:val="auto"/>
                      <w:sz w:val="20"/>
                      <w:szCs w:val="21"/>
                      <w:highlight w:val="none"/>
                      <w:u w:val="none"/>
                      <w:lang w:val="en-US" w:eastAsia="zh-CN"/>
                    </w:rPr>
                    <w:t>3</w:t>
                  </w:r>
                  <w:r>
                    <w:rPr>
                      <w:rFonts w:hint="default" w:ascii="Times New Roman" w:hAnsi="Times New Roman" w:cs="Times New Roman"/>
                      <w:b w:val="0"/>
                      <w:bCs w:val="0"/>
                      <w:color w:val="auto"/>
                      <w:sz w:val="20"/>
                      <w:szCs w:val="21"/>
                      <w:highlight w:val="none"/>
                      <w:u w:val="none"/>
                    </w:rPr>
                    <w:t>#</w:t>
                  </w:r>
                </w:p>
              </w:tc>
              <w:tc>
                <w:tcPr>
                  <w:tcW w:w="2204"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0"/>
                      <w:szCs w:val="21"/>
                      <w:highlight w:val="none"/>
                      <w:u w:val="none"/>
                      <w:lang w:val="en-US" w:eastAsia="zh-CN"/>
                    </w:rPr>
                  </w:pPr>
                  <w:r>
                    <w:rPr>
                      <w:rFonts w:hint="default" w:ascii="Times New Roman" w:hAnsi="Times New Roman" w:cs="Times New Roman"/>
                      <w:b w:val="0"/>
                      <w:bCs w:val="0"/>
                      <w:color w:val="auto"/>
                      <w:kern w:val="0"/>
                      <w:sz w:val="20"/>
                      <w:szCs w:val="21"/>
                      <w:highlight w:val="none"/>
                      <w:u w:val="none"/>
                      <w:lang/>
                    </w:rPr>
                    <w:t>51</w:t>
                  </w:r>
                </w:p>
              </w:tc>
              <w:tc>
                <w:tcPr>
                  <w:tcW w:w="2562"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val="0"/>
                      <w:color w:val="auto"/>
                      <w:sz w:val="20"/>
                      <w:szCs w:val="21"/>
                      <w:highlight w:val="none"/>
                      <w:u w:val="none"/>
                      <w:lang w:val="en-US" w:eastAsia="zh-CN"/>
                    </w:rPr>
                  </w:pPr>
                  <w:r>
                    <w:rPr>
                      <w:rFonts w:hint="default" w:ascii="Times New Roman" w:hAnsi="Times New Roman" w:cs="Times New Roman"/>
                      <w:b w:val="0"/>
                      <w:bCs w:val="0"/>
                      <w:color w:val="auto"/>
                      <w:kern w:val="0"/>
                      <w:sz w:val="20"/>
                      <w:szCs w:val="21"/>
                      <w:highlight w:val="none"/>
                      <w:u w:val="none"/>
                      <w:lang/>
                    </w:rPr>
                    <w:t>40</w:t>
                  </w:r>
                </w:p>
              </w:tc>
            </w:tr>
          </w:tbl>
          <w:p>
            <w:pPr>
              <w:widowControl w:val="0"/>
              <w:wordWrap/>
              <w:adjustRightInd/>
              <w:snapToGrid/>
              <w:spacing w:beforeLines="5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z w:val="24"/>
                <w:szCs w:val="20"/>
                <w:highlight w:val="none"/>
                <w:u w:val="none"/>
                <w:lang w:eastAsia="zh-CN"/>
              </w:rPr>
            </w:pPr>
            <w:r>
              <w:rPr>
                <w:rFonts w:hint="default" w:ascii="Times New Roman" w:hAnsi="Times New Roman" w:cs="Times New Roman"/>
                <w:b w:val="0"/>
                <w:bCs w:val="0"/>
                <w:color w:val="auto"/>
                <w:sz w:val="24"/>
                <w:szCs w:val="20"/>
                <w:highlight w:val="none"/>
                <w:u w:val="none"/>
              </w:rPr>
              <w:t>从监测结果上看，</w:t>
            </w:r>
            <w:r>
              <w:rPr>
                <w:rFonts w:hint="default" w:ascii="Times New Roman" w:hAnsi="Times New Roman" w:cs="Times New Roman"/>
                <w:b w:val="0"/>
                <w:bCs w:val="0"/>
                <w:color w:val="auto"/>
                <w:sz w:val="24"/>
                <w:szCs w:val="20"/>
                <w:highlight w:val="none"/>
                <w:u w:val="none"/>
                <w:lang w:val="en-US" w:eastAsia="zh-CN"/>
              </w:rPr>
              <w:t>敏感目标</w:t>
            </w:r>
            <w:r>
              <w:rPr>
                <w:rFonts w:hint="default" w:ascii="Times New Roman" w:hAnsi="Times New Roman" w:cs="Times New Roman"/>
                <w:b w:val="0"/>
                <w:bCs w:val="0"/>
                <w:color w:val="auto"/>
                <w:sz w:val="24"/>
                <w:szCs w:val="20"/>
                <w:highlight w:val="none"/>
                <w:u w:val="none"/>
              </w:rPr>
              <w:t>声环境质量能够满足《声环境质量标准》（GB3096-2008）中</w:t>
            </w:r>
            <w:r>
              <w:rPr>
                <w:rFonts w:hint="default" w:ascii="Times New Roman" w:hAnsi="Times New Roman" w:cs="Times New Roman"/>
                <w:b w:val="0"/>
                <w:bCs w:val="0"/>
                <w:color w:val="auto"/>
                <w:sz w:val="24"/>
                <w:szCs w:val="20"/>
                <w:highlight w:val="none"/>
                <w:u w:val="none"/>
                <w:lang w:val="en-US" w:eastAsia="zh-CN"/>
              </w:rPr>
              <w:t>1</w:t>
            </w:r>
            <w:r>
              <w:rPr>
                <w:rFonts w:hint="default" w:ascii="Times New Roman" w:hAnsi="Times New Roman" w:cs="Times New Roman"/>
                <w:b w:val="0"/>
                <w:bCs w:val="0"/>
                <w:color w:val="auto"/>
                <w:sz w:val="24"/>
                <w:szCs w:val="20"/>
                <w:highlight w:val="none"/>
                <w:u w:val="none"/>
              </w:rPr>
              <w:t>类区标准要求，声环境质量较好。</w:t>
            </w:r>
          </w:p>
          <w:p>
            <w:pPr>
              <w:spacing w:before="0" w:beforeAutospacing="0" w:after="0" w:afterAutospacing="0" w:line="360" w:lineRule="auto"/>
              <w:ind w:left="0" w:right="0" w:firstLine="482" w:firstLineChars="200"/>
              <w:rPr>
                <w:rFonts w:hint="default" w:ascii="Times New Roman" w:hAnsi="Times New Roman" w:cs="Times New Roman"/>
                <w:bCs/>
                <w:color w:val="auto"/>
                <w:sz w:val="24"/>
                <w:szCs w:val="20"/>
                <w:highlight w:val="none"/>
              </w:rPr>
            </w:pPr>
            <w:r>
              <w:rPr>
                <w:rFonts w:hint="default" w:ascii="Times New Roman" w:hAnsi="Times New Roman" w:cs="Times New Roman"/>
                <w:b/>
                <w:color w:val="auto"/>
                <w:sz w:val="24"/>
                <w:szCs w:val="20"/>
                <w:highlight w:val="none"/>
                <w:lang w:val="en-US" w:eastAsia="zh-CN"/>
              </w:rPr>
              <w:t>4</w:t>
            </w:r>
            <w:r>
              <w:rPr>
                <w:rFonts w:hint="default" w:ascii="Times New Roman" w:hAnsi="Times New Roman" w:cs="Times New Roman"/>
                <w:b/>
                <w:color w:val="auto"/>
                <w:sz w:val="24"/>
                <w:szCs w:val="20"/>
                <w:highlight w:val="none"/>
              </w:rPr>
              <w:t>.</w:t>
            </w:r>
            <w:r>
              <w:rPr>
                <w:rFonts w:hint="default" w:ascii="Times New Roman" w:hAnsi="Times New Roman" w:eastAsia="宋体" w:cs="Times New Roman"/>
                <w:b/>
                <w:bCs/>
                <w:color w:val="auto"/>
                <w:sz w:val="24"/>
                <w:szCs w:val="20"/>
                <w:highlight w:val="none"/>
                <w:lang w:val="en-US" w:eastAsia="zh-CN"/>
              </w:rPr>
              <w:t>生态环境</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kern w:val="0"/>
                <w:sz w:val="24"/>
                <w:szCs w:val="20"/>
                <w:highlight w:val="none"/>
              </w:rPr>
            </w:pPr>
            <w:r>
              <w:rPr>
                <w:rFonts w:hint="default" w:ascii="Times New Roman" w:hAnsi="Times New Roman" w:cs="Times New Roman"/>
                <w:color w:val="auto"/>
                <w:sz w:val="24"/>
                <w:szCs w:val="20"/>
                <w:highlight w:val="none"/>
                <w:u w:val="none" w:color="auto"/>
              </w:rPr>
              <w:t>根据《建设项目环境影响报告表编制技术指南（污染影响类）（试行）》，</w:t>
            </w:r>
            <w:r>
              <w:rPr>
                <w:rFonts w:hint="default" w:ascii="Times New Roman" w:hAnsi="Times New Roman" w:cs="Times New Roman"/>
                <w:color w:val="auto"/>
                <w:sz w:val="24"/>
                <w:szCs w:val="20"/>
                <w:highlight w:val="none"/>
                <w:u w:val="none" w:color="auto"/>
                <w:lang w:val="en-US" w:eastAsia="zh-CN"/>
              </w:rPr>
              <w:t>产业园区外建设项目新增用地且用地范围内含有生态环境保护目标时，应进行生态现状调查。本项目</w:t>
            </w:r>
            <w:r>
              <w:rPr>
                <w:rFonts w:hint="default" w:ascii="Times New Roman" w:hAnsi="Times New Roman" w:cs="Times New Roman"/>
                <w:snapToGrid w:val="0"/>
                <w:color w:val="auto"/>
                <w:sz w:val="24"/>
                <w:szCs w:val="20"/>
                <w:highlight w:val="none"/>
                <w:lang w:val="en-US" w:eastAsia="zh-CN"/>
              </w:rPr>
              <w:t>无新增用地，</w:t>
            </w:r>
            <w:r>
              <w:rPr>
                <w:rFonts w:hint="default" w:ascii="Times New Roman" w:hAnsi="Times New Roman" w:cs="Times New Roman"/>
                <w:snapToGrid w:val="0"/>
                <w:color w:val="auto"/>
                <w:sz w:val="24"/>
                <w:szCs w:val="20"/>
              </w:rPr>
              <w:t>周围及占地范围内无生态环境保护目标</w:t>
            </w:r>
            <w:r>
              <w:rPr>
                <w:rFonts w:hint="default" w:ascii="Times New Roman" w:hAnsi="Times New Roman" w:cs="Times New Roman"/>
                <w:snapToGrid w:val="0"/>
                <w:color w:val="auto"/>
                <w:sz w:val="24"/>
                <w:szCs w:val="20"/>
                <w:lang w:eastAsia="zh-CN"/>
              </w:rPr>
              <w:t>，</w:t>
            </w:r>
            <w:r>
              <w:rPr>
                <w:rFonts w:hint="default" w:ascii="Times New Roman" w:hAnsi="Times New Roman" w:cs="Times New Roman"/>
                <w:snapToGrid w:val="0"/>
                <w:color w:val="auto"/>
                <w:sz w:val="24"/>
                <w:szCs w:val="20"/>
                <w:highlight w:val="none"/>
                <w:lang w:val="en-US" w:eastAsia="zh-CN"/>
              </w:rPr>
              <w:t>无需</w:t>
            </w:r>
            <w:r>
              <w:rPr>
                <w:rFonts w:hint="default" w:ascii="Times New Roman" w:hAnsi="Times New Roman" w:cs="Times New Roman"/>
                <w:snapToGrid w:val="0"/>
                <w:color w:val="auto"/>
                <w:sz w:val="24"/>
                <w:szCs w:val="20"/>
                <w:highlight w:val="none"/>
              </w:rPr>
              <w:t>开展</w:t>
            </w:r>
            <w:r>
              <w:rPr>
                <w:rFonts w:hint="default" w:ascii="Times New Roman" w:hAnsi="Times New Roman" w:cs="Times New Roman"/>
                <w:color w:val="auto"/>
                <w:sz w:val="24"/>
                <w:szCs w:val="20"/>
                <w:highlight w:val="none"/>
                <w:u w:val="none" w:color="auto"/>
                <w:lang w:val="en-US" w:eastAsia="zh-CN"/>
              </w:rPr>
              <w:t>生态环境</w:t>
            </w:r>
            <w:r>
              <w:rPr>
                <w:rFonts w:hint="default" w:ascii="Times New Roman" w:hAnsi="Times New Roman" w:cs="Times New Roman"/>
                <w:snapToGrid w:val="0"/>
                <w:color w:val="auto"/>
                <w:sz w:val="24"/>
                <w:szCs w:val="20"/>
                <w:highlight w:val="none"/>
              </w:rPr>
              <w:t>质量现状调查</w:t>
            </w:r>
            <w:r>
              <w:rPr>
                <w:rFonts w:hint="default" w:ascii="Times New Roman" w:hAnsi="Times New Roman" w:eastAsia="宋体" w:cs="Times New Roman"/>
                <w:color w:val="auto"/>
                <w:sz w:val="24"/>
                <w:szCs w:val="20"/>
                <w:highlight w:val="none"/>
                <w:u w:val="none" w:color="auto"/>
              </w:rPr>
              <w:t>。</w:t>
            </w:r>
          </w:p>
          <w:p>
            <w:pPr>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0"/>
                <w:highlight w:val="none"/>
                <w:lang w:val="en-US" w:eastAsia="zh-CN"/>
              </w:rPr>
            </w:pPr>
            <w:r>
              <w:rPr>
                <w:rFonts w:hint="default" w:ascii="Times New Roman" w:hAnsi="Times New Roman" w:eastAsia="宋体" w:cs="Times New Roman"/>
                <w:b/>
                <w:bCs/>
                <w:color w:val="auto"/>
                <w:sz w:val="24"/>
                <w:szCs w:val="20"/>
                <w:highlight w:val="none"/>
                <w:lang w:val="en-US" w:eastAsia="zh-CN"/>
              </w:rPr>
              <w:t>5.地下水</w:t>
            </w:r>
            <w:r>
              <w:rPr>
                <w:rFonts w:hint="default" w:ascii="Times New Roman" w:hAnsi="Times New Roman" w:cs="Times New Roman"/>
                <w:b/>
                <w:bCs/>
                <w:color w:val="auto"/>
                <w:sz w:val="24"/>
                <w:szCs w:val="20"/>
                <w:highlight w:val="none"/>
                <w:lang w:val="en-US" w:eastAsia="zh-CN"/>
              </w:rPr>
              <w:t>、土壤</w:t>
            </w:r>
            <w:r>
              <w:rPr>
                <w:rFonts w:hint="default" w:ascii="Times New Roman" w:hAnsi="Times New Roman" w:eastAsia="宋体" w:cs="Times New Roman"/>
                <w:b/>
                <w:bCs/>
                <w:color w:val="auto"/>
                <w:sz w:val="24"/>
                <w:szCs w:val="20"/>
                <w:highlight w:val="none"/>
                <w:lang w:val="en-US" w:eastAsia="zh-CN"/>
              </w:rPr>
              <w:t>环境</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color w:val="auto"/>
                <w:kern w:val="0"/>
                <w:sz w:val="24"/>
                <w:szCs w:val="20"/>
                <w:lang w:val="en-US" w:eastAsia="zh-CN"/>
              </w:rPr>
            </w:pPr>
            <w:r>
              <w:rPr>
                <w:rFonts w:hint="default" w:ascii="Times New Roman" w:hAnsi="Times New Roman" w:cs="Times New Roman"/>
                <w:color w:val="auto"/>
                <w:sz w:val="24"/>
                <w:szCs w:val="20"/>
                <w:highlight w:val="none"/>
                <w:u w:val="none" w:color="auto"/>
              </w:rPr>
              <w:t>根据</w:t>
            </w:r>
            <w:r>
              <w:rPr>
                <w:rFonts w:hint="default" w:ascii="Times New Roman" w:hAnsi="Times New Roman" w:cs="Times New Roman"/>
                <w:color w:val="auto"/>
                <w:sz w:val="24"/>
                <w:szCs w:val="20"/>
                <w:highlight w:val="none"/>
              </w:rPr>
              <w:t>《建设项目环境影响报告表编制技术指南（污染影响类）（试行）》</w:t>
            </w:r>
            <w:r>
              <w:rPr>
                <w:rFonts w:hint="default" w:ascii="Times New Roman" w:hAnsi="Times New Roman" w:cs="Times New Roman"/>
                <w:color w:val="auto"/>
                <w:sz w:val="24"/>
                <w:szCs w:val="20"/>
                <w:highlight w:val="none"/>
                <w:u w:val="none" w:color="auto"/>
              </w:rPr>
              <w:t>，原则上不开展环境质量现状调查。建设项目存在土壤、地下水环境污染途径的，应结合污染源、保护目标分布情况开展现状调查以留作背景值。</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0"/>
              </w:rPr>
            </w:pPr>
            <w:r>
              <w:rPr>
                <w:rFonts w:hint="default" w:ascii="Times New Roman" w:hAnsi="Times New Roman" w:cs="Times New Roman"/>
                <w:bCs/>
                <w:color w:val="auto"/>
                <w:kern w:val="0"/>
                <w:sz w:val="24"/>
                <w:szCs w:val="20"/>
                <w:lang w:val="en-US" w:eastAsia="zh-CN"/>
              </w:rPr>
              <w:t>本项目</w:t>
            </w:r>
            <w:r>
              <w:rPr>
                <w:rFonts w:hint="default" w:ascii="Times New Roman" w:hAnsi="Times New Roman" w:cs="Times New Roman"/>
                <w:color w:val="auto"/>
                <w:sz w:val="24"/>
                <w:szCs w:val="20"/>
              </w:rPr>
              <w:t>现有厂区内均已做防渗地面</w:t>
            </w:r>
            <w:r>
              <w:rPr>
                <w:rFonts w:hint="default" w:ascii="Times New Roman" w:hAnsi="Times New Roman" w:cs="Times New Roman"/>
                <w:bCs/>
                <w:color w:val="auto"/>
                <w:kern w:val="0"/>
                <w:sz w:val="24"/>
                <w:szCs w:val="20"/>
                <w:lang w:eastAsia="zh-CN"/>
              </w:rPr>
              <w:t>，不存在地下水、</w:t>
            </w:r>
            <w:r>
              <w:rPr>
                <w:rFonts w:hint="default" w:ascii="Times New Roman" w:hAnsi="Times New Roman" w:cs="Times New Roman"/>
                <w:bCs/>
                <w:color w:val="auto"/>
                <w:kern w:val="0"/>
                <w:sz w:val="24"/>
                <w:szCs w:val="20"/>
                <w:lang w:val="en-US" w:eastAsia="zh-CN"/>
              </w:rPr>
              <w:t>土壤直接</w:t>
            </w:r>
            <w:r>
              <w:rPr>
                <w:rFonts w:hint="default" w:ascii="Times New Roman" w:hAnsi="Times New Roman" w:cs="Times New Roman"/>
                <w:bCs/>
                <w:color w:val="auto"/>
                <w:kern w:val="0"/>
                <w:sz w:val="24"/>
                <w:szCs w:val="20"/>
                <w:lang w:eastAsia="zh-CN"/>
              </w:rPr>
              <w:t>污染途径，</w:t>
            </w:r>
            <w:r>
              <w:rPr>
                <w:rFonts w:hint="default" w:ascii="Times New Roman" w:hAnsi="Times New Roman" w:cs="Times New Roman"/>
                <w:color w:val="auto"/>
                <w:sz w:val="24"/>
                <w:szCs w:val="20"/>
              </w:rPr>
              <w:t>对土壤、地下水环境影响</w:t>
            </w:r>
            <w:r>
              <w:rPr>
                <w:rFonts w:hint="default" w:ascii="Times New Roman" w:hAnsi="Times New Roman" w:cs="Times New Roman"/>
                <w:color w:val="auto"/>
                <w:sz w:val="24"/>
                <w:szCs w:val="20"/>
                <w:lang w:val="en-US" w:eastAsia="zh-CN"/>
              </w:rPr>
              <w:t>较小</w:t>
            </w:r>
            <w:r>
              <w:rPr>
                <w:rFonts w:hint="default" w:ascii="Times New Roman" w:hAnsi="Times New Roman" w:cs="Times New Roman"/>
                <w:color w:val="auto"/>
                <w:sz w:val="24"/>
                <w:szCs w:val="20"/>
                <w:lang w:eastAsia="zh-CN"/>
              </w:rPr>
              <w:t>，</w:t>
            </w:r>
            <w:r>
              <w:rPr>
                <w:rFonts w:hint="default" w:ascii="Times New Roman" w:hAnsi="Times New Roman" w:cs="Times New Roman"/>
                <w:color w:val="auto"/>
                <w:kern w:val="0"/>
                <w:sz w:val="24"/>
                <w:szCs w:val="20"/>
              </w:rPr>
              <w:t>厂界外500米范围内无地下水集中式饮用水水源和热水、矿泉水、温泉等特殊地下水资源</w:t>
            </w:r>
            <w:r>
              <w:rPr>
                <w:rFonts w:hint="default" w:ascii="Times New Roman" w:hAnsi="Times New Roman" w:cs="Times New Roman"/>
                <w:color w:val="auto"/>
                <w:kern w:val="0"/>
                <w:sz w:val="24"/>
                <w:szCs w:val="20"/>
                <w:lang w:eastAsia="zh-CN"/>
              </w:rPr>
              <w:t>，</w:t>
            </w:r>
            <w:r>
              <w:rPr>
                <w:rFonts w:hint="default" w:ascii="Times New Roman" w:hAnsi="Times New Roman" w:cs="Times New Roman"/>
                <w:color w:val="auto"/>
                <w:kern w:val="0"/>
                <w:sz w:val="24"/>
                <w:szCs w:val="20"/>
                <w:lang w:val="en-US" w:eastAsia="zh-CN"/>
              </w:rPr>
              <w:t>本次</w:t>
            </w:r>
            <w:r>
              <w:rPr>
                <w:rFonts w:hint="default" w:ascii="Times New Roman" w:hAnsi="Times New Roman" w:cs="Times New Roman"/>
                <w:snapToGrid w:val="0"/>
                <w:color w:val="auto"/>
                <w:sz w:val="24"/>
                <w:szCs w:val="20"/>
                <w:highlight w:val="none"/>
              </w:rPr>
              <w:t>不开展</w:t>
            </w:r>
            <w:r>
              <w:rPr>
                <w:rFonts w:hint="default" w:ascii="Times New Roman" w:hAnsi="Times New Roman" w:cs="Times New Roman"/>
                <w:color w:val="auto"/>
                <w:sz w:val="24"/>
                <w:szCs w:val="20"/>
                <w:highlight w:val="none"/>
                <w:u w:val="none" w:color="auto"/>
                <w:lang w:val="en-US" w:eastAsia="zh-CN"/>
              </w:rPr>
              <w:t>地下水、土壤环境</w:t>
            </w:r>
            <w:r>
              <w:rPr>
                <w:rFonts w:hint="default" w:ascii="Times New Roman" w:hAnsi="Times New Roman" w:cs="Times New Roman"/>
                <w:snapToGrid w:val="0"/>
                <w:color w:val="auto"/>
                <w:sz w:val="24"/>
                <w:szCs w:val="20"/>
                <w:highlight w:val="none"/>
              </w:rPr>
              <w:t>质量现状调查</w:t>
            </w:r>
            <w:r>
              <w:rPr>
                <w:rFonts w:hint="default" w:ascii="Times New Roman" w:hAnsi="Times New Roman" w:eastAsia="宋体" w:cs="Times New Roman"/>
                <w:color w:val="auto"/>
                <w:sz w:val="24"/>
                <w:szCs w:val="20"/>
                <w:highlight w:val="none"/>
                <w:u w:val="none" w:color="auto"/>
              </w:rPr>
              <w:t>。</w:t>
            </w:r>
          </w:p>
        </w:tc>
      </w:tr>
      <w:tr>
        <w:trPr>
          <w:trHeight w:val="90" w:hRule="atLeast"/>
          <w:jc w:val="center"/>
        </w:trPr>
        <w:tc>
          <w:tcPr>
            <w:tcW w:w="426"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环境</w:t>
            </w:r>
          </w:p>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保护</w:t>
            </w:r>
          </w:p>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目标</w:t>
            </w:r>
          </w:p>
        </w:tc>
        <w:tc>
          <w:tcPr>
            <w:tcW w:w="8646" w:type="dxa"/>
            <w:vAlign w:val="center"/>
          </w:tcPr>
          <w:p>
            <w:pPr>
              <w:pStyle w:val="48"/>
              <w:snapToGrid/>
              <w:spacing w:beforeLines="50" w:beforeAutospacing="0" w:after="0" w:afterAutospacing="0"/>
              <w:ind w:left="0" w:right="0" w:firstLine="482"/>
              <w:rPr>
                <w:rFonts w:hint="default" w:ascii="Times New Roman" w:hAnsi="Times New Roman" w:cs="Times New Roman"/>
                <w:b/>
                <w:bCs/>
                <w:i w:val="0"/>
                <w:iCs w:val="0"/>
                <w:color w:val="auto"/>
                <w:sz w:val="20"/>
                <w:szCs w:val="20"/>
                <w:highlight w:val="none"/>
                <w:u w:val="none"/>
              </w:rPr>
            </w:pPr>
            <w:r>
              <w:rPr>
                <w:rFonts w:hint="default" w:ascii="Times New Roman" w:hAnsi="Times New Roman" w:cs="Times New Roman"/>
                <w:b w:val="0"/>
                <w:bCs w:val="0"/>
                <w:i w:val="0"/>
                <w:iCs w:val="0"/>
                <w:color w:val="auto"/>
                <w:sz w:val="20"/>
                <w:szCs w:val="20"/>
                <w:highlight w:val="none"/>
                <w:u w:val="none"/>
              </w:rPr>
              <w:t>1.大气环境保护目标：保护项目所在区域环境空气质量满足《环境空气质量标准》（GB3095-2012）中二级标准，厂界周边的500m范围内大气环境保护目标详见下表。</w:t>
            </w:r>
          </w:p>
          <w:p>
            <w:pPr>
              <w:spacing w:before="0" w:beforeAutospacing="0" w:after="0" w:afterAutospacing="0"/>
              <w:ind w:left="0" w:right="0"/>
              <w:jc w:val="center"/>
              <w:rPr>
                <w:rFonts w:hint="default" w:ascii="Times New Roman" w:hAnsi="Times New Roman" w:cs="Times New Roman"/>
                <w:b/>
                <w:color w:val="auto"/>
                <w:sz w:val="20"/>
                <w:szCs w:val="21"/>
                <w:highlight w:val="none"/>
                <w:u w:val="single"/>
              </w:rPr>
            </w:pPr>
            <w:r>
              <w:rPr>
                <w:rFonts w:hint="default" w:ascii="Times New Roman" w:hAnsi="Times New Roman" w:cs="Times New Roman"/>
                <w:b/>
                <w:color w:val="auto"/>
                <w:sz w:val="20"/>
                <w:szCs w:val="21"/>
                <w:highlight w:val="none"/>
                <w:u w:val="single"/>
              </w:rPr>
              <w:t>表</w:t>
            </w:r>
            <w:r>
              <w:rPr>
                <w:rFonts w:hint="default" w:ascii="Times New Roman" w:hAnsi="Times New Roman" w:cs="Times New Roman"/>
                <w:b/>
                <w:color w:val="auto"/>
                <w:sz w:val="20"/>
                <w:szCs w:val="21"/>
                <w:highlight w:val="none"/>
                <w:u w:val="single"/>
                <w:lang w:val="en-US" w:eastAsia="zh-CN"/>
              </w:rPr>
              <w:t>3-8</w:t>
            </w:r>
            <w:r>
              <w:rPr>
                <w:rFonts w:hint="default" w:ascii="Times New Roman" w:hAnsi="Times New Roman" w:cs="Times New Roman"/>
                <w:b/>
                <w:color w:val="auto"/>
                <w:sz w:val="20"/>
                <w:szCs w:val="21"/>
                <w:highlight w:val="none"/>
                <w:u w:val="single"/>
              </w:rPr>
              <w:t xml:space="preserve">  </w:t>
            </w:r>
            <w:r>
              <w:rPr>
                <w:rFonts w:hint="default" w:ascii="Times New Roman" w:hAnsi="Times New Roman" w:cs="Times New Roman"/>
                <w:b/>
                <w:color w:val="auto"/>
                <w:sz w:val="20"/>
                <w:szCs w:val="21"/>
                <w:highlight w:val="none"/>
                <w:u w:val="single"/>
                <w:lang w:val="en-US" w:eastAsia="zh-CN"/>
              </w:rPr>
              <w:t>大气</w:t>
            </w:r>
            <w:r>
              <w:rPr>
                <w:rFonts w:hint="default" w:ascii="Times New Roman" w:hAnsi="Times New Roman" w:cs="Times New Roman"/>
                <w:b/>
                <w:color w:val="auto"/>
                <w:sz w:val="20"/>
                <w:szCs w:val="21"/>
                <w:highlight w:val="none"/>
                <w:u w:val="single"/>
              </w:rPr>
              <w:t>环境保护目标</w:t>
            </w:r>
          </w:p>
          <w:tbl>
            <w:tblPr>
              <w:tblW w:w="84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205"/>
              <w:gridCol w:w="2104"/>
              <w:gridCol w:w="2106"/>
              <w:gridCol w:w="2106"/>
            </w:tblGrid>
            <w:tr>
              <w:trPr>
                <w:cantSplit/>
                <w:trHeight w:val="454" w:hRule="atLeast"/>
                <w:jc w:val="center"/>
              </w:trPr>
              <w:tc>
                <w:tcPr>
                  <w:tcW w:w="904" w:type="dxa"/>
                  <w:tcBorders>
                    <w:right w:val="single" w:color="000000" w:sz="4" w:space="0"/>
                  </w:tcBorders>
                  <w:vAlign w:val="center"/>
                </w:tcPr>
                <w:p>
                  <w:pPr>
                    <w:spacing w:before="0" w:beforeAutospacing="0" w:after="0" w:afterAutospacing="0" w:line="240" w:lineRule="exact"/>
                    <w:ind w:left="0" w:right="0"/>
                    <w:jc w:val="center"/>
                    <w:rPr>
                      <w:rFonts w:hint="default" w:ascii="Times New Roman" w:hAnsi="Times New Roman" w:eastAsia="宋体" w:cs="Times New Roman"/>
                      <w:b w:val="0"/>
                      <w:bCs w:val="0"/>
                      <w:i w:val="0"/>
                      <w:iCs w:val="0"/>
                      <w:color w:val="auto"/>
                      <w:sz w:val="20"/>
                      <w:szCs w:val="21"/>
                      <w:highlight w:val="none"/>
                      <w:u w:val="none"/>
                      <w:lang w:val="en-US" w:eastAsia="zh-CN"/>
                    </w:rPr>
                  </w:pPr>
                  <w:r>
                    <w:rPr>
                      <w:rFonts w:hint="default" w:ascii="Times New Roman" w:hAnsi="Times New Roman" w:cs="Times New Roman"/>
                      <w:b w:val="0"/>
                      <w:bCs w:val="0"/>
                      <w:i w:val="0"/>
                      <w:iCs w:val="0"/>
                      <w:color w:val="auto"/>
                      <w:sz w:val="20"/>
                      <w:szCs w:val="21"/>
                      <w:highlight w:val="none"/>
                      <w:u w:val="none"/>
                      <w:lang w:val="en-US" w:eastAsia="zh-CN"/>
                    </w:rPr>
                    <w:t>序号</w:t>
                  </w:r>
                </w:p>
              </w:tc>
              <w:tc>
                <w:tcPr>
                  <w:tcW w:w="1205" w:type="dxa"/>
                  <w:tcBorders>
                    <w:left w:val="single" w:color="000000" w:sz="4" w:space="0"/>
                  </w:tcBorders>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i w:val="0"/>
                      <w:iCs w:val="0"/>
                      <w:color w:val="auto"/>
                      <w:sz w:val="20"/>
                      <w:szCs w:val="21"/>
                      <w:highlight w:val="none"/>
                      <w:u w:val="none"/>
                    </w:rPr>
                    <w:t>名称</w:t>
                  </w:r>
                </w:p>
              </w:tc>
              <w:tc>
                <w:tcPr>
                  <w:tcW w:w="2104" w:type="dxa"/>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i w:val="0"/>
                      <w:iCs w:val="0"/>
                      <w:color w:val="auto"/>
                      <w:sz w:val="20"/>
                      <w:szCs w:val="21"/>
                      <w:highlight w:val="none"/>
                      <w:u w:val="none"/>
                    </w:rPr>
                    <w:t>保护目标</w:t>
                  </w:r>
                </w:p>
              </w:tc>
              <w:tc>
                <w:tcPr>
                  <w:tcW w:w="2106" w:type="dxa"/>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i w:val="0"/>
                      <w:iCs w:val="0"/>
                      <w:color w:val="auto"/>
                      <w:sz w:val="20"/>
                      <w:szCs w:val="21"/>
                      <w:highlight w:val="none"/>
                      <w:u w:val="none"/>
                    </w:rPr>
                    <w:t>相对位置及与</w:t>
                  </w:r>
                </w:p>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i w:val="0"/>
                      <w:iCs w:val="0"/>
                      <w:color w:val="auto"/>
                      <w:sz w:val="20"/>
                      <w:szCs w:val="21"/>
                      <w:highlight w:val="none"/>
                      <w:u w:val="none"/>
                    </w:rPr>
                    <w:t>厂界最近距离</w:t>
                  </w:r>
                </w:p>
              </w:tc>
              <w:tc>
                <w:tcPr>
                  <w:tcW w:w="2106" w:type="dxa"/>
                  <w:vAlign w:val="center"/>
                </w:tcPr>
                <w:p>
                  <w:pPr>
                    <w:spacing w:before="0" w:beforeAutospacing="0" w:after="0" w:afterAutospacing="0" w:line="240" w:lineRule="exact"/>
                    <w:ind w:left="0" w:right="0"/>
                    <w:jc w:val="center"/>
                    <w:rPr>
                      <w:rFonts w:hint="default" w:ascii="Times New Roman" w:hAnsi="Times New Roman" w:eastAsia="宋体" w:cs="Times New Roman"/>
                      <w:b w:val="0"/>
                      <w:bCs w:val="0"/>
                      <w:i w:val="0"/>
                      <w:iCs w:val="0"/>
                      <w:color w:val="auto"/>
                      <w:sz w:val="20"/>
                      <w:szCs w:val="21"/>
                      <w:highlight w:val="none"/>
                      <w:u w:val="none"/>
                      <w:lang w:eastAsia="zh-CN"/>
                    </w:rPr>
                  </w:pPr>
                  <w:r>
                    <w:rPr>
                      <w:rFonts w:hint="default" w:ascii="Times New Roman" w:hAnsi="Times New Roman" w:cs="Times New Roman"/>
                      <w:b w:val="0"/>
                      <w:bCs w:val="0"/>
                      <w:i w:val="0"/>
                      <w:iCs w:val="0"/>
                      <w:color w:val="auto"/>
                      <w:sz w:val="20"/>
                      <w:szCs w:val="21"/>
                      <w:highlight w:val="none"/>
                      <w:u w:val="none"/>
                      <w:lang w:eastAsia="zh-CN"/>
                    </w:rPr>
                    <w:t>户数</w:t>
                  </w:r>
                </w:p>
              </w:tc>
            </w:tr>
            <w:tr>
              <w:trPr>
                <w:cantSplit/>
                <w:trHeight w:val="454" w:hRule="atLeast"/>
                <w:jc w:val="center"/>
              </w:trPr>
              <w:tc>
                <w:tcPr>
                  <w:tcW w:w="904" w:type="dxa"/>
                  <w:vMerge w:val="restart"/>
                  <w:tcBorders>
                    <w:right w:val="single" w:color="000000" w:sz="4" w:space="0"/>
                  </w:tcBorders>
                  <w:vAlign w:val="center"/>
                </w:tcPr>
                <w:p>
                  <w:pPr>
                    <w:spacing w:before="0" w:beforeAutospacing="0" w:after="0" w:afterAutospacing="0" w:line="240" w:lineRule="exact"/>
                    <w:ind w:left="0" w:right="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cs="Times New Roman"/>
                      <w:b w:val="0"/>
                      <w:bCs w:val="0"/>
                      <w:i w:val="0"/>
                      <w:iCs w:val="0"/>
                      <w:color w:val="auto"/>
                      <w:sz w:val="20"/>
                      <w:szCs w:val="21"/>
                      <w:highlight w:val="none"/>
                      <w:u w:val="none"/>
                      <w:lang w:val="en-US" w:eastAsia="zh-CN"/>
                    </w:rPr>
                    <w:t>1</w:t>
                  </w:r>
                </w:p>
              </w:tc>
              <w:tc>
                <w:tcPr>
                  <w:tcW w:w="1205" w:type="dxa"/>
                  <w:vMerge w:val="restart"/>
                  <w:tcBorders>
                    <w:left w:val="single" w:color="000000" w:sz="4" w:space="0"/>
                  </w:tcBorders>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lang w:val="en-US" w:eastAsia="zh-CN"/>
                    </w:rPr>
                  </w:pPr>
                  <w:r>
                    <w:rPr>
                      <w:rFonts w:hint="default" w:ascii="Times New Roman" w:hAnsi="Times New Roman" w:cs="Times New Roman"/>
                      <w:b w:val="0"/>
                      <w:bCs w:val="0"/>
                      <w:i w:val="0"/>
                      <w:iCs w:val="0"/>
                      <w:color w:val="auto"/>
                      <w:sz w:val="20"/>
                      <w:szCs w:val="21"/>
                      <w:highlight w:val="none"/>
                      <w:u w:val="none"/>
                      <w:lang w:val="en-US" w:eastAsia="zh-CN"/>
                    </w:rPr>
                    <w:t>缸窑村</w:t>
                  </w:r>
                </w:p>
              </w:tc>
              <w:tc>
                <w:tcPr>
                  <w:tcW w:w="2104" w:type="dxa"/>
                  <w:vMerge w:val="restart"/>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i w:val="0"/>
                      <w:iCs w:val="0"/>
                      <w:color w:val="auto"/>
                      <w:sz w:val="20"/>
                      <w:szCs w:val="21"/>
                      <w:highlight w:val="none"/>
                      <w:u w:val="none"/>
                      <w:lang w:val="en-US" w:eastAsia="zh-CN"/>
                    </w:rPr>
                    <w:t>居民</w:t>
                  </w:r>
                </w:p>
              </w:tc>
              <w:tc>
                <w:tcPr>
                  <w:tcW w:w="2106" w:type="dxa"/>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color w:val="auto"/>
                      <w:sz w:val="20"/>
                      <w:szCs w:val="20"/>
                      <w:u w:val="none"/>
                      <w:lang w:val="en-US" w:eastAsia="zh-CN"/>
                    </w:rPr>
                    <w:t>南侧10m</w:t>
                  </w:r>
                </w:p>
              </w:tc>
              <w:tc>
                <w:tcPr>
                  <w:tcW w:w="2106" w:type="dxa"/>
                  <w:vMerge w:val="restart"/>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200</w:t>
                  </w:r>
                </w:p>
              </w:tc>
            </w:tr>
            <w:tr>
              <w:trPr>
                <w:cantSplit/>
                <w:trHeight w:val="454" w:hRule="atLeast"/>
                <w:jc w:val="center"/>
              </w:trPr>
              <w:tc>
                <w:tcPr>
                  <w:tcW w:w="904" w:type="dxa"/>
                  <w:vMerge w:val="continue"/>
                  <w:tcBorders>
                    <w:right w:val="single" w:color="000000" w:sz="4" w:space="0"/>
                  </w:tcBorders>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1205" w:type="dxa"/>
                  <w:vMerge w:val="continue"/>
                  <w:tcBorders>
                    <w:left w:val="single" w:color="000000" w:sz="4" w:space="0"/>
                  </w:tcBorders>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2104" w:type="dxa"/>
                  <w:vMerge w:val="continue"/>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2106" w:type="dxa"/>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西侧10m</w:t>
                  </w:r>
                </w:p>
              </w:tc>
              <w:tc>
                <w:tcPr>
                  <w:tcW w:w="2106" w:type="dxa"/>
                  <w:vMerge w:val="continue"/>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0"/>
                      <w:u w:val="none"/>
                      <w:lang w:val="en-US" w:eastAsia="zh-CN"/>
                    </w:rPr>
                  </w:pPr>
                </w:p>
              </w:tc>
            </w:tr>
            <w:tr>
              <w:trPr>
                <w:cantSplit/>
                <w:trHeight w:val="454" w:hRule="atLeast"/>
                <w:jc w:val="center"/>
              </w:trPr>
              <w:tc>
                <w:tcPr>
                  <w:tcW w:w="904" w:type="dxa"/>
                  <w:vMerge w:val="continue"/>
                  <w:tcBorders>
                    <w:right w:val="single" w:color="000000" w:sz="4" w:space="0"/>
                  </w:tcBorders>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1205" w:type="dxa"/>
                  <w:vMerge w:val="continue"/>
                  <w:tcBorders>
                    <w:left w:val="single" w:color="000000" w:sz="4" w:space="0"/>
                  </w:tcBorders>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2104" w:type="dxa"/>
                  <w:vMerge w:val="continue"/>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2106" w:type="dxa"/>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北侧10m</w:t>
                  </w:r>
                </w:p>
              </w:tc>
              <w:tc>
                <w:tcPr>
                  <w:tcW w:w="2106" w:type="dxa"/>
                  <w:vMerge w:val="continue"/>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0"/>
                      <w:u w:val="none"/>
                      <w:lang w:val="en-US" w:eastAsia="zh-CN"/>
                    </w:rPr>
                  </w:pPr>
                </w:p>
              </w:tc>
            </w:tr>
          </w:tbl>
          <w:p>
            <w:pPr>
              <w:pStyle w:val="48"/>
              <w:widowControl w:val="0"/>
              <w:wordWrap/>
              <w:adjustRightInd/>
              <w:snapToGrid/>
              <w:spacing w:beforeLines="50" w:beforeAutospacing="0" w:after="0" w:afterAutospacing="0"/>
              <w:ind w:left="0" w:right="0"/>
              <w:textAlignment w:val="auto"/>
              <w:rPr>
                <w:rFonts w:hint="default" w:ascii="Times New Roman" w:hAnsi="Times New Roman" w:cs="Times New Roman"/>
                <w:color w:val="auto"/>
                <w:sz w:val="20"/>
                <w:szCs w:val="20"/>
                <w:highlight w:val="yellow"/>
              </w:rPr>
            </w:pPr>
            <w:r>
              <w:rPr>
                <w:rFonts w:hint="default" w:ascii="Times New Roman" w:hAnsi="Times New Roman" w:cs="Times New Roman"/>
                <w:color w:val="auto"/>
                <w:sz w:val="20"/>
                <w:szCs w:val="20"/>
                <w:highlight w:val="none"/>
                <w:lang w:val="en-US" w:eastAsia="zh-CN"/>
              </w:rPr>
              <w:t>2</w:t>
            </w:r>
            <w:r>
              <w:rPr>
                <w:rFonts w:hint="default" w:ascii="Times New Roman" w:hAnsi="Times New Roman" w:cs="Times New Roman"/>
                <w:color w:val="auto"/>
                <w:sz w:val="20"/>
                <w:szCs w:val="20"/>
                <w:highlight w:val="none"/>
              </w:rPr>
              <w:t>.声环境保护目标：保护项目所在区域声环境质量符合《声环境质量标准》（GB3096-2008）中中</w:t>
            </w:r>
            <w:r>
              <w:rPr>
                <w:rFonts w:hint="default" w:ascii="Times New Roman" w:hAnsi="Times New Roman" w:cs="Times New Roman"/>
                <w:color w:val="auto"/>
                <w:sz w:val="20"/>
                <w:szCs w:val="20"/>
                <w:highlight w:val="none"/>
                <w:lang w:val="en-US" w:eastAsia="zh-CN"/>
              </w:rPr>
              <w:t>1</w:t>
            </w:r>
            <w:r>
              <w:rPr>
                <w:rFonts w:hint="default" w:ascii="Times New Roman" w:hAnsi="Times New Roman" w:cs="Times New Roman"/>
                <w:color w:val="auto"/>
                <w:sz w:val="20"/>
                <w:szCs w:val="20"/>
                <w:highlight w:val="none"/>
              </w:rPr>
              <w:t>类区标准，厂界</w:t>
            </w:r>
            <w:r>
              <w:rPr>
                <w:rFonts w:hint="default" w:ascii="Times New Roman" w:hAnsi="Times New Roman" w:cs="Times New Roman"/>
                <w:b w:val="0"/>
                <w:bCs w:val="0"/>
                <w:i w:val="0"/>
                <w:iCs w:val="0"/>
                <w:color w:val="auto"/>
                <w:sz w:val="20"/>
                <w:szCs w:val="20"/>
                <w:highlight w:val="none"/>
                <w:u w:val="none"/>
              </w:rPr>
              <w:t>周边</w:t>
            </w:r>
            <w:r>
              <w:rPr>
                <w:rFonts w:hint="default" w:ascii="Times New Roman" w:hAnsi="Times New Roman" w:cs="Times New Roman"/>
                <w:color w:val="auto"/>
                <w:sz w:val="20"/>
                <w:szCs w:val="20"/>
                <w:highlight w:val="none"/>
              </w:rPr>
              <w:t>50m范围内声环境保护目标</w:t>
            </w:r>
            <w:r>
              <w:rPr>
                <w:rFonts w:hint="default" w:ascii="Times New Roman" w:hAnsi="Times New Roman" w:cs="Times New Roman"/>
                <w:b w:val="0"/>
                <w:bCs w:val="0"/>
                <w:i w:val="0"/>
                <w:iCs w:val="0"/>
                <w:color w:val="auto"/>
                <w:sz w:val="20"/>
                <w:szCs w:val="20"/>
                <w:highlight w:val="none"/>
                <w:u w:val="none"/>
              </w:rPr>
              <w:t>详见下表。</w:t>
            </w:r>
          </w:p>
          <w:p>
            <w:pPr>
              <w:widowControl w:val="0"/>
              <w:wordWrap/>
              <w:adjustRightInd/>
              <w:snapToGrid/>
              <w:spacing w:before="0" w:beforeAutospacing="0" w:after="0" w:afterAutospacing="0"/>
              <w:ind w:left="0" w:right="0"/>
              <w:jc w:val="center"/>
              <w:textAlignment w:val="auto"/>
              <w:rPr>
                <w:rFonts w:hint="default" w:ascii="Times New Roman" w:hAnsi="Times New Roman" w:cs="Times New Roman"/>
                <w:b/>
                <w:color w:val="auto"/>
                <w:sz w:val="20"/>
                <w:szCs w:val="21"/>
                <w:highlight w:val="none"/>
                <w:u w:val="single"/>
              </w:rPr>
            </w:pPr>
            <w:r>
              <w:rPr>
                <w:rFonts w:hint="default" w:ascii="Times New Roman" w:hAnsi="Times New Roman" w:cs="Times New Roman"/>
                <w:b/>
                <w:color w:val="auto"/>
                <w:sz w:val="20"/>
                <w:szCs w:val="21"/>
                <w:highlight w:val="none"/>
                <w:u w:val="single"/>
              </w:rPr>
              <w:t>表</w:t>
            </w:r>
            <w:r>
              <w:rPr>
                <w:rFonts w:hint="default" w:ascii="Times New Roman" w:hAnsi="Times New Roman" w:cs="Times New Roman"/>
                <w:b/>
                <w:color w:val="auto"/>
                <w:sz w:val="20"/>
                <w:szCs w:val="21"/>
                <w:highlight w:val="none"/>
                <w:u w:val="single"/>
                <w:lang w:val="en-US" w:eastAsia="zh-CN"/>
              </w:rPr>
              <w:t>3-9</w:t>
            </w:r>
            <w:r>
              <w:rPr>
                <w:rFonts w:hint="default" w:ascii="Times New Roman" w:hAnsi="Times New Roman" w:cs="Times New Roman"/>
                <w:b/>
                <w:color w:val="auto"/>
                <w:sz w:val="20"/>
                <w:szCs w:val="21"/>
                <w:highlight w:val="none"/>
                <w:u w:val="single"/>
              </w:rPr>
              <w:t xml:space="preserve">  </w:t>
            </w:r>
            <w:r>
              <w:rPr>
                <w:rFonts w:hint="default" w:ascii="Times New Roman" w:hAnsi="Times New Roman" w:cs="Times New Roman"/>
                <w:b/>
                <w:color w:val="auto"/>
                <w:sz w:val="20"/>
                <w:szCs w:val="21"/>
                <w:highlight w:val="none"/>
                <w:u w:val="single"/>
                <w:lang w:val="en-US" w:eastAsia="zh-CN"/>
              </w:rPr>
              <w:t>声</w:t>
            </w:r>
            <w:r>
              <w:rPr>
                <w:rFonts w:hint="default" w:ascii="Times New Roman" w:hAnsi="Times New Roman" w:cs="Times New Roman"/>
                <w:b/>
                <w:color w:val="auto"/>
                <w:sz w:val="20"/>
                <w:szCs w:val="21"/>
                <w:highlight w:val="none"/>
                <w:u w:val="single"/>
              </w:rPr>
              <w:t>环境保护目标</w:t>
            </w:r>
          </w:p>
          <w:tbl>
            <w:tblPr>
              <w:tblW w:w="842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205"/>
              <w:gridCol w:w="2104"/>
              <w:gridCol w:w="2106"/>
              <w:gridCol w:w="2106"/>
            </w:tblGrid>
            <w:tr>
              <w:trPr>
                <w:cantSplit/>
                <w:trHeight w:val="454" w:hRule="atLeast"/>
                <w:jc w:val="center"/>
              </w:trPr>
              <w:tc>
                <w:tcPr>
                  <w:tcW w:w="904" w:type="dxa"/>
                  <w:tcBorders>
                    <w:right w:val="single" w:color="000000" w:sz="4" w:space="0"/>
                  </w:tcBorders>
                  <w:vAlign w:val="center"/>
                </w:tcPr>
                <w:p>
                  <w:pPr>
                    <w:spacing w:before="0" w:beforeAutospacing="0" w:after="0" w:afterAutospacing="0" w:line="240" w:lineRule="exact"/>
                    <w:ind w:left="0" w:right="0"/>
                    <w:jc w:val="center"/>
                    <w:rPr>
                      <w:rFonts w:hint="default" w:ascii="Times New Roman" w:hAnsi="Times New Roman" w:eastAsia="宋体" w:cs="Times New Roman"/>
                      <w:b w:val="0"/>
                      <w:bCs w:val="0"/>
                      <w:i w:val="0"/>
                      <w:iCs w:val="0"/>
                      <w:color w:val="auto"/>
                      <w:sz w:val="20"/>
                      <w:szCs w:val="21"/>
                      <w:highlight w:val="none"/>
                      <w:u w:val="none"/>
                      <w:lang w:val="en-US" w:eastAsia="zh-CN"/>
                    </w:rPr>
                  </w:pPr>
                  <w:r>
                    <w:rPr>
                      <w:rFonts w:hint="default" w:ascii="Times New Roman" w:hAnsi="Times New Roman" w:cs="Times New Roman"/>
                      <w:b w:val="0"/>
                      <w:bCs w:val="0"/>
                      <w:i w:val="0"/>
                      <w:iCs w:val="0"/>
                      <w:color w:val="auto"/>
                      <w:sz w:val="20"/>
                      <w:szCs w:val="21"/>
                      <w:highlight w:val="none"/>
                      <w:u w:val="none"/>
                      <w:lang w:val="en-US" w:eastAsia="zh-CN"/>
                    </w:rPr>
                    <w:t>序号</w:t>
                  </w:r>
                </w:p>
              </w:tc>
              <w:tc>
                <w:tcPr>
                  <w:tcW w:w="1205" w:type="dxa"/>
                  <w:tcBorders>
                    <w:left w:val="single" w:color="000000" w:sz="4" w:space="0"/>
                  </w:tcBorders>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i w:val="0"/>
                      <w:iCs w:val="0"/>
                      <w:color w:val="auto"/>
                      <w:sz w:val="20"/>
                      <w:szCs w:val="21"/>
                      <w:highlight w:val="none"/>
                      <w:u w:val="none"/>
                    </w:rPr>
                    <w:t>名称</w:t>
                  </w:r>
                </w:p>
              </w:tc>
              <w:tc>
                <w:tcPr>
                  <w:tcW w:w="2104" w:type="dxa"/>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i w:val="0"/>
                      <w:iCs w:val="0"/>
                      <w:color w:val="auto"/>
                      <w:sz w:val="20"/>
                      <w:szCs w:val="21"/>
                      <w:highlight w:val="none"/>
                      <w:u w:val="none"/>
                    </w:rPr>
                    <w:t>保护目标</w:t>
                  </w:r>
                </w:p>
              </w:tc>
              <w:tc>
                <w:tcPr>
                  <w:tcW w:w="2106" w:type="dxa"/>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i w:val="0"/>
                      <w:iCs w:val="0"/>
                      <w:color w:val="auto"/>
                      <w:sz w:val="20"/>
                      <w:szCs w:val="21"/>
                      <w:highlight w:val="none"/>
                      <w:u w:val="none"/>
                    </w:rPr>
                    <w:t>相对位置及与</w:t>
                  </w:r>
                </w:p>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i w:val="0"/>
                      <w:iCs w:val="0"/>
                      <w:color w:val="auto"/>
                      <w:sz w:val="20"/>
                      <w:szCs w:val="21"/>
                      <w:highlight w:val="none"/>
                      <w:u w:val="none"/>
                    </w:rPr>
                    <w:t>厂界最近距离</w:t>
                  </w:r>
                </w:p>
              </w:tc>
              <w:tc>
                <w:tcPr>
                  <w:tcW w:w="2106" w:type="dxa"/>
                  <w:vAlign w:val="center"/>
                </w:tcPr>
                <w:p>
                  <w:pPr>
                    <w:spacing w:before="0" w:beforeAutospacing="0" w:after="0" w:afterAutospacing="0" w:line="240" w:lineRule="exact"/>
                    <w:ind w:left="0" w:right="0"/>
                    <w:jc w:val="center"/>
                    <w:rPr>
                      <w:rFonts w:hint="default" w:ascii="Times New Roman" w:hAnsi="Times New Roman" w:eastAsia="宋体" w:cs="Times New Roman"/>
                      <w:b w:val="0"/>
                      <w:bCs w:val="0"/>
                      <w:i w:val="0"/>
                      <w:iCs w:val="0"/>
                      <w:color w:val="auto"/>
                      <w:sz w:val="20"/>
                      <w:szCs w:val="21"/>
                      <w:highlight w:val="none"/>
                      <w:u w:val="none"/>
                      <w:lang w:eastAsia="zh-CN"/>
                    </w:rPr>
                  </w:pPr>
                  <w:r>
                    <w:rPr>
                      <w:rFonts w:hint="default" w:ascii="Times New Roman" w:hAnsi="Times New Roman" w:cs="Times New Roman"/>
                      <w:b w:val="0"/>
                      <w:bCs w:val="0"/>
                      <w:i w:val="0"/>
                      <w:iCs w:val="0"/>
                      <w:color w:val="auto"/>
                      <w:sz w:val="20"/>
                      <w:szCs w:val="21"/>
                      <w:highlight w:val="none"/>
                      <w:u w:val="none"/>
                      <w:lang w:eastAsia="zh-CN"/>
                    </w:rPr>
                    <w:t>户数</w:t>
                  </w:r>
                </w:p>
              </w:tc>
            </w:tr>
            <w:tr>
              <w:trPr>
                <w:cantSplit/>
                <w:trHeight w:val="454" w:hRule="atLeast"/>
                <w:jc w:val="center"/>
              </w:trPr>
              <w:tc>
                <w:tcPr>
                  <w:tcW w:w="904" w:type="dxa"/>
                  <w:vMerge w:val="restart"/>
                  <w:tcBorders>
                    <w:right w:val="single" w:color="000000" w:sz="4" w:space="0"/>
                  </w:tcBorders>
                  <w:vAlign w:val="center"/>
                </w:tcPr>
                <w:p>
                  <w:pPr>
                    <w:spacing w:before="0" w:beforeAutospacing="0" w:after="0" w:afterAutospacing="0" w:line="240" w:lineRule="exact"/>
                    <w:ind w:left="0" w:right="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cs="Times New Roman"/>
                      <w:b w:val="0"/>
                      <w:bCs w:val="0"/>
                      <w:i w:val="0"/>
                      <w:iCs w:val="0"/>
                      <w:color w:val="auto"/>
                      <w:sz w:val="20"/>
                      <w:szCs w:val="21"/>
                      <w:highlight w:val="none"/>
                      <w:u w:val="none"/>
                      <w:lang w:val="en-US" w:eastAsia="zh-CN"/>
                    </w:rPr>
                    <w:t>1</w:t>
                  </w:r>
                </w:p>
              </w:tc>
              <w:tc>
                <w:tcPr>
                  <w:tcW w:w="1205" w:type="dxa"/>
                  <w:vMerge w:val="restart"/>
                  <w:tcBorders>
                    <w:left w:val="single" w:color="000000" w:sz="4" w:space="0"/>
                  </w:tcBorders>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sz w:val="20"/>
                      <w:szCs w:val="21"/>
                      <w:highlight w:val="none"/>
                      <w:u w:val="none"/>
                      <w:lang w:val="en-US" w:eastAsia="zh-CN"/>
                    </w:rPr>
                  </w:pPr>
                  <w:r>
                    <w:rPr>
                      <w:rFonts w:hint="default" w:ascii="Times New Roman" w:hAnsi="Times New Roman" w:cs="Times New Roman"/>
                      <w:b w:val="0"/>
                      <w:bCs w:val="0"/>
                      <w:i w:val="0"/>
                      <w:iCs w:val="0"/>
                      <w:color w:val="auto"/>
                      <w:sz w:val="20"/>
                      <w:szCs w:val="21"/>
                      <w:highlight w:val="none"/>
                      <w:u w:val="none"/>
                      <w:lang w:val="en-US" w:eastAsia="zh-CN"/>
                    </w:rPr>
                    <w:t>缸窑村</w:t>
                  </w:r>
                </w:p>
              </w:tc>
              <w:tc>
                <w:tcPr>
                  <w:tcW w:w="2104" w:type="dxa"/>
                  <w:vMerge w:val="restart"/>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i w:val="0"/>
                      <w:iCs w:val="0"/>
                      <w:color w:val="auto"/>
                      <w:sz w:val="20"/>
                      <w:szCs w:val="21"/>
                      <w:highlight w:val="none"/>
                      <w:u w:val="none"/>
                      <w:lang w:val="en-US" w:eastAsia="zh-CN"/>
                    </w:rPr>
                    <w:t>居民</w:t>
                  </w:r>
                </w:p>
              </w:tc>
              <w:tc>
                <w:tcPr>
                  <w:tcW w:w="2106" w:type="dxa"/>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rPr>
                  </w:pPr>
                  <w:r>
                    <w:rPr>
                      <w:rFonts w:hint="default" w:ascii="Times New Roman" w:hAnsi="Times New Roman" w:cs="Times New Roman"/>
                      <w:b w:val="0"/>
                      <w:bCs w:val="0"/>
                      <w:color w:val="auto"/>
                      <w:sz w:val="20"/>
                      <w:szCs w:val="20"/>
                      <w:u w:val="none"/>
                      <w:lang w:val="en-US" w:eastAsia="zh-CN"/>
                    </w:rPr>
                    <w:t>南侧10m</w:t>
                  </w:r>
                </w:p>
              </w:tc>
              <w:tc>
                <w:tcPr>
                  <w:tcW w:w="2106" w:type="dxa"/>
                  <w:vMerge w:val="restart"/>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200</w:t>
                  </w:r>
                </w:p>
              </w:tc>
            </w:tr>
            <w:tr>
              <w:trPr>
                <w:cantSplit/>
                <w:trHeight w:val="454" w:hRule="atLeast"/>
                <w:jc w:val="center"/>
              </w:trPr>
              <w:tc>
                <w:tcPr>
                  <w:tcW w:w="904" w:type="dxa"/>
                  <w:vMerge w:val="continue"/>
                  <w:tcBorders>
                    <w:right w:val="single" w:color="000000" w:sz="4" w:space="0"/>
                  </w:tcBorders>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1205" w:type="dxa"/>
                  <w:vMerge w:val="continue"/>
                  <w:tcBorders>
                    <w:left w:val="single" w:color="000000" w:sz="4" w:space="0"/>
                  </w:tcBorders>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2104" w:type="dxa"/>
                  <w:vMerge w:val="continue"/>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2106" w:type="dxa"/>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西侧10m</w:t>
                  </w:r>
                </w:p>
              </w:tc>
              <w:tc>
                <w:tcPr>
                  <w:tcW w:w="2106" w:type="dxa"/>
                  <w:vMerge w:val="continue"/>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0"/>
                      <w:u w:val="none"/>
                      <w:lang w:val="en-US" w:eastAsia="zh-CN"/>
                    </w:rPr>
                  </w:pPr>
                </w:p>
              </w:tc>
            </w:tr>
            <w:tr>
              <w:trPr>
                <w:cantSplit/>
                <w:trHeight w:val="454" w:hRule="atLeast"/>
                <w:jc w:val="center"/>
              </w:trPr>
              <w:tc>
                <w:tcPr>
                  <w:tcW w:w="904" w:type="dxa"/>
                  <w:vMerge w:val="continue"/>
                  <w:tcBorders>
                    <w:right w:val="single" w:color="000000" w:sz="4" w:space="0"/>
                  </w:tcBorders>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1205" w:type="dxa"/>
                  <w:vMerge w:val="continue"/>
                  <w:tcBorders>
                    <w:left w:val="single" w:color="000000" w:sz="4" w:space="0"/>
                  </w:tcBorders>
                  <w:vAlign w:val="center"/>
                </w:tcPr>
                <w:p>
                  <w:pPr>
                    <w:spacing w:before="0" w:beforeAutospacing="0" w:after="0" w:afterAutospacing="0"/>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2104" w:type="dxa"/>
                  <w:vMerge w:val="continue"/>
                  <w:vAlign w:val="center"/>
                </w:tcPr>
                <w:p>
                  <w:pPr>
                    <w:spacing w:before="0" w:beforeAutospacing="0" w:after="0" w:afterAutospacing="0" w:line="240" w:lineRule="exact"/>
                    <w:ind w:left="0" w:right="0"/>
                    <w:jc w:val="center"/>
                    <w:rPr>
                      <w:rFonts w:hint="default" w:ascii="Times New Roman" w:hAnsi="Times New Roman" w:cs="Times New Roman"/>
                      <w:b w:val="0"/>
                      <w:bCs w:val="0"/>
                      <w:i w:val="0"/>
                      <w:iCs w:val="0"/>
                      <w:color w:val="auto"/>
                      <w:sz w:val="20"/>
                      <w:szCs w:val="21"/>
                      <w:highlight w:val="none"/>
                      <w:u w:val="none"/>
                      <w:lang w:val="en-US" w:eastAsia="zh-CN"/>
                    </w:rPr>
                  </w:pPr>
                </w:p>
              </w:tc>
              <w:tc>
                <w:tcPr>
                  <w:tcW w:w="2106" w:type="dxa"/>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北侧10m</w:t>
                  </w:r>
                </w:p>
              </w:tc>
              <w:tc>
                <w:tcPr>
                  <w:tcW w:w="2106" w:type="dxa"/>
                  <w:vMerge w:val="continue"/>
                  <w:vAlign w:val="center"/>
                </w:tcPr>
                <w:p>
                  <w:pPr>
                    <w:spacing w:before="0" w:beforeAutospacing="0" w:after="0" w:afterAutospacing="0" w:line="240" w:lineRule="exact"/>
                    <w:ind w:left="0" w:right="0"/>
                    <w:jc w:val="center"/>
                    <w:rPr>
                      <w:rFonts w:hint="default" w:ascii="Times New Roman" w:hAnsi="Times New Roman" w:cs="Times New Roman"/>
                      <w:b w:val="0"/>
                      <w:bCs w:val="0"/>
                      <w:color w:val="auto"/>
                      <w:sz w:val="20"/>
                      <w:szCs w:val="20"/>
                      <w:u w:val="none"/>
                      <w:lang w:val="en-US" w:eastAsia="zh-CN"/>
                    </w:rPr>
                  </w:pPr>
                </w:p>
              </w:tc>
            </w:tr>
          </w:tbl>
          <w:p>
            <w:pPr>
              <w:pStyle w:val="48"/>
              <w:widowControl w:val="0"/>
              <w:numPr>
                <w:numId w:val="0"/>
              </w:numPr>
              <w:wordWrap/>
              <w:adjustRightInd/>
              <w:snapToGrid/>
              <w:spacing w:beforeLines="50" w:beforeAutospacing="0" w:after="0" w:afterAutospacing="0"/>
              <w:ind w:left="0" w:right="0" w:firstLine="480" w:firstLineChars="200"/>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lang w:val="en-US" w:eastAsia="zh-CN"/>
              </w:rPr>
              <w:t>3.</w:t>
            </w:r>
            <w:r>
              <w:rPr>
                <w:rFonts w:hint="default" w:ascii="Times New Roman" w:hAnsi="Times New Roman" w:cs="Times New Roman"/>
                <w:color w:val="auto"/>
                <w:sz w:val="20"/>
                <w:szCs w:val="20"/>
              </w:rPr>
              <w:t>地下水环境：厂界外500m范围内无地下水集中式饮用水水源和热水、矿泉水、温泉等特殊地下水资源。</w:t>
            </w:r>
          </w:p>
          <w:p>
            <w:pPr>
              <w:pStyle w:val="48"/>
              <w:widowControl w:val="0"/>
              <w:numPr>
                <w:numId w:val="0"/>
              </w:numPr>
              <w:wordWrap/>
              <w:adjustRightInd/>
              <w:snapToGrid/>
              <w:spacing w:before="0" w:beforeAutospacing="0" w:after="0" w:afterAutospacing="0"/>
              <w:ind w:left="0" w:right="0" w:firstLine="480" w:firstLineChars="200"/>
              <w:textAlignment w:val="auto"/>
              <w:rPr>
                <w:rFonts w:hint="default" w:ascii="Times New Roman" w:hAnsi="Times New Roman" w:cs="Times New Roman"/>
                <w:color w:val="auto"/>
                <w:kern w:val="0"/>
                <w:sz w:val="24"/>
                <w:szCs w:val="20"/>
                <w:lang w:eastAsia="zh-CN"/>
              </w:rPr>
            </w:pPr>
            <w:r>
              <w:rPr>
                <w:rFonts w:hint="default" w:ascii="Times New Roman" w:hAnsi="Times New Roman" w:cs="Times New Roman"/>
                <w:color w:val="auto"/>
                <w:sz w:val="20"/>
                <w:szCs w:val="20"/>
                <w:lang w:val="en-US" w:eastAsia="zh-CN"/>
              </w:rPr>
              <w:t>4.</w:t>
            </w:r>
            <w:r>
              <w:rPr>
                <w:rFonts w:hint="default" w:ascii="Times New Roman" w:hAnsi="Times New Roman" w:cs="Times New Roman"/>
                <w:color w:val="auto"/>
                <w:kern w:val="0"/>
                <w:sz w:val="24"/>
                <w:szCs w:val="20"/>
              </w:rPr>
              <w:t>生态环境</w:t>
            </w:r>
            <w:r>
              <w:rPr>
                <w:rFonts w:hint="default" w:ascii="Times New Roman" w:hAnsi="Times New Roman" w:cs="Times New Roman"/>
                <w:color w:val="auto"/>
                <w:kern w:val="0"/>
                <w:sz w:val="24"/>
                <w:szCs w:val="20"/>
                <w:lang w:val="en-US" w:eastAsia="zh-CN"/>
              </w:rPr>
              <w:t>保护目标：</w:t>
            </w:r>
            <w:r>
              <w:rPr>
                <w:rFonts w:hint="default" w:ascii="Times New Roman" w:hAnsi="Times New Roman" w:cs="Times New Roman"/>
                <w:color w:val="auto"/>
                <w:sz w:val="24"/>
                <w:szCs w:val="20"/>
                <w:highlight w:val="none"/>
                <w:u w:val="none" w:color="auto"/>
                <w:lang w:val="en-US" w:eastAsia="zh-CN"/>
              </w:rPr>
              <w:t>本项目周围无生态环境保护目标</w:t>
            </w:r>
            <w:r>
              <w:rPr>
                <w:rFonts w:hint="default" w:ascii="Times New Roman" w:hAnsi="Times New Roman" w:cs="Times New Roman"/>
                <w:color w:val="auto"/>
                <w:kern w:val="0"/>
                <w:sz w:val="24"/>
                <w:szCs w:val="20"/>
                <w:lang w:eastAsia="zh-CN"/>
              </w:rPr>
              <w:t>。</w:t>
            </w:r>
          </w:p>
        </w:tc>
      </w:tr>
      <w:tr>
        <w:trPr>
          <w:trHeight w:val="90" w:hRule="atLeast"/>
          <w:jc w:val="center"/>
        </w:trPr>
        <w:tc>
          <w:tcPr>
            <w:tcW w:w="426" w:type="dxa"/>
            <w:tcMar>
              <w:left w:w="28" w:type="dxa"/>
              <w:right w:w="28"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污染</w:t>
            </w:r>
          </w:p>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物排</w:t>
            </w:r>
          </w:p>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放控</w:t>
            </w:r>
          </w:p>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制标</w:t>
            </w:r>
          </w:p>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准</w:t>
            </w:r>
          </w:p>
        </w:tc>
        <w:tc>
          <w:tcPr>
            <w:tcW w:w="8646" w:type="dxa"/>
            <w:vAlign w:val="top"/>
          </w:tcPr>
          <w:p>
            <w:pPr>
              <w:spacing w:beforeLines="50" w:beforeAutospacing="0" w:after="0" w:afterAutospacing="0" w:line="360" w:lineRule="auto"/>
              <w:ind w:left="0" w:right="0" w:firstLine="482" w:firstLineChars="200"/>
              <w:rPr>
                <w:rFonts w:hint="default" w:ascii="Times New Roman" w:hAnsi="Times New Roman" w:cs="Times New Roman"/>
                <w:b/>
                <w:bCs/>
                <w:color w:val="auto"/>
                <w:kern w:val="0"/>
                <w:sz w:val="24"/>
                <w:szCs w:val="20"/>
                <w:u w:val="none"/>
                <w:lang w:eastAsia="zh-CN"/>
              </w:rPr>
            </w:pPr>
            <w:r>
              <w:rPr>
                <w:rFonts w:hint="default" w:ascii="Times New Roman" w:hAnsi="Times New Roman" w:cs="Times New Roman"/>
                <w:b/>
                <w:bCs/>
                <w:color w:val="auto"/>
                <w:sz w:val="24"/>
                <w:szCs w:val="20"/>
                <w:u w:val="none"/>
              </w:rPr>
              <w:t>1.废气</w:t>
            </w:r>
          </w:p>
          <w:p>
            <w:pPr>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2"/>
                <w:u w:val="none"/>
              </w:rPr>
              <w:t>本项目生物质热风炉烟尘、SO</w:t>
            </w:r>
            <w:r>
              <w:rPr>
                <w:rFonts w:hint="default" w:ascii="Times New Roman" w:hAnsi="Times New Roman" w:cs="Times New Roman"/>
                <w:b w:val="0"/>
                <w:bCs w:val="0"/>
                <w:color w:val="auto"/>
                <w:sz w:val="24"/>
                <w:szCs w:val="22"/>
                <w:u w:val="none"/>
                <w:vertAlign w:val="subscript"/>
              </w:rPr>
              <w:t>2</w:t>
            </w:r>
            <w:r>
              <w:rPr>
                <w:rFonts w:hint="default" w:ascii="Times New Roman" w:hAnsi="Times New Roman" w:cs="Times New Roman"/>
                <w:b w:val="0"/>
                <w:bCs w:val="0"/>
                <w:color w:val="auto"/>
                <w:sz w:val="24"/>
                <w:szCs w:val="22"/>
                <w:u w:val="none"/>
              </w:rPr>
              <w:t>排放浓度执行《工业炉窑大气污染物排放标准》（GB9078-1996）中的排放标准要求，NOx参考执行《大气污染物综合排放标准》（GB16297-1996）二级标准；</w:t>
            </w:r>
            <w:r>
              <w:rPr>
                <w:rFonts w:hint="default" w:ascii="Times New Roman" w:hAnsi="Times New Roman" w:cs="Times New Roman"/>
                <w:b w:val="0"/>
                <w:bCs w:val="0"/>
                <w:color w:val="auto"/>
                <w:sz w:val="24"/>
                <w:szCs w:val="20"/>
                <w:u w:val="none"/>
              </w:rPr>
              <w:t>生产粉尘排放执行《大气污染物综合排放标准》（GB16297-1996）二级标准限值</w:t>
            </w:r>
            <w:r>
              <w:rPr>
                <w:rStyle w:val="95"/>
                <w:rFonts w:hint="default" w:ascii="Times New Roman" w:hAnsi="Times New Roman" w:cs="Times New Roman"/>
                <w:b w:val="0"/>
                <w:bCs w:val="0"/>
                <w:color w:val="auto"/>
                <w:u w:val="none"/>
              </w:rPr>
              <w:t>，</w:t>
            </w:r>
            <w:r>
              <w:rPr>
                <w:rFonts w:hint="default" w:ascii="Times New Roman" w:hAnsi="Times New Roman" w:cs="Times New Roman"/>
                <w:b w:val="0"/>
                <w:bCs w:val="0"/>
                <w:color w:val="auto"/>
                <w:sz w:val="24"/>
                <w:szCs w:val="20"/>
                <w:u w:val="none"/>
              </w:rPr>
              <w:t>工业炉窑旁的无组织排放尘最高允许浓度执行《工业炉窑大气污染物排放标准》（GB9078-1996）表3中限值要求”</w:t>
            </w:r>
            <w:r>
              <w:rPr>
                <w:rFonts w:hint="default" w:ascii="Times New Roman" w:hAnsi="Times New Roman" w:cs="Times New Roman"/>
                <w:b w:val="0"/>
                <w:bCs w:val="0"/>
                <w:color w:val="auto"/>
                <w:sz w:val="24"/>
                <w:szCs w:val="20"/>
                <w:u w:val="none"/>
                <w:lang w:eastAsia="zh-CN"/>
              </w:rPr>
              <w:t>，</w:t>
            </w:r>
            <w:r>
              <w:rPr>
                <w:rStyle w:val="95"/>
                <w:rFonts w:hint="default" w:ascii="Times New Roman" w:hAnsi="Times New Roman" w:cs="Times New Roman"/>
                <w:b w:val="0"/>
                <w:bCs w:val="0"/>
                <w:color w:val="auto"/>
                <w:u w:val="none"/>
              </w:rPr>
              <w:t>详见下表。</w:t>
            </w:r>
          </w:p>
          <w:p>
            <w:pPr>
              <w:widowControl w:val="0"/>
              <w:wordWrap/>
              <w:adjustRightInd/>
              <w:snapToGrid/>
              <w:spacing w:before="0" w:beforeAutospacing="0" w:after="0" w:afterAutospacing="0"/>
              <w:ind w:left="0" w:right="0"/>
              <w:jc w:val="center"/>
              <w:textAlignment w:val="auto"/>
              <w:rPr>
                <w:rFonts w:hint="default" w:ascii="Times New Roman" w:hAnsi="Times New Roman" w:cs="Times New Roman"/>
                <w:b/>
                <w:bCs/>
                <w:color w:val="auto"/>
                <w:sz w:val="20"/>
                <w:szCs w:val="21"/>
                <w:u w:val="single"/>
              </w:rPr>
            </w:pPr>
            <w:r>
              <w:rPr>
                <w:rFonts w:hint="default" w:ascii="Times New Roman" w:hAnsi="Times New Roman" w:cs="Times New Roman"/>
                <w:b/>
                <w:bCs/>
                <w:color w:val="auto"/>
                <w:sz w:val="20"/>
                <w:szCs w:val="21"/>
                <w:u w:val="single"/>
              </w:rPr>
              <w:t>表</w:t>
            </w:r>
            <w:r>
              <w:rPr>
                <w:rFonts w:hint="default" w:ascii="Times New Roman" w:hAnsi="Times New Roman" w:cs="Times New Roman"/>
                <w:b/>
                <w:bCs/>
                <w:color w:val="auto"/>
                <w:sz w:val="20"/>
                <w:szCs w:val="21"/>
                <w:u w:val="single"/>
                <w:lang w:val="en-US" w:eastAsia="zh-CN"/>
              </w:rPr>
              <w:t>3-10</w:t>
            </w:r>
            <w:r>
              <w:rPr>
                <w:rFonts w:hint="default" w:ascii="Times New Roman" w:hAnsi="Times New Roman" w:cs="Times New Roman"/>
                <w:b/>
                <w:bCs/>
                <w:color w:val="auto"/>
                <w:sz w:val="20"/>
                <w:szCs w:val="21"/>
                <w:u w:val="single"/>
              </w:rPr>
              <w:t xml:space="preserve">   热风炉污染物排放标准</w:t>
            </w:r>
          </w:p>
          <w:tbl>
            <w:tblPr>
              <w:tblW w:w="842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34"/>
              <w:gridCol w:w="1359"/>
              <w:gridCol w:w="1135"/>
              <w:gridCol w:w="3141"/>
            </w:tblGrid>
            <w:tr>
              <w:trPr>
                <w:cantSplit/>
                <w:trHeight w:val="454" w:hRule="atLeast"/>
                <w:jc w:val="center"/>
              </w:trPr>
              <w:tc>
                <w:tcPr>
                  <w:tcW w:w="1458"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污染物名称</w:t>
                  </w:r>
                </w:p>
              </w:tc>
              <w:tc>
                <w:tcPr>
                  <w:tcW w:w="1334"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标准值</w:t>
                  </w:r>
                </w:p>
              </w:tc>
              <w:tc>
                <w:tcPr>
                  <w:tcW w:w="1359"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排气筒高度</w:t>
                  </w:r>
                </w:p>
              </w:tc>
              <w:tc>
                <w:tcPr>
                  <w:tcW w:w="1135"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排放速率</w:t>
                  </w:r>
                </w:p>
              </w:tc>
              <w:tc>
                <w:tcPr>
                  <w:tcW w:w="3141"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sz w:val="20"/>
                      <w:szCs w:val="20"/>
                      <w:u w:val="none"/>
                    </w:rPr>
                    <w:t>标准来源</w:t>
                  </w:r>
                </w:p>
              </w:tc>
            </w:tr>
            <w:tr>
              <w:trPr>
                <w:cantSplit/>
                <w:trHeight w:val="454" w:hRule="atLeast"/>
                <w:jc w:val="center"/>
              </w:trPr>
              <w:tc>
                <w:tcPr>
                  <w:tcW w:w="1458"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lang w:eastAsia="zh-CN"/>
                    </w:rPr>
                  </w:pPr>
                  <w:r>
                    <w:rPr>
                      <w:rFonts w:hint="default" w:ascii="Times New Roman" w:hAnsi="Times New Roman" w:cs="Times New Roman"/>
                      <w:b w:val="0"/>
                      <w:bCs w:val="0"/>
                      <w:color w:val="auto"/>
                      <w:sz w:val="20"/>
                      <w:szCs w:val="20"/>
                      <w:u w:val="none"/>
                      <w:lang w:val="en-US" w:eastAsia="zh-CN"/>
                    </w:rPr>
                    <w:t>烟尘</w:t>
                  </w:r>
                </w:p>
              </w:tc>
              <w:tc>
                <w:tcPr>
                  <w:tcW w:w="1334"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200mg /m</w:t>
                  </w:r>
                  <w:r>
                    <w:rPr>
                      <w:rFonts w:hint="default" w:ascii="Times New Roman" w:hAnsi="Times New Roman" w:cs="Times New Roman"/>
                      <w:b w:val="0"/>
                      <w:bCs w:val="0"/>
                      <w:color w:val="auto"/>
                      <w:sz w:val="20"/>
                      <w:szCs w:val="20"/>
                      <w:u w:val="none"/>
                      <w:vertAlign w:val="superscript"/>
                    </w:rPr>
                    <w:t>3</w:t>
                  </w:r>
                </w:p>
              </w:tc>
              <w:tc>
                <w:tcPr>
                  <w:tcW w:w="1359" w:type="dxa"/>
                  <w:vMerge w:val="restart"/>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lang w:val="en-US" w:eastAsia="zh-CN"/>
                    </w:rPr>
                    <w:t>20</w:t>
                  </w:r>
                  <w:r>
                    <w:rPr>
                      <w:rFonts w:hint="default" w:ascii="Times New Roman" w:hAnsi="Times New Roman" w:cs="Times New Roman"/>
                      <w:b w:val="0"/>
                      <w:bCs w:val="0"/>
                      <w:color w:val="auto"/>
                      <w:sz w:val="20"/>
                      <w:szCs w:val="20"/>
                      <w:u w:val="none"/>
                    </w:rPr>
                    <w:t>m</w:t>
                  </w:r>
                </w:p>
              </w:tc>
              <w:tc>
                <w:tcPr>
                  <w:tcW w:w="1135" w:type="dxa"/>
                  <w:vMerge w:val="restart"/>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w:t>
                  </w:r>
                </w:p>
              </w:tc>
              <w:tc>
                <w:tcPr>
                  <w:tcW w:w="3141" w:type="dxa"/>
                  <w:vMerge w:val="restart"/>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r>
                    <w:rPr>
                      <w:rFonts w:hint="default" w:ascii="Times New Roman" w:hAnsi="Times New Roman" w:cs="Times New Roman"/>
                      <w:b w:val="0"/>
                      <w:bCs w:val="0"/>
                      <w:color w:val="auto"/>
                      <w:sz w:val="20"/>
                      <w:szCs w:val="20"/>
                      <w:u w:val="none"/>
                    </w:rPr>
                    <w:t>《工业炉窑大气污染物排放标准》（GB9078-1996）</w:t>
                  </w:r>
                </w:p>
              </w:tc>
            </w:tr>
            <w:tr>
              <w:trPr>
                <w:cantSplit/>
                <w:trHeight w:val="454" w:hRule="atLeast"/>
                <w:jc w:val="center"/>
              </w:trPr>
              <w:tc>
                <w:tcPr>
                  <w:tcW w:w="1458"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SO</w:t>
                  </w:r>
                  <w:r>
                    <w:rPr>
                      <w:rFonts w:hint="default" w:ascii="Times New Roman" w:hAnsi="Times New Roman" w:cs="Times New Roman"/>
                      <w:b w:val="0"/>
                      <w:bCs w:val="0"/>
                      <w:color w:val="auto"/>
                      <w:sz w:val="20"/>
                      <w:szCs w:val="20"/>
                      <w:u w:val="none"/>
                      <w:vertAlign w:val="subscript"/>
                    </w:rPr>
                    <w:t>2</w:t>
                  </w:r>
                </w:p>
              </w:tc>
              <w:tc>
                <w:tcPr>
                  <w:tcW w:w="1334"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850mg /m</w:t>
                  </w:r>
                  <w:r>
                    <w:rPr>
                      <w:rFonts w:hint="default" w:ascii="Times New Roman" w:hAnsi="Times New Roman" w:cs="Times New Roman"/>
                      <w:b w:val="0"/>
                      <w:bCs w:val="0"/>
                      <w:color w:val="auto"/>
                      <w:sz w:val="20"/>
                      <w:szCs w:val="20"/>
                      <w:u w:val="none"/>
                      <w:vertAlign w:val="superscript"/>
                    </w:rPr>
                    <w:t>3</w:t>
                  </w:r>
                </w:p>
              </w:tc>
              <w:tc>
                <w:tcPr>
                  <w:tcW w:w="1359" w:type="dxa"/>
                  <w:vMerge w:val="continue"/>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p>
              </w:tc>
              <w:tc>
                <w:tcPr>
                  <w:tcW w:w="1135" w:type="dxa"/>
                  <w:vMerge w:val="continue"/>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p>
              </w:tc>
              <w:tc>
                <w:tcPr>
                  <w:tcW w:w="3141" w:type="dxa"/>
                  <w:vMerge w:val="continue"/>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p>
              </w:tc>
            </w:tr>
            <w:tr>
              <w:trPr>
                <w:cantSplit/>
                <w:trHeight w:val="454" w:hRule="atLeast"/>
                <w:jc w:val="center"/>
              </w:trPr>
              <w:tc>
                <w:tcPr>
                  <w:tcW w:w="1458"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lang w:val="en-US" w:eastAsia="zh-CN"/>
                    </w:rPr>
                    <w:t>林格曼黑度</w:t>
                  </w:r>
                </w:p>
              </w:tc>
              <w:tc>
                <w:tcPr>
                  <w:tcW w:w="1334"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1级</w:t>
                  </w:r>
                  <w:r>
                    <w:rPr>
                      <w:rFonts w:hint="default" w:ascii="Times New Roman" w:hAnsi="Times New Roman" w:cs="Times New Roman"/>
                      <w:b w:val="0"/>
                      <w:bCs w:val="0"/>
                      <w:color w:val="auto"/>
                      <w:sz w:val="20"/>
                      <w:szCs w:val="20"/>
                      <w:u w:val="none"/>
                    </w:rPr>
                    <w:t>mg /m</w:t>
                  </w:r>
                  <w:r>
                    <w:rPr>
                      <w:rFonts w:hint="default" w:ascii="Times New Roman" w:hAnsi="Times New Roman" w:cs="Times New Roman"/>
                      <w:b w:val="0"/>
                      <w:bCs w:val="0"/>
                      <w:color w:val="auto"/>
                      <w:sz w:val="20"/>
                      <w:szCs w:val="20"/>
                      <w:u w:val="none"/>
                      <w:vertAlign w:val="superscript"/>
                    </w:rPr>
                    <w:t>3</w:t>
                  </w:r>
                </w:p>
              </w:tc>
              <w:tc>
                <w:tcPr>
                  <w:tcW w:w="1359" w:type="dxa"/>
                  <w:vMerge w:val="continue"/>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p>
              </w:tc>
              <w:tc>
                <w:tcPr>
                  <w:tcW w:w="1135" w:type="dxa"/>
                  <w:vMerge w:val="continue"/>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p>
              </w:tc>
              <w:tc>
                <w:tcPr>
                  <w:tcW w:w="3141" w:type="dxa"/>
                  <w:vMerge w:val="continue"/>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none"/>
                      <w:lang w:val="en-US" w:eastAsia="zh-CN" w:bidi="ar-SA"/>
                    </w:rPr>
                  </w:pPr>
                </w:p>
              </w:tc>
            </w:tr>
            <w:tr>
              <w:trPr>
                <w:cantSplit/>
                <w:trHeight w:val="454" w:hRule="atLeast"/>
                <w:jc w:val="center"/>
              </w:trPr>
              <w:tc>
                <w:tcPr>
                  <w:tcW w:w="1458"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NOx</w:t>
                  </w:r>
                </w:p>
              </w:tc>
              <w:tc>
                <w:tcPr>
                  <w:tcW w:w="1334"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240mg/m</w:t>
                  </w:r>
                  <w:r>
                    <w:rPr>
                      <w:rFonts w:hint="default" w:ascii="Times New Roman" w:hAnsi="Times New Roman" w:cs="Times New Roman"/>
                      <w:b w:val="0"/>
                      <w:bCs w:val="0"/>
                      <w:color w:val="auto"/>
                      <w:sz w:val="20"/>
                      <w:szCs w:val="20"/>
                      <w:u w:val="none"/>
                      <w:vertAlign w:val="superscript"/>
                    </w:rPr>
                    <w:t>3</w:t>
                  </w:r>
                </w:p>
              </w:tc>
              <w:tc>
                <w:tcPr>
                  <w:tcW w:w="1359" w:type="dxa"/>
                  <w:vMerge w:val="continue"/>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p>
              </w:tc>
              <w:tc>
                <w:tcPr>
                  <w:tcW w:w="1135"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single"/>
                      <w:lang w:val="en-US" w:eastAsia="zh-CN"/>
                    </w:rPr>
                  </w:pPr>
                  <w:r>
                    <w:rPr>
                      <w:rFonts w:hint="default" w:ascii="Times New Roman" w:hAnsi="Times New Roman" w:cs="Times New Roman"/>
                      <w:b w:val="0"/>
                      <w:bCs w:val="0"/>
                      <w:color w:val="auto"/>
                      <w:sz w:val="20"/>
                      <w:szCs w:val="20"/>
                      <w:u w:val="single"/>
                      <w:lang w:val="en-US" w:eastAsia="zh-CN"/>
                    </w:rPr>
                    <w:t>1.3kg/h</w:t>
                  </w:r>
                </w:p>
              </w:tc>
              <w:tc>
                <w:tcPr>
                  <w:tcW w:w="3141"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single"/>
                    </w:rPr>
                  </w:pPr>
                  <w:r>
                    <w:rPr>
                      <w:rFonts w:hint="default" w:ascii="Times New Roman" w:hAnsi="Times New Roman" w:cs="Times New Roman"/>
                      <w:b w:val="0"/>
                      <w:bCs w:val="0"/>
                      <w:color w:val="auto"/>
                      <w:sz w:val="20"/>
                      <w:szCs w:val="20"/>
                      <w:u w:val="single"/>
                    </w:rPr>
                    <w:t>《大气污染物综合排放标准》</w:t>
                  </w:r>
                </w:p>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u w:val="single"/>
                      <w:lang w:val="en-US" w:eastAsia="zh-CN" w:bidi="ar-SA"/>
                    </w:rPr>
                  </w:pPr>
                  <w:r>
                    <w:rPr>
                      <w:rFonts w:hint="default" w:ascii="Times New Roman" w:hAnsi="Times New Roman" w:cs="Times New Roman"/>
                      <w:b w:val="0"/>
                      <w:bCs w:val="0"/>
                      <w:color w:val="auto"/>
                      <w:sz w:val="20"/>
                      <w:szCs w:val="20"/>
                      <w:u w:val="single"/>
                    </w:rPr>
                    <w:t>（GB16297-1996）</w:t>
                  </w:r>
                </w:p>
              </w:tc>
            </w:tr>
          </w:tbl>
          <w:p>
            <w:pPr>
              <w:widowControl w:val="0"/>
              <w:wordWrap/>
              <w:adjustRightInd/>
              <w:snapToGrid/>
              <w:spacing w:beforeLines="50" w:beforeAutospacing="0" w:after="0" w:afterAutospacing="0"/>
              <w:ind w:left="0" w:right="0"/>
              <w:jc w:val="center"/>
              <w:textAlignment w:val="auto"/>
              <w:rPr>
                <w:rFonts w:hint="default" w:ascii="Times New Roman" w:hAnsi="Times New Roman" w:cs="Times New Roman"/>
                <w:b/>
                <w:bCs/>
                <w:color w:val="auto"/>
                <w:sz w:val="20"/>
                <w:szCs w:val="21"/>
                <w:u w:val="single"/>
              </w:rPr>
            </w:pPr>
            <w:r>
              <w:rPr>
                <w:rFonts w:hint="default" w:ascii="Times New Roman" w:hAnsi="Times New Roman" w:cs="Times New Roman"/>
                <w:b/>
                <w:bCs/>
                <w:color w:val="auto"/>
                <w:sz w:val="20"/>
                <w:szCs w:val="21"/>
                <w:u w:val="single"/>
              </w:rPr>
              <w:t>表</w:t>
            </w:r>
            <w:r>
              <w:rPr>
                <w:rFonts w:hint="default" w:ascii="Times New Roman" w:hAnsi="Times New Roman" w:cs="Times New Roman"/>
                <w:b/>
                <w:bCs/>
                <w:color w:val="auto"/>
                <w:sz w:val="20"/>
                <w:szCs w:val="21"/>
                <w:u w:val="single"/>
                <w:lang w:val="en-US" w:eastAsia="zh-CN"/>
              </w:rPr>
              <w:t>3-11</w:t>
            </w:r>
            <w:r>
              <w:rPr>
                <w:rFonts w:hint="default" w:ascii="Times New Roman" w:hAnsi="Times New Roman" w:cs="Times New Roman"/>
                <w:b/>
                <w:bCs/>
                <w:color w:val="auto"/>
                <w:sz w:val="20"/>
                <w:szCs w:val="21"/>
                <w:u w:val="single"/>
              </w:rPr>
              <w:t xml:space="preserve">  </w:t>
            </w:r>
            <w:r>
              <w:rPr>
                <w:rFonts w:hint="default" w:ascii="Times New Roman" w:hAnsi="Times New Roman" w:cs="Times New Roman"/>
                <w:b/>
                <w:bCs/>
                <w:color w:val="auto"/>
                <w:sz w:val="20"/>
                <w:szCs w:val="21"/>
                <w:u w:val="single"/>
                <w:lang w:val="en-US" w:eastAsia="zh-CN"/>
              </w:rPr>
              <w:t>无组织废气</w:t>
            </w:r>
            <w:r>
              <w:rPr>
                <w:rFonts w:hint="default" w:ascii="Times New Roman" w:hAnsi="Times New Roman" w:cs="Times New Roman"/>
                <w:b/>
                <w:bCs/>
                <w:color w:val="auto"/>
                <w:sz w:val="20"/>
                <w:szCs w:val="21"/>
                <w:u w:val="single"/>
              </w:rPr>
              <w:t>排放标准</w:t>
            </w:r>
          </w:p>
          <w:tbl>
            <w:tblPr>
              <w:tblW w:w="842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619"/>
              <w:gridCol w:w="1418"/>
              <w:gridCol w:w="4311"/>
            </w:tblGrid>
            <w:tr>
              <w:trPr>
                <w:cantSplit/>
                <w:trHeight w:val="454" w:hRule="atLeast"/>
                <w:jc w:val="center"/>
              </w:trPr>
              <w:tc>
                <w:tcPr>
                  <w:tcW w:w="1079"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污染物</w:t>
                  </w:r>
                </w:p>
              </w:tc>
              <w:tc>
                <w:tcPr>
                  <w:tcW w:w="1619"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位置</w:t>
                  </w:r>
                </w:p>
              </w:tc>
              <w:tc>
                <w:tcPr>
                  <w:tcW w:w="1418"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标准值</w:t>
                  </w:r>
                </w:p>
              </w:tc>
              <w:tc>
                <w:tcPr>
                  <w:tcW w:w="4311"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标准来源</w:t>
                  </w:r>
                </w:p>
              </w:tc>
            </w:tr>
            <w:tr>
              <w:trPr>
                <w:cantSplit/>
                <w:trHeight w:val="454" w:hRule="atLeast"/>
                <w:jc w:val="center"/>
              </w:trPr>
              <w:tc>
                <w:tcPr>
                  <w:tcW w:w="1079"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颗粒物</w:t>
                  </w:r>
                </w:p>
              </w:tc>
              <w:tc>
                <w:tcPr>
                  <w:tcW w:w="1619"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厂界</w:t>
                  </w:r>
                </w:p>
              </w:tc>
              <w:tc>
                <w:tcPr>
                  <w:tcW w:w="1418"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1.0</w:t>
                  </w:r>
                  <w:r>
                    <w:rPr>
                      <w:rFonts w:hint="default" w:ascii="Times New Roman" w:hAnsi="Times New Roman" w:cs="Times New Roman"/>
                      <w:b w:val="0"/>
                      <w:bCs w:val="0"/>
                      <w:color w:val="auto"/>
                      <w:sz w:val="20"/>
                      <w:szCs w:val="21"/>
                      <w:u w:val="none"/>
                    </w:rPr>
                    <w:t>mg /m</w:t>
                  </w:r>
                  <w:r>
                    <w:rPr>
                      <w:rFonts w:hint="default" w:ascii="Times New Roman" w:hAnsi="Times New Roman" w:cs="Times New Roman"/>
                      <w:b w:val="0"/>
                      <w:bCs w:val="0"/>
                      <w:color w:val="auto"/>
                      <w:sz w:val="20"/>
                      <w:szCs w:val="21"/>
                      <w:u w:val="none"/>
                      <w:vertAlign w:val="superscript"/>
                    </w:rPr>
                    <w:t>3</w:t>
                  </w:r>
                </w:p>
              </w:tc>
              <w:tc>
                <w:tcPr>
                  <w:tcW w:w="4311"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u w:val="none"/>
                    </w:rPr>
                  </w:pPr>
                  <w:r>
                    <w:rPr>
                      <w:rFonts w:hint="default" w:ascii="Times New Roman" w:hAnsi="Times New Roman" w:cs="Times New Roman"/>
                      <w:b w:val="0"/>
                      <w:bCs w:val="0"/>
                      <w:color w:val="auto"/>
                      <w:sz w:val="20"/>
                      <w:szCs w:val="21"/>
                      <w:u w:val="none"/>
                    </w:rPr>
                    <w:t>《大气污染物综合排放标准》</w:t>
                  </w:r>
                </w:p>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1"/>
                      <w:u w:val="none"/>
                    </w:rPr>
                    <w:t>（GB16297-1996）</w:t>
                  </w:r>
                </w:p>
              </w:tc>
            </w:tr>
            <w:tr>
              <w:trPr>
                <w:cantSplit/>
                <w:trHeight w:val="454" w:hRule="atLeast"/>
                <w:jc w:val="center"/>
              </w:trPr>
              <w:tc>
                <w:tcPr>
                  <w:tcW w:w="1079" w:type="dxa"/>
                  <w:vAlign w:val="center"/>
                </w:tcPr>
                <w:p>
                  <w:pPr>
                    <w:spacing w:before="0" w:beforeAutospacing="0" w:after="0" w:afterAutospacing="0" w:line="360" w:lineRule="auto"/>
                    <w:ind w:left="0" w:right="0"/>
                    <w:jc w:val="center"/>
                    <w:rPr>
                      <w:rFonts w:hint="default" w:ascii="Times New Roman" w:hAnsi="Times New Roman" w:eastAsia="宋体" w:cs="Times New Roman"/>
                      <w:b w:val="0"/>
                      <w:bCs w:val="0"/>
                      <w:color w:val="auto"/>
                      <w:sz w:val="20"/>
                      <w:szCs w:val="20"/>
                      <w:u w:val="none"/>
                      <w:lang w:eastAsia="zh-CN"/>
                    </w:rPr>
                  </w:pPr>
                  <w:r>
                    <w:rPr>
                      <w:rFonts w:hint="default" w:ascii="Times New Roman" w:hAnsi="Times New Roman" w:eastAsia="宋体" w:cs="Times New Roman"/>
                      <w:b w:val="0"/>
                      <w:bCs w:val="0"/>
                      <w:color w:val="auto"/>
                      <w:sz w:val="21"/>
                      <w:szCs w:val="21"/>
                      <w:lang w:val="en-US" w:eastAsia="zh-CN"/>
                    </w:rPr>
                    <w:t>颗粒物</w:t>
                  </w:r>
                </w:p>
              </w:tc>
              <w:tc>
                <w:tcPr>
                  <w:tcW w:w="1619" w:type="dxa"/>
                  <w:vAlign w:val="center"/>
                </w:tcPr>
                <w:p>
                  <w:pPr>
                    <w:spacing w:before="0" w:beforeAutospacing="0" w:after="0" w:afterAutospacing="0" w:line="360" w:lineRule="auto"/>
                    <w:ind w:left="0" w:right="0"/>
                    <w:jc w:val="center"/>
                    <w:rPr>
                      <w:rFonts w:hint="default" w:ascii="Times New Roman" w:hAnsi="Times New Roman" w:cs="Times New Roman"/>
                      <w:b w:val="0"/>
                      <w:bCs w:val="0"/>
                      <w:color w:val="auto"/>
                      <w:sz w:val="20"/>
                      <w:szCs w:val="20"/>
                      <w:u w:val="none"/>
                      <w:lang w:val="en-US" w:eastAsia="zh-CN"/>
                    </w:rPr>
                  </w:pPr>
                  <w:r>
                    <w:rPr>
                      <w:rFonts w:hint="default" w:ascii="Times New Roman" w:hAnsi="Times New Roman" w:eastAsia="宋体" w:cs="Times New Roman"/>
                      <w:b w:val="0"/>
                      <w:bCs w:val="0"/>
                      <w:color w:val="auto"/>
                      <w:sz w:val="21"/>
                      <w:szCs w:val="21"/>
                      <w:lang w:val="en-US" w:eastAsia="zh-CN"/>
                    </w:rPr>
                    <w:t>工业炉窑周边</w:t>
                  </w:r>
                </w:p>
              </w:tc>
              <w:tc>
                <w:tcPr>
                  <w:tcW w:w="1418"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5.0</w:t>
                  </w:r>
                </w:p>
              </w:tc>
              <w:tc>
                <w:tcPr>
                  <w:tcW w:w="4311"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1"/>
                      <w:u w:val="none"/>
                    </w:rPr>
                  </w:pPr>
                  <w:r>
                    <w:rPr>
                      <w:rFonts w:hint="default" w:ascii="Times New Roman" w:hAnsi="Times New Roman" w:cs="Times New Roman"/>
                      <w:b w:val="0"/>
                      <w:bCs w:val="0"/>
                      <w:color w:val="auto"/>
                      <w:sz w:val="20"/>
                      <w:szCs w:val="20"/>
                      <w:u w:val="none"/>
                    </w:rPr>
                    <w:t>《工业炉窑大气污染物排放标准》（GB9078-1996）</w:t>
                  </w:r>
                </w:p>
              </w:tc>
            </w:tr>
          </w:tbl>
          <w:p>
            <w:pPr>
              <w:spacing w:beforeLines="50" w:beforeAutospacing="0" w:after="0" w:afterAutospacing="0" w:line="360" w:lineRule="auto"/>
              <w:ind w:left="0" w:right="0" w:firstLine="482" w:firstLineChars="200"/>
              <w:rPr>
                <w:rFonts w:hint="default" w:ascii="Times New Roman" w:hAnsi="Times New Roman" w:cs="Times New Roman"/>
                <w:b/>
                <w:bCs/>
                <w:color w:val="auto"/>
                <w:sz w:val="24"/>
                <w:szCs w:val="20"/>
                <w:u w:val="none"/>
              </w:rPr>
            </w:pPr>
            <w:r>
              <w:rPr>
                <w:rFonts w:hint="default" w:ascii="Times New Roman" w:hAnsi="Times New Roman" w:cs="Times New Roman"/>
                <w:b/>
                <w:bCs/>
                <w:color w:val="auto"/>
                <w:sz w:val="24"/>
                <w:szCs w:val="20"/>
                <w:u w:val="none"/>
                <w:lang w:val="en-US" w:eastAsia="zh-CN"/>
              </w:rPr>
              <w:t>2.</w:t>
            </w:r>
            <w:r>
              <w:rPr>
                <w:rFonts w:hint="default" w:ascii="Times New Roman" w:hAnsi="Times New Roman" w:cs="Times New Roman"/>
                <w:b/>
                <w:bCs/>
                <w:color w:val="auto"/>
                <w:sz w:val="24"/>
                <w:szCs w:val="20"/>
                <w:u w:val="none"/>
              </w:rPr>
              <w:t>噪声</w:t>
            </w:r>
          </w:p>
          <w:p>
            <w:pPr>
              <w:spacing w:before="0" w:beforeAutospacing="0" w:after="0" w:afterAutospacing="0" w:line="360" w:lineRule="auto"/>
              <w:ind w:left="0" w:right="0" w:firstLine="480" w:firstLineChars="200"/>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t>施工期执行《建筑施工场界环境噪声排放标准》（GB12523-2011），</w:t>
            </w:r>
            <w:r>
              <w:rPr>
                <w:rFonts w:hint="default" w:ascii="Times New Roman" w:hAnsi="Times New Roman" w:cs="Times New Roman"/>
                <w:b w:val="0"/>
                <w:bCs w:val="0"/>
                <w:color w:val="auto"/>
                <w:sz w:val="24"/>
                <w:szCs w:val="20"/>
                <w:u w:val="none"/>
                <w:lang w:val="en-US" w:eastAsia="zh-CN"/>
              </w:rPr>
              <w:t>详见</w:t>
            </w:r>
            <w:r>
              <w:rPr>
                <w:rFonts w:hint="default" w:ascii="Times New Roman" w:hAnsi="Times New Roman" w:cs="Times New Roman"/>
                <w:b w:val="0"/>
                <w:bCs w:val="0"/>
                <w:color w:val="auto"/>
                <w:sz w:val="24"/>
                <w:szCs w:val="20"/>
                <w:u w:val="none"/>
              </w:rPr>
              <w:t>下表。</w:t>
            </w:r>
          </w:p>
          <w:p>
            <w:pPr>
              <w:widowControl w:val="0"/>
              <w:wordWrap/>
              <w:adjustRightInd/>
              <w:snapToGrid/>
              <w:spacing w:beforeLines="50" w:beforeAutospacing="0" w:after="0" w:afterAutospacing="0"/>
              <w:ind w:left="0" w:right="0"/>
              <w:jc w:val="center"/>
              <w:textAlignment w:val="auto"/>
              <w:rPr>
                <w:rFonts w:hint="default" w:ascii="Times New Roman" w:hAnsi="Times New Roman" w:cs="Times New Roman"/>
                <w:b/>
                <w:bCs/>
                <w:color w:val="auto"/>
                <w:sz w:val="20"/>
                <w:szCs w:val="20"/>
                <w:u w:val="single"/>
              </w:rPr>
            </w:pPr>
            <w:r>
              <w:rPr>
                <w:rFonts w:hint="default" w:ascii="Times New Roman" w:hAnsi="Times New Roman" w:cs="Times New Roman"/>
                <w:b/>
                <w:bCs/>
                <w:color w:val="auto"/>
                <w:sz w:val="20"/>
                <w:szCs w:val="20"/>
                <w:u w:val="single"/>
              </w:rPr>
              <w:t>表</w:t>
            </w:r>
            <w:r>
              <w:rPr>
                <w:rFonts w:hint="default" w:ascii="Times New Roman" w:hAnsi="Times New Roman" w:cs="Times New Roman"/>
                <w:b/>
                <w:bCs/>
                <w:color w:val="auto"/>
                <w:sz w:val="20"/>
                <w:szCs w:val="20"/>
                <w:u w:val="single"/>
                <w:lang w:val="en-US" w:eastAsia="zh-CN"/>
              </w:rPr>
              <w:t>3-12</w:t>
            </w:r>
            <w:r>
              <w:rPr>
                <w:rFonts w:hint="default" w:ascii="Times New Roman" w:hAnsi="Times New Roman" w:cs="Times New Roman"/>
                <w:b/>
                <w:bCs/>
                <w:color w:val="auto"/>
                <w:sz w:val="20"/>
                <w:szCs w:val="20"/>
                <w:u w:val="single"/>
              </w:rPr>
              <w:t xml:space="preserve">   建筑施工场界环境噪声排放标准</w:t>
            </w:r>
          </w:p>
          <w:tbl>
            <w:tblPr>
              <w:tblW w:w="843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15"/>
              <w:gridCol w:w="4215"/>
            </w:tblGrid>
            <w:tr>
              <w:trPr>
                <w:trHeight w:val="425" w:hRule="atLeast"/>
              </w:trPr>
              <w:tc>
                <w:tcPr>
                  <w:tcW w:w="4215" w:type="dxa"/>
                  <w:tcBorders>
                    <w:top w:val="single" w:color="auto" w:sz="12" w:space="0"/>
                    <w:left w:val="nil"/>
                    <w:bottom w:val="single" w:color="auto" w:sz="4" w:space="0"/>
                    <w:right w:val="single" w:color="auto" w:sz="4" w:space="0"/>
                  </w:tcBorders>
                  <w:vAlign w:val="center"/>
                </w:tcPr>
                <w:p>
                  <w:pPr>
                    <w:spacing w:before="0" w:beforeAutospacing="0" w:after="0" w:afterAutospacing="0" w:line="276" w:lineRule="auto"/>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昼间</w:t>
                  </w:r>
                </w:p>
              </w:tc>
              <w:tc>
                <w:tcPr>
                  <w:tcW w:w="4215" w:type="dxa"/>
                  <w:tcBorders>
                    <w:top w:val="single" w:color="auto" w:sz="12" w:space="0"/>
                    <w:left w:val="single" w:color="auto" w:sz="4" w:space="0"/>
                    <w:bottom w:val="single" w:color="auto" w:sz="4" w:space="0"/>
                    <w:right w:val="nil"/>
                  </w:tcBorders>
                  <w:vAlign w:val="center"/>
                </w:tcPr>
                <w:p>
                  <w:pPr>
                    <w:spacing w:before="0" w:beforeAutospacing="0" w:after="0" w:afterAutospacing="0" w:line="276" w:lineRule="auto"/>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夜间</w:t>
                  </w:r>
                </w:p>
              </w:tc>
            </w:tr>
            <w:tr>
              <w:trPr>
                <w:trHeight w:val="425" w:hRule="atLeast"/>
              </w:trPr>
              <w:tc>
                <w:tcPr>
                  <w:tcW w:w="4215" w:type="dxa"/>
                  <w:tcBorders>
                    <w:top w:val="single" w:color="auto" w:sz="4" w:space="0"/>
                    <w:left w:val="nil"/>
                    <w:bottom w:val="single" w:color="auto" w:sz="12" w:space="0"/>
                    <w:right w:val="single" w:color="auto" w:sz="4" w:space="0"/>
                  </w:tcBorders>
                  <w:vAlign w:val="center"/>
                </w:tcPr>
                <w:p>
                  <w:pPr>
                    <w:widowControl w:val="0"/>
                    <w:wordWrap/>
                    <w:adjustRightInd/>
                    <w:snapToGrid/>
                    <w:spacing w:before="0" w:beforeAutospacing="0" w:after="0" w:afterAutospacing="0" w:line="240" w:lineRule="auto"/>
                    <w:ind w:left="0" w:right="0"/>
                    <w:jc w:val="center"/>
                    <w:textAlignment w:val="auto"/>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70</w:t>
                  </w:r>
                </w:p>
              </w:tc>
              <w:tc>
                <w:tcPr>
                  <w:tcW w:w="4215" w:type="dxa"/>
                  <w:tcBorders>
                    <w:top w:val="single" w:color="auto" w:sz="4" w:space="0"/>
                    <w:left w:val="single" w:color="auto" w:sz="4" w:space="0"/>
                    <w:bottom w:val="single" w:color="auto" w:sz="12" w:space="0"/>
                    <w:right w:val="nil"/>
                  </w:tcBorders>
                  <w:vAlign w:val="center"/>
                </w:tcPr>
                <w:p>
                  <w:pPr>
                    <w:spacing w:before="0" w:beforeAutospacing="0" w:after="0" w:afterAutospacing="0" w:line="276" w:lineRule="auto"/>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55</w:t>
                  </w:r>
                </w:p>
              </w:tc>
            </w:tr>
          </w:tbl>
          <w:p>
            <w:pPr>
              <w:spacing w:beforeLines="50" w:beforeAutospacing="0" w:after="0" w:afterAutospacing="0" w:line="360" w:lineRule="auto"/>
              <w:ind w:left="0" w:right="0" w:firstLine="480" w:firstLineChars="200"/>
              <w:rPr>
                <w:rFonts w:hint="default" w:ascii="Times New Roman" w:hAnsi="Times New Roman" w:cs="Times New Roman"/>
                <w:b w:val="0"/>
                <w:bCs w:val="0"/>
                <w:color w:val="auto"/>
                <w:sz w:val="24"/>
                <w:szCs w:val="20"/>
                <w:u w:val="none"/>
              </w:rPr>
            </w:pPr>
            <w:r>
              <w:rPr>
                <w:rFonts w:hint="default" w:ascii="Times New Roman" w:hAnsi="Times New Roman" w:cs="Times New Roman"/>
                <w:b w:val="0"/>
                <w:bCs w:val="0"/>
                <w:color w:val="auto"/>
                <w:sz w:val="24"/>
                <w:szCs w:val="20"/>
                <w:u w:val="none"/>
              </w:rPr>
              <w:t>运营期噪声执行《工业企业厂界环境噪声排放标准》（GB12348-2008）中</w:t>
            </w:r>
            <w:r>
              <w:rPr>
                <w:rFonts w:hint="default" w:ascii="Times New Roman" w:hAnsi="Times New Roman" w:cs="Times New Roman"/>
                <w:b w:val="0"/>
                <w:bCs w:val="0"/>
                <w:color w:val="auto"/>
                <w:sz w:val="24"/>
                <w:szCs w:val="20"/>
                <w:u w:val="none"/>
                <w:lang w:val="en-US" w:eastAsia="zh-CN"/>
              </w:rPr>
              <w:t>1</w:t>
            </w:r>
            <w:r>
              <w:rPr>
                <w:rFonts w:hint="default" w:ascii="Times New Roman" w:hAnsi="Times New Roman" w:cs="Times New Roman"/>
                <w:b w:val="0"/>
                <w:bCs w:val="0"/>
                <w:color w:val="auto"/>
                <w:sz w:val="24"/>
                <w:szCs w:val="20"/>
                <w:u w:val="none"/>
              </w:rPr>
              <w:t>类标准，详见</w:t>
            </w:r>
            <w:r>
              <w:rPr>
                <w:rFonts w:hint="default" w:ascii="Times New Roman" w:hAnsi="Times New Roman" w:cs="Times New Roman"/>
                <w:b w:val="0"/>
                <w:bCs w:val="0"/>
                <w:color w:val="auto"/>
                <w:sz w:val="24"/>
                <w:szCs w:val="20"/>
                <w:u w:val="none"/>
                <w:lang w:val="en-US" w:eastAsia="zh-CN"/>
              </w:rPr>
              <w:t>下</w:t>
            </w:r>
            <w:r>
              <w:rPr>
                <w:rFonts w:hint="default" w:ascii="Times New Roman" w:hAnsi="Times New Roman" w:cs="Times New Roman"/>
                <w:b w:val="0"/>
                <w:bCs w:val="0"/>
                <w:color w:val="auto"/>
                <w:sz w:val="24"/>
                <w:szCs w:val="20"/>
                <w:u w:val="none"/>
              </w:rPr>
              <w:t>表。</w:t>
            </w:r>
          </w:p>
          <w:p>
            <w:pPr>
              <w:widowControl w:val="0"/>
              <w:wordWrap/>
              <w:adjustRightInd/>
              <w:snapToGrid/>
              <w:spacing w:before="0" w:beforeAutospacing="0" w:after="0" w:afterAutospacing="0"/>
              <w:ind w:left="0" w:right="0"/>
              <w:jc w:val="center"/>
              <w:textAlignment w:val="auto"/>
              <w:rPr>
                <w:rFonts w:hint="default" w:ascii="Times New Roman" w:hAnsi="Times New Roman" w:cs="Times New Roman"/>
                <w:b/>
                <w:bCs/>
                <w:color w:val="auto"/>
                <w:sz w:val="20"/>
                <w:szCs w:val="20"/>
                <w:u w:val="single"/>
              </w:rPr>
            </w:pPr>
            <w:r>
              <w:rPr>
                <w:rFonts w:hint="default" w:ascii="Times New Roman" w:hAnsi="Times New Roman" w:cs="Times New Roman"/>
                <w:b/>
                <w:bCs/>
                <w:color w:val="auto"/>
                <w:sz w:val="20"/>
                <w:szCs w:val="20"/>
                <w:u w:val="single"/>
              </w:rPr>
              <w:t>表</w:t>
            </w:r>
            <w:r>
              <w:rPr>
                <w:rFonts w:hint="default" w:ascii="Times New Roman" w:hAnsi="Times New Roman" w:cs="Times New Roman"/>
                <w:b/>
                <w:bCs/>
                <w:color w:val="auto"/>
                <w:sz w:val="20"/>
                <w:szCs w:val="20"/>
                <w:u w:val="single"/>
                <w:lang w:val="en-US" w:eastAsia="zh-CN"/>
              </w:rPr>
              <w:t>3-13</w:t>
            </w:r>
            <w:r>
              <w:rPr>
                <w:rFonts w:hint="default" w:ascii="Times New Roman" w:hAnsi="Times New Roman" w:cs="Times New Roman"/>
                <w:b/>
                <w:bCs/>
                <w:color w:val="auto"/>
                <w:sz w:val="20"/>
                <w:szCs w:val="20"/>
                <w:u w:val="single"/>
              </w:rPr>
              <w:t xml:space="preserve">  </w:t>
            </w:r>
            <w:r>
              <w:rPr>
                <w:rFonts w:hint="default" w:ascii="Times New Roman" w:hAnsi="Times New Roman" w:cs="Times New Roman"/>
                <w:b/>
                <w:bCs/>
                <w:color w:val="auto"/>
                <w:sz w:val="20"/>
                <w:szCs w:val="20"/>
                <w:u w:val="single"/>
                <w:lang w:val="en-US" w:eastAsia="zh-CN"/>
              </w:rPr>
              <w:t xml:space="preserve"> </w:t>
            </w:r>
            <w:r>
              <w:rPr>
                <w:rFonts w:hint="default" w:ascii="Times New Roman" w:hAnsi="Times New Roman" w:cs="Times New Roman"/>
                <w:b/>
                <w:bCs/>
                <w:color w:val="auto"/>
                <w:sz w:val="20"/>
                <w:szCs w:val="20"/>
                <w:u w:val="single"/>
              </w:rPr>
              <w:t>工业企业厂界环境噪声排放标准</w:t>
            </w:r>
            <w:r>
              <w:rPr>
                <w:rFonts w:hint="default" w:ascii="Times New Roman" w:hAnsi="Times New Roman" w:cs="Times New Roman"/>
                <w:b/>
                <w:bCs/>
                <w:color w:val="auto"/>
                <w:sz w:val="20"/>
                <w:szCs w:val="20"/>
                <w:u w:val="single"/>
                <w:lang w:val="en-US" w:eastAsia="zh-CN"/>
              </w:rPr>
              <w:t xml:space="preserve">  </w:t>
            </w:r>
            <w:r>
              <w:rPr>
                <w:rFonts w:hint="default" w:ascii="Times New Roman" w:hAnsi="Times New Roman" w:cs="Times New Roman"/>
                <w:b/>
                <w:bCs/>
                <w:color w:val="auto"/>
                <w:sz w:val="20"/>
                <w:szCs w:val="20"/>
                <w:u w:val="single"/>
              </w:rPr>
              <w:t>单位：dB（A）</w:t>
            </w:r>
          </w:p>
          <w:tbl>
            <w:tblPr>
              <w:tblW w:w="842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06"/>
              <w:gridCol w:w="1409"/>
              <w:gridCol w:w="1413"/>
            </w:tblGrid>
            <w:tr>
              <w:trPr>
                <w:trHeight w:val="454" w:hRule="atLeast"/>
                <w:jc w:val="center"/>
              </w:trPr>
              <w:tc>
                <w:tcPr>
                  <w:tcW w:w="5606" w:type="dxa"/>
                  <w:vMerge w:val="restart"/>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厂界外声环境功能区类别</w:t>
                  </w:r>
                </w:p>
              </w:tc>
              <w:tc>
                <w:tcPr>
                  <w:tcW w:w="2822" w:type="dxa"/>
                  <w:gridSpan w:val="2"/>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标准值</w:t>
                  </w:r>
                </w:p>
              </w:tc>
            </w:tr>
            <w:tr>
              <w:trPr>
                <w:trHeight w:val="454" w:hRule="atLeast"/>
                <w:jc w:val="center"/>
              </w:trPr>
              <w:tc>
                <w:tcPr>
                  <w:tcW w:w="5606"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p>
              </w:tc>
              <w:tc>
                <w:tcPr>
                  <w:tcW w:w="1409"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昼间</w:t>
                  </w:r>
                </w:p>
              </w:tc>
              <w:tc>
                <w:tcPr>
                  <w:tcW w:w="1413"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rPr>
                    <w:t>夜间</w:t>
                  </w:r>
                </w:p>
              </w:tc>
            </w:tr>
            <w:tr>
              <w:trPr>
                <w:trHeight w:val="454" w:hRule="atLeast"/>
                <w:jc w:val="center"/>
              </w:trPr>
              <w:tc>
                <w:tcPr>
                  <w:tcW w:w="5606"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u w:val="none"/>
                    </w:rPr>
                  </w:pPr>
                  <w:r>
                    <w:rPr>
                      <w:rFonts w:hint="default" w:ascii="Times New Roman" w:hAnsi="Times New Roman" w:cs="Times New Roman"/>
                      <w:b w:val="0"/>
                      <w:bCs w:val="0"/>
                      <w:color w:val="auto"/>
                      <w:sz w:val="20"/>
                      <w:szCs w:val="20"/>
                      <w:u w:val="none"/>
                      <w:lang w:val="en-US" w:eastAsia="zh-CN"/>
                    </w:rPr>
                    <w:t>1</w:t>
                  </w:r>
                  <w:r>
                    <w:rPr>
                      <w:rFonts w:hint="default" w:ascii="Times New Roman" w:hAnsi="Times New Roman" w:cs="Times New Roman"/>
                      <w:b w:val="0"/>
                      <w:bCs w:val="0"/>
                      <w:color w:val="auto"/>
                      <w:sz w:val="20"/>
                      <w:szCs w:val="20"/>
                      <w:u w:val="none"/>
                    </w:rPr>
                    <w:t>类</w:t>
                  </w:r>
                </w:p>
              </w:tc>
              <w:tc>
                <w:tcPr>
                  <w:tcW w:w="1409"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55</w:t>
                  </w:r>
                </w:p>
              </w:tc>
              <w:tc>
                <w:tcPr>
                  <w:tcW w:w="1413"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cs="Times New Roman"/>
                      <w:b w:val="0"/>
                      <w:bCs w:val="0"/>
                      <w:color w:val="auto"/>
                      <w:sz w:val="20"/>
                      <w:szCs w:val="20"/>
                      <w:u w:val="none"/>
                      <w:lang w:val="en-US" w:eastAsia="zh-CN"/>
                    </w:rPr>
                    <w:t>45</w:t>
                  </w:r>
                </w:p>
              </w:tc>
            </w:tr>
          </w:tbl>
          <w:p>
            <w:pPr>
              <w:spacing w:beforeLines="50" w:beforeAutospacing="0" w:after="0" w:afterAutospacing="0" w:line="360" w:lineRule="auto"/>
              <w:ind w:left="0" w:right="0" w:firstLine="482" w:firstLineChars="200"/>
              <w:rPr>
                <w:rFonts w:hint="default" w:ascii="Times New Roman" w:hAnsi="Times New Roman" w:cs="Times New Roman"/>
                <w:b/>
                <w:bCs/>
                <w:color w:val="auto"/>
                <w:sz w:val="24"/>
                <w:szCs w:val="20"/>
                <w:u w:val="none"/>
              </w:rPr>
            </w:pPr>
            <w:r>
              <w:rPr>
                <w:rFonts w:hint="default" w:ascii="Times New Roman" w:hAnsi="Times New Roman" w:cs="Times New Roman"/>
                <w:b/>
                <w:bCs/>
                <w:color w:val="auto"/>
                <w:sz w:val="24"/>
                <w:szCs w:val="20"/>
                <w:u w:val="none"/>
                <w:lang w:val="en-US" w:eastAsia="zh-CN"/>
              </w:rPr>
              <w:t>3</w:t>
            </w:r>
            <w:r>
              <w:rPr>
                <w:rFonts w:hint="default" w:ascii="Times New Roman" w:hAnsi="Times New Roman" w:cs="Times New Roman"/>
                <w:b/>
                <w:bCs/>
                <w:color w:val="auto"/>
                <w:sz w:val="24"/>
                <w:szCs w:val="20"/>
                <w:u w:val="none"/>
              </w:rPr>
              <w:t>.固体废物</w:t>
            </w:r>
          </w:p>
          <w:p>
            <w:pPr>
              <w:pStyle w:val="48"/>
              <w:snapToGrid/>
              <w:spacing w:before="0" w:beforeAutospacing="0" w:after="0" w:afterAutospacing="0"/>
              <w:ind w:left="0" w:right="0"/>
              <w:rPr>
                <w:rFonts w:hint="default" w:ascii="Times New Roman" w:hAnsi="Times New Roman" w:cs="Times New Roman"/>
                <w:color w:val="auto"/>
                <w:sz w:val="24"/>
                <w:szCs w:val="24"/>
                <w:lang w:eastAsia="zh-CN"/>
              </w:rPr>
            </w:pPr>
            <w:r>
              <w:rPr>
                <w:rFonts w:hint="default" w:ascii="Times New Roman" w:hAnsi="Times New Roman" w:cs="Times New Roman"/>
                <w:b w:val="0"/>
                <w:bCs w:val="0"/>
                <w:color w:val="auto"/>
                <w:kern w:val="0"/>
                <w:sz w:val="20"/>
                <w:szCs w:val="20"/>
                <w:u w:val="none"/>
              </w:rPr>
              <w:t>一般固体废物执行</w:t>
            </w:r>
            <w:r>
              <w:rPr>
                <w:rFonts w:hint="default" w:ascii="Times New Roman" w:hAnsi="Times New Roman" w:cs="Times New Roman"/>
                <w:b w:val="0"/>
                <w:bCs w:val="0"/>
                <w:color w:val="auto"/>
                <w:kern w:val="0"/>
                <w:sz w:val="24"/>
                <w:szCs w:val="20"/>
                <w:u w:val="none"/>
              </w:rPr>
              <w:t>《一般工业固体废物贮存和填埋污染控制标准》</w:t>
            </w:r>
            <w:r>
              <w:rPr>
                <w:rFonts w:hint="default" w:ascii="Times New Roman" w:hAnsi="Times New Roman" w:eastAsia="宋体" w:cs="Times New Roman"/>
                <w:b w:val="0"/>
                <w:bCs w:val="0"/>
                <w:color w:val="auto"/>
                <w:kern w:val="0"/>
                <w:sz w:val="24"/>
                <w:szCs w:val="20"/>
                <w:u w:val="none"/>
              </w:rPr>
              <w:t>(</w:t>
            </w:r>
            <w:r>
              <w:rPr>
                <w:rFonts w:hint="default" w:ascii="Times New Roman" w:hAnsi="Times New Roman" w:eastAsia="宋体" w:cs="Times New Roman"/>
                <w:b w:val="0"/>
                <w:bCs w:val="0"/>
                <w:color w:val="auto"/>
                <w:sz w:val="20"/>
                <w:szCs w:val="20"/>
                <w:u w:val="none"/>
              </w:rPr>
              <w:t>GB18599-2020</w:t>
            </w:r>
            <w:r>
              <w:rPr>
                <w:rFonts w:hint="default" w:ascii="Times New Roman" w:hAnsi="Times New Roman" w:eastAsia="宋体" w:cs="Times New Roman"/>
                <w:b w:val="0"/>
                <w:bCs w:val="0"/>
                <w:color w:val="auto"/>
                <w:kern w:val="0"/>
                <w:sz w:val="24"/>
                <w:szCs w:val="20"/>
                <w:u w:val="none"/>
              </w:rPr>
              <w:t>)</w:t>
            </w:r>
            <w:r>
              <w:rPr>
                <w:rFonts w:hint="default" w:ascii="Times New Roman" w:hAnsi="Times New Roman" w:cs="Times New Roman"/>
                <w:b w:val="0"/>
                <w:bCs w:val="0"/>
                <w:color w:val="auto"/>
                <w:sz w:val="24"/>
                <w:szCs w:val="24"/>
                <w:u w:val="none"/>
              </w:rPr>
              <w:t>。</w:t>
            </w:r>
          </w:p>
        </w:tc>
      </w:tr>
      <w:tr>
        <w:trPr>
          <w:trHeight w:val="2809" w:hRule="atLeast"/>
          <w:jc w:val="center"/>
        </w:trPr>
        <w:tc>
          <w:tcPr>
            <w:tcW w:w="426"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总量</w:t>
            </w:r>
          </w:p>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控制</w:t>
            </w:r>
          </w:p>
          <w:p>
            <w:pPr>
              <w:adjustRightInd w:val="0"/>
              <w:snapToGrid w:val="0"/>
              <w:spacing w:before="0" w:beforeAutospacing="0" w:after="0" w:afterAutospacing="0"/>
              <w:ind w:left="0" w:right="0"/>
              <w:jc w:val="center"/>
              <w:rPr>
                <w:rFonts w:hint="default" w:ascii="Times New Roman" w:hAnsi="Times New Roman" w:cs="Times New Roman"/>
                <w:color w:val="auto"/>
                <w:kern w:val="0"/>
                <w:sz w:val="20"/>
                <w:szCs w:val="21"/>
              </w:rPr>
            </w:pPr>
            <w:r>
              <w:rPr>
                <w:rFonts w:hint="default" w:ascii="Times New Roman" w:hAnsi="Times New Roman" w:cs="Times New Roman"/>
                <w:color w:val="auto"/>
                <w:kern w:val="0"/>
                <w:sz w:val="20"/>
                <w:szCs w:val="21"/>
              </w:rPr>
              <w:t>指标</w:t>
            </w:r>
          </w:p>
        </w:tc>
        <w:tc>
          <w:tcPr>
            <w:tcW w:w="8646" w:type="dxa"/>
            <w:vAlign w:val="center"/>
          </w:tcPr>
          <w:p>
            <w:pPr>
              <w:pStyle w:val="48"/>
              <w:snapToGrid/>
              <w:spacing w:before="0" w:beforeAutospacing="0" w:after="0" w:afterAutospacing="0"/>
              <w:ind w:left="0" w:right="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废水：</w:t>
            </w:r>
            <w:r>
              <w:rPr>
                <w:rFonts w:hint="default" w:ascii="Times New Roman" w:hAnsi="Times New Roman" w:eastAsia="宋体" w:cs="Times New Roman"/>
                <w:color w:val="auto"/>
                <w:kern w:val="0"/>
                <w:sz w:val="24"/>
                <w:szCs w:val="24"/>
                <w:highlight w:val="none"/>
                <w:lang w:val="en-US" w:eastAsia="zh-CN"/>
              </w:rPr>
              <w:t>本项目</w:t>
            </w:r>
            <w:r>
              <w:rPr>
                <w:rFonts w:hint="default" w:ascii="Times New Roman" w:hAnsi="Times New Roman" w:cs="Times New Roman"/>
                <w:color w:val="auto"/>
                <w:kern w:val="0"/>
                <w:sz w:val="24"/>
                <w:szCs w:val="24"/>
                <w:highlight w:val="none"/>
                <w:lang w:val="en-US" w:eastAsia="zh-CN"/>
              </w:rPr>
              <w:t>运行期无废水排放</w:t>
            </w:r>
            <w:r>
              <w:rPr>
                <w:rFonts w:hint="default" w:ascii="Times New Roman" w:hAnsi="Times New Roman" w:eastAsia="宋体" w:cs="Times New Roman"/>
                <w:color w:val="auto"/>
                <w:kern w:val="0"/>
                <w:sz w:val="24"/>
                <w:szCs w:val="24"/>
                <w:highlight w:val="none"/>
                <w:lang w:val="en-US" w:eastAsia="zh-CN"/>
              </w:rPr>
              <w:t>，</w:t>
            </w:r>
            <w:r>
              <w:rPr>
                <w:rFonts w:hint="default" w:ascii="Times New Roman" w:hAnsi="Times New Roman" w:cs="Times New Roman"/>
                <w:color w:val="auto"/>
                <w:kern w:val="0"/>
                <w:sz w:val="24"/>
                <w:szCs w:val="24"/>
                <w:highlight w:val="none"/>
                <w:lang w:val="en-US" w:eastAsia="zh-CN"/>
              </w:rPr>
              <w:t>无</w:t>
            </w:r>
            <w:r>
              <w:rPr>
                <w:rFonts w:hint="default" w:ascii="Times New Roman" w:hAnsi="Times New Roman" w:eastAsia="宋体" w:cs="Times New Roman"/>
                <w:color w:val="auto"/>
                <w:kern w:val="0"/>
                <w:sz w:val="24"/>
                <w:szCs w:val="24"/>
                <w:highlight w:val="none"/>
                <w:lang w:val="en-US" w:eastAsia="zh-CN"/>
              </w:rPr>
              <w:t>COD、</w:t>
            </w:r>
            <w:r>
              <w:rPr>
                <w:rFonts w:hint="default" w:ascii="Times New Roman" w:hAnsi="Times New Roman" w:cs="Times New Roman"/>
                <w:color w:val="auto"/>
                <w:kern w:val="0"/>
                <w:sz w:val="24"/>
                <w:szCs w:val="24"/>
                <w:highlight w:val="none"/>
                <w:lang w:val="en-US" w:eastAsia="zh-CN"/>
              </w:rPr>
              <w:t>氨氮排放</w:t>
            </w:r>
            <w:r>
              <w:rPr>
                <w:rFonts w:hint="default" w:ascii="Times New Roman" w:hAnsi="Times New Roman" w:eastAsia="宋体" w:cs="Times New Roman"/>
                <w:color w:val="auto"/>
                <w:kern w:val="0"/>
                <w:sz w:val="24"/>
                <w:szCs w:val="24"/>
                <w:highlight w:val="none"/>
                <w:lang w:val="en-US" w:eastAsia="zh-CN"/>
              </w:rPr>
              <w:t>。</w:t>
            </w:r>
          </w:p>
          <w:p>
            <w:pPr>
              <w:pStyle w:val="48"/>
              <w:snapToGrid/>
              <w:spacing w:before="0" w:beforeAutospacing="0" w:after="0" w:afterAutospacing="0"/>
              <w:ind w:left="0" w:right="0"/>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废气：本项目</w:t>
            </w:r>
            <w:r>
              <w:rPr>
                <w:rFonts w:hint="default" w:ascii="Times New Roman" w:hAnsi="Times New Roman" w:eastAsia="宋体" w:cs="Times New Roman"/>
                <w:color w:val="auto"/>
                <w:kern w:val="0"/>
                <w:sz w:val="24"/>
                <w:szCs w:val="24"/>
                <w:highlight w:val="none"/>
                <w:lang w:val="en-US" w:eastAsia="zh-CN"/>
              </w:rPr>
              <w:t>建设1台</w:t>
            </w:r>
            <w:r>
              <w:rPr>
                <w:rFonts w:hint="default" w:ascii="Times New Roman" w:hAnsi="Times New Roman" w:cs="Times New Roman"/>
                <w:color w:val="auto"/>
                <w:kern w:val="0"/>
                <w:sz w:val="24"/>
                <w:szCs w:val="24"/>
                <w:highlight w:val="none"/>
                <w:lang w:val="en-US" w:eastAsia="zh-CN"/>
              </w:rPr>
              <w:t>10</w:t>
            </w:r>
            <w:r>
              <w:rPr>
                <w:rFonts w:hint="default" w:ascii="Times New Roman" w:hAnsi="Times New Roman" w:eastAsia="宋体" w:cs="Times New Roman"/>
                <w:color w:val="auto"/>
                <w:kern w:val="0"/>
                <w:sz w:val="24"/>
                <w:szCs w:val="24"/>
                <w:highlight w:val="none"/>
                <w:lang w:val="en-US" w:eastAsia="zh-CN"/>
              </w:rPr>
              <w:t>t/h生物质热风炉用于生产，排放烟尘：0.</w:t>
            </w:r>
            <w:r>
              <w:rPr>
                <w:rFonts w:hint="default" w:ascii="Times New Roman" w:hAnsi="Times New Roman" w:cs="Times New Roman"/>
                <w:color w:val="auto"/>
                <w:kern w:val="0"/>
                <w:sz w:val="24"/>
                <w:szCs w:val="24"/>
                <w:highlight w:val="none"/>
                <w:lang w:val="en-US" w:eastAsia="zh-CN"/>
              </w:rPr>
              <w:t>015</w:t>
            </w:r>
            <w:r>
              <w:rPr>
                <w:rFonts w:hint="default" w:ascii="Times New Roman" w:hAnsi="Times New Roman" w:eastAsia="宋体" w:cs="Times New Roman"/>
                <w:color w:val="auto"/>
                <w:kern w:val="0"/>
                <w:sz w:val="24"/>
                <w:szCs w:val="24"/>
                <w:highlight w:val="none"/>
                <w:lang w:val="en-US" w:eastAsia="zh-CN"/>
              </w:rPr>
              <w:t>t/a，SO</w:t>
            </w:r>
            <w:r>
              <w:rPr>
                <w:rFonts w:hint="default" w:ascii="Times New Roman" w:hAnsi="Times New Roman" w:eastAsia="宋体" w:cs="Times New Roman"/>
                <w:color w:val="auto"/>
                <w:kern w:val="0"/>
                <w:sz w:val="24"/>
                <w:szCs w:val="24"/>
                <w:highlight w:val="none"/>
                <w:vertAlign w:val="subscript"/>
                <w:lang w:val="en-US" w:eastAsia="zh-CN"/>
              </w:rPr>
              <w:t>2</w:t>
            </w:r>
            <w:r>
              <w:rPr>
                <w:rFonts w:hint="default" w:ascii="Times New Roman" w:hAnsi="Times New Roman" w:eastAsia="宋体" w:cs="Times New Roman"/>
                <w:color w:val="auto"/>
                <w:kern w:val="0"/>
                <w:sz w:val="24"/>
                <w:szCs w:val="24"/>
                <w:highlight w:val="none"/>
                <w:lang w:val="en-US" w:eastAsia="zh-CN"/>
              </w:rPr>
              <w:t>：2.594t/a，NOx：</w:t>
            </w:r>
            <w:r>
              <w:rPr>
                <w:rFonts w:hint="default" w:ascii="Times New Roman" w:hAnsi="Times New Roman" w:cs="Times New Roman"/>
                <w:color w:val="auto"/>
                <w:kern w:val="0"/>
                <w:sz w:val="24"/>
                <w:szCs w:val="24"/>
                <w:highlight w:val="none"/>
                <w:lang w:val="en-US" w:eastAsia="zh-CN"/>
              </w:rPr>
              <w:t>3.113</w:t>
            </w:r>
            <w:r>
              <w:rPr>
                <w:rFonts w:hint="default" w:ascii="Times New Roman" w:hAnsi="Times New Roman" w:eastAsia="宋体" w:cs="Times New Roman"/>
                <w:color w:val="auto"/>
                <w:kern w:val="0"/>
                <w:sz w:val="24"/>
                <w:szCs w:val="24"/>
                <w:highlight w:val="none"/>
                <w:lang w:val="en-US" w:eastAsia="zh-CN"/>
              </w:rPr>
              <w:t>t/a。</w:t>
            </w:r>
          </w:p>
          <w:p>
            <w:pPr>
              <w:pStyle w:val="48"/>
              <w:snapToGrid/>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bCs/>
                <w:color w:val="auto"/>
                <w:spacing w:val="2"/>
                <w:sz w:val="20"/>
                <w:szCs w:val="21"/>
                <w:highlight w:val="none"/>
                <w:lang w:val="en-US" w:eastAsia="zh-CN"/>
              </w:rPr>
              <w:t>依据《关于进一步明确建设项目主要污染物排放总量审核有关事宜的复函》（吉林省生态环境厅）可知，本项目不属于重点行业，按照《排污许可证申请与核发技术规范》确定厂区污染物排放口为一般排放口，应执行其他行业排放管理，在环评审批过程中予以豁免主要污染物总量审核，各级环评审批部门应自行建立统计台账，纳入环境管理。</w:t>
            </w:r>
          </w:p>
        </w:tc>
      </w:tr>
    </w:tbl>
    <w:p>
      <w:pPr>
        <w:pStyle w:val="24"/>
        <w:widowControl/>
        <w:wordWrap/>
        <w:adjustRightInd/>
        <w:snapToGrid/>
        <w:spacing w:before="0" w:beforeAutospacing="0" w:after="0" w:afterAutospacing="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6"/>
          <w:szCs w:val="36"/>
        </w:rPr>
        <w:br w:type="page"/>
      </w:r>
      <w:r>
        <w:rPr>
          <w:rFonts w:hint="default" w:ascii="Times New Roman" w:hAnsi="Times New Roman" w:eastAsia="黑体" w:cs="Times New Roman"/>
          <w:snapToGrid w:val="0"/>
          <w:color w:val="auto"/>
          <w:sz w:val="30"/>
          <w:szCs w:val="30"/>
        </w:rPr>
        <w:t>四、主要环境影响和保护措施</w:t>
      </w:r>
    </w:p>
    <w:tbl>
      <w:tblPr>
        <w:tblW w:w="89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6"/>
        <w:gridCol w:w="8638"/>
      </w:tblGrid>
      <w:tr>
        <w:trPr>
          <w:trHeight w:val="1060" w:hRule="atLeast"/>
          <w:jc w:val="center"/>
        </w:trPr>
        <w:tc>
          <w:tcPr>
            <w:tcW w:w="266" w:type="dxa"/>
            <w:tcMar>
              <w:left w:w="28" w:type="dxa"/>
              <w:right w:w="28" w:type="dxa"/>
            </w:tcMar>
            <w:vAlign w:val="center"/>
          </w:tcPr>
          <w:p>
            <w:pPr>
              <w:pStyle w:val="24"/>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施工</w:t>
            </w:r>
          </w:p>
          <w:p>
            <w:pPr>
              <w:pStyle w:val="24"/>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期环</w:t>
            </w:r>
          </w:p>
          <w:p>
            <w:pPr>
              <w:pStyle w:val="24"/>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境保</w:t>
            </w:r>
          </w:p>
          <w:p>
            <w:pPr>
              <w:pStyle w:val="24"/>
              <w:adjustRightInd w:val="0"/>
              <w:snapToGrid w:val="0"/>
              <w:spacing w:before="0" w:beforeAutospacing="0" w:after="0" w:afterAutospacing="0"/>
              <w:ind w:left="0" w:right="0"/>
              <w:jc w:val="center"/>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护措</w:t>
            </w:r>
          </w:p>
          <w:p>
            <w:pPr>
              <w:pStyle w:val="24"/>
              <w:adjustRightInd w:val="0"/>
              <w:snapToGrid w:val="0"/>
              <w:spacing w:before="0" w:beforeAutospacing="0" w:after="0" w:afterAutospacing="0"/>
              <w:ind w:left="0" w:right="0"/>
              <w:jc w:val="center"/>
              <w:rPr>
                <w:rFonts w:hint="default" w:ascii="Times New Roman" w:hAnsi="Times New Roman" w:cs="Times New Roman"/>
                <w:bCs/>
                <w:color w:val="auto"/>
                <w:kern w:val="2"/>
                <w:sz w:val="21"/>
                <w:szCs w:val="21"/>
              </w:rPr>
            </w:pPr>
            <w:r>
              <w:rPr>
                <w:rFonts w:hint="default" w:ascii="Times New Roman" w:hAnsi="Times New Roman" w:cs="Times New Roman"/>
                <w:color w:val="auto"/>
                <w:kern w:val="2"/>
                <w:sz w:val="21"/>
                <w:szCs w:val="21"/>
              </w:rPr>
              <w:t>施</w:t>
            </w:r>
          </w:p>
        </w:tc>
        <w:tc>
          <w:tcPr>
            <w:tcW w:w="8638" w:type="dxa"/>
            <w:vAlign w:val="top"/>
          </w:tcPr>
          <w:p>
            <w:pPr>
              <w:spacing w:beforeLines="50" w:beforeAutospacing="0" w:after="0" w:afterAutospacing="0" w:line="360" w:lineRule="auto"/>
              <w:ind w:left="0" w:right="0" w:firstLine="442" w:firstLineChars="200"/>
              <w:rPr>
                <w:rFonts w:hint="default" w:ascii="Times New Roman" w:hAnsi="Times New Roman" w:cs="Times New Roman"/>
                <w:b/>
                <w:color w:val="auto"/>
                <w:spacing w:val="-10"/>
                <w:sz w:val="24"/>
                <w:szCs w:val="20"/>
              </w:rPr>
            </w:pPr>
            <w:r>
              <w:rPr>
                <w:rFonts w:hint="default" w:ascii="Times New Roman" w:hAnsi="Times New Roman" w:cs="Times New Roman"/>
                <w:b/>
                <w:color w:val="auto"/>
                <w:spacing w:val="-10"/>
                <w:sz w:val="24"/>
                <w:szCs w:val="20"/>
              </w:rPr>
              <w:t>1.</w:t>
            </w:r>
            <w:r>
              <w:rPr>
                <w:rFonts w:hint="default" w:ascii="Times New Roman" w:hAnsi="Times New Roman" w:cs="Times New Roman"/>
                <w:b/>
                <w:color w:val="auto"/>
                <w:sz w:val="24"/>
                <w:szCs w:val="20"/>
              </w:rPr>
              <w:t>施工期废气环保措施</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rPr>
            </w:pPr>
            <w:r>
              <w:rPr>
                <w:rFonts w:hint="default" w:ascii="Times New Roman" w:hAnsi="Times New Roman" w:cs="Times New Roman"/>
                <w:color w:val="auto"/>
                <w:sz w:val="24"/>
                <w:szCs w:val="20"/>
              </w:rPr>
              <w:fldChar w:fldCharType="begin"/>
            </w:r>
            <w:r>
              <w:rPr>
                <w:rFonts w:hint="default" w:ascii="Times New Roman" w:hAnsi="Times New Roman" w:cs="Times New Roman"/>
                <w:color w:val="auto"/>
                <w:sz w:val="24"/>
                <w:szCs w:val="20"/>
              </w:rPr>
              <w:instrText xml:space="preserve"> = 1 \* GB2 </w:instrText>
            </w:r>
            <w:r>
              <w:rPr>
                <w:rFonts w:hint="default" w:ascii="Times New Roman" w:hAnsi="Times New Roman" w:cs="Times New Roman"/>
                <w:color w:val="auto"/>
                <w:sz w:val="24"/>
                <w:szCs w:val="20"/>
              </w:rPr>
              <w:fldChar w:fldCharType="separate"/>
            </w:r>
            <w:r>
              <w:rPr>
                <w:rFonts w:hint="default" w:ascii="Times New Roman" w:hAnsi="Times New Roman" w:cs="Times New Roman"/>
                <w:color w:val="auto"/>
                <w:sz w:val="24"/>
                <w:szCs w:val="20"/>
              </w:rPr>
              <w:t>⑴</w:t>
            </w:r>
            <w:r>
              <w:rPr>
                <w:rFonts w:hint="default" w:ascii="Times New Roman" w:hAnsi="Times New Roman" w:cs="Times New Roman"/>
                <w:color w:val="auto"/>
                <w:sz w:val="24"/>
                <w:szCs w:val="20"/>
              </w:rPr>
              <w:fldChar w:fldCharType="end"/>
            </w:r>
            <w:r>
              <w:rPr>
                <w:rFonts w:hint="default" w:ascii="Times New Roman" w:hAnsi="Times New Roman" w:cs="Times New Roman"/>
                <w:color w:val="auto"/>
                <w:sz w:val="24"/>
                <w:szCs w:val="20"/>
              </w:rPr>
              <w:t>物料、堆土等全部遮蔽，对遗撒的物料，尤其是水泥、渣土等定时清理，减少风力扬尘产生源；</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rPr>
            </w:pPr>
            <w:r>
              <w:rPr>
                <w:rFonts w:hint="default" w:ascii="Times New Roman" w:hAnsi="Times New Roman" w:cs="Times New Roman"/>
                <w:color w:val="auto"/>
                <w:sz w:val="24"/>
                <w:szCs w:val="20"/>
              </w:rPr>
              <w:fldChar w:fldCharType="begin"/>
            </w:r>
            <w:r>
              <w:rPr>
                <w:rFonts w:hint="default" w:ascii="Times New Roman" w:hAnsi="Times New Roman" w:cs="Times New Roman"/>
                <w:color w:val="auto"/>
                <w:sz w:val="24"/>
                <w:szCs w:val="20"/>
              </w:rPr>
              <w:instrText xml:space="preserve"> = 2 \* GB2 </w:instrText>
            </w:r>
            <w:r>
              <w:rPr>
                <w:rFonts w:hint="default" w:ascii="Times New Roman" w:hAnsi="Times New Roman" w:cs="Times New Roman"/>
                <w:color w:val="auto"/>
                <w:sz w:val="24"/>
                <w:szCs w:val="20"/>
              </w:rPr>
              <w:fldChar w:fldCharType="separate"/>
            </w:r>
            <w:r>
              <w:rPr>
                <w:rFonts w:hint="default" w:ascii="Times New Roman" w:hAnsi="Times New Roman" w:cs="Times New Roman"/>
                <w:color w:val="auto"/>
                <w:sz w:val="24"/>
                <w:szCs w:val="20"/>
              </w:rPr>
              <w:t>⑵</w:t>
            </w:r>
            <w:r>
              <w:rPr>
                <w:rFonts w:hint="default" w:ascii="Times New Roman" w:hAnsi="Times New Roman" w:cs="Times New Roman"/>
                <w:color w:val="auto"/>
                <w:sz w:val="24"/>
                <w:szCs w:val="20"/>
              </w:rPr>
              <w:fldChar w:fldCharType="end"/>
            </w:r>
            <w:r>
              <w:rPr>
                <w:rFonts w:hint="default" w:ascii="Times New Roman" w:hAnsi="Times New Roman" w:cs="Times New Roman"/>
                <w:color w:val="auto"/>
                <w:sz w:val="24"/>
                <w:szCs w:val="20"/>
              </w:rPr>
              <w:t>施工期每天对场地进行洒水降尘，降低风力扬尘的产生量；</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sz w:val="20"/>
                <w:szCs w:val="20"/>
                <w:lang w:eastAsia="zh-CN"/>
              </w:rPr>
            </w:pP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 3 \* GB2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⑶</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控制进场、出场车速，降低动力扬尘的产生量</w:t>
            </w:r>
            <w:r>
              <w:rPr>
                <w:rFonts w:hint="default" w:ascii="Times New Roman" w:hAnsi="Times New Roman" w:cs="Times New Roman"/>
                <w:color w:val="auto"/>
                <w:sz w:val="20"/>
                <w:szCs w:val="20"/>
                <w:lang w:eastAsia="zh-CN"/>
              </w:rPr>
              <w:t>；</w:t>
            </w:r>
          </w:p>
          <w:p>
            <w:pPr>
              <w:pStyle w:val="32"/>
              <w:adjustRightInd/>
              <w:spacing w:before="0" w:beforeAutospacing="0" w:after="0" w:afterAutospacing="0" w:line="360" w:lineRule="auto"/>
              <w:ind w:left="0" w:right="0" w:firstLine="480" w:firstLineChars="200"/>
              <w:rPr>
                <w:rFonts w:hint="default" w:ascii="Times New Roman" w:hAnsi="Times New Roman" w:cs="Times New Roman"/>
                <w:b w:val="0"/>
                <w:bCs w:val="0"/>
                <w:i w:val="0"/>
                <w:iCs w:val="0"/>
                <w:color w:val="auto"/>
                <w:kern w:val="2"/>
                <w:sz w:val="20"/>
                <w:szCs w:val="20"/>
                <w:u w:val="none"/>
              </w:rPr>
            </w:pPr>
            <w:r>
              <w:rPr>
                <w:rFonts w:hint="default" w:ascii="Times New Roman" w:hAnsi="Times New Roman" w:cs="Times New Roman"/>
                <w:b w:val="0"/>
                <w:bCs w:val="0"/>
                <w:i w:val="0"/>
                <w:iCs w:val="0"/>
                <w:color w:val="auto"/>
                <w:kern w:val="2"/>
                <w:sz w:val="20"/>
                <w:szCs w:val="20"/>
                <w:u w:val="none"/>
              </w:rPr>
              <w:fldChar w:fldCharType="begin"/>
            </w:r>
            <w:r>
              <w:rPr>
                <w:rFonts w:hint="default" w:ascii="Times New Roman" w:hAnsi="Times New Roman" w:cs="Times New Roman"/>
                <w:b w:val="0"/>
                <w:bCs w:val="0"/>
                <w:i w:val="0"/>
                <w:iCs w:val="0"/>
                <w:color w:val="auto"/>
                <w:kern w:val="2"/>
                <w:sz w:val="20"/>
                <w:szCs w:val="20"/>
                <w:u w:val="none"/>
              </w:rPr>
              <w:instrText xml:space="preserve"> = 4 \* GB2 </w:instrText>
            </w:r>
            <w:r>
              <w:rPr>
                <w:rFonts w:hint="default" w:ascii="Times New Roman" w:hAnsi="Times New Roman" w:cs="Times New Roman"/>
                <w:b w:val="0"/>
                <w:bCs w:val="0"/>
                <w:i w:val="0"/>
                <w:iCs w:val="0"/>
                <w:color w:val="auto"/>
                <w:kern w:val="2"/>
                <w:sz w:val="20"/>
                <w:szCs w:val="20"/>
                <w:u w:val="none"/>
              </w:rPr>
              <w:fldChar w:fldCharType="separate"/>
            </w:r>
            <w:r>
              <w:rPr>
                <w:rFonts w:hint="default" w:ascii="Times New Roman" w:hAnsi="Times New Roman" w:cs="Times New Roman"/>
                <w:b w:val="0"/>
                <w:bCs w:val="0"/>
                <w:i w:val="0"/>
                <w:iCs w:val="0"/>
                <w:color w:val="auto"/>
                <w:kern w:val="2"/>
                <w:sz w:val="20"/>
                <w:szCs w:val="20"/>
                <w:u w:val="none"/>
              </w:rPr>
              <w:t>⑷</w:t>
            </w:r>
            <w:r>
              <w:rPr>
                <w:rFonts w:hint="default" w:ascii="Times New Roman" w:hAnsi="Times New Roman" w:cs="Times New Roman"/>
                <w:b w:val="0"/>
                <w:bCs w:val="0"/>
                <w:i w:val="0"/>
                <w:iCs w:val="0"/>
                <w:color w:val="auto"/>
                <w:kern w:val="2"/>
                <w:sz w:val="20"/>
                <w:szCs w:val="20"/>
                <w:u w:val="none"/>
              </w:rPr>
              <w:fldChar w:fldCharType="end"/>
            </w:r>
            <w:r>
              <w:rPr>
                <w:rFonts w:hint="default" w:ascii="Times New Roman" w:hAnsi="Times New Roman" w:cs="Times New Roman"/>
                <w:b w:val="0"/>
                <w:bCs w:val="0"/>
                <w:i w:val="0"/>
                <w:iCs w:val="0"/>
                <w:color w:val="auto"/>
                <w:kern w:val="2"/>
                <w:sz w:val="20"/>
                <w:szCs w:val="20"/>
                <w:u w:val="none"/>
              </w:rPr>
              <w:t>施工现场应全封闭设置围挡，严禁敞开式作业，施工现场道路应进行地面硬化，各种堆料应封闭储存或建设防风抑尘设施。渣土运输车辆要全部采取密闭措施，严查渣土车沿途洒落，在建筑工地集中区域设置运输指定通道，规定时间、路线进行运输作业。</w:t>
            </w:r>
          </w:p>
          <w:p>
            <w:pPr>
              <w:pStyle w:val="32"/>
              <w:adjustRightInd/>
              <w:spacing w:before="0" w:beforeAutospacing="0" w:after="0" w:afterAutospacing="0" w:line="360" w:lineRule="auto"/>
              <w:ind w:left="0" w:right="0" w:firstLine="482" w:firstLineChars="200"/>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2.施工期噪声环保措施</w:t>
            </w:r>
          </w:p>
          <w:p>
            <w:pPr>
              <w:pStyle w:val="48"/>
              <w:snapToGrid/>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 1 \* GB2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⑴</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施工方应在建设时提前修建</w:t>
            </w:r>
            <w:r>
              <w:rPr>
                <w:rFonts w:hint="default" w:ascii="Times New Roman" w:hAnsi="Times New Roman" w:cs="Times New Roman"/>
                <w:b w:val="0"/>
                <w:bCs w:val="0"/>
                <w:i w:val="0"/>
                <w:iCs w:val="0"/>
                <w:color w:val="auto"/>
                <w:kern w:val="2"/>
                <w:sz w:val="20"/>
                <w:szCs w:val="20"/>
                <w:u w:val="none"/>
              </w:rPr>
              <w:t>围挡</w:t>
            </w:r>
            <w:r>
              <w:rPr>
                <w:rFonts w:hint="default" w:ascii="Times New Roman" w:hAnsi="Times New Roman" w:cs="Times New Roman"/>
                <w:color w:val="auto"/>
                <w:sz w:val="20"/>
                <w:szCs w:val="20"/>
              </w:rPr>
              <w:t>，</w:t>
            </w:r>
            <w:r>
              <w:rPr>
                <w:rFonts w:hint="default" w:ascii="Times New Roman" w:hAnsi="Times New Roman" w:cs="Times New Roman"/>
                <w:b w:val="0"/>
                <w:bCs w:val="0"/>
                <w:i w:val="0"/>
                <w:iCs w:val="0"/>
                <w:color w:val="auto"/>
                <w:kern w:val="2"/>
                <w:sz w:val="20"/>
                <w:szCs w:val="20"/>
                <w:u w:val="none"/>
              </w:rPr>
              <w:t>围挡</w:t>
            </w:r>
            <w:r>
              <w:rPr>
                <w:rFonts w:hint="default" w:ascii="Times New Roman" w:hAnsi="Times New Roman" w:cs="Times New Roman"/>
                <w:color w:val="auto"/>
                <w:sz w:val="20"/>
                <w:szCs w:val="20"/>
              </w:rPr>
              <w:t>高度2.0m。根据类比调查分析和有关资料统计，</w:t>
            </w:r>
            <w:r>
              <w:rPr>
                <w:rFonts w:hint="default" w:ascii="Times New Roman" w:hAnsi="Times New Roman" w:cs="Times New Roman"/>
                <w:b w:val="0"/>
                <w:bCs w:val="0"/>
                <w:i w:val="0"/>
                <w:iCs w:val="0"/>
                <w:color w:val="auto"/>
                <w:kern w:val="2"/>
                <w:sz w:val="20"/>
                <w:szCs w:val="20"/>
                <w:u w:val="none"/>
              </w:rPr>
              <w:t>围挡</w:t>
            </w:r>
            <w:r>
              <w:rPr>
                <w:rFonts w:hint="default" w:ascii="Times New Roman" w:hAnsi="Times New Roman" w:cs="Times New Roman"/>
                <w:color w:val="auto"/>
                <w:sz w:val="20"/>
                <w:szCs w:val="20"/>
              </w:rPr>
              <w:t>起到的隔声降噪作用可减少噪声l0～15dB(A)左右。采用封闭施工可有效减小施工场地嗓声的影响；</w:t>
            </w:r>
          </w:p>
          <w:p>
            <w:pPr>
              <w:pStyle w:val="48"/>
              <w:snapToGrid/>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 2 \* GB2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⑵</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加强对机械设备的管理，注意对机械设备保养，及时发现问题，避免因设备缺乏保养而产生高噪声加重对环境的影响；</w:t>
            </w:r>
          </w:p>
          <w:p>
            <w:pPr>
              <w:pStyle w:val="48"/>
              <w:snapToGrid/>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 3 \* GB2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⑶</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认真组织施工安排，避免在同一时间集中使用大量的动力机械设备；合理安排施工时间，夜间22:00～6:00禁止施工。</w:t>
            </w:r>
          </w:p>
          <w:p>
            <w:pPr>
              <w:pStyle w:val="48"/>
              <w:snapToGrid/>
              <w:spacing w:before="0" w:beforeAutospacing="0" w:after="0" w:afterAutospacing="0"/>
              <w:ind w:left="0" w:right="0" w:firstLine="482"/>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3.施工期废水环保措施</w:t>
            </w:r>
          </w:p>
          <w:p>
            <w:pPr>
              <w:pStyle w:val="48"/>
              <w:snapToGrid/>
              <w:spacing w:before="0" w:beforeAutospacing="0" w:after="0" w:afterAutospacing="0"/>
              <w:ind w:left="0" w:right="0"/>
              <w:rPr>
                <w:rFonts w:hint="default" w:ascii="Times New Roman" w:hAnsi="Times New Roman" w:eastAsia="宋体" w:cs="Times New Roman"/>
                <w:color w:val="auto"/>
                <w:sz w:val="20"/>
                <w:szCs w:val="20"/>
                <w:lang w:eastAsia="zh-CN"/>
              </w:rPr>
            </w:pP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 1 \* GB2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⑴</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施工人员产生的生活污水</w:t>
            </w:r>
            <w:r>
              <w:rPr>
                <w:rFonts w:hint="default" w:ascii="Times New Roman" w:hAnsi="Times New Roman" w:cs="Times New Roman"/>
                <w:color w:val="auto"/>
                <w:sz w:val="20"/>
                <w:szCs w:val="21"/>
              </w:rPr>
              <w:t>排入防渗</w:t>
            </w:r>
            <w:r>
              <w:rPr>
                <w:rFonts w:hint="default" w:ascii="Times New Roman" w:hAnsi="Times New Roman" w:cs="Times New Roman"/>
                <w:color w:val="auto"/>
                <w:sz w:val="20"/>
                <w:szCs w:val="21"/>
                <w:lang w:val="en-US" w:eastAsia="zh-CN"/>
              </w:rPr>
              <w:t>化粪池</w:t>
            </w:r>
            <w:r>
              <w:rPr>
                <w:rFonts w:hint="default" w:ascii="Times New Roman" w:hAnsi="Times New Roman" w:cs="Times New Roman"/>
                <w:color w:val="auto"/>
                <w:sz w:val="20"/>
                <w:szCs w:val="21"/>
              </w:rPr>
              <w:t>，定期清掏</w:t>
            </w:r>
            <w:r>
              <w:rPr>
                <w:rFonts w:hint="default" w:ascii="Times New Roman" w:hAnsi="Times New Roman" w:cs="Times New Roman"/>
                <w:color w:val="auto"/>
                <w:sz w:val="20"/>
                <w:szCs w:val="20"/>
                <w:lang w:eastAsia="zh-CN"/>
              </w:rPr>
              <w:t>；</w:t>
            </w:r>
          </w:p>
          <w:p>
            <w:pPr>
              <w:pStyle w:val="48"/>
              <w:snapToGrid/>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 2 \* GB2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⑵</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各类工程材料采用苫布遮蔽，防止雨水淋溶造成对外环境的影响。</w:t>
            </w:r>
          </w:p>
          <w:p>
            <w:pPr>
              <w:pStyle w:val="32"/>
              <w:adjustRightInd/>
              <w:spacing w:before="0" w:beforeAutospacing="0" w:after="0" w:afterAutospacing="0" w:line="360" w:lineRule="auto"/>
              <w:ind w:left="0" w:right="0" w:firstLine="482" w:firstLineChars="200"/>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4.施工期固体废物措施</w:t>
            </w:r>
          </w:p>
          <w:p>
            <w:pPr>
              <w:pStyle w:val="48"/>
              <w:snapToGrid/>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 1 \* GB2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⑴</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施工过程中产生的废弃钢筋、木材等，收集后售废品收购站</w:t>
            </w:r>
            <w:r>
              <w:rPr>
                <w:rFonts w:hint="default" w:ascii="Times New Roman" w:hAnsi="Times New Roman" w:cs="Times New Roman"/>
                <w:color w:val="auto"/>
                <w:sz w:val="20"/>
                <w:szCs w:val="20"/>
                <w:lang w:eastAsia="zh-CN"/>
              </w:rPr>
              <w:t>；</w:t>
            </w:r>
          </w:p>
          <w:p>
            <w:pPr>
              <w:pStyle w:val="48"/>
              <w:snapToGrid/>
              <w:spacing w:before="0" w:beforeAutospacing="0" w:after="0" w:afterAutospacing="0"/>
              <w:ind w:left="0" w:right="0"/>
              <w:rPr>
                <w:rFonts w:hint="default" w:ascii="Times New Roman" w:hAnsi="Times New Roman" w:eastAsia="宋体" w:cs="Times New Roman"/>
                <w:color w:val="auto"/>
                <w:sz w:val="20"/>
                <w:szCs w:val="20"/>
                <w:lang w:eastAsia="zh-CN"/>
              </w:rPr>
            </w:pP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 2 \* GB2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⑵</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砂土、石块、水泥集中收集后，运送至城市垃圾填埋场</w:t>
            </w:r>
            <w:r>
              <w:rPr>
                <w:rFonts w:hint="default" w:ascii="Times New Roman" w:hAnsi="Times New Roman" w:cs="Times New Roman"/>
                <w:color w:val="auto"/>
                <w:sz w:val="20"/>
                <w:szCs w:val="20"/>
                <w:lang w:eastAsia="zh-CN"/>
              </w:rPr>
              <w:t>；</w:t>
            </w:r>
          </w:p>
          <w:p>
            <w:pPr>
              <w:pStyle w:val="48"/>
              <w:snapToGrid/>
              <w:spacing w:before="0" w:beforeAutospacing="0" w:after="0" w:afterAutospacing="0"/>
              <w:ind w:left="0" w:right="0"/>
              <w:rPr>
                <w:rFonts w:hint="default" w:ascii="Times New Roman" w:hAnsi="Times New Roman" w:cs="Times New Roman"/>
                <w:color w:val="auto"/>
                <w:sz w:val="20"/>
                <w:szCs w:val="20"/>
              </w:rPr>
            </w:pPr>
            <w:r>
              <w:rPr>
                <w:rFonts w:hint="default" w:ascii="Times New Roman" w:hAnsi="Times New Roman" w:cs="Times New Roman"/>
                <w:color w:val="auto"/>
                <w:sz w:val="20"/>
                <w:szCs w:val="20"/>
              </w:rPr>
              <w:fldChar w:fldCharType="begin"/>
            </w:r>
            <w:r>
              <w:rPr>
                <w:rFonts w:hint="default" w:ascii="Times New Roman" w:hAnsi="Times New Roman" w:cs="Times New Roman"/>
                <w:color w:val="auto"/>
                <w:sz w:val="20"/>
                <w:szCs w:val="20"/>
              </w:rPr>
              <w:instrText xml:space="preserve"> = 3 \* GB2 </w:instrText>
            </w:r>
            <w:r>
              <w:rPr>
                <w:rFonts w:hint="default" w:ascii="Times New Roman" w:hAnsi="Times New Roman" w:cs="Times New Roman"/>
                <w:color w:val="auto"/>
                <w:sz w:val="20"/>
                <w:szCs w:val="20"/>
              </w:rPr>
              <w:fldChar w:fldCharType="separate"/>
            </w:r>
            <w:r>
              <w:rPr>
                <w:rFonts w:hint="default" w:ascii="Times New Roman" w:hAnsi="Times New Roman" w:cs="Times New Roman"/>
                <w:color w:val="auto"/>
                <w:sz w:val="20"/>
                <w:szCs w:val="20"/>
              </w:rPr>
              <w:t>⑶</w:t>
            </w:r>
            <w:r>
              <w:rPr>
                <w:rFonts w:hint="default" w:ascii="Times New Roman" w:hAnsi="Times New Roman" w:cs="Times New Roman"/>
                <w:color w:val="auto"/>
                <w:sz w:val="20"/>
                <w:szCs w:val="20"/>
              </w:rPr>
              <w:fldChar w:fldCharType="end"/>
            </w:r>
            <w:r>
              <w:rPr>
                <w:rFonts w:hint="default" w:ascii="Times New Roman" w:hAnsi="Times New Roman" w:cs="Times New Roman"/>
                <w:color w:val="auto"/>
                <w:sz w:val="20"/>
                <w:szCs w:val="20"/>
              </w:rPr>
              <w:t>施工人员的生活垃圾由垃圾桶收集后，</w:t>
            </w:r>
            <w:r>
              <w:rPr>
                <w:rFonts w:hint="default" w:ascii="Times New Roman" w:hAnsi="Times New Roman" w:cs="Times New Roman"/>
                <w:color w:val="auto"/>
                <w:sz w:val="20"/>
                <w:szCs w:val="21"/>
              </w:rPr>
              <w:t>定期由环卫部门统一处理</w:t>
            </w:r>
            <w:r>
              <w:rPr>
                <w:rFonts w:hint="default" w:ascii="Times New Roman" w:hAnsi="Times New Roman" w:cs="Times New Roman"/>
                <w:color w:val="auto"/>
                <w:sz w:val="20"/>
                <w:szCs w:val="20"/>
              </w:rPr>
              <w:t>。</w:t>
            </w:r>
          </w:p>
          <w:p>
            <w:pPr>
              <w:pStyle w:val="48"/>
              <w:snapToGrid/>
              <w:spacing w:before="0" w:beforeAutospacing="0" w:after="0" w:afterAutospacing="0"/>
              <w:ind w:left="0" w:right="0"/>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5.本项目</w:t>
            </w:r>
            <w:r>
              <w:rPr>
                <w:rFonts w:hint="default" w:ascii="Times New Roman" w:hAnsi="Times New Roman" w:cs="Times New Roman"/>
                <w:b/>
                <w:bCs/>
                <w:color w:val="auto"/>
                <w:kern w:val="2"/>
                <w:sz w:val="24"/>
                <w:szCs w:val="24"/>
                <w:lang w:val="en-US" w:eastAsia="zh-CN" w:bidi="ar-SA"/>
              </w:rPr>
              <w:t>施工期</w:t>
            </w:r>
            <w:r>
              <w:rPr>
                <w:rFonts w:hint="default" w:ascii="Times New Roman" w:hAnsi="Times New Roman" w:eastAsia="宋体" w:cs="Times New Roman"/>
                <w:b/>
                <w:bCs/>
                <w:color w:val="auto"/>
                <w:kern w:val="2"/>
                <w:sz w:val="24"/>
                <w:szCs w:val="24"/>
                <w:lang w:val="en-US" w:eastAsia="zh-CN" w:bidi="ar-SA"/>
              </w:rPr>
              <w:t>对</w:t>
            </w:r>
            <w:r>
              <w:rPr>
                <w:rFonts w:hint="default" w:ascii="Times New Roman" w:hAnsi="Times New Roman" w:cs="Times New Roman"/>
                <w:b/>
                <w:bCs/>
                <w:color w:val="auto"/>
                <w:kern w:val="2"/>
                <w:sz w:val="24"/>
                <w:szCs w:val="24"/>
                <w:lang w:val="en-US" w:eastAsia="zh-CN" w:bidi="ar-SA"/>
              </w:rPr>
              <w:t>周围居民</w:t>
            </w:r>
            <w:r>
              <w:rPr>
                <w:rFonts w:hint="default" w:ascii="Times New Roman" w:hAnsi="Times New Roman" w:eastAsia="宋体" w:cs="Times New Roman"/>
                <w:b/>
                <w:bCs/>
                <w:color w:val="auto"/>
                <w:kern w:val="2"/>
                <w:sz w:val="24"/>
                <w:szCs w:val="24"/>
                <w:lang w:val="en-US" w:eastAsia="zh-CN" w:bidi="ar-SA"/>
              </w:rPr>
              <w:t>环境影响分析</w:t>
            </w:r>
          </w:p>
          <w:p>
            <w:pPr>
              <w:pStyle w:val="32"/>
              <w:widowControl w:val="0"/>
              <w:wordWrap/>
              <w:autoSpaceDE w:val="0"/>
              <w:autoSpaceDN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0"/>
                <w:szCs w:val="20"/>
              </w:rPr>
            </w:pPr>
            <w:r>
              <w:rPr>
                <w:rFonts w:hint="default" w:ascii="Times New Roman" w:hAnsi="Times New Roman" w:cs="Times New Roman"/>
                <w:b w:val="0"/>
                <w:bCs w:val="0"/>
                <w:color w:val="auto"/>
                <w:kern w:val="0"/>
                <w:sz w:val="24"/>
                <w:szCs w:val="24"/>
                <w:u w:val="none"/>
                <w:lang w:val="en-US" w:eastAsia="zh-CN" w:bidi="ar-SA"/>
              </w:rPr>
              <w:t>本项目进行合理布局，烘干塔和锅炉房位于现有厂区内东北侧，距离居民较远，施工期较短，施工场地设置围挡，产生的污染物经治理后均能达标排放，对周围环境影响较小。</w:t>
            </w:r>
          </w:p>
        </w:tc>
      </w:tr>
      <w:tr>
        <w:trPr>
          <w:trHeight w:val="9781" w:hRule="atLeast"/>
          <w:jc w:val="center"/>
        </w:trPr>
        <w:tc>
          <w:tcPr>
            <w:tcW w:w="266" w:type="dxa"/>
            <w:tcMar>
              <w:left w:w="28" w:type="dxa"/>
              <w:right w:w="28" w:type="dxa"/>
            </w:tcMar>
            <w:vAlign w:val="center"/>
          </w:tcPr>
          <w:p>
            <w:pPr>
              <w:adjustRightInd w:val="0"/>
              <w:snapToGrid w:val="0"/>
              <w:spacing w:before="0" w:beforeAutospacing="0" w:after="0" w:afterAutospacing="0"/>
              <w:ind w:left="0" w:right="0"/>
              <w:jc w:val="center"/>
              <w:rPr>
                <w:rFonts w:hint="default" w:ascii="Times New Roman" w:hAnsi="Times New Roman" w:cs="Times New Roman"/>
                <w:bCs/>
                <w:color w:val="auto"/>
                <w:sz w:val="20"/>
                <w:szCs w:val="21"/>
              </w:rPr>
            </w:pPr>
            <w:r>
              <w:rPr>
                <w:rFonts w:hint="default" w:ascii="Times New Roman" w:hAnsi="Times New Roman" w:cs="Times New Roman"/>
                <w:bCs/>
                <w:color w:val="auto"/>
                <w:sz w:val="20"/>
                <w:szCs w:val="21"/>
              </w:rPr>
              <w:t>运营</w:t>
            </w:r>
          </w:p>
          <w:p>
            <w:pPr>
              <w:adjustRightInd w:val="0"/>
              <w:snapToGrid w:val="0"/>
              <w:spacing w:before="0" w:beforeAutospacing="0" w:after="0" w:afterAutospacing="0"/>
              <w:ind w:left="0" w:right="0"/>
              <w:jc w:val="center"/>
              <w:rPr>
                <w:rFonts w:hint="default" w:ascii="Times New Roman" w:hAnsi="Times New Roman" w:cs="Times New Roman"/>
                <w:bCs/>
                <w:color w:val="auto"/>
                <w:sz w:val="20"/>
                <w:szCs w:val="21"/>
              </w:rPr>
            </w:pPr>
            <w:r>
              <w:rPr>
                <w:rFonts w:hint="default" w:ascii="Times New Roman" w:hAnsi="Times New Roman" w:cs="Times New Roman"/>
                <w:bCs/>
                <w:color w:val="auto"/>
                <w:sz w:val="20"/>
                <w:szCs w:val="21"/>
              </w:rPr>
              <w:t>期环</w:t>
            </w:r>
          </w:p>
          <w:p>
            <w:pPr>
              <w:adjustRightInd w:val="0"/>
              <w:snapToGrid w:val="0"/>
              <w:spacing w:before="0" w:beforeAutospacing="0" w:after="0" w:afterAutospacing="0"/>
              <w:ind w:left="0" w:right="0"/>
              <w:jc w:val="center"/>
              <w:rPr>
                <w:rFonts w:hint="default" w:ascii="Times New Roman" w:hAnsi="Times New Roman" w:cs="Times New Roman"/>
                <w:bCs/>
                <w:color w:val="auto"/>
                <w:sz w:val="20"/>
                <w:szCs w:val="21"/>
              </w:rPr>
            </w:pPr>
            <w:r>
              <w:rPr>
                <w:rFonts w:hint="default" w:ascii="Times New Roman" w:hAnsi="Times New Roman" w:cs="Times New Roman"/>
                <w:bCs/>
                <w:color w:val="auto"/>
                <w:sz w:val="20"/>
                <w:szCs w:val="21"/>
              </w:rPr>
              <w:t>境影</w:t>
            </w:r>
          </w:p>
          <w:p>
            <w:pPr>
              <w:adjustRightInd w:val="0"/>
              <w:snapToGrid w:val="0"/>
              <w:spacing w:before="0" w:beforeAutospacing="0" w:after="0" w:afterAutospacing="0"/>
              <w:ind w:left="0" w:right="0"/>
              <w:jc w:val="center"/>
              <w:rPr>
                <w:rFonts w:hint="default" w:ascii="Times New Roman" w:hAnsi="Times New Roman" w:cs="Times New Roman"/>
                <w:bCs/>
                <w:color w:val="auto"/>
                <w:sz w:val="20"/>
                <w:szCs w:val="21"/>
              </w:rPr>
            </w:pPr>
            <w:r>
              <w:rPr>
                <w:rFonts w:hint="default" w:ascii="Times New Roman" w:hAnsi="Times New Roman" w:cs="Times New Roman"/>
                <w:bCs/>
                <w:color w:val="auto"/>
                <w:sz w:val="20"/>
                <w:szCs w:val="21"/>
              </w:rPr>
              <w:t>响和</w:t>
            </w:r>
          </w:p>
          <w:p>
            <w:pPr>
              <w:adjustRightInd w:val="0"/>
              <w:snapToGrid w:val="0"/>
              <w:spacing w:before="0" w:beforeAutospacing="0" w:after="0" w:afterAutospacing="0"/>
              <w:ind w:left="0" w:right="0"/>
              <w:jc w:val="center"/>
              <w:rPr>
                <w:rFonts w:hint="default" w:ascii="Times New Roman" w:hAnsi="Times New Roman" w:cs="Times New Roman"/>
                <w:bCs/>
                <w:color w:val="auto"/>
                <w:sz w:val="20"/>
                <w:szCs w:val="21"/>
              </w:rPr>
            </w:pPr>
            <w:r>
              <w:rPr>
                <w:rFonts w:hint="default" w:ascii="Times New Roman" w:hAnsi="Times New Roman" w:cs="Times New Roman"/>
                <w:bCs/>
                <w:color w:val="auto"/>
                <w:sz w:val="20"/>
                <w:szCs w:val="21"/>
              </w:rPr>
              <w:t>保护</w:t>
            </w:r>
          </w:p>
          <w:p>
            <w:pPr>
              <w:adjustRightInd w:val="0"/>
              <w:snapToGrid w:val="0"/>
              <w:spacing w:before="0" w:beforeAutospacing="0" w:after="0" w:afterAutospacing="0"/>
              <w:ind w:left="0" w:right="0"/>
              <w:jc w:val="center"/>
              <w:rPr>
                <w:rFonts w:hint="default" w:ascii="Times New Roman" w:hAnsi="Times New Roman" w:cs="Times New Roman"/>
                <w:bCs/>
                <w:color w:val="auto"/>
                <w:sz w:val="20"/>
                <w:szCs w:val="21"/>
              </w:rPr>
            </w:pPr>
            <w:r>
              <w:rPr>
                <w:rFonts w:hint="default" w:ascii="Times New Roman" w:hAnsi="Times New Roman" w:cs="Times New Roman"/>
                <w:bCs/>
                <w:color w:val="auto"/>
                <w:sz w:val="20"/>
                <w:szCs w:val="21"/>
              </w:rPr>
              <w:t>措施</w:t>
            </w:r>
          </w:p>
        </w:tc>
        <w:tc>
          <w:tcPr>
            <w:tcW w:w="8638" w:type="dxa"/>
            <w:vAlign w:val="top"/>
          </w:tcPr>
          <w:p>
            <w:pPr>
              <w:pStyle w:val="32"/>
              <w:adjustRightInd/>
              <w:spacing w:beforeLines="50" w:beforeAutospacing="0" w:after="0" w:afterAutospacing="0" w:line="360" w:lineRule="auto"/>
              <w:ind w:left="0" w:right="0" w:firstLine="482" w:firstLineChars="200"/>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1.运营期废气</w:t>
            </w:r>
          </w:p>
          <w:p>
            <w:pPr>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4"/>
                <w:szCs w:val="20"/>
                <w:highlight w:val="none"/>
                <w:u w:val="none" w:color="auto"/>
                <w:lang w:eastAsia="zh-CN"/>
              </w:rPr>
            </w:pPr>
            <w:r>
              <w:rPr>
                <w:rFonts w:hint="default" w:ascii="Times New Roman" w:hAnsi="Times New Roman" w:eastAsia="宋体" w:cs="Times New Roman"/>
                <w:b w:val="0"/>
                <w:bCs w:val="0"/>
                <w:color w:val="auto"/>
                <w:sz w:val="24"/>
                <w:szCs w:val="20"/>
                <w:highlight w:val="none"/>
                <w:u w:val="none" w:color="auto"/>
                <w:lang w:eastAsia="zh-CN"/>
              </w:rPr>
              <w:t>⑴热风炉烟气</w:t>
            </w:r>
          </w:p>
          <w:p>
            <w:pPr>
              <w:adjustRightInd w:val="0"/>
              <w:snapToGrid w:val="0"/>
              <w:spacing w:before="0" w:beforeAutospacing="0" w:after="0" w:afterAutospacing="0" w:line="360" w:lineRule="auto"/>
              <w:ind w:left="0" w:right="0" w:firstLine="480"/>
              <w:jc w:val="both"/>
              <w:rPr>
                <w:rFonts w:hint="default" w:ascii="Times New Roman" w:hAnsi="Times New Roman" w:eastAsia="宋体" w:cs="Times New Roman"/>
                <w:b w:val="0"/>
                <w:bCs w:val="0"/>
                <w:color w:val="auto"/>
                <w:sz w:val="24"/>
                <w:szCs w:val="20"/>
                <w:u w:val="none" w:color="auto"/>
                <w:lang w:val="en-US" w:eastAsia="zh-CN"/>
              </w:rPr>
            </w:pPr>
            <w:r>
              <w:rPr>
                <w:rFonts w:hint="default" w:ascii="Times New Roman" w:hAnsi="Times New Roman" w:eastAsia="宋体" w:cs="Times New Roman"/>
                <w:b w:val="0"/>
                <w:bCs w:val="0"/>
                <w:color w:val="auto"/>
                <w:sz w:val="24"/>
                <w:szCs w:val="24"/>
                <w:highlight w:val="none"/>
                <w:u w:val="none" w:color="auto"/>
                <w:lang w:val="en-US" w:eastAsia="zh-CN"/>
              </w:rPr>
              <w:t>本项目烘干热源</w:t>
            </w:r>
            <w:r>
              <w:rPr>
                <w:rFonts w:hint="default" w:ascii="Times New Roman" w:hAnsi="Times New Roman" w:eastAsia="宋体" w:cs="Times New Roman"/>
                <w:b w:val="0"/>
                <w:bCs w:val="0"/>
                <w:color w:val="auto"/>
                <w:sz w:val="24"/>
                <w:szCs w:val="20"/>
                <w:u w:val="none" w:color="auto"/>
                <w:lang w:val="en-US" w:eastAsia="zh-CN"/>
              </w:rPr>
              <w:t>采用1台</w:t>
            </w:r>
            <w:r>
              <w:rPr>
                <w:rFonts w:hint="default" w:ascii="Times New Roman" w:hAnsi="Times New Roman" w:cs="Times New Roman"/>
                <w:b w:val="0"/>
                <w:bCs w:val="0"/>
                <w:color w:val="auto"/>
                <w:sz w:val="24"/>
                <w:szCs w:val="20"/>
                <w:u w:val="none" w:color="auto"/>
                <w:lang w:val="en-US" w:eastAsia="zh-CN"/>
              </w:rPr>
              <w:t>10</w:t>
            </w:r>
            <w:r>
              <w:rPr>
                <w:rFonts w:hint="default" w:ascii="Times New Roman" w:hAnsi="Times New Roman" w:eastAsia="宋体" w:cs="Times New Roman"/>
                <w:b w:val="0"/>
                <w:bCs w:val="0"/>
                <w:color w:val="auto"/>
                <w:sz w:val="24"/>
                <w:szCs w:val="20"/>
                <w:u w:val="none" w:color="auto"/>
                <w:lang w:val="en-US" w:eastAsia="zh-CN"/>
              </w:rPr>
              <w:t>t/h燃生物质热风炉供给，生物质</w:t>
            </w:r>
            <w:r>
              <w:rPr>
                <w:rFonts w:hint="default" w:ascii="Times New Roman" w:hAnsi="Times New Roman" w:cs="Times New Roman"/>
                <w:b w:val="0"/>
                <w:bCs w:val="0"/>
                <w:color w:val="auto"/>
                <w:sz w:val="24"/>
                <w:szCs w:val="20"/>
                <w:u w:val="none" w:color="auto"/>
                <w:lang w:val="en-US" w:eastAsia="zh-CN"/>
              </w:rPr>
              <w:t>颗粒</w:t>
            </w:r>
            <w:r>
              <w:rPr>
                <w:rFonts w:hint="default" w:ascii="Times New Roman" w:hAnsi="Times New Roman" w:eastAsia="宋体" w:cs="Times New Roman"/>
                <w:b w:val="0"/>
                <w:bCs w:val="0"/>
                <w:color w:val="auto"/>
                <w:sz w:val="24"/>
                <w:szCs w:val="20"/>
                <w:u w:val="none" w:color="auto"/>
                <w:lang w:val="en-US" w:eastAsia="zh-CN"/>
              </w:rPr>
              <w:t>年用量约为</w:t>
            </w:r>
            <w:r>
              <w:rPr>
                <w:rFonts w:hint="default" w:ascii="Times New Roman" w:hAnsi="Times New Roman" w:cs="Times New Roman"/>
                <w:b w:val="0"/>
                <w:bCs w:val="0"/>
                <w:color w:val="auto"/>
                <w:sz w:val="24"/>
                <w:szCs w:val="20"/>
                <w:u w:val="none" w:color="auto"/>
                <w:lang w:val="en-US" w:eastAsia="zh-CN"/>
              </w:rPr>
              <w:t>3052</w:t>
            </w:r>
            <w:r>
              <w:rPr>
                <w:rFonts w:hint="default" w:ascii="Times New Roman" w:hAnsi="Times New Roman" w:eastAsia="宋体" w:cs="Times New Roman"/>
                <w:b w:val="0"/>
                <w:bCs w:val="0"/>
                <w:color w:val="auto"/>
                <w:sz w:val="24"/>
                <w:szCs w:val="20"/>
                <w:u w:val="none" w:color="auto"/>
                <w:lang w:val="en-US" w:eastAsia="zh-CN"/>
              </w:rPr>
              <w:t>t</w:t>
            </w:r>
            <w:r>
              <w:rPr>
                <w:rFonts w:hint="default" w:ascii="Times New Roman" w:hAnsi="Times New Roman" w:eastAsia="宋体" w:cs="Times New Roman"/>
                <w:b w:val="0"/>
                <w:bCs w:val="0"/>
                <w:color w:val="auto"/>
                <w:sz w:val="24"/>
                <w:szCs w:val="20"/>
                <w:highlight w:val="none"/>
                <w:u w:val="none" w:color="auto"/>
                <w:lang w:val="en-US" w:eastAsia="zh-CN"/>
              </w:rPr>
              <w:t>。</w:t>
            </w:r>
            <w:r>
              <w:rPr>
                <w:rFonts w:hint="default" w:ascii="Times New Roman" w:hAnsi="Times New Roman" w:eastAsia="宋体" w:cs="Times New Roman"/>
                <w:b w:val="0"/>
                <w:bCs w:val="0"/>
                <w:color w:val="auto"/>
                <w:sz w:val="24"/>
                <w:szCs w:val="20"/>
                <w:u w:val="none" w:color="auto"/>
                <w:lang w:val="en-US" w:eastAsia="zh-CN"/>
              </w:rPr>
              <w:t>根据</w:t>
            </w:r>
            <w:r>
              <w:rPr>
                <w:rFonts w:hint="default" w:ascii="Times New Roman" w:hAnsi="Times New Roman" w:eastAsia="宋体" w:cs="Times New Roman"/>
                <w:b w:val="0"/>
                <w:bCs w:val="0"/>
                <w:color w:val="auto"/>
                <w:sz w:val="24"/>
                <w:szCs w:val="20"/>
                <w:highlight w:val="none"/>
                <w:u w:val="none" w:color="auto"/>
              </w:rPr>
              <w:t>《排污许可证申请与核发技术规范 工业炉窑》（HJ1121-2020）</w:t>
            </w:r>
            <w:r>
              <w:rPr>
                <w:rFonts w:hint="default" w:ascii="Times New Roman" w:hAnsi="Times New Roman" w:eastAsia="宋体" w:cs="Times New Roman"/>
                <w:b w:val="0"/>
                <w:bCs w:val="0"/>
                <w:color w:val="auto"/>
                <w:sz w:val="24"/>
                <w:szCs w:val="20"/>
                <w:highlight w:val="none"/>
                <w:u w:val="none" w:color="auto"/>
                <w:lang w:eastAsia="zh-CN"/>
              </w:rPr>
              <w:t>表</w:t>
            </w:r>
            <w:r>
              <w:rPr>
                <w:rFonts w:hint="default" w:ascii="Times New Roman" w:hAnsi="Times New Roman" w:eastAsia="宋体" w:cs="Times New Roman"/>
                <w:b w:val="0"/>
                <w:bCs w:val="0"/>
                <w:color w:val="auto"/>
                <w:sz w:val="24"/>
                <w:szCs w:val="20"/>
                <w:highlight w:val="none"/>
                <w:u w:val="none" w:color="auto"/>
                <w:lang w:val="en-US" w:eastAsia="zh-CN"/>
              </w:rPr>
              <w:t>14，确定</w:t>
            </w:r>
            <w:r>
              <w:rPr>
                <w:rFonts w:hint="default" w:ascii="Times New Roman" w:hAnsi="Times New Roman" w:eastAsia="宋体" w:cs="Times New Roman"/>
                <w:b w:val="0"/>
                <w:bCs w:val="0"/>
                <w:color w:val="auto"/>
                <w:sz w:val="24"/>
                <w:szCs w:val="20"/>
                <w:u w:val="none" w:color="auto"/>
                <w:lang w:val="en-US" w:eastAsia="zh-CN"/>
              </w:rPr>
              <w:t>热风炉烟气中主要污染物为颗粒物、二氧化硫和氮氧化物。</w:t>
            </w:r>
          </w:p>
          <w:p>
            <w:pPr>
              <w:pStyle w:val="6"/>
              <w:spacing w:before="0" w:beforeAutospacing="0" w:after="0" w:afterAutospacing="0" w:line="360" w:lineRule="auto"/>
              <w:ind w:left="0" w:right="0" w:firstLine="480" w:firstLineChars="200"/>
              <w:jc w:val="both"/>
              <w:rPr>
                <w:rFonts w:hint="default" w:ascii="Times New Roman" w:hAnsi="Times New Roman" w:cs="Times New Roman"/>
                <w:b/>
                <w:color w:val="auto"/>
                <w:sz w:val="20"/>
                <w:szCs w:val="24"/>
                <w:highlight w:val="none"/>
                <w:u w:val="single"/>
                <w:lang w:val="en-US" w:eastAsia="zh-CN"/>
              </w:rPr>
            </w:pPr>
            <w:r>
              <w:rPr>
                <w:rFonts w:hint="default" w:ascii="Times New Roman" w:hAnsi="Times New Roman" w:cs="Times New Roman"/>
                <w:color w:val="auto"/>
                <w:sz w:val="20"/>
                <w:szCs w:val="24"/>
                <w:highlight w:val="none"/>
                <w:u w:val="single"/>
                <w:lang w:val="en-US" w:eastAsia="zh-CN"/>
              </w:rPr>
              <w:t>根据《0514农产品初加工活动(粮食烘干)系数手册》，选取的系数如下表所示：</w:t>
            </w:r>
          </w:p>
          <w:p>
            <w:pPr>
              <w:spacing w:before="0" w:beforeAutospacing="0" w:after="0" w:afterAutospacing="0"/>
              <w:ind w:left="0" w:right="0"/>
              <w:jc w:val="center"/>
              <w:rPr>
                <w:rFonts w:hint="default" w:ascii="Times New Roman" w:hAnsi="Times New Roman" w:cs="Times New Roman"/>
                <w:b/>
                <w:color w:val="auto"/>
                <w:sz w:val="20"/>
                <w:szCs w:val="21"/>
                <w:highlight w:val="none"/>
                <w:u w:val="single"/>
              </w:rPr>
            </w:pPr>
            <w:r>
              <w:rPr>
                <w:rFonts w:hint="default" w:ascii="Times New Roman" w:hAnsi="Times New Roman" w:cs="Times New Roman"/>
                <w:b/>
                <w:color w:val="auto"/>
                <w:sz w:val="20"/>
                <w:szCs w:val="21"/>
                <w:highlight w:val="none"/>
                <w:u w:val="single"/>
              </w:rPr>
              <w:t>表4-</w:t>
            </w:r>
            <w:r>
              <w:rPr>
                <w:rFonts w:hint="default" w:ascii="Times New Roman" w:hAnsi="Times New Roman" w:cs="Times New Roman"/>
                <w:b/>
                <w:color w:val="auto"/>
                <w:sz w:val="20"/>
                <w:szCs w:val="21"/>
                <w:highlight w:val="none"/>
                <w:u w:val="single"/>
                <w:lang w:val="en-US" w:eastAsia="zh-CN"/>
              </w:rPr>
              <w:t>1</w:t>
            </w:r>
            <w:r>
              <w:rPr>
                <w:rFonts w:hint="default" w:ascii="Times New Roman" w:hAnsi="Times New Roman" w:cs="Times New Roman"/>
                <w:b/>
                <w:color w:val="auto"/>
                <w:sz w:val="20"/>
                <w:szCs w:val="21"/>
                <w:highlight w:val="none"/>
                <w:u w:val="single"/>
              </w:rPr>
              <w:t xml:space="preserve"> 各污染物产排污系数</w:t>
            </w:r>
          </w:p>
          <w:tbl>
            <w:tblPr>
              <w:tblW w:w="84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829"/>
              <w:gridCol w:w="1421"/>
              <w:gridCol w:w="1685"/>
              <w:gridCol w:w="1905"/>
            </w:tblGrid>
            <w:tr>
              <w:trPr>
                <w:trHeight w:val="649" w:hRule="exact"/>
                <w:jc w:val="center"/>
              </w:trPr>
              <w:tc>
                <w:tcPr>
                  <w:tcW w:w="1579" w:type="dxa"/>
                  <w:tcBorders>
                    <w:top w:val="single" w:color="auto" w:sz="12" w:space="0"/>
                    <w:left w:val="nil"/>
                    <w:bottom w:val="single" w:color="auto" w:sz="4" w:space="0"/>
                    <w:right w:val="single" w:color="auto" w:sz="4" w:space="0"/>
                  </w:tcBorders>
                  <w:vAlign w:val="center"/>
                </w:tcPr>
                <w:p>
                  <w:pPr>
                    <w:widowControl/>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污染物指标</w:t>
                  </w:r>
                </w:p>
              </w:tc>
              <w:tc>
                <w:tcPr>
                  <w:tcW w:w="1829" w:type="dxa"/>
                  <w:tcBorders>
                    <w:top w:val="single" w:color="auto" w:sz="12"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系数单位</w:t>
                  </w:r>
                </w:p>
              </w:tc>
              <w:tc>
                <w:tcPr>
                  <w:tcW w:w="1421" w:type="dxa"/>
                  <w:tcBorders>
                    <w:top w:val="single" w:color="auto" w:sz="12"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产污系数</w:t>
                  </w:r>
                </w:p>
              </w:tc>
              <w:tc>
                <w:tcPr>
                  <w:tcW w:w="1685" w:type="dxa"/>
                  <w:tcBorders>
                    <w:top w:val="single" w:color="auto" w:sz="12" w:space="0"/>
                    <w:left w:val="single" w:color="auto" w:sz="4" w:space="0"/>
                    <w:bottom w:val="single" w:color="auto" w:sz="4" w:space="0"/>
                    <w:right w:val="single" w:color="auto" w:sz="4" w:space="0"/>
                  </w:tcBorders>
                  <w:vAlign w:val="center"/>
                </w:tcPr>
                <w:p>
                  <w:pPr>
                    <w:widowControl/>
                    <w:snapToGrid w:val="0"/>
                    <w:spacing w:before="0" w:beforeAutospacing="0" w:after="0" w:afterAutospacing="0" w:line="360" w:lineRule="auto"/>
                    <w:ind w:left="315" w:right="0" w:hanging="315" w:hangingChars="15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末端治理技术</w:t>
                  </w:r>
                </w:p>
              </w:tc>
              <w:tc>
                <w:tcPr>
                  <w:tcW w:w="1905" w:type="dxa"/>
                  <w:tcBorders>
                    <w:top w:val="single" w:color="auto" w:sz="12" w:space="0"/>
                    <w:left w:val="single" w:color="auto" w:sz="4" w:space="0"/>
                    <w:bottom w:val="single" w:color="auto" w:sz="4" w:space="0"/>
                    <w:right w:val="nil"/>
                  </w:tcBorders>
                  <w:vAlign w:val="center"/>
                </w:tcPr>
                <w:p>
                  <w:pPr>
                    <w:widowControl/>
                    <w:snapToGrid w:val="0"/>
                    <w:spacing w:before="0" w:beforeAutospacing="0" w:after="0" w:afterAutospacing="0" w:line="360" w:lineRule="auto"/>
                    <w:ind w:left="315" w:right="0" w:hanging="315" w:hangingChars="15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末端治理效率%</w:t>
                  </w:r>
                </w:p>
              </w:tc>
            </w:tr>
            <w:tr>
              <w:trPr>
                <w:cantSplit/>
                <w:trHeight w:val="312" w:hRule="atLeast"/>
                <w:jc w:val="center"/>
              </w:trPr>
              <w:tc>
                <w:tcPr>
                  <w:tcW w:w="1579"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工业废气量</w:t>
                  </w: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标m</w:t>
                  </w:r>
                  <w:r>
                    <w:rPr>
                      <w:rFonts w:hint="default" w:ascii="Times New Roman" w:hAnsi="Times New Roman" w:cs="Times New Roman"/>
                      <w:color w:val="auto"/>
                      <w:kern w:val="0"/>
                      <w:sz w:val="20"/>
                      <w:szCs w:val="20"/>
                      <w:highlight w:val="none"/>
                      <w:u w:val="single"/>
                      <w:vertAlign w:val="superscript"/>
                    </w:rPr>
                    <w:t>3</w:t>
                  </w:r>
                  <w:r>
                    <w:rPr>
                      <w:rFonts w:hint="default" w:ascii="Times New Roman" w:hAnsi="Times New Roman" w:cs="Times New Roman"/>
                      <w:color w:val="auto"/>
                      <w:kern w:val="0"/>
                      <w:sz w:val="20"/>
                      <w:szCs w:val="20"/>
                      <w:highlight w:val="none"/>
                      <w:u w:val="single"/>
                    </w:rPr>
                    <w:t>/t-原料</w:t>
                  </w:r>
                </w:p>
              </w:tc>
              <w:tc>
                <w:tcPr>
                  <w:tcW w:w="142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6240</w:t>
                  </w:r>
                </w:p>
              </w:tc>
              <w:tc>
                <w:tcPr>
                  <w:tcW w:w="1685"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w:t>
                  </w:r>
                </w:p>
              </w:tc>
              <w:tc>
                <w:tcPr>
                  <w:tcW w:w="1905" w:type="dxa"/>
                  <w:tcBorders>
                    <w:top w:val="single" w:color="auto" w:sz="4" w:space="0"/>
                    <w:left w:val="single" w:color="auto" w:sz="4" w:space="0"/>
                    <w:bottom w:val="single" w:color="auto" w:sz="4" w:space="0"/>
                    <w:right w:val="nil"/>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0</w:t>
                  </w:r>
                </w:p>
              </w:tc>
            </w:tr>
            <w:tr>
              <w:trPr>
                <w:cantSplit/>
                <w:trHeight w:val="401" w:hRule="atLeast"/>
                <w:jc w:val="center"/>
              </w:trPr>
              <w:tc>
                <w:tcPr>
                  <w:tcW w:w="1579"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烟尘</w:t>
                  </w: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千克/吨-原料</w:t>
                  </w:r>
                </w:p>
              </w:tc>
              <w:tc>
                <w:tcPr>
                  <w:tcW w:w="142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0.5</w:t>
                  </w:r>
                </w:p>
              </w:tc>
              <w:tc>
                <w:tcPr>
                  <w:tcW w:w="1685" w:type="dxa"/>
                  <w:tcBorders>
                    <w:top w:val="single" w:color="auto" w:sz="4" w:space="0"/>
                    <w:left w:val="single" w:color="auto" w:sz="4" w:space="0"/>
                    <w:bottom w:val="single" w:color="auto" w:sz="4" w:space="0"/>
                    <w:right w:val="single" w:color="auto" w:sz="4" w:space="0"/>
                  </w:tcBorders>
                  <w:vAlign w:val="center"/>
                </w:tcPr>
                <w:p>
                  <w:pPr>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lang w:eastAsia="zh-CN"/>
                    </w:rPr>
                    <w:t>重力沉降室</w:t>
                  </w:r>
                  <w:r>
                    <w:rPr>
                      <w:rFonts w:hint="default" w:ascii="Times New Roman" w:hAnsi="Times New Roman" w:cs="Times New Roman"/>
                      <w:color w:val="auto"/>
                      <w:kern w:val="0"/>
                      <w:sz w:val="20"/>
                      <w:szCs w:val="20"/>
                      <w:highlight w:val="none"/>
                      <w:u w:val="single"/>
                      <w:lang w:val="en-US" w:eastAsia="zh-CN"/>
                    </w:rPr>
                    <w:t>+</w:t>
                  </w:r>
                  <w:r>
                    <w:rPr>
                      <w:rFonts w:hint="default" w:ascii="Times New Roman" w:hAnsi="Times New Roman" w:cs="Times New Roman"/>
                      <w:color w:val="auto"/>
                      <w:kern w:val="0"/>
                      <w:sz w:val="20"/>
                      <w:szCs w:val="20"/>
                      <w:highlight w:val="none"/>
                      <w:u w:val="single"/>
                    </w:rPr>
                    <w:t>袋式除尘器</w:t>
                  </w:r>
                </w:p>
              </w:tc>
              <w:tc>
                <w:tcPr>
                  <w:tcW w:w="1905" w:type="dxa"/>
                  <w:tcBorders>
                    <w:top w:val="single" w:color="auto" w:sz="4" w:space="0"/>
                    <w:left w:val="single" w:color="auto" w:sz="4" w:space="0"/>
                    <w:bottom w:val="single" w:color="auto" w:sz="4" w:space="0"/>
                    <w:right w:val="nil"/>
                  </w:tcBorders>
                  <w:vAlign w:val="center"/>
                </w:tcPr>
                <w:p>
                  <w:pPr>
                    <w:spacing w:before="0" w:beforeAutospacing="0" w:after="0" w:afterAutospacing="0" w:line="360" w:lineRule="auto"/>
                    <w:ind w:left="0" w:right="0"/>
                    <w:jc w:val="center"/>
                    <w:rPr>
                      <w:rFonts w:hint="default" w:ascii="Times New Roman" w:hAnsi="Times New Roman" w:eastAsia="宋体" w:cs="Times New Roman"/>
                      <w:color w:val="auto"/>
                      <w:sz w:val="20"/>
                      <w:szCs w:val="20"/>
                      <w:highlight w:val="none"/>
                      <w:u w:val="single"/>
                      <w:lang w:eastAsia="zh-CN"/>
                    </w:rPr>
                  </w:pPr>
                  <w:r>
                    <w:rPr>
                      <w:rFonts w:hint="default" w:ascii="Times New Roman" w:hAnsi="Times New Roman" w:cs="Times New Roman"/>
                      <w:color w:val="auto"/>
                      <w:sz w:val="20"/>
                      <w:szCs w:val="20"/>
                      <w:highlight w:val="none"/>
                      <w:u w:val="single"/>
                    </w:rPr>
                    <w:t>9</w:t>
                  </w:r>
                  <w:r>
                    <w:rPr>
                      <w:rFonts w:hint="default" w:ascii="Times New Roman" w:hAnsi="Times New Roman" w:cs="Times New Roman"/>
                      <w:color w:val="auto"/>
                      <w:sz w:val="20"/>
                      <w:szCs w:val="20"/>
                      <w:highlight w:val="none"/>
                      <w:u w:val="single"/>
                      <w:lang w:val="en-US" w:eastAsia="zh-CN"/>
                    </w:rPr>
                    <w:t>9</w:t>
                  </w:r>
                </w:p>
              </w:tc>
            </w:tr>
            <w:tr>
              <w:trPr>
                <w:cantSplit/>
                <w:trHeight w:val="312" w:hRule="atLeast"/>
                <w:jc w:val="center"/>
              </w:trPr>
              <w:tc>
                <w:tcPr>
                  <w:tcW w:w="1579" w:type="dxa"/>
                  <w:tcBorders>
                    <w:top w:val="single" w:color="auto" w:sz="4" w:space="0"/>
                    <w:left w:val="nil"/>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SO</w:t>
                  </w:r>
                  <w:r>
                    <w:rPr>
                      <w:rFonts w:hint="default" w:ascii="Times New Roman" w:hAnsi="Times New Roman" w:cs="Times New Roman"/>
                      <w:color w:val="auto"/>
                      <w:kern w:val="0"/>
                      <w:sz w:val="20"/>
                      <w:szCs w:val="20"/>
                      <w:highlight w:val="none"/>
                      <w:u w:val="single"/>
                      <w:vertAlign w:val="subscript"/>
                    </w:rPr>
                    <w:t>2</w:t>
                  </w:r>
                </w:p>
              </w:tc>
              <w:tc>
                <w:tcPr>
                  <w:tcW w:w="182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千克/吨-原料</w:t>
                  </w:r>
                </w:p>
              </w:tc>
              <w:tc>
                <w:tcPr>
                  <w:tcW w:w="142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17S</w:t>
                  </w:r>
                </w:p>
              </w:tc>
              <w:tc>
                <w:tcPr>
                  <w:tcW w:w="1685"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w:t>
                  </w:r>
                </w:p>
              </w:tc>
              <w:tc>
                <w:tcPr>
                  <w:tcW w:w="1905" w:type="dxa"/>
                  <w:tcBorders>
                    <w:top w:val="single" w:color="auto" w:sz="4" w:space="0"/>
                    <w:left w:val="single" w:color="auto" w:sz="4" w:space="0"/>
                    <w:bottom w:val="single" w:color="auto" w:sz="4" w:space="0"/>
                    <w:right w:val="nil"/>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0</w:t>
                  </w:r>
                </w:p>
              </w:tc>
            </w:tr>
            <w:tr>
              <w:trPr>
                <w:cantSplit/>
                <w:trHeight w:val="199" w:hRule="atLeast"/>
                <w:jc w:val="center"/>
              </w:trPr>
              <w:tc>
                <w:tcPr>
                  <w:tcW w:w="1579" w:type="dxa"/>
                  <w:tcBorders>
                    <w:top w:val="single" w:color="auto" w:sz="4" w:space="0"/>
                    <w:left w:val="nil"/>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NO</w:t>
                  </w:r>
                  <w:r>
                    <w:rPr>
                      <w:rFonts w:hint="default" w:ascii="Times New Roman" w:hAnsi="Times New Roman" w:cs="Times New Roman"/>
                      <w:color w:val="auto"/>
                      <w:kern w:val="0"/>
                      <w:sz w:val="20"/>
                      <w:szCs w:val="20"/>
                      <w:highlight w:val="none"/>
                      <w:u w:val="single"/>
                      <w:vertAlign w:val="subscript"/>
                    </w:rPr>
                    <w:t>X</w:t>
                  </w:r>
                </w:p>
              </w:tc>
              <w:tc>
                <w:tcPr>
                  <w:tcW w:w="1829" w:type="dxa"/>
                  <w:tcBorders>
                    <w:top w:val="single" w:color="auto" w:sz="4" w:space="0"/>
                    <w:left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千克/吨-原料</w:t>
                  </w:r>
                </w:p>
              </w:tc>
              <w:tc>
                <w:tcPr>
                  <w:tcW w:w="1421" w:type="dxa"/>
                  <w:tcBorders>
                    <w:top w:val="single" w:color="auto" w:sz="4" w:space="0"/>
                    <w:left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1.02</w:t>
                  </w:r>
                </w:p>
              </w:tc>
              <w:tc>
                <w:tcPr>
                  <w:tcW w:w="1685"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w:t>
                  </w:r>
                </w:p>
              </w:tc>
              <w:tc>
                <w:tcPr>
                  <w:tcW w:w="1905" w:type="dxa"/>
                  <w:tcBorders>
                    <w:top w:val="single" w:color="auto" w:sz="4" w:space="0"/>
                    <w:left w:val="single" w:color="auto" w:sz="4" w:space="0"/>
                    <w:bottom w:val="single" w:color="auto" w:sz="4" w:space="0"/>
                    <w:right w:val="nil"/>
                  </w:tcBorders>
                  <w:vAlign w:val="center"/>
                </w:tcPr>
                <w:p>
                  <w:pPr>
                    <w:snapToGrid w:val="0"/>
                    <w:spacing w:before="0" w:beforeAutospacing="0" w:after="0" w:afterAutospacing="0" w:line="36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kern w:val="0"/>
                      <w:sz w:val="20"/>
                      <w:szCs w:val="20"/>
                      <w:highlight w:val="none"/>
                      <w:u w:val="single"/>
                    </w:rPr>
                    <w:t>/</w:t>
                  </w:r>
                </w:p>
              </w:tc>
            </w:tr>
            <w:tr>
              <w:trPr>
                <w:cantSplit/>
                <w:trHeight w:val="312" w:hRule="atLeast"/>
                <w:jc w:val="center"/>
              </w:trPr>
              <w:tc>
                <w:tcPr>
                  <w:tcW w:w="8419" w:type="dxa"/>
                  <w:gridSpan w:val="5"/>
                  <w:tcBorders>
                    <w:top w:val="single" w:color="auto" w:sz="4" w:space="0"/>
                    <w:left w:val="nil"/>
                    <w:bottom w:val="single" w:color="auto" w:sz="12" w:space="0"/>
                    <w:right w:val="nil"/>
                  </w:tcBorders>
                  <w:vAlign w:val="center"/>
                </w:tcPr>
                <w:p>
                  <w:pPr>
                    <w:spacing w:before="0" w:beforeAutospacing="0" w:after="0" w:afterAutospacing="0" w:line="240" w:lineRule="auto"/>
                    <w:ind w:left="0" w:right="0"/>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1"/>
                      <w:szCs w:val="21"/>
                      <w:highlight w:val="none"/>
                      <w:u w:val="single"/>
                    </w:rPr>
                    <w:t>产排污系数表中二氧化硫的产排污系数是以含硫量(S%)的形式表示的，其中含硫量(S%)是指生物质收到基硫分含量，以质量百分数的形式表示。例如燃料中含硫量(S%)为3%，则S=3。本项目生物质含硫为0.05%，则S=0.05。</w:t>
                  </w:r>
                </w:p>
              </w:tc>
            </w:tr>
          </w:tbl>
          <w:p>
            <w:pPr>
              <w:spacing w:before="0" w:beforeAutospacing="0" w:after="0" w:afterAutospacing="0"/>
              <w:ind w:left="0" w:right="0" w:firstLine="422" w:firstLineChars="200"/>
              <w:jc w:val="center"/>
              <w:rPr>
                <w:rFonts w:hint="default" w:ascii="Times New Roman" w:hAnsi="Times New Roman" w:cs="Times New Roman"/>
                <w:b/>
                <w:color w:val="auto"/>
                <w:sz w:val="20"/>
                <w:szCs w:val="21"/>
                <w:highlight w:val="none"/>
                <w:u w:val="single"/>
              </w:rPr>
            </w:pPr>
            <w:r>
              <w:rPr>
                <w:rFonts w:hint="default" w:ascii="Times New Roman" w:hAnsi="Times New Roman" w:cs="Times New Roman"/>
                <w:b/>
                <w:color w:val="auto"/>
                <w:sz w:val="20"/>
                <w:szCs w:val="21"/>
                <w:highlight w:val="none"/>
                <w:u w:val="single"/>
              </w:rPr>
              <w:t>表4-</w:t>
            </w:r>
            <w:r>
              <w:rPr>
                <w:rFonts w:hint="default" w:ascii="Times New Roman" w:hAnsi="Times New Roman" w:cs="Times New Roman"/>
                <w:b/>
                <w:color w:val="auto"/>
                <w:sz w:val="20"/>
                <w:szCs w:val="21"/>
                <w:highlight w:val="none"/>
                <w:u w:val="single"/>
                <w:lang w:val="en-US" w:eastAsia="zh-CN"/>
              </w:rPr>
              <w:t>2</w:t>
            </w:r>
            <w:r>
              <w:rPr>
                <w:rFonts w:hint="default" w:ascii="Times New Roman" w:hAnsi="Times New Roman" w:cs="Times New Roman"/>
                <w:b/>
                <w:color w:val="auto"/>
                <w:sz w:val="20"/>
                <w:szCs w:val="21"/>
                <w:highlight w:val="none"/>
                <w:u w:val="single"/>
              </w:rPr>
              <w:t xml:space="preserve">  热风炉废气产生及排放情况</w:t>
            </w:r>
          </w:p>
          <w:tbl>
            <w:tblPr>
              <w:tblW w:w="8419" w:type="dxa"/>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fixed"/>
              <w:tblCellMar>
                <w:top w:w="0" w:type="dxa"/>
                <w:left w:w="108" w:type="dxa"/>
                <w:bottom w:w="0" w:type="dxa"/>
                <w:right w:w="108" w:type="dxa"/>
              </w:tblCellMar>
            </w:tblPr>
            <w:tblGrid>
              <w:gridCol w:w="715"/>
              <w:gridCol w:w="618"/>
              <w:gridCol w:w="1019"/>
              <w:gridCol w:w="924"/>
              <w:gridCol w:w="914"/>
              <w:gridCol w:w="870"/>
              <w:gridCol w:w="925"/>
              <w:gridCol w:w="1185"/>
              <w:gridCol w:w="1249"/>
            </w:tblGrid>
            <w:tr>
              <w:trPr>
                <w:trHeight w:val="484" w:hRule="atLeast"/>
              </w:trPr>
              <w:tc>
                <w:tcPr>
                  <w:tcW w:w="1333" w:type="dxa"/>
                  <w:gridSpan w:val="2"/>
                  <w:vMerge w:val="restart"/>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名称</w:t>
                  </w:r>
                </w:p>
              </w:tc>
              <w:tc>
                <w:tcPr>
                  <w:tcW w:w="1019" w:type="dxa"/>
                  <w:vMerge w:val="restart"/>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烟气量（m</w:t>
                  </w:r>
                  <w:r>
                    <w:rPr>
                      <w:rFonts w:hint="default" w:ascii="Times New Roman" w:hAnsi="Times New Roman" w:cs="Times New Roman"/>
                      <w:color w:val="auto"/>
                      <w:sz w:val="20"/>
                      <w:szCs w:val="20"/>
                      <w:highlight w:val="none"/>
                      <w:u w:val="single"/>
                      <w:vertAlign w:val="superscript"/>
                    </w:rPr>
                    <w:t>3</w:t>
                  </w:r>
                  <w:r>
                    <w:rPr>
                      <w:rFonts w:hint="default" w:ascii="Times New Roman" w:hAnsi="Times New Roman" w:cs="Times New Roman"/>
                      <w:color w:val="auto"/>
                      <w:sz w:val="20"/>
                      <w:szCs w:val="20"/>
                      <w:highlight w:val="none"/>
                      <w:u w:val="single"/>
                    </w:rPr>
                    <w:t>/a）</w:t>
                  </w:r>
                </w:p>
              </w:tc>
              <w:tc>
                <w:tcPr>
                  <w:tcW w:w="1838" w:type="dxa"/>
                  <w:gridSpan w:val="2"/>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产生情况</w:t>
                  </w:r>
                </w:p>
              </w:tc>
              <w:tc>
                <w:tcPr>
                  <w:tcW w:w="870" w:type="dxa"/>
                  <w:vMerge w:val="restart"/>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工艺及去除效率（%）</w:t>
                  </w:r>
                </w:p>
              </w:tc>
              <w:tc>
                <w:tcPr>
                  <w:tcW w:w="3359" w:type="dxa"/>
                  <w:gridSpan w:val="3"/>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排放情况</w:t>
                  </w:r>
                </w:p>
              </w:tc>
            </w:tr>
            <w:tr>
              <w:trPr>
                <w:trHeight w:val="90" w:hRule="atLeast"/>
              </w:trPr>
              <w:tc>
                <w:tcPr>
                  <w:tcW w:w="1333" w:type="dxa"/>
                  <w:gridSpan w:val="2"/>
                  <w:vMerge w:val="continue"/>
                  <w:vAlign w:val="center"/>
                </w:tcPr>
                <w:p>
                  <w:pPr>
                    <w:widowControl/>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p>
              </w:tc>
              <w:tc>
                <w:tcPr>
                  <w:tcW w:w="1019" w:type="dxa"/>
                  <w:vMerge w:val="continue"/>
                  <w:vAlign w:val="center"/>
                </w:tcPr>
                <w:p>
                  <w:pPr>
                    <w:widowControl/>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p>
              </w:tc>
              <w:tc>
                <w:tcPr>
                  <w:tcW w:w="924" w:type="dxa"/>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产生量</w:t>
                  </w:r>
                </w:p>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（t/a）</w:t>
                  </w:r>
                </w:p>
              </w:tc>
              <w:tc>
                <w:tcPr>
                  <w:tcW w:w="914" w:type="dxa"/>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浓度(mg/m</w:t>
                  </w:r>
                  <w:r>
                    <w:rPr>
                      <w:rFonts w:hint="default" w:ascii="Times New Roman" w:hAnsi="Times New Roman" w:cs="Times New Roman"/>
                      <w:color w:val="auto"/>
                      <w:sz w:val="20"/>
                      <w:szCs w:val="20"/>
                      <w:highlight w:val="none"/>
                      <w:u w:val="single"/>
                      <w:vertAlign w:val="superscript"/>
                    </w:rPr>
                    <w:t>3</w:t>
                  </w:r>
                  <w:r>
                    <w:rPr>
                      <w:rFonts w:hint="default" w:ascii="Times New Roman" w:hAnsi="Times New Roman" w:cs="Times New Roman"/>
                      <w:color w:val="auto"/>
                      <w:sz w:val="20"/>
                      <w:szCs w:val="20"/>
                      <w:highlight w:val="none"/>
                      <w:u w:val="single"/>
                    </w:rPr>
                    <w:t>)</w:t>
                  </w:r>
                </w:p>
              </w:tc>
              <w:tc>
                <w:tcPr>
                  <w:tcW w:w="870" w:type="dxa"/>
                  <w:vMerge w:val="continue"/>
                  <w:vAlign w:val="center"/>
                </w:tcPr>
                <w:p>
                  <w:pPr>
                    <w:widowControl/>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p>
              </w:tc>
              <w:tc>
                <w:tcPr>
                  <w:tcW w:w="925" w:type="dxa"/>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排放量（t/a）</w:t>
                  </w:r>
                </w:p>
              </w:tc>
              <w:tc>
                <w:tcPr>
                  <w:tcW w:w="1185" w:type="dxa"/>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浓度 (mg/m</w:t>
                  </w:r>
                  <w:r>
                    <w:rPr>
                      <w:rFonts w:hint="default" w:ascii="Times New Roman" w:hAnsi="Times New Roman" w:cs="Times New Roman"/>
                      <w:color w:val="auto"/>
                      <w:sz w:val="20"/>
                      <w:szCs w:val="20"/>
                      <w:highlight w:val="none"/>
                      <w:u w:val="single"/>
                      <w:vertAlign w:val="superscript"/>
                    </w:rPr>
                    <w:t>3</w:t>
                  </w:r>
                  <w:r>
                    <w:rPr>
                      <w:rFonts w:hint="default" w:ascii="Times New Roman" w:hAnsi="Times New Roman" w:cs="Times New Roman"/>
                      <w:color w:val="auto"/>
                      <w:sz w:val="20"/>
                      <w:szCs w:val="20"/>
                      <w:highlight w:val="none"/>
                      <w:u w:val="single"/>
                    </w:rPr>
                    <w:t>)</w:t>
                  </w:r>
                </w:p>
              </w:tc>
              <w:tc>
                <w:tcPr>
                  <w:tcW w:w="1249" w:type="dxa"/>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0"/>
                      <w:szCs w:val="20"/>
                      <w:highlight w:val="none"/>
                      <w:u w:val="single"/>
                      <w:lang w:eastAsia="zh-CN"/>
                    </w:rPr>
                  </w:pPr>
                  <w:r>
                    <w:rPr>
                      <w:rFonts w:hint="default" w:ascii="Times New Roman" w:hAnsi="Times New Roman" w:cs="Times New Roman"/>
                      <w:color w:val="auto"/>
                      <w:sz w:val="20"/>
                      <w:szCs w:val="20"/>
                      <w:highlight w:val="none"/>
                      <w:u w:val="single"/>
                      <w:lang w:eastAsia="zh-CN"/>
                    </w:rPr>
                    <w:t>速率</w:t>
                  </w:r>
                </w:p>
              </w:tc>
            </w:tr>
            <w:tr>
              <w:trPr>
                <w:trHeight w:val="951" w:hRule="atLeast"/>
              </w:trPr>
              <w:tc>
                <w:tcPr>
                  <w:tcW w:w="715" w:type="dxa"/>
                  <w:vMerge w:val="restart"/>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lang w:val="en-US" w:eastAsia="zh-CN"/>
                    </w:rPr>
                    <w:t>10t/h生物质</w:t>
                  </w:r>
                  <w:r>
                    <w:rPr>
                      <w:rFonts w:hint="default" w:ascii="Times New Roman" w:hAnsi="Times New Roman" w:cs="Times New Roman"/>
                      <w:color w:val="auto"/>
                      <w:kern w:val="0"/>
                      <w:sz w:val="20"/>
                      <w:szCs w:val="20"/>
                      <w:highlight w:val="none"/>
                      <w:u w:val="single"/>
                    </w:rPr>
                    <w:t>热风炉</w:t>
                  </w:r>
                </w:p>
              </w:tc>
              <w:tc>
                <w:tcPr>
                  <w:tcW w:w="618" w:type="dxa"/>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烟尘</w:t>
                  </w:r>
                </w:p>
              </w:tc>
              <w:tc>
                <w:tcPr>
                  <w:tcW w:w="1019" w:type="dxa"/>
                  <w:vMerge w:val="restart"/>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1.90*10</w:t>
                  </w:r>
                  <w:r>
                    <w:rPr>
                      <w:rFonts w:hint="default" w:ascii="Times New Roman" w:hAnsi="Times New Roman" w:cs="Times New Roman"/>
                      <w:color w:val="auto"/>
                      <w:sz w:val="21"/>
                      <w:szCs w:val="21"/>
                      <w:highlight w:val="none"/>
                      <w:u w:val="single"/>
                      <w:vertAlign w:val="superscript"/>
                      <w:lang w:val="en-US" w:eastAsia="zh-CN"/>
                    </w:rPr>
                    <w:t>7</w:t>
                  </w:r>
                </w:p>
              </w:tc>
              <w:tc>
                <w:tcPr>
                  <w:tcW w:w="924" w:type="dxa"/>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cs="Times New Roman"/>
                      <w:color w:val="auto"/>
                      <w:sz w:val="21"/>
                      <w:szCs w:val="21"/>
                      <w:highlight w:val="none"/>
                      <w:u w:val="single"/>
                      <w:lang w:val="en-US" w:eastAsia="zh-CN"/>
                    </w:rPr>
                    <w:t>1.526</w:t>
                  </w:r>
                </w:p>
              </w:tc>
              <w:tc>
                <w:tcPr>
                  <w:tcW w:w="914" w:type="dxa"/>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eastAsia="宋体" w:cs="Times New Roman"/>
                      <w:color w:val="auto"/>
                      <w:sz w:val="20"/>
                      <w:szCs w:val="20"/>
                      <w:highlight w:val="none"/>
                      <w:u w:val="single"/>
                      <w:lang w:val="en-US" w:eastAsia="zh-CN"/>
                    </w:rPr>
                    <w:t>80.</w:t>
                  </w:r>
                  <w:r>
                    <w:rPr>
                      <w:rFonts w:hint="default" w:ascii="Times New Roman" w:hAnsi="Times New Roman" w:cs="Times New Roman"/>
                      <w:color w:val="auto"/>
                      <w:sz w:val="20"/>
                      <w:szCs w:val="20"/>
                      <w:highlight w:val="none"/>
                      <w:u w:val="single"/>
                      <w:lang w:val="en-US" w:eastAsia="zh-CN"/>
                    </w:rPr>
                    <w:t>32</w:t>
                  </w:r>
                </w:p>
              </w:tc>
              <w:tc>
                <w:tcPr>
                  <w:tcW w:w="870" w:type="dxa"/>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kern w:val="0"/>
                      <w:sz w:val="20"/>
                      <w:szCs w:val="20"/>
                      <w:highlight w:val="none"/>
                      <w:u w:val="single"/>
                      <w:lang w:eastAsia="zh-CN"/>
                    </w:rPr>
                    <w:t>重力沉降室</w:t>
                  </w:r>
                  <w:r>
                    <w:rPr>
                      <w:rFonts w:hint="default" w:ascii="Times New Roman" w:hAnsi="Times New Roman" w:cs="Times New Roman"/>
                      <w:color w:val="auto"/>
                      <w:kern w:val="0"/>
                      <w:sz w:val="20"/>
                      <w:szCs w:val="20"/>
                      <w:highlight w:val="none"/>
                      <w:u w:val="single"/>
                      <w:lang w:val="en-US" w:eastAsia="zh-CN"/>
                    </w:rPr>
                    <w:t>+</w:t>
                  </w:r>
                  <w:r>
                    <w:rPr>
                      <w:rFonts w:hint="default" w:ascii="Times New Roman" w:hAnsi="Times New Roman" w:cs="Times New Roman"/>
                      <w:color w:val="auto"/>
                      <w:sz w:val="20"/>
                      <w:szCs w:val="20"/>
                      <w:highlight w:val="none"/>
                      <w:u w:val="single"/>
                    </w:rPr>
                    <w:t>布袋除尘器效率为9</w:t>
                  </w:r>
                  <w:r>
                    <w:rPr>
                      <w:rFonts w:hint="default" w:ascii="Times New Roman" w:hAnsi="Times New Roman" w:cs="Times New Roman"/>
                      <w:color w:val="auto"/>
                      <w:sz w:val="20"/>
                      <w:szCs w:val="20"/>
                      <w:highlight w:val="none"/>
                      <w:u w:val="single"/>
                      <w:lang w:val="en-US" w:eastAsia="zh-CN"/>
                    </w:rPr>
                    <w:t>9</w:t>
                  </w:r>
                  <w:r>
                    <w:rPr>
                      <w:rFonts w:hint="default" w:ascii="Times New Roman" w:hAnsi="Times New Roman" w:cs="Times New Roman"/>
                      <w:color w:val="auto"/>
                      <w:sz w:val="20"/>
                      <w:szCs w:val="20"/>
                      <w:highlight w:val="none"/>
                      <w:u w:val="single"/>
                    </w:rPr>
                    <w:t>%</w:t>
                  </w:r>
                </w:p>
              </w:tc>
              <w:tc>
                <w:tcPr>
                  <w:tcW w:w="925" w:type="dxa"/>
                  <w:vAlign w:val="center"/>
                </w:tcPr>
                <w:p>
                  <w:pPr>
                    <w:pStyle w:val="78"/>
                    <w:snapToGrid w:val="0"/>
                    <w:spacing w:before="0" w:beforeAutospacing="0" w:after="0" w:afterAutospacing="0" w:line="240" w:lineRule="auto"/>
                    <w:ind w:left="0" w:right="0"/>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eastAsia="宋体" w:cs="Times New Roman"/>
                      <w:color w:val="auto"/>
                      <w:sz w:val="20"/>
                      <w:szCs w:val="20"/>
                      <w:highlight w:val="none"/>
                      <w:u w:val="single"/>
                      <w:lang w:val="en-US" w:eastAsia="zh-CN"/>
                    </w:rPr>
                    <w:t>0.0</w:t>
                  </w:r>
                  <w:r>
                    <w:rPr>
                      <w:rFonts w:hint="default" w:ascii="Times New Roman" w:hAnsi="Times New Roman" w:cs="Times New Roman"/>
                      <w:color w:val="auto"/>
                      <w:sz w:val="20"/>
                      <w:szCs w:val="20"/>
                      <w:highlight w:val="none"/>
                      <w:u w:val="single"/>
                      <w:lang w:val="en-US" w:eastAsia="zh-CN"/>
                    </w:rPr>
                    <w:t>15</w:t>
                  </w:r>
                </w:p>
              </w:tc>
              <w:tc>
                <w:tcPr>
                  <w:tcW w:w="1185" w:type="dxa"/>
                  <w:vAlign w:val="center"/>
                </w:tcPr>
                <w:p>
                  <w:pPr>
                    <w:pStyle w:val="78"/>
                    <w:snapToGrid w:val="0"/>
                    <w:spacing w:before="0" w:beforeAutospacing="0" w:after="0" w:afterAutospacing="0" w:line="240" w:lineRule="auto"/>
                    <w:ind w:left="0" w:right="0"/>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cs="Times New Roman"/>
                      <w:color w:val="auto"/>
                      <w:sz w:val="20"/>
                      <w:szCs w:val="20"/>
                      <w:highlight w:val="none"/>
                      <w:u w:val="single"/>
                      <w:lang w:val="en-US" w:eastAsia="zh-CN"/>
                    </w:rPr>
                    <w:t>8.03</w:t>
                  </w:r>
                </w:p>
              </w:tc>
              <w:tc>
                <w:tcPr>
                  <w:tcW w:w="1249" w:type="dxa"/>
                  <w:vAlign w:val="center"/>
                </w:tcPr>
                <w:p>
                  <w:pPr>
                    <w:pStyle w:val="78"/>
                    <w:snapToGrid w:val="0"/>
                    <w:spacing w:before="0" w:beforeAutospacing="0" w:after="0" w:afterAutospacing="0" w:line="240" w:lineRule="auto"/>
                    <w:ind w:left="0" w:right="0"/>
                    <w:rPr>
                      <w:rFonts w:hint="default" w:ascii="Times New Roman" w:hAnsi="Times New Roman" w:cs="Times New Roman"/>
                      <w:color w:val="auto"/>
                      <w:sz w:val="20"/>
                      <w:szCs w:val="20"/>
                      <w:highlight w:val="none"/>
                      <w:u w:val="single"/>
                      <w:lang w:val="en-US" w:eastAsia="zh-CN"/>
                    </w:rPr>
                  </w:pPr>
                  <w:r>
                    <w:rPr>
                      <w:rFonts w:hint="default" w:ascii="Times New Roman" w:hAnsi="Times New Roman" w:cs="Times New Roman"/>
                      <w:color w:val="auto"/>
                      <w:sz w:val="20"/>
                      <w:szCs w:val="20"/>
                      <w:highlight w:val="none"/>
                      <w:u w:val="single"/>
                      <w:lang w:val="en-US" w:eastAsia="zh-CN"/>
                    </w:rPr>
                    <w:t>/</w:t>
                  </w:r>
                </w:p>
              </w:tc>
            </w:tr>
            <w:tr>
              <w:trPr>
                <w:trHeight w:val="90" w:hRule="atLeast"/>
              </w:trPr>
              <w:tc>
                <w:tcPr>
                  <w:tcW w:w="715" w:type="dxa"/>
                  <w:vMerge w:val="continue"/>
                  <w:vAlign w:val="center"/>
                </w:tcPr>
                <w:p>
                  <w:pPr>
                    <w:widowControl/>
                    <w:spacing w:before="0" w:beforeAutospacing="0" w:after="0" w:afterAutospacing="0" w:line="240" w:lineRule="auto"/>
                    <w:ind w:left="0" w:right="0"/>
                    <w:jc w:val="center"/>
                    <w:rPr>
                      <w:rFonts w:hint="default" w:ascii="Times New Roman" w:hAnsi="Times New Roman" w:cs="Times New Roman"/>
                      <w:color w:val="auto"/>
                      <w:kern w:val="0"/>
                      <w:sz w:val="20"/>
                      <w:szCs w:val="20"/>
                      <w:highlight w:val="none"/>
                      <w:u w:val="single"/>
                    </w:rPr>
                  </w:pPr>
                </w:p>
              </w:tc>
              <w:tc>
                <w:tcPr>
                  <w:tcW w:w="618" w:type="dxa"/>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SO</w:t>
                  </w:r>
                  <w:r>
                    <w:rPr>
                      <w:rFonts w:hint="default" w:ascii="Times New Roman" w:hAnsi="Times New Roman" w:cs="Times New Roman"/>
                      <w:color w:val="auto"/>
                      <w:kern w:val="0"/>
                      <w:sz w:val="20"/>
                      <w:szCs w:val="20"/>
                      <w:highlight w:val="none"/>
                      <w:u w:val="single"/>
                      <w:vertAlign w:val="subscript"/>
                    </w:rPr>
                    <w:t>2</w:t>
                  </w:r>
                </w:p>
              </w:tc>
              <w:tc>
                <w:tcPr>
                  <w:tcW w:w="1019" w:type="dxa"/>
                  <w:vMerge w:val="continue"/>
                  <w:vAlign w:val="center"/>
                </w:tcPr>
                <w:p>
                  <w:pPr>
                    <w:widowControl/>
                    <w:spacing w:before="0" w:beforeAutospacing="0" w:after="0" w:afterAutospacing="0" w:line="240" w:lineRule="auto"/>
                    <w:ind w:left="0" w:right="0"/>
                    <w:jc w:val="center"/>
                    <w:rPr>
                      <w:rFonts w:hint="default" w:ascii="Times New Roman" w:hAnsi="Times New Roman" w:cs="Times New Roman"/>
                      <w:color w:val="auto"/>
                      <w:sz w:val="21"/>
                      <w:szCs w:val="21"/>
                      <w:highlight w:val="none"/>
                      <w:u w:val="single"/>
                    </w:rPr>
                  </w:pPr>
                </w:p>
              </w:tc>
              <w:tc>
                <w:tcPr>
                  <w:tcW w:w="924" w:type="dxa"/>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u w:val="single"/>
                      <w:lang w:val="en-US" w:eastAsia="zh-CN"/>
                    </w:rPr>
                    <w:t>2.</w:t>
                  </w:r>
                  <w:r>
                    <w:rPr>
                      <w:rFonts w:hint="default" w:ascii="Times New Roman" w:hAnsi="Times New Roman" w:cs="Times New Roman"/>
                      <w:color w:val="auto"/>
                      <w:sz w:val="21"/>
                      <w:szCs w:val="21"/>
                      <w:highlight w:val="none"/>
                      <w:u w:val="single"/>
                      <w:lang w:val="en-US" w:eastAsia="zh-CN"/>
                    </w:rPr>
                    <w:t>594</w:t>
                  </w:r>
                </w:p>
              </w:tc>
              <w:tc>
                <w:tcPr>
                  <w:tcW w:w="914" w:type="dxa"/>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eastAsia="宋体" w:cs="Times New Roman"/>
                      <w:color w:val="auto"/>
                      <w:sz w:val="20"/>
                      <w:szCs w:val="20"/>
                      <w:highlight w:val="none"/>
                      <w:u w:val="single"/>
                      <w:lang w:val="en-US" w:eastAsia="zh-CN"/>
                    </w:rPr>
                    <w:t>13</w:t>
                  </w:r>
                  <w:r>
                    <w:rPr>
                      <w:rFonts w:hint="default" w:ascii="Times New Roman" w:hAnsi="Times New Roman" w:cs="Times New Roman"/>
                      <w:color w:val="auto"/>
                      <w:sz w:val="20"/>
                      <w:szCs w:val="20"/>
                      <w:highlight w:val="none"/>
                      <w:u w:val="single"/>
                      <w:lang w:val="en-US" w:eastAsia="zh-CN"/>
                    </w:rPr>
                    <w:t>6.53</w:t>
                  </w:r>
                </w:p>
              </w:tc>
              <w:tc>
                <w:tcPr>
                  <w:tcW w:w="870" w:type="dxa"/>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cs="Times New Roman"/>
                      <w:color w:val="auto"/>
                      <w:sz w:val="20"/>
                      <w:szCs w:val="20"/>
                      <w:highlight w:val="none"/>
                      <w:u w:val="single"/>
                    </w:rPr>
                    <w:t>——</w:t>
                  </w:r>
                </w:p>
              </w:tc>
              <w:tc>
                <w:tcPr>
                  <w:tcW w:w="925" w:type="dxa"/>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eastAsia="宋体" w:cs="Times New Roman"/>
                      <w:color w:val="auto"/>
                      <w:sz w:val="21"/>
                      <w:szCs w:val="21"/>
                      <w:highlight w:val="none"/>
                      <w:u w:val="single"/>
                      <w:lang w:val="en-US" w:eastAsia="zh-CN"/>
                    </w:rPr>
                    <w:t>2.</w:t>
                  </w:r>
                  <w:r>
                    <w:rPr>
                      <w:rFonts w:hint="default" w:ascii="Times New Roman" w:hAnsi="Times New Roman" w:cs="Times New Roman"/>
                      <w:color w:val="auto"/>
                      <w:sz w:val="21"/>
                      <w:szCs w:val="21"/>
                      <w:highlight w:val="none"/>
                      <w:u w:val="single"/>
                      <w:lang w:val="en-US" w:eastAsia="zh-CN"/>
                    </w:rPr>
                    <w:t>594</w:t>
                  </w:r>
                </w:p>
              </w:tc>
              <w:tc>
                <w:tcPr>
                  <w:tcW w:w="1185" w:type="dxa"/>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r>
                    <w:rPr>
                      <w:rFonts w:hint="default" w:ascii="Times New Roman" w:hAnsi="Times New Roman" w:eastAsia="宋体" w:cs="Times New Roman"/>
                      <w:color w:val="auto"/>
                      <w:sz w:val="20"/>
                      <w:szCs w:val="20"/>
                      <w:highlight w:val="none"/>
                      <w:u w:val="single"/>
                      <w:lang w:val="en-US" w:eastAsia="zh-CN"/>
                    </w:rPr>
                    <w:t>13</w:t>
                  </w:r>
                  <w:r>
                    <w:rPr>
                      <w:rFonts w:hint="default" w:ascii="Times New Roman" w:hAnsi="Times New Roman" w:cs="Times New Roman"/>
                      <w:color w:val="auto"/>
                      <w:sz w:val="20"/>
                      <w:szCs w:val="20"/>
                      <w:highlight w:val="none"/>
                      <w:u w:val="single"/>
                      <w:lang w:val="en-US" w:eastAsia="zh-CN"/>
                    </w:rPr>
                    <w:t>6.53</w:t>
                  </w:r>
                </w:p>
              </w:tc>
              <w:tc>
                <w:tcPr>
                  <w:tcW w:w="1249" w:type="dxa"/>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cs="Times New Roman"/>
                      <w:color w:val="auto"/>
                      <w:sz w:val="20"/>
                      <w:szCs w:val="20"/>
                      <w:highlight w:val="none"/>
                      <w:u w:val="single"/>
                      <w:lang w:val="en-US" w:eastAsia="zh-CN"/>
                    </w:rPr>
                    <w:t>/</w:t>
                  </w:r>
                </w:p>
              </w:tc>
            </w:tr>
            <w:tr>
              <w:trPr>
                <w:trHeight w:val="136" w:hRule="atLeast"/>
              </w:trPr>
              <w:tc>
                <w:tcPr>
                  <w:tcW w:w="715" w:type="dxa"/>
                  <w:vMerge w:val="continue"/>
                  <w:vAlign w:val="center"/>
                </w:tcPr>
                <w:p>
                  <w:pPr>
                    <w:widowControl/>
                    <w:spacing w:before="0" w:beforeAutospacing="0" w:after="0" w:afterAutospacing="0" w:line="240" w:lineRule="auto"/>
                    <w:ind w:left="0" w:right="0"/>
                    <w:jc w:val="center"/>
                    <w:rPr>
                      <w:rFonts w:hint="default" w:ascii="Times New Roman" w:hAnsi="Times New Roman" w:cs="Times New Roman"/>
                      <w:color w:val="auto"/>
                      <w:kern w:val="0"/>
                      <w:sz w:val="20"/>
                      <w:szCs w:val="20"/>
                      <w:highlight w:val="none"/>
                      <w:u w:val="single"/>
                    </w:rPr>
                  </w:pPr>
                </w:p>
              </w:tc>
              <w:tc>
                <w:tcPr>
                  <w:tcW w:w="618" w:type="dxa"/>
                  <w:vAlign w:val="center"/>
                </w:tcPr>
                <w:p>
                  <w:pPr>
                    <w:adjustRightInd w:val="0"/>
                    <w:snapToGrid w:val="0"/>
                    <w:spacing w:before="0" w:beforeAutospacing="0" w:after="0" w:afterAutospacing="0" w:line="240" w:lineRule="auto"/>
                    <w:ind w:left="0" w:right="0"/>
                    <w:jc w:val="center"/>
                    <w:rPr>
                      <w:rFonts w:hint="default" w:ascii="Times New Roman" w:hAnsi="Times New Roman" w:cs="Times New Roman"/>
                      <w:color w:val="auto"/>
                      <w:kern w:val="0"/>
                      <w:sz w:val="20"/>
                      <w:szCs w:val="20"/>
                      <w:highlight w:val="none"/>
                      <w:u w:val="single"/>
                    </w:rPr>
                  </w:pPr>
                  <w:r>
                    <w:rPr>
                      <w:rFonts w:hint="default" w:ascii="Times New Roman" w:hAnsi="Times New Roman" w:cs="Times New Roman"/>
                      <w:color w:val="auto"/>
                      <w:kern w:val="0"/>
                      <w:sz w:val="20"/>
                      <w:szCs w:val="20"/>
                      <w:highlight w:val="none"/>
                      <w:u w:val="single"/>
                    </w:rPr>
                    <w:t>NO</w:t>
                  </w:r>
                  <w:r>
                    <w:rPr>
                      <w:rFonts w:hint="default" w:ascii="Times New Roman" w:hAnsi="Times New Roman" w:cs="Times New Roman"/>
                      <w:color w:val="auto"/>
                      <w:kern w:val="0"/>
                      <w:sz w:val="20"/>
                      <w:szCs w:val="20"/>
                      <w:highlight w:val="none"/>
                      <w:u w:val="single"/>
                      <w:vertAlign w:val="subscript"/>
                    </w:rPr>
                    <w:t>X</w:t>
                  </w:r>
                </w:p>
              </w:tc>
              <w:tc>
                <w:tcPr>
                  <w:tcW w:w="1019" w:type="dxa"/>
                  <w:vMerge w:val="continue"/>
                  <w:vAlign w:val="center"/>
                </w:tcPr>
                <w:p>
                  <w:pPr>
                    <w:widowControl/>
                    <w:spacing w:before="0" w:beforeAutospacing="0" w:after="0" w:afterAutospacing="0" w:line="240" w:lineRule="auto"/>
                    <w:ind w:left="0" w:right="0"/>
                    <w:jc w:val="center"/>
                    <w:rPr>
                      <w:rFonts w:hint="default" w:ascii="Times New Roman" w:hAnsi="Times New Roman" w:cs="Times New Roman"/>
                      <w:color w:val="auto"/>
                      <w:sz w:val="20"/>
                      <w:szCs w:val="20"/>
                      <w:highlight w:val="none"/>
                      <w:u w:val="single"/>
                    </w:rPr>
                  </w:pPr>
                </w:p>
              </w:tc>
              <w:tc>
                <w:tcPr>
                  <w:tcW w:w="924" w:type="dxa"/>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cs="Times New Roman"/>
                      <w:color w:val="auto"/>
                      <w:sz w:val="20"/>
                      <w:szCs w:val="20"/>
                      <w:highlight w:val="none"/>
                      <w:u w:val="single"/>
                      <w:lang w:val="en-US" w:eastAsia="zh-CN"/>
                    </w:rPr>
                    <w:t>3.113</w:t>
                  </w:r>
                </w:p>
              </w:tc>
              <w:tc>
                <w:tcPr>
                  <w:tcW w:w="914" w:type="dxa"/>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eastAsia="宋体" w:cs="Times New Roman"/>
                      <w:color w:val="auto"/>
                      <w:sz w:val="20"/>
                      <w:szCs w:val="20"/>
                      <w:highlight w:val="none"/>
                      <w:u w:val="single"/>
                      <w:lang w:val="en-US" w:eastAsia="zh-CN"/>
                    </w:rPr>
                    <w:t>163.</w:t>
                  </w:r>
                  <w:r>
                    <w:rPr>
                      <w:rFonts w:hint="default" w:ascii="Times New Roman" w:hAnsi="Times New Roman" w:cs="Times New Roman"/>
                      <w:color w:val="auto"/>
                      <w:sz w:val="20"/>
                      <w:szCs w:val="20"/>
                      <w:highlight w:val="none"/>
                      <w:u w:val="single"/>
                      <w:lang w:val="en-US" w:eastAsia="zh-CN"/>
                    </w:rPr>
                    <w:t>84</w:t>
                  </w:r>
                </w:p>
              </w:tc>
              <w:tc>
                <w:tcPr>
                  <w:tcW w:w="870" w:type="dxa"/>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cs="Times New Roman"/>
                      <w:color w:val="auto"/>
                      <w:sz w:val="20"/>
                      <w:szCs w:val="20"/>
                      <w:highlight w:val="none"/>
                      <w:u w:val="single"/>
                      <w:lang w:val="en-US" w:eastAsia="zh-CN"/>
                    </w:rPr>
                    <w:t>/</w:t>
                  </w:r>
                </w:p>
              </w:tc>
              <w:tc>
                <w:tcPr>
                  <w:tcW w:w="925" w:type="dxa"/>
                  <w:vAlign w:val="center"/>
                </w:tcPr>
                <w:p>
                  <w:pPr>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cs="Times New Roman"/>
                      <w:color w:val="auto"/>
                      <w:sz w:val="20"/>
                      <w:szCs w:val="20"/>
                      <w:highlight w:val="none"/>
                      <w:u w:val="single"/>
                      <w:lang w:val="en-US" w:eastAsia="zh-CN"/>
                    </w:rPr>
                    <w:t>3.113</w:t>
                  </w:r>
                </w:p>
              </w:tc>
              <w:tc>
                <w:tcPr>
                  <w:tcW w:w="1185" w:type="dxa"/>
                  <w:vAlign w:val="center"/>
                </w:tcPr>
                <w:p>
                  <w:pPr>
                    <w:adjustRightInd w:val="0"/>
                    <w:snapToGrid w:val="0"/>
                    <w:spacing w:before="0" w:beforeAutospacing="0" w:after="0" w:afterAutospacing="0" w:line="240" w:lineRule="auto"/>
                    <w:ind w:left="0" w:leftChars="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eastAsia="宋体" w:cs="Times New Roman"/>
                      <w:color w:val="auto"/>
                      <w:sz w:val="20"/>
                      <w:szCs w:val="20"/>
                      <w:highlight w:val="none"/>
                      <w:u w:val="single"/>
                      <w:lang w:val="en-US" w:eastAsia="zh-CN"/>
                    </w:rPr>
                    <w:t>163.</w:t>
                  </w:r>
                  <w:r>
                    <w:rPr>
                      <w:rFonts w:hint="default" w:ascii="Times New Roman" w:hAnsi="Times New Roman" w:cs="Times New Roman"/>
                      <w:color w:val="auto"/>
                      <w:sz w:val="20"/>
                      <w:szCs w:val="20"/>
                      <w:highlight w:val="none"/>
                      <w:u w:val="single"/>
                      <w:lang w:val="en-US" w:eastAsia="zh-CN"/>
                    </w:rPr>
                    <w:t>84</w:t>
                  </w:r>
                </w:p>
              </w:tc>
              <w:tc>
                <w:tcPr>
                  <w:tcW w:w="1249" w:type="dxa"/>
                  <w:vAlign w:val="center"/>
                </w:tcPr>
                <w:p>
                  <w:pPr>
                    <w:adjustRightInd w:val="0"/>
                    <w:snapToGrid w:val="0"/>
                    <w:spacing w:before="0" w:beforeAutospacing="0" w:after="0" w:afterAutospacing="0" w:line="240" w:lineRule="auto"/>
                    <w:ind w:left="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cs="Times New Roman"/>
                      <w:color w:val="auto"/>
                      <w:sz w:val="20"/>
                      <w:szCs w:val="20"/>
                      <w:highlight w:val="none"/>
                      <w:u w:val="single"/>
                      <w:lang w:val="en-US" w:eastAsia="zh-CN"/>
                    </w:rPr>
                    <w:t>1.08</w:t>
                  </w:r>
                </w:p>
              </w:tc>
            </w:tr>
          </w:tbl>
          <w:p>
            <w:pPr>
              <w:adjustRightInd w:val="0"/>
              <w:snapToGrid w:val="0"/>
              <w:spacing w:before="0" w:beforeAutospacing="0" w:after="0" w:afterAutospacing="0" w:line="360" w:lineRule="auto"/>
              <w:ind w:left="0" w:right="0" w:firstLine="480"/>
              <w:jc w:val="both"/>
              <w:rPr>
                <w:rFonts w:hint="default" w:ascii="Times New Roman" w:hAnsi="Times New Roman" w:eastAsia="宋体" w:cs="Times New Roman"/>
                <w:b w:val="0"/>
                <w:bCs w:val="0"/>
                <w:color w:val="auto"/>
                <w:sz w:val="24"/>
                <w:szCs w:val="24"/>
                <w:highlight w:val="none"/>
                <w:u w:val="none" w:color="auto"/>
              </w:rPr>
            </w:pPr>
            <w:r>
              <w:rPr>
                <w:rFonts w:hint="default" w:ascii="Times New Roman" w:hAnsi="Times New Roman" w:eastAsia="宋体" w:cs="Times New Roman"/>
                <w:b w:val="0"/>
                <w:bCs w:val="0"/>
                <w:color w:val="auto"/>
                <w:sz w:val="24"/>
                <w:szCs w:val="24"/>
                <w:highlight w:val="none"/>
                <w:u w:val="none" w:color="auto"/>
              </w:rPr>
              <w:t>综上，本项目热风炉烟气</w:t>
            </w:r>
            <w:r>
              <w:rPr>
                <w:rFonts w:hint="default" w:ascii="Times New Roman" w:hAnsi="Times New Roman" w:eastAsia="宋体" w:cs="Times New Roman"/>
                <w:b w:val="0"/>
                <w:bCs w:val="0"/>
                <w:color w:val="auto"/>
                <w:sz w:val="24"/>
                <w:szCs w:val="24"/>
                <w:highlight w:val="none"/>
                <w:u w:val="none" w:color="auto"/>
                <w:lang w:val="en-US" w:eastAsia="zh-CN"/>
              </w:rPr>
              <w:t>经布袋除尘器</w:t>
            </w:r>
            <w:r>
              <w:rPr>
                <w:rFonts w:hint="default" w:ascii="Times New Roman" w:hAnsi="Times New Roman" w:cs="Times New Roman"/>
                <w:b w:val="0"/>
                <w:bCs w:val="0"/>
                <w:color w:val="auto"/>
                <w:sz w:val="24"/>
                <w:szCs w:val="24"/>
                <w:highlight w:val="none"/>
                <w:u w:val="none" w:color="auto"/>
                <w:lang w:val="en-US" w:eastAsia="zh-CN"/>
              </w:rPr>
              <w:t>及低氮燃烧器</w:t>
            </w:r>
            <w:r>
              <w:rPr>
                <w:rFonts w:hint="default" w:ascii="Times New Roman" w:hAnsi="Times New Roman" w:eastAsia="宋体" w:cs="Times New Roman"/>
                <w:b w:val="0"/>
                <w:bCs w:val="0"/>
                <w:color w:val="auto"/>
                <w:sz w:val="24"/>
                <w:szCs w:val="24"/>
                <w:highlight w:val="none"/>
                <w:u w:val="none" w:color="auto"/>
                <w:lang w:val="en-US" w:eastAsia="zh-CN"/>
              </w:rPr>
              <w:t>处理后</w:t>
            </w:r>
            <w:r>
              <w:rPr>
                <w:rFonts w:hint="default" w:ascii="Times New Roman" w:hAnsi="Times New Roman" w:eastAsia="宋体" w:cs="Times New Roman"/>
                <w:b w:val="0"/>
                <w:bCs w:val="0"/>
                <w:color w:val="auto"/>
                <w:sz w:val="24"/>
                <w:szCs w:val="24"/>
                <w:highlight w:val="none"/>
                <w:u w:val="none" w:color="auto"/>
                <w:lang w:eastAsia="zh-CN"/>
              </w:rPr>
              <w:t>颗粒物</w:t>
            </w:r>
            <w:r>
              <w:rPr>
                <w:rFonts w:hint="default" w:ascii="Times New Roman" w:hAnsi="Times New Roman" w:eastAsia="宋体" w:cs="Times New Roman"/>
                <w:b w:val="0"/>
                <w:bCs w:val="0"/>
                <w:color w:val="auto"/>
                <w:sz w:val="24"/>
                <w:szCs w:val="24"/>
                <w:highlight w:val="none"/>
                <w:u w:val="none" w:color="auto"/>
              </w:rPr>
              <w:t>排放浓度为</w:t>
            </w:r>
            <w:r>
              <w:rPr>
                <w:rFonts w:hint="default" w:ascii="Times New Roman" w:hAnsi="Times New Roman" w:cs="Times New Roman"/>
                <w:b w:val="0"/>
                <w:bCs w:val="0"/>
                <w:color w:val="auto"/>
                <w:sz w:val="24"/>
                <w:szCs w:val="24"/>
                <w:highlight w:val="none"/>
                <w:u w:val="none" w:color="auto"/>
                <w:lang w:val="en-US" w:eastAsia="zh-CN"/>
              </w:rPr>
              <w:t>8.03</w:t>
            </w:r>
            <w:r>
              <w:rPr>
                <w:rFonts w:hint="default" w:ascii="Times New Roman" w:hAnsi="Times New Roman" w:eastAsia="宋体" w:cs="Times New Roman"/>
                <w:b w:val="0"/>
                <w:bCs w:val="0"/>
                <w:color w:val="auto"/>
                <w:sz w:val="24"/>
                <w:szCs w:val="24"/>
                <w:highlight w:val="none"/>
                <w:u w:val="none" w:color="auto"/>
              </w:rPr>
              <w:t>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eastAsia="宋体" w:cs="Times New Roman"/>
                <w:b w:val="0"/>
                <w:bCs w:val="0"/>
                <w:color w:val="auto"/>
                <w:sz w:val="24"/>
                <w:szCs w:val="24"/>
                <w:highlight w:val="none"/>
                <w:u w:val="none" w:color="auto"/>
              </w:rPr>
              <w:t>、SO</w:t>
            </w:r>
            <w:r>
              <w:rPr>
                <w:rFonts w:hint="default" w:ascii="Times New Roman" w:hAnsi="Times New Roman" w:eastAsia="宋体" w:cs="Times New Roman"/>
                <w:b w:val="0"/>
                <w:bCs w:val="0"/>
                <w:color w:val="auto"/>
                <w:sz w:val="24"/>
                <w:szCs w:val="24"/>
                <w:highlight w:val="none"/>
                <w:u w:val="none" w:color="auto"/>
                <w:vertAlign w:val="subscript"/>
              </w:rPr>
              <w:t>2</w:t>
            </w:r>
            <w:r>
              <w:rPr>
                <w:rFonts w:hint="default" w:ascii="Times New Roman" w:hAnsi="Times New Roman" w:eastAsia="宋体" w:cs="Times New Roman"/>
                <w:b w:val="0"/>
                <w:bCs w:val="0"/>
                <w:color w:val="auto"/>
                <w:sz w:val="24"/>
                <w:szCs w:val="24"/>
                <w:highlight w:val="none"/>
                <w:u w:val="none" w:color="auto"/>
              </w:rPr>
              <w:t>排放浓度为</w:t>
            </w:r>
            <w:r>
              <w:rPr>
                <w:rFonts w:hint="default" w:ascii="Times New Roman" w:hAnsi="Times New Roman" w:cs="Times New Roman"/>
                <w:b w:val="0"/>
                <w:bCs w:val="0"/>
                <w:color w:val="auto"/>
                <w:sz w:val="24"/>
                <w:szCs w:val="24"/>
                <w:highlight w:val="none"/>
                <w:u w:val="none" w:color="auto"/>
                <w:lang w:val="en-US" w:eastAsia="zh-CN"/>
              </w:rPr>
              <w:t>136.53</w:t>
            </w:r>
            <w:r>
              <w:rPr>
                <w:rFonts w:hint="default" w:ascii="Times New Roman" w:hAnsi="Times New Roman" w:eastAsia="宋体" w:cs="Times New Roman"/>
                <w:b w:val="0"/>
                <w:bCs w:val="0"/>
                <w:color w:val="auto"/>
                <w:sz w:val="24"/>
                <w:szCs w:val="24"/>
                <w:highlight w:val="none"/>
                <w:u w:val="none" w:color="auto"/>
              </w:rPr>
              <w:t>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eastAsia="宋体" w:cs="Times New Roman"/>
                <w:b w:val="0"/>
                <w:bCs w:val="0"/>
                <w:color w:val="auto"/>
                <w:sz w:val="24"/>
                <w:szCs w:val="24"/>
                <w:highlight w:val="none"/>
                <w:u w:val="none" w:color="auto"/>
              </w:rPr>
              <w:t>、NO</w:t>
            </w:r>
            <w:r>
              <w:rPr>
                <w:rFonts w:hint="default" w:ascii="Times New Roman" w:hAnsi="Times New Roman" w:eastAsia="宋体" w:cs="Times New Roman"/>
                <w:b w:val="0"/>
                <w:bCs w:val="0"/>
                <w:color w:val="auto"/>
                <w:sz w:val="24"/>
                <w:szCs w:val="24"/>
                <w:highlight w:val="none"/>
                <w:u w:val="none" w:color="auto"/>
                <w:vertAlign w:val="subscript"/>
              </w:rPr>
              <w:t>x</w:t>
            </w:r>
            <w:r>
              <w:rPr>
                <w:rFonts w:hint="default" w:ascii="Times New Roman" w:hAnsi="Times New Roman" w:eastAsia="宋体" w:cs="Times New Roman"/>
                <w:b w:val="0"/>
                <w:bCs w:val="0"/>
                <w:color w:val="auto"/>
                <w:sz w:val="24"/>
                <w:szCs w:val="24"/>
                <w:highlight w:val="none"/>
                <w:u w:val="none" w:color="auto"/>
              </w:rPr>
              <w:t>的排放浓度为</w:t>
            </w:r>
            <w:r>
              <w:rPr>
                <w:rFonts w:hint="default" w:ascii="Times New Roman" w:hAnsi="Times New Roman" w:eastAsia="宋体" w:cs="Times New Roman"/>
                <w:b w:val="0"/>
                <w:bCs w:val="0"/>
                <w:color w:val="auto"/>
                <w:sz w:val="24"/>
                <w:szCs w:val="24"/>
                <w:highlight w:val="none"/>
                <w:u w:val="none" w:color="auto"/>
                <w:lang w:val="en-US" w:eastAsia="zh-CN"/>
              </w:rPr>
              <w:t>163.84</w:t>
            </w:r>
            <w:r>
              <w:rPr>
                <w:rFonts w:hint="default" w:ascii="Times New Roman" w:hAnsi="Times New Roman" w:eastAsia="宋体" w:cs="Times New Roman"/>
                <w:b w:val="0"/>
                <w:bCs w:val="0"/>
                <w:color w:val="auto"/>
                <w:sz w:val="24"/>
                <w:szCs w:val="24"/>
                <w:highlight w:val="none"/>
                <w:u w:val="none" w:color="auto"/>
              </w:rPr>
              <w:t>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eastAsia="宋体" w:cs="Times New Roman"/>
                <w:b w:val="0"/>
                <w:bCs w:val="0"/>
                <w:color w:val="auto"/>
                <w:sz w:val="24"/>
                <w:szCs w:val="24"/>
                <w:highlight w:val="none"/>
                <w:u w:val="none" w:color="auto"/>
                <w:lang w:eastAsia="zh-CN"/>
              </w:rPr>
              <w:t>，</w:t>
            </w:r>
            <w:r>
              <w:rPr>
                <w:rFonts w:hint="default" w:ascii="Times New Roman" w:hAnsi="Times New Roman" w:eastAsia="宋体" w:cs="Times New Roman"/>
                <w:b w:val="0"/>
                <w:bCs w:val="0"/>
                <w:color w:val="auto"/>
                <w:sz w:val="24"/>
                <w:szCs w:val="24"/>
                <w:highlight w:val="none"/>
                <w:u w:val="none" w:color="auto"/>
              </w:rPr>
              <w:t>烟气经</w:t>
            </w:r>
            <w:r>
              <w:rPr>
                <w:rFonts w:hint="default" w:ascii="Times New Roman" w:hAnsi="Times New Roman" w:cs="Times New Roman"/>
                <w:b w:val="0"/>
                <w:bCs w:val="0"/>
                <w:color w:val="auto"/>
                <w:sz w:val="24"/>
                <w:szCs w:val="24"/>
                <w:highlight w:val="none"/>
                <w:u w:val="none" w:color="auto"/>
                <w:lang w:val="en-US" w:eastAsia="zh-CN"/>
              </w:rPr>
              <w:t>20m</w:t>
            </w:r>
            <w:r>
              <w:rPr>
                <w:rFonts w:hint="default" w:ascii="Times New Roman" w:hAnsi="Times New Roman" w:eastAsia="宋体" w:cs="Times New Roman"/>
                <w:b w:val="0"/>
                <w:bCs w:val="0"/>
                <w:color w:val="auto"/>
                <w:sz w:val="24"/>
                <w:szCs w:val="24"/>
                <w:highlight w:val="none"/>
                <w:u w:val="none" w:color="auto"/>
              </w:rPr>
              <w:t>高排气筒</w:t>
            </w:r>
            <w:r>
              <w:rPr>
                <w:rFonts w:hint="default" w:ascii="Times New Roman" w:hAnsi="Times New Roman" w:eastAsia="宋体" w:cs="Times New Roman"/>
                <w:b w:val="0"/>
                <w:bCs w:val="0"/>
                <w:color w:val="auto"/>
                <w:sz w:val="24"/>
                <w:szCs w:val="24"/>
                <w:highlight w:val="none"/>
                <w:u w:val="none" w:color="auto"/>
                <w:lang w:val="en-US" w:eastAsia="zh-CN"/>
              </w:rPr>
              <w:t>（DA001）</w:t>
            </w:r>
            <w:r>
              <w:rPr>
                <w:rFonts w:hint="default" w:ascii="Times New Roman" w:hAnsi="Times New Roman" w:eastAsia="宋体" w:cs="Times New Roman"/>
                <w:b w:val="0"/>
                <w:bCs w:val="0"/>
                <w:color w:val="auto"/>
                <w:sz w:val="24"/>
                <w:szCs w:val="24"/>
                <w:highlight w:val="none"/>
                <w:u w:val="none" w:color="auto"/>
              </w:rPr>
              <w:t>排放，</w:t>
            </w:r>
            <w:r>
              <w:rPr>
                <w:rFonts w:hint="default" w:ascii="Times New Roman" w:hAnsi="Times New Roman" w:eastAsia="宋体" w:cs="Times New Roman"/>
                <w:b w:val="0"/>
                <w:bCs w:val="0"/>
                <w:color w:val="auto"/>
                <w:sz w:val="24"/>
                <w:szCs w:val="24"/>
                <w:highlight w:val="none"/>
                <w:u w:val="none" w:color="auto"/>
                <w:lang w:eastAsia="zh-CN"/>
              </w:rPr>
              <w:t>颗粒物和</w:t>
            </w:r>
            <w:r>
              <w:rPr>
                <w:rFonts w:hint="default" w:ascii="Times New Roman" w:hAnsi="Times New Roman" w:eastAsia="宋体" w:cs="Times New Roman"/>
                <w:b w:val="0"/>
                <w:bCs w:val="0"/>
                <w:color w:val="auto"/>
                <w:sz w:val="24"/>
                <w:szCs w:val="24"/>
                <w:highlight w:val="none"/>
                <w:u w:val="none" w:color="auto"/>
              </w:rPr>
              <w:t>SO</w:t>
            </w:r>
            <w:r>
              <w:rPr>
                <w:rFonts w:hint="default" w:ascii="Times New Roman" w:hAnsi="Times New Roman" w:eastAsia="宋体" w:cs="Times New Roman"/>
                <w:b w:val="0"/>
                <w:bCs w:val="0"/>
                <w:color w:val="auto"/>
                <w:sz w:val="24"/>
                <w:szCs w:val="24"/>
                <w:highlight w:val="none"/>
                <w:u w:val="none" w:color="auto"/>
                <w:vertAlign w:val="subscript"/>
              </w:rPr>
              <w:t>2</w:t>
            </w:r>
            <w:r>
              <w:rPr>
                <w:rFonts w:hint="default" w:ascii="Times New Roman" w:hAnsi="Times New Roman" w:eastAsia="宋体" w:cs="Times New Roman"/>
                <w:b w:val="0"/>
                <w:bCs w:val="0"/>
                <w:color w:val="auto"/>
                <w:sz w:val="24"/>
                <w:szCs w:val="24"/>
                <w:highlight w:val="none"/>
                <w:u w:val="none" w:color="auto"/>
                <w:lang w:eastAsia="zh-CN"/>
              </w:rPr>
              <w:t>排放</w:t>
            </w:r>
            <w:r>
              <w:rPr>
                <w:rFonts w:hint="default" w:ascii="Times New Roman" w:hAnsi="Times New Roman" w:eastAsia="宋体" w:cs="Times New Roman"/>
                <w:b w:val="0"/>
                <w:bCs w:val="0"/>
                <w:color w:val="auto"/>
                <w:sz w:val="24"/>
                <w:szCs w:val="24"/>
                <w:highlight w:val="none"/>
                <w:u w:val="none" w:color="auto"/>
              </w:rPr>
              <w:t>浓度均满足</w:t>
            </w:r>
            <w:r>
              <w:rPr>
                <w:rFonts w:hint="default" w:ascii="Times New Roman" w:hAnsi="Times New Roman" w:eastAsia="宋体" w:cs="Times New Roman"/>
                <w:b w:val="0"/>
                <w:bCs w:val="0"/>
                <w:color w:val="auto"/>
                <w:sz w:val="24"/>
                <w:szCs w:val="24"/>
                <w:highlight w:val="none"/>
                <w:u w:val="none" w:color="auto"/>
                <w:lang w:val="zh-CN" w:eastAsia="zh-CN"/>
              </w:rPr>
              <w:t>《工业炉窑大气污染物排放标准》（GB9078-1996）表2和表4排放限值</w:t>
            </w:r>
            <w:r>
              <w:rPr>
                <w:rFonts w:hint="default" w:ascii="Times New Roman" w:hAnsi="Times New Roman" w:eastAsia="宋体" w:cs="Times New Roman"/>
                <w:b w:val="0"/>
                <w:bCs w:val="0"/>
                <w:color w:val="auto"/>
                <w:sz w:val="24"/>
                <w:szCs w:val="24"/>
                <w:highlight w:val="none"/>
                <w:u w:val="none" w:color="auto"/>
              </w:rPr>
              <w:t>（颗粒物：200mg/m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eastAsia="宋体" w:cs="Times New Roman"/>
                <w:b w:val="0"/>
                <w:bCs w:val="0"/>
                <w:color w:val="auto"/>
                <w:sz w:val="24"/>
                <w:szCs w:val="24"/>
                <w:highlight w:val="none"/>
                <w:u w:val="none" w:color="auto"/>
              </w:rPr>
              <w:t>、SO</w:t>
            </w:r>
            <w:r>
              <w:rPr>
                <w:rFonts w:hint="default" w:ascii="Times New Roman" w:hAnsi="Times New Roman" w:eastAsia="宋体" w:cs="Times New Roman"/>
                <w:b w:val="0"/>
                <w:bCs w:val="0"/>
                <w:color w:val="auto"/>
                <w:sz w:val="24"/>
                <w:szCs w:val="24"/>
                <w:highlight w:val="none"/>
                <w:u w:val="none" w:color="auto"/>
                <w:vertAlign w:val="subscript"/>
              </w:rPr>
              <w:t>2</w:t>
            </w:r>
            <w:r>
              <w:rPr>
                <w:rFonts w:hint="default" w:ascii="Times New Roman" w:hAnsi="Times New Roman" w:eastAsia="宋体" w:cs="Times New Roman"/>
                <w:b w:val="0"/>
                <w:bCs w:val="0"/>
                <w:color w:val="auto"/>
                <w:sz w:val="24"/>
                <w:szCs w:val="24"/>
                <w:highlight w:val="none"/>
                <w:u w:val="none" w:color="auto"/>
              </w:rPr>
              <w:t>：850mg/m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eastAsia="宋体" w:cs="Times New Roman"/>
                <w:b w:val="0"/>
                <w:bCs w:val="0"/>
                <w:color w:val="auto"/>
                <w:sz w:val="24"/>
                <w:szCs w:val="24"/>
                <w:highlight w:val="none"/>
                <w:u w:val="none" w:color="auto"/>
              </w:rPr>
              <w:t>）要求</w:t>
            </w:r>
            <w:r>
              <w:rPr>
                <w:rFonts w:hint="default" w:ascii="Times New Roman" w:hAnsi="Times New Roman" w:eastAsia="宋体" w:cs="Times New Roman"/>
                <w:b w:val="0"/>
                <w:bCs w:val="0"/>
                <w:color w:val="auto"/>
                <w:sz w:val="24"/>
                <w:szCs w:val="24"/>
                <w:highlight w:val="none"/>
                <w:u w:val="none" w:color="auto"/>
                <w:lang w:eastAsia="zh-CN"/>
              </w:rPr>
              <w:t>，</w:t>
            </w:r>
            <w:r>
              <w:rPr>
                <w:rFonts w:hint="default" w:ascii="Times New Roman" w:hAnsi="Times New Roman" w:eastAsia="宋体" w:cs="Times New Roman"/>
                <w:b w:val="0"/>
                <w:bCs w:val="0"/>
                <w:color w:val="auto"/>
                <w:sz w:val="24"/>
                <w:szCs w:val="24"/>
                <w:highlight w:val="none"/>
                <w:u w:val="none" w:color="auto"/>
              </w:rPr>
              <w:t>NO</w:t>
            </w:r>
            <w:r>
              <w:rPr>
                <w:rFonts w:hint="default" w:ascii="Times New Roman" w:hAnsi="Times New Roman" w:eastAsia="宋体" w:cs="Times New Roman"/>
                <w:b w:val="0"/>
                <w:bCs w:val="0"/>
                <w:color w:val="auto"/>
                <w:sz w:val="24"/>
                <w:szCs w:val="24"/>
                <w:highlight w:val="none"/>
                <w:u w:val="none" w:color="auto"/>
                <w:vertAlign w:val="subscript"/>
              </w:rPr>
              <w:t>x</w:t>
            </w:r>
            <w:r>
              <w:rPr>
                <w:rFonts w:hint="default" w:ascii="Times New Roman" w:hAnsi="Times New Roman" w:eastAsia="宋体" w:cs="Times New Roman"/>
                <w:b w:val="0"/>
                <w:bCs w:val="0"/>
                <w:color w:val="auto"/>
                <w:sz w:val="24"/>
                <w:szCs w:val="24"/>
                <w:highlight w:val="none"/>
                <w:u w:val="none" w:color="auto"/>
                <w:lang w:eastAsia="zh-CN"/>
              </w:rPr>
              <w:t>排放浓度满足</w:t>
            </w:r>
            <w:r>
              <w:rPr>
                <w:rFonts w:hint="default" w:ascii="Times New Roman" w:hAnsi="Times New Roman" w:eastAsia="宋体" w:cs="Times New Roman"/>
                <w:b w:val="0"/>
                <w:bCs w:val="0"/>
                <w:color w:val="auto"/>
                <w:sz w:val="24"/>
                <w:szCs w:val="20"/>
                <w:u w:val="none" w:color="auto"/>
              </w:rPr>
              <w:t>《大气污染物综合排放标准》（GB16297-1996）中表2新污染源大气污染排放限值要求</w:t>
            </w:r>
            <w:r>
              <w:rPr>
                <w:rFonts w:hint="default" w:ascii="Times New Roman" w:hAnsi="Times New Roman" w:eastAsia="宋体" w:cs="Times New Roman"/>
                <w:b w:val="0"/>
                <w:bCs w:val="0"/>
                <w:color w:val="auto"/>
                <w:sz w:val="24"/>
                <w:szCs w:val="20"/>
                <w:u w:val="none" w:color="auto"/>
                <w:lang w:eastAsia="zh-CN"/>
              </w:rPr>
              <w:t>（</w:t>
            </w:r>
            <w:r>
              <w:rPr>
                <w:rFonts w:hint="default" w:ascii="Times New Roman" w:hAnsi="Times New Roman" w:eastAsia="宋体" w:cs="Times New Roman"/>
                <w:b w:val="0"/>
                <w:bCs w:val="0"/>
                <w:color w:val="auto"/>
                <w:sz w:val="24"/>
                <w:szCs w:val="24"/>
                <w:highlight w:val="none"/>
                <w:u w:val="none" w:color="auto"/>
              </w:rPr>
              <w:t>NO</w:t>
            </w:r>
            <w:r>
              <w:rPr>
                <w:rFonts w:hint="default" w:ascii="Times New Roman" w:hAnsi="Times New Roman" w:eastAsia="宋体" w:cs="Times New Roman"/>
                <w:b w:val="0"/>
                <w:bCs w:val="0"/>
                <w:color w:val="auto"/>
                <w:sz w:val="24"/>
                <w:szCs w:val="24"/>
                <w:highlight w:val="none"/>
                <w:u w:val="none" w:color="auto"/>
                <w:vertAlign w:val="subscript"/>
              </w:rPr>
              <w:t>x</w:t>
            </w:r>
            <w:r>
              <w:rPr>
                <w:rFonts w:hint="default" w:ascii="Times New Roman" w:hAnsi="Times New Roman" w:eastAsia="宋体" w:cs="Times New Roman"/>
                <w:b w:val="0"/>
                <w:bCs w:val="0"/>
                <w:color w:val="auto"/>
                <w:sz w:val="24"/>
                <w:szCs w:val="24"/>
                <w:highlight w:val="none"/>
                <w:u w:val="none" w:color="auto"/>
              </w:rPr>
              <w:t>：</w:t>
            </w:r>
            <w:r>
              <w:rPr>
                <w:rFonts w:hint="default" w:ascii="Times New Roman" w:hAnsi="Times New Roman" w:eastAsia="宋体" w:cs="Times New Roman"/>
                <w:b w:val="0"/>
                <w:bCs w:val="0"/>
                <w:color w:val="auto"/>
                <w:sz w:val="24"/>
                <w:szCs w:val="24"/>
                <w:highlight w:val="none"/>
                <w:u w:val="none" w:color="auto"/>
                <w:lang w:val="en-US" w:eastAsia="zh-CN"/>
              </w:rPr>
              <w:t>240</w:t>
            </w:r>
            <w:r>
              <w:rPr>
                <w:rFonts w:hint="default" w:ascii="Times New Roman" w:hAnsi="Times New Roman" w:eastAsia="宋体" w:cs="Times New Roman"/>
                <w:b w:val="0"/>
                <w:bCs w:val="0"/>
                <w:color w:val="auto"/>
                <w:sz w:val="24"/>
                <w:szCs w:val="24"/>
                <w:highlight w:val="none"/>
                <w:u w:val="none" w:color="auto"/>
              </w:rPr>
              <w:t>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cs="Times New Roman"/>
                <w:b w:val="0"/>
                <w:bCs w:val="0"/>
                <w:color w:val="auto"/>
                <w:sz w:val="24"/>
                <w:szCs w:val="24"/>
                <w:highlight w:val="none"/>
                <w:u w:val="none" w:color="auto"/>
                <w:lang w:val="en-US" w:eastAsia="zh-CN"/>
              </w:rPr>
              <w:t>，速率1.3kg/h</w:t>
            </w:r>
            <w:r>
              <w:rPr>
                <w:rFonts w:hint="default" w:ascii="Times New Roman" w:hAnsi="Times New Roman" w:eastAsia="宋体" w:cs="Times New Roman"/>
                <w:b w:val="0"/>
                <w:bCs w:val="0"/>
                <w:color w:val="auto"/>
                <w:sz w:val="24"/>
                <w:szCs w:val="20"/>
                <w:u w:val="none" w:color="auto"/>
                <w:lang w:eastAsia="zh-CN"/>
              </w:rPr>
              <w:t>）</w:t>
            </w:r>
            <w:r>
              <w:rPr>
                <w:rFonts w:hint="default" w:ascii="Times New Roman" w:hAnsi="Times New Roman" w:eastAsia="宋体" w:cs="Times New Roman"/>
                <w:b w:val="0"/>
                <w:bCs w:val="0"/>
                <w:color w:val="auto"/>
                <w:sz w:val="24"/>
                <w:szCs w:val="24"/>
                <w:highlight w:val="none"/>
                <w:u w:val="none" w:color="auto"/>
              </w:rPr>
              <w:t>。本次环评要求热风炉的烟道或烟囱符合采样部位设置永久采样孔并设置采样监测平台和排污口标志。</w:t>
            </w:r>
          </w:p>
          <w:p>
            <w:pPr>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20"/>
              </w:rPr>
            </w:pPr>
            <w:r>
              <w:rPr>
                <w:rFonts w:hint="default" w:ascii="Times New Roman" w:hAnsi="Times New Roman" w:cs="Times New Roman"/>
                <w:color w:val="auto"/>
                <w:sz w:val="24"/>
                <w:szCs w:val="20"/>
                <w:lang w:val="en-US"/>
              </w:rPr>
              <w:t>1</w:t>
            </w:r>
            <w:r>
              <w:rPr>
                <w:rFonts w:hint="default" w:ascii="Times New Roman" w:hAnsi="Times New Roman" w:eastAsia="宋体" w:cs="Times New Roman"/>
                <w:color w:val="auto"/>
                <w:sz w:val="24"/>
                <w:szCs w:val="20"/>
                <w:lang w:val="en-US"/>
              </w:rPr>
              <w:t>）</w:t>
            </w:r>
            <w:r>
              <w:rPr>
                <w:rFonts w:hint="default" w:ascii="Times New Roman" w:hAnsi="Times New Roman" w:eastAsia="宋体" w:cs="Times New Roman"/>
                <w:color w:val="auto"/>
                <w:sz w:val="24"/>
                <w:szCs w:val="20"/>
              </w:rPr>
              <w:fldChar w:fldCharType="begin"/>
            </w:r>
            <w:r>
              <w:rPr>
                <w:rFonts w:hint="default" w:ascii="Times New Roman" w:hAnsi="Times New Roman" w:eastAsia="宋体" w:cs="Times New Roman"/>
                <w:color w:val="auto"/>
                <w:sz w:val="24"/>
                <w:szCs w:val="20"/>
              </w:rPr>
              <w:instrText xml:space="preserve"> HYPERLINK "https://www.baidu.com/s?tn=50000022_hao_pg&amp;usm=6&amp;wd=%E9%87%8D%E5%8A%9B%E6%B2%89%E9%99%8D%E5%AE%A4&amp;ie=utf-8&amp;rsv_pq=d9de237c015f5e54&amp;oq=%E9%87%8D%E5%8A%9B%E6%B2%89%E9%99%8D%E5%AE%A4%E7%9A%84%E9%99%A4%E5%B0%98%E5%8E%9F%E7%90%86&amp;rsv_t=8f18eITtDoB3F8yCINlxO2ovoziPRU0pI9x0R2d4KonrCuHtO7SOZKvzEKIa/5eWKRmPT/pd&amp;sa=re_dqa_generate" \t "https://www.baidu.com/_self" </w:instrText>
            </w:r>
            <w:r>
              <w:rPr>
                <w:rFonts w:hint="default" w:ascii="Times New Roman" w:hAnsi="Times New Roman" w:eastAsia="宋体" w:cs="Times New Roman"/>
                <w:color w:val="auto"/>
                <w:sz w:val="24"/>
                <w:szCs w:val="20"/>
              </w:rPr>
              <w:fldChar w:fldCharType="separate"/>
            </w:r>
            <w:r>
              <w:rPr>
                <w:rFonts w:hint="default" w:ascii="Times New Roman" w:hAnsi="Times New Roman" w:eastAsia="宋体" w:cs="Times New Roman"/>
                <w:color w:val="auto"/>
                <w:sz w:val="24"/>
                <w:szCs w:val="20"/>
              </w:rPr>
              <w:t>重力沉降室</w:t>
            </w:r>
            <w:r>
              <w:rPr>
                <w:rFonts w:hint="default" w:ascii="Times New Roman" w:hAnsi="Times New Roman" w:eastAsia="宋体" w:cs="Times New Roman"/>
                <w:color w:val="auto"/>
                <w:sz w:val="24"/>
                <w:szCs w:val="20"/>
              </w:rPr>
              <w:fldChar w:fldCharType="end"/>
            </w:r>
            <w:r>
              <w:rPr>
                <w:rFonts w:hint="default" w:ascii="Times New Roman" w:hAnsi="Times New Roman" w:eastAsia="宋体" w:cs="Times New Roman"/>
                <w:color w:val="auto"/>
                <w:sz w:val="24"/>
                <w:szCs w:val="20"/>
              </w:rPr>
              <w:t>的除尘原理是利用重力作用使尘粒从气流中自然沉降，</w:t>
            </w:r>
            <w:r>
              <w:rPr>
                <w:rFonts w:hint="default" w:ascii="Times New Roman" w:hAnsi="Times New Roman" w:cs="Times New Roman"/>
                <w:color w:val="auto"/>
                <w:sz w:val="24"/>
                <w:szCs w:val="20"/>
              </w:rPr>
              <w:t>重力沉降室是一种利用重力作用使尘粒从气流中自然沉降的除尘装置。其基本原理是含尘气流进入沉降室后，由于扩大了流动截面积而使得气流速度大大降低，使较重颗粒在重力作用下缓慢向灰斗沉降。</w:t>
            </w:r>
          </w:p>
          <w:p>
            <w:pPr>
              <w:spacing w:before="0" w:beforeAutospacing="0" w:after="0" w:afterAutospacing="0" w:line="360" w:lineRule="auto"/>
              <w:ind w:left="-2" w:right="0" w:firstLine="453" w:firstLineChars="189"/>
              <w:rPr>
                <w:rFonts w:hint="default" w:ascii="Times New Roman" w:hAnsi="Times New Roman" w:cs="Times New Roman"/>
                <w:b w:val="0"/>
                <w:bCs w:val="0"/>
                <w:color w:val="auto"/>
                <w:sz w:val="24"/>
                <w:szCs w:val="20"/>
                <w:u w:val="single" w:color="auto"/>
              </w:rPr>
            </w:pPr>
            <w:r>
              <w:rPr>
                <w:rFonts w:hint="default" w:ascii="Times New Roman" w:hAnsi="Times New Roman" w:cs="Times New Roman"/>
                <w:b w:val="0"/>
                <w:bCs w:val="0"/>
                <w:color w:val="auto"/>
                <w:sz w:val="24"/>
                <w:szCs w:val="20"/>
                <w:u w:val="single" w:color="auto"/>
                <w:lang w:val="en-US" w:eastAsia="zh-CN"/>
              </w:rPr>
              <w:t>2</w:t>
            </w:r>
            <w:r>
              <w:rPr>
                <w:rFonts w:hint="default" w:ascii="Times New Roman" w:hAnsi="Times New Roman" w:cs="Times New Roman"/>
                <w:b w:val="0"/>
                <w:bCs w:val="0"/>
                <w:color w:val="auto"/>
                <w:sz w:val="24"/>
                <w:szCs w:val="20"/>
                <w:u w:val="single" w:color="auto"/>
                <w:lang w:eastAsia="zh-CN"/>
              </w:rPr>
              <w:t>）</w:t>
            </w:r>
            <w:r>
              <w:rPr>
                <w:rFonts w:hint="default" w:ascii="Times New Roman" w:hAnsi="Times New Roman" w:cs="Times New Roman"/>
                <w:b w:val="0"/>
                <w:bCs w:val="0"/>
                <w:color w:val="auto"/>
                <w:sz w:val="24"/>
                <w:szCs w:val="20"/>
                <w:u w:val="single" w:color="auto"/>
              </w:rPr>
              <w:t>布袋除尘器的工作原理见下图：</w:t>
            </w:r>
          </w:p>
          <w:p>
            <w:pPr>
              <w:adjustRightInd w:val="0"/>
              <w:snapToGrid w:val="0"/>
              <w:spacing w:before="0" w:beforeAutospacing="0" w:after="0" w:afterAutospacing="0" w:line="360" w:lineRule="auto"/>
              <w:ind w:left="0" w:right="0" w:firstLine="480" w:firstLineChars="200"/>
              <w:jc w:val="center"/>
              <w:rPr>
                <w:rFonts w:hint="default" w:ascii="Times New Roman" w:hAnsi="Times New Roman" w:cs="Times New Roman"/>
                <w:b w:val="0"/>
                <w:bCs w:val="0"/>
                <w:color w:val="auto"/>
                <w:sz w:val="24"/>
                <w:szCs w:val="20"/>
                <w:u w:val="single" w:color="auto"/>
              </w:rPr>
            </w:pPr>
          </w:p>
          <w:p>
            <w:pPr>
              <w:adjustRightInd w:val="0"/>
              <w:snapToGrid w:val="0"/>
              <w:spacing w:before="0" w:beforeAutospacing="0" w:after="0" w:afterAutospacing="0" w:line="360" w:lineRule="auto"/>
              <w:ind w:left="0" w:right="0" w:firstLine="480" w:firstLineChars="200"/>
              <w:jc w:val="center"/>
              <w:rPr>
                <w:rFonts w:hint="default" w:ascii="Times New Roman" w:hAnsi="Times New Roman" w:cs="Times New Roman"/>
                <w:b w:val="0"/>
                <w:bCs w:val="0"/>
                <w:color w:val="auto"/>
                <w:sz w:val="24"/>
                <w:szCs w:val="20"/>
                <w:u w:val="single" w:color="auto"/>
                <w:lang w:val="zh-CN"/>
              </w:rPr>
            </w:pPr>
            <w:r>
              <w:rPr>
                <w:rFonts w:hint="default" w:ascii="Times New Roman" w:hAnsi="Times New Roman" w:eastAsia="宋体" w:cs="Times New Roman"/>
                <w:b w:val="0"/>
                <w:bCs w:val="0"/>
                <w:color w:val="auto"/>
                <w:kern w:val="2"/>
                <w:sz w:val="24"/>
                <w:szCs w:val="20"/>
                <w:u w:val="single" w:color="auto"/>
                <w:lang w:val="en-US" w:eastAsia="zh-CN" w:bidi="ar-SA"/>
              </w:rPr>
              <w:pict>
                <v:shape id="图片框 1108" o:spid="_x0000_s1109" type="#_x0000_t75" style="height:117.45pt;width:143.0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spacing w:before="0" w:beforeAutospacing="0" w:after="0" w:afterAutospacing="0"/>
              <w:ind w:left="0" w:right="0"/>
              <w:jc w:val="center"/>
              <w:rPr>
                <w:rFonts w:hint="default" w:ascii="Times New Roman" w:hAnsi="Times New Roman" w:cs="Times New Roman"/>
                <w:b w:val="0"/>
                <w:bCs w:val="0"/>
                <w:color w:val="auto"/>
                <w:sz w:val="24"/>
                <w:szCs w:val="20"/>
                <w:u w:val="single" w:color="auto"/>
              </w:rPr>
            </w:pPr>
            <w:r>
              <w:rPr>
                <w:rFonts w:hint="default" w:ascii="Times New Roman" w:hAnsi="Times New Roman" w:eastAsia="宋体" w:cs="Times New Roman"/>
                <w:b w:val="0"/>
                <w:bCs w:val="0"/>
                <w:color w:val="auto"/>
                <w:sz w:val="24"/>
                <w:szCs w:val="24"/>
                <w:u w:val="single" w:color="auto"/>
                <w:lang w:val="zh-CN"/>
              </w:rPr>
              <w:t>图</w:t>
            </w:r>
            <w:r>
              <w:rPr>
                <w:rFonts w:hint="default" w:ascii="Times New Roman" w:hAnsi="Times New Roman" w:cs="Times New Roman"/>
                <w:b w:val="0"/>
                <w:bCs w:val="0"/>
                <w:color w:val="auto"/>
                <w:sz w:val="24"/>
                <w:szCs w:val="24"/>
                <w:u w:val="single" w:color="auto"/>
                <w:lang w:val="en-US" w:eastAsia="zh-CN"/>
              </w:rPr>
              <w:t>4</w:t>
            </w:r>
            <w:r>
              <w:rPr>
                <w:rFonts w:hint="default" w:ascii="Times New Roman" w:hAnsi="Times New Roman" w:eastAsia="宋体" w:cs="Times New Roman"/>
                <w:b w:val="0"/>
                <w:bCs w:val="0"/>
                <w:color w:val="auto"/>
                <w:sz w:val="24"/>
                <w:szCs w:val="24"/>
                <w:u w:val="single" w:color="auto"/>
                <w:lang w:val="en-US" w:eastAsia="zh-CN"/>
              </w:rPr>
              <w:t xml:space="preserve">  </w:t>
            </w:r>
            <w:r>
              <w:rPr>
                <w:rFonts w:hint="default" w:ascii="Times New Roman" w:hAnsi="Times New Roman" w:eastAsia="宋体" w:cs="Times New Roman"/>
                <w:b w:val="0"/>
                <w:bCs w:val="0"/>
                <w:color w:val="auto"/>
                <w:sz w:val="24"/>
                <w:szCs w:val="24"/>
                <w:u w:val="single" w:color="auto"/>
                <w:lang w:val="zh-CN"/>
              </w:rPr>
              <w:t xml:space="preserve"> 布袋除尘器工作原理示意图</w:t>
            </w:r>
          </w:p>
          <w:p>
            <w:pPr>
              <w:pStyle w:val="6"/>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kern w:val="2"/>
                <w:sz w:val="24"/>
                <w:szCs w:val="24"/>
                <w:u w:val="single" w:color="auto"/>
                <w:lang w:val="en-US" w:eastAsia="zh-CN" w:bidi="ar-SA"/>
              </w:rPr>
            </w:pPr>
            <w:r>
              <w:rPr>
                <w:rFonts w:hint="default" w:ascii="Times New Roman" w:hAnsi="Times New Roman" w:cs="Times New Roman"/>
                <w:b w:val="0"/>
                <w:bCs w:val="0"/>
                <w:color w:val="auto"/>
                <w:sz w:val="24"/>
                <w:szCs w:val="20"/>
                <w:u w:val="single" w:color="auto"/>
              </w:rPr>
              <w:t>含尘气流由除尘器下部进入布袋，在通过布袋滤料的空隙时，粉尘被捕集于滤料上，透过滤料的清洁气体由上部排出。沉积在滤料上的粉尘可以在机械振动的作用下，从滤料表面脱落落入灰斗中，定期排出。</w:t>
            </w:r>
            <w:r>
              <w:rPr>
                <w:rFonts w:hint="default" w:ascii="Times New Roman" w:hAnsi="Times New Roman" w:cs="Times New Roman"/>
                <w:b w:val="0"/>
                <w:bCs w:val="0"/>
                <w:color w:val="auto"/>
                <w:sz w:val="24"/>
                <w:szCs w:val="20"/>
                <w:u w:val="single" w:color="auto"/>
                <w:lang w:val="zh-CN"/>
              </w:rPr>
              <w:t>布袋除尘器是最古老的除尘方法之一，设备正常工作时，含尘气体由风口进入灰斗，一部分较粗的尘粒由于惯性碰撞和自然沉降等原因落入灰斗，其余大部分尘粒随气流上升进入袋室，经滤袋过滤后，尘粒被滞留在滤袋外侧，净化后的气体由滤袋内部进入上箱体，再由阀板孔、排风口排入大气，从而达到除尘目的。布袋除尘器最小捕集粒径＜0.1μm，由于其效率高、性能稳定、密闭性能好、清灰效果好、维修管理方便、操作简单，而获得越来越广泛的应用。</w:t>
            </w:r>
          </w:p>
          <w:p>
            <w:pPr>
              <w:pStyle w:val="23"/>
              <w:widowControl w:val="0"/>
              <w:wordWrap/>
              <w:spacing w:before="0" w:beforeAutospacing="0" w:after="0" w:afterAutospacing="0" w:line="360" w:lineRule="auto"/>
              <w:ind w:left="0" w:right="0"/>
              <w:textAlignment w:val="auto"/>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lang w:val="en-US" w:eastAsia="zh-CN"/>
              </w:rPr>
              <w:t>⑵无组织废气</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本项目无组织废气主要为装卸、运输、筛分及烘干等工序产生的粉尘和轻质飞扬的糠皮</w:t>
            </w:r>
            <w:r>
              <w:rPr>
                <w:rFonts w:hint="default" w:ascii="Times New Roman" w:hAnsi="Times New Roman" w:cs="Times New Roman"/>
                <w:b w:val="0"/>
                <w:bCs w:val="0"/>
                <w:color w:val="auto"/>
                <w:kern w:val="2"/>
                <w:sz w:val="24"/>
                <w:szCs w:val="24"/>
                <w:u w:val="none" w:color="auto"/>
                <w:lang w:val="en-US" w:eastAsia="zh-CN" w:bidi="ar-SA"/>
              </w:rPr>
              <w:t>。</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sz w:val="24"/>
                <w:szCs w:val="24"/>
                <w:u w:val="none" w:color="auto"/>
                <w:lang w:val="en-US" w:eastAsia="zh-CN"/>
              </w:rPr>
              <w:t>①</w:t>
            </w:r>
            <w:r>
              <w:rPr>
                <w:rFonts w:hint="default" w:ascii="Times New Roman" w:hAnsi="Times New Roman" w:eastAsia="宋体" w:cs="Times New Roman"/>
                <w:b w:val="0"/>
                <w:bCs w:val="0"/>
                <w:color w:val="auto"/>
                <w:kern w:val="2"/>
                <w:sz w:val="24"/>
                <w:szCs w:val="24"/>
                <w:u w:val="none" w:color="auto"/>
                <w:lang w:val="en-US" w:eastAsia="zh-CN" w:bidi="ar-SA"/>
              </w:rPr>
              <w:t>装卸、运输工序产生的粉尘和轻质飞扬的玉米糠皮</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lang w:val="en-US" w:eastAsia="zh-CN"/>
              </w:rPr>
              <w:t>本项目装卸、频繁运输工序（从一道工序输送到另一道工序以及提升等）均会产生粉尘</w:t>
            </w:r>
            <w:r>
              <w:rPr>
                <w:rFonts w:hint="default" w:ascii="Times New Roman" w:hAnsi="Times New Roman" w:eastAsia="宋体" w:cs="Times New Roman"/>
                <w:b w:val="0"/>
                <w:bCs w:val="0"/>
                <w:color w:val="auto"/>
                <w:kern w:val="2"/>
                <w:sz w:val="24"/>
                <w:szCs w:val="24"/>
                <w:u w:val="none" w:color="auto"/>
                <w:lang w:val="en-US" w:eastAsia="zh-CN" w:bidi="ar-SA"/>
              </w:rPr>
              <w:t>和轻质飞扬的糠皮</w:t>
            </w:r>
            <w:r>
              <w:rPr>
                <w:rFonts w:hint="default" w:ascii="Times New Roman" w:hAnsi="Times New Roman" w:eastAsia="宋体" w:cs="Times New Roman"/>
                <w:b w:val="0"/>
                <w:bCs w:val="0"/>
                <w:color w:val="auto"/>
                <w:sz w:val="24"/>
                <w:szCs w:val="24"/>
                <w:u w:val="none" w:color="auto"/>
                <w:lang w:val="en-US" w:eastAsia="zh-CN"/>
              </w:rPr>
              <w:t>。本项目在地面粮食装卸处设置移动防尘围挡，皮带输送机和提升设备封闭，烘干塔和输送带上部粮食降落处要尽量降低落差，设备连接环节设置软连接，同时厂区地面硬化，及时进行清扫，在采取上述治理措施后，粉尘和轻质飞扬的糠皮绝大部分将受重力作用回落到地面进行清扫回收</w:t>
            </w:r>
            <w:r>
              <w:rPr>
                <w:rFonts w:hint="default" w:ascii="Times New Roman" w:hAnsi="Times New Roman" w:eastAsia="宋体" w:cs="Times New Roman"/>
                <w:b w:val="0"/>
                <w:bCs w:val="0"/>
                <w:color w:val="auto"/>
                <w:kern w:val="2"/>
                <w:sz w:val="24"/>
                <w:szCs w:val="24"/>
                <w:u w:val="none" w:color="auto"/>
                <w:lang w:val="en-US" w:eastAsia="zh-CN" w:bidi="ar-SA"/>
              </w:rPr>
              <w:t>，未收集部分以无组织形式排放，无组织废气主要以粉尘为主。玉米</w:t>
            </w:r>
            <w:r>
              <w:rPr>
                <w:rFonts w:hint="default" w:ascii="Times New Roman" w:hAnsi="Times New Roman" w:cs="Times New Roman"/>
                <w:b w:val="0"/>
                <w:bCs w:val="0"/>
                <w:color w:val="auto"/>
                <w:kern w:val="2"/>
                <w:sz w:val="24"/>
                <w:szCs w:val="24"/>
                <w:u w:val="none" w:color="auto"/>
                <w:lang w:val="en-US" w:eastAsia="zh-CN" w:bidi="ar-SA"/>
              </w:rPr>
              <w:t>、水稻</w:t>
            </w:r>
            <w:r>
              <w:rPr>
                <w:rFonts w:hint="default" w:ascii="Times New Roman" w:hAnsi="Times New Roman" w:eastAsia="宋体" w:cs="Times New Roman"/>
                <w:b w:val="0"/>
                <w:bCs w:val="0"/>
                <w:color w:val="auto"/>
                <w:kern w:val="2"/>
                <w:sz w:val="24"/>
                <w:szCs w:val="24"/>
                <w:u w:val="none" w:color="auto"/>
                <w:lang w:val="en-US" w:eastAsia="zh-CN" w:bidi="ar-SA"/>
              </w:rPr>
              <w:t>中粉尘的含量受原料的湿度、温度以及天气等因素有关，一般按原料的0.01%进行估算，则装卸、运输等工序粉尘的产生量约为</w:t>
            </w:r>
            <w:r>
              <w:rPr>
                <w:rFonts w:hint="default" w:ascii="Times New Roman" w:hAnsi="Times New Roman" w:cs="Times New Roman"/>
                <w:b w:val="0"/>
                <w:bCs w:val="0"/>
                <w:color w:val="auto"/>
                <w:kern w:val="2"/>
                <w:sz w:val="24"/>
                <w:szCs w:val="24"/>
                <w:u w:val="none" w:color="auto"/>
                <w:lang w:val="en-US" w:eastAsia="zh-CN" w:bidi="ar-SA"/>
              </w:rPr>
              <w:t>4</w:t>
            </w:r>
            <w:r>
              <w:rPr>
                <w:rFonts w:hint="default" w:ascii="Times New Roman" w:hAnsi="Times New Roman" w:eastAsia="宋体" w:cs="Times New Roman"/>
                <w:b w:val="0"/>
                <w:bCs w:val="0"/>
                <w:color w:val="auto"/>
                <w:kern w:val="2"/>
                <w:sz w:val="24"/>
                <w:szCs w:val="24"/>
                <w:u w:val="none" w:color="auto"/>
                <w:lang w:val="en-US" w:eastAsia="zh-CN" w:bidi="ar-SA"/>
              </w:rPr>
              <w:t>.0t/a，未收集的粉尘排放量按粉尘产生总量的10%计，则装卸、运输等工序粉尘的排放量为0.</w:t>
            </w:r>
            <w:r>
              <w:rPr>
                <w:rFonts w:hint="default" w:ascii="Times New Roman" w:hAnsi="Times New Roman" w:cs="Times New Roman"/>
                <w:b w:val="0"/>
                <w:bCs w:val="0"/>
                <w:color w:val="auto"/>
                <w:kern w:val="2"/>
                <w:sz w:val="24"/>
                <w:szCs w:val="24"/>
                <w:u w:val="none" w:color="auto"/>
                <w:lang w:val="en-US" w:eastAsia="zh-CN" w:bidi="ar-SA"/>
              </w:rPr>
              <w:t>4</w:t>
            </w:r>
            <w:r>
              <w:rPr>
                <w:rFonts w:hint="default" w:ascii="Times New Roman" w:hAnsi="Times New Roman" w:eastAsia="宋体" w:cs="Times New Roman"/>
                <w:b w:val="0"/>
                <w:bCs w:val="0"/>
                <w:color w:val="auto"/>
                <w:kern w:val="2"/>
                <w:sz w:val="24"/>
                <w:szCs w:val="24"/>
                <w:u w:val="none" w:color="auto"/>
                <w:lang w:val="en-US" w:eastAsia="zh-CN" w:bidi="ar-SA"/>
              </w:rPr>
              <w:t>t/a，0.</w:t>
            </w:r>
            <w:r>
              <w:rPr>
                <w:rFonts w:hint="default" w:ascii="Times New Roman" w:hAnsi="Times New Roman" w:cs="Times New Roman"/>
                <w:b w:val="0"/>
                <w:bCs w:val="0"/>
                <w:color w:val="auto"/>
                <w:kern w:val="2"/>
                <w:sz w:val="24"/>
                <w:szCs w:val="24"/>
                <w:u w:val="none" w:color="auto"/>
                <w:lang w:val="en-US" w:eastAsia="zh-CN" w:bidi="ar-SA"/>
              </w:rPr>
              <w:t>17</w:t>
            </w:r>
            <w:r>
              <w:rPr>
                <w:rFonts w:hint="default" w:ascii="Times New Roman" w:hAnsi="Times New Roman" w:eastAsia="宋体" w:cs="Times New Roman"/>
                <w:b w:val="0"/>
                <w:bCs w:val="0"/>
                <w:color w:val="auto"/>
                <w:kern w:val="2"/>
                <w:sz w:val="24"/>
                <w:szCs w:val="24"/>
                <w:u w:val="none" w:color="auto"/>
                <w:lang w:val="en-US" w:eastAsia="zh-CN" w:bidi="ar-SA"/>
              </w:rPr>
              <w:t>kg/h。</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sz w:val="24"/>
                <w:szCs w:val="24"/>
                <w:u w:val="none" w:color="auto"/>
                <w:lang w:val="en-US" w:eastAsia="zh-CN"/>
              </w:rPr>
              <w:t>②</w:t>
            </w:r>
            <w:r>
              <w:rPr>
                <w:rFonts w:hint="default" w:ascii="Times New Roman" w:hAnsi="Times New Roman" w:eastAsia="宋体" w:cs="Times New Roman"/>
                <w:b w:val="0"/>
                <w:bCs w:val="0"/>
                <w:color w:val="auto"/>
                <w:kern w:val="2"/>
                <w:sz w:val="24"/>
                <w:szCs w:val="24"/>
                <w:u w:val="none" w:color="auto"/>
                <w:lang w:val="en-US" w:eastAsia="zh-CN" w:bidi="ar-SA"/>
              </w:rPr>
              <w:t>筛分工序产生的粉尘和轻质飞扬的玉米糠皮</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sz w:val="24"/>
                <w:szCs w:val="24"/>
                <w:u w:val="none" w:color="auto"/>
                <w:lang w:val="en-US" w:eastAsia="zh-CN"/>
              </w:rPr>
              <w:t>本项目</w:t>
            </w:r>
            <w:r>
              <w:rPr>
                <w:rFonts w:hint="default" w:ascii="Times New Roman" w:hAnsi="Times New Roman" w:cs="Times New Roman"/>
                <w:b w:val="0"/>
                <w:bCs w:val="0"/>
                <w:color w:val="auto"/>
                <w:sz w:val="24"/>
                <w:szCs w:val="24"/>
                <w:u w:val="none" w:color="auto"/>
                <w:lang w:val="en-US" w:eastAsia="zh-CN"/>
              </w:rPr>
              <w:t>粮食</w:t>
            </w:r>
            <w:r>
              <w:rPr>
                <w:rFonts w:hint="default" w:ascii="Times New Roman" w:hAnsi="Times New Roman" w:eastAsia="宋体" w:cs="Times New Roman"/>
                <w:b w:val="0"/>
                <w:bCs w:val="0"/>
                <w:color w:val="auto"/>
                <w:sz w:val="24"/>
                <w:szCs w:val="24"/>
                <w:u w:val="none" w:color="auto"/>
                <w:lang w:val="en-US" w:eastAsia="zh-CN"/>
              </w:rPr>
              <w:t>筛分工序由于玉米</w:t>
            </w:r>
            <w:r>
              <w:rPr>
                <w:rFonts w:hint="default" w:ascii="Times New Roman" w:hAnsi="Times New Roman" w:cs="Times New Roman"/>
                <w:b w:val="0"/>
                <w:bCs w:val="0"/>
                <w:color w:val="auto"/>
                <w:sz w:val="24"/>
                <w:szCs w:val="24"/>
                <w:u w:val="none" w:color="auto"/>
                <w:lang w:val="en-US" w:eastAsia="zh-CN"/>
              </w:rPr>
              <w:t>、水稻</w:t>
            </w:r>
            <w:r>
              <w:rPr>
                <w:rFonts w:hint="default" w:ascii="Times New Roman" w:hAnsi="Times New Roman" w:eastAsia="宋体" w:cs="Times New Roman"/>
                <w:b w:val="0"/>
                <w:bCs w:val="0"/>
                <w:color w:val="auto"/>
                <w:sz w:val="24"/>
                <w:szCs w:val="24"/>
                <w:u w:val="none" w:color="auto"/>
                <w:lang w:val="en-US" w:eastAsia="zh-CN"/>
              </w:rPr>
              <w:t>的运动和摩擦会产生粉尘</w:t>
            </w:r>
            <w:r>
              <w:rPr>
                <w:rFonts w:hint="default" w:ascii="Times New Roman" w:hAnsi="Times New Roman" w:eastAsia="宋体" w:cs="Times New Roman"/>
                <w:b w:val="0"/>
                <w:bCs w:val="0"/>
                <w:color w:val="auto"/>
                <w:kern w:val="2"/>
                <w:sz w:val="24"/>
                <w:szCs w:val="24"/>
                <w:u w:val="none" w:color="auto"/>
                <w:lang w:val="en-US" w:eastAsia="zh-CN" w:bidi="ar-SA"/>
              </w:rPr>
              <w:t>和轻质飞扬的糠皮</w:t>
            </w:r>
            <w:r>
              <w:rPr>
                <w:rFonts w:hint="default" w:ascii="Times New Roman" w:hAnsi="Times New Roman" w:eastAsia="宋体" w:cs="Times New Roman"/>
                <w:b w:val="0"/>
                <w:bCs w:val="0"/>
                <w:color w:val="auto"/>
                <w:sz w:val="24"/>
                <w:szCs w:val="24"/>
                <w:u w:val="none" w:color="auto"/>
                <w:lang w:val="en-US" w:eastAsia="zh-CN"/>
              </w:rPr>
              <w:t>，主要受原料的湿度、温度以及天气和管理水平影响较大。筛分工序是去除玉米</w:t>
            </w:r>
            <w:r>
              <w:rPr>
                <w:rFonts w:hint="default" w:ascii="Times New Roman" w:hAnsi="Times New Roman" w:cs="Times New Roman"/>
                <w:b w:val="0"/>
                <w:bCs w:val="0"/>
                <w:color w:val="auto"/>
                <w:sz w:val="24"/>
                <w:szCs w:val="24"/>
                <w:u w:val="none" w:color="auto"/>
                <w:lang w:val="en-US" w:eastAsia="zh-CN"/>
              </w:rPr>
              <w:t>、水稻</w:t>
            </w:r>
            <w:r>
              <w:rPr>
                <w:rFonts w:hint="default" w:ascii="Times New Roman" w:hAnsi="Times New Roman" w:eastAsia="宋体" w:cs="Times New Roman"/>
                <w:b w:val="0"/>
                <w:bCs w:val="0"/>
                <w:color w:val="auto"/>
                <w:sz w:val="24"/>
                <w:szCs w:val="24"/>
                <w:u w:val="none" w:color="auto"/>
                <w:lang w:val="en-US" w:eastAsia="zh-CN"/>
              </w:rPr>
              <w:t>中轻杂质）的重要环节，</w:t>
            </w:r>
            <w:r>
              <w:rPr>
                <w:rFonts w:hint="default" w:ascii="Times New Roman" w:hAnsi="Times New Roman" w:eastAsia="宋体" w:cs="Times New Roman"/>
                <w:b w:val="0"/>
                <w:bCs w:val="0"/>
                <w:color w:val="auto"/>
                <w:kern w:val="2"/>
                <w:sz w:val="24"/>
                <w:szCs w:val="24"/>
                <w:u w:val="single" w:color="auto"/>
                <w:lang w:val="en-US" w:eastAsia="zh-CN" w:bidi="ar-SA"/>
              </w:rPr>
              <w:t>滚筒筛使用封闭式密封罩密封，杂质经筛孔筛出后沿密闭设备内壁重力流出底部出口，</w:t>
            </w:r>
            <w:r>
              <w:rPr>
                <w:rFonts w:hint="default" w:ascii="Times New Roman" w:hAnsi="Times New Roman" w:eastAsia="宋体" w:cs="Times New Roman"/>
                <w:b w:val="0"/>
                <w:bCs w:val="0"/>
                <w:color w:val="auto"/>
                <w:sz w:val="24"/>
                <w:szCs w:val="24"/>
                <w:u w:val="single" w:color="auto"/>
                <w:lang w:val="en-US" w:eastAsia="zh-CN"/>
              </w:rPr>
              <w:t>在采取上述措施后</w:t>
            </w:r>
            <w:r>
              <w:rPr>
                <w:rFonts w:hint="default" w:ascii="Times New Roman" w:hAnsi="Times New Roman" w:eastAsia="宋体" w:cs="Times New Roman"/>
                <w:b w:val="0"/>
                <w:bCs w:val="0"/>
                <w:color w:val="auto"/>
                <w:kern w:val="2"/>
                <w:sz w:val="24"/>
                <w:szCs w:val="24"/>
                <w:u w:val="single" w:color="auto"/>
                <w:lang w:val="en-US" w:eastAsia="zh-CN" w:bidi="ar-SA"/>
              </w:rPr>
              <w:t>轻质飞扬的糠皮能得到有效控制，无组织废气主要以粉尘为主</w:t>
            </w:r>
            <w:r>
              <w:rPr>
                <w:rFonts w:hint="default" w:ascii="Times New Roman" w:hAnsi="Times New Roman" w:eastAsia="宋体" w:cs="Times New Roman"/>
                <w:b w:val="0"/>
                <w:bCs w:val="0"/>
                <w:color w:val="auto"/>
                <w:kern w:val="2"/>
                <w:sz w:val="24"/>
                <w:szCs w:val="24"/>
                <w:u w:val="none" w:color="auto"/>
                <w:lang w:val="en-US" w:eastAsia="zh-CN" w:bidi="ar-SA"/>
              </w:rPr>
              <w:t>。</w:t>
            </w:r>
            <w:r>
              <w:rPr>
                <w:rFonts w:hint="default" w:ascii="Times New Roman" w:hAnsi="Times New Roman" w:eastAsia="宋体" w:cs="Times New Roman"/>
                <w:b w:val="0"/>
                <w:bCs w:val="0"/>
                <w:color w:val="auto"/>
                <w:sz w:val="24"/>
                <w:szCs w:val="24"/>
                <w:u w:val="none" w:color="auto"/>
                <w:lang w:val="en-US" w:eastAsia="zh-CN"/>
              </w:rPr>
              <w:t>根据《逸散性工业粉尘控制技术》中</w:t>
            </w:r>
            <w:r>
              <w:rPr>
                <w:rFonts w:hint="default" w:ascii="Times New Roman" w:hAnsi="Times New Roman" w:cs="Times New Roman"/>
                <w:b w:val="0"/>
                <w:bCs w:val="0"/>
                <w:color w:val="auto"/>
                <w:sz w:val="24"/>
                <w:szCs w:val="24"/>
                <w:u w:val="none" w:color="auto"/>
                <w:lang w:val="en-US" w:eastAsia="zh-CN"/>
              </w:rPr>
              <w:t>表5-1</w:t>
            </w:r>
            <w:r>
              <w:rPr>
                <w:rFonts w:hint="default" w:ascii="Times New Roman" w:hAnsi="Times New Roman" w:eastAsia="宋体" w:cs="Times New Roman"/>
                <w:b w:val="0"/>
                <w:bCs w:val="0"/>
                <w:color w:val="auto"/>
                <w:sz w:val="24"/>
                <w:szCs w:val="24"/>
                <w:u w:val="none" w:color="auto"/>
                <w:lang w:val="en-US" w:eastAsia="zh-CN"/>
              </w:rPr>
              <w:t>谷物贮仓</w:t>
            </w:r>
            <w:r>
              <w:rPr>
                <w:rFonts w:hint="default" w:ascii="Times New Roman" w:hAnsi="Times New Roman" w:cs="Times New Roman"/>
                <w:b w:val="0"/>
                <w:bCs w:val="0"/>
                <w:color w:val="auto"/>
                <w:sz w:val="24"/>
                <w:szCs w:val="24"/>
                <w:u w:val="none" w:color="auto"/>
                <w:lang w:val="en-US" w:eastAsia="zh-CN"/>
              </w:rPr>
              <w:t>逸散尘排放因子</w:t>
            </w:r>
            <w:r>
              <w:rPr>
                <w:rFonts w:hint="default" w:ascii="Times New Roman" w:hAnsi="Times New Roman" w:eastAsia="宋体" w:cs="Times New Roman"/>
                <w:b w:val="0"/>
                <w:bCs w:val="0"/>
                <w:color w:val="auto"/>
                <w:sz w:val="24"/>
                <w:szCs w:val="24"/>
                <w:u w:val="none" w:color="auto"/>
                <w:lang w:val="en-US" w:eastAsia="zh-CN"/>
              </w:rPr>
              <w:t>，</w:t>
            </w:r>
            <w:r>
              <w:rPr>
                <w:rFonts w:hint="default" w:ascii="Times New Roman" w:hAnsi="Times New Roman" w:cs="Times New Roman"/>
                <w:b w:val="0"/>
                <w:bCs w:val="0"/>
                <w:color w:val="auto"/>
                <w:sz w:val="24"/>
                <w:szCs w:val="24"/>
                <w:u w:val="none" w:color="auto"/>
                <w:lang w:val="en-US" w:eastAsia="zh-CN"/>
              </w:rPr>
              <w:t>过筛及清理</w:t>
            </w:r>
            <w:r>
              <w:rPr>
                <w:rFonts w:hint="default" w:ascii="Times New Roman" w:hAnsi="Times New Roman" w:eastAsia="宋体" w:cs="Times New Roman"/>
                <w:b w:val="0"/>
                <w:bCs w:val="0"/>
                <w:color w:val="auto"/>
                <w:sz w:val="24"/>
                <w:szCs w:val="24"/>
                <w:u w:val="none" w:color="auto"/>
                <w:lang w:val="en-US" w:eastAsia="zh-CN"/>
              </w:rPr>
              <w:t>排放因子为</w:t>
            </w:r>
            <w:r>
              <w:rPr>
                <w:rFonts w:hint="default" w:ascii="Times New Roman" w:hAnsi="Times New Roman" w:cs="Times New Roman"/>
                <w:b w:val="0"/>
                <w:bCs w:val="0"/>
                <w:color w:val="auto"/>
                <w:sz w:val="24"/>
                <w:szCs w:val="24"/>
                <w:u w:val="none" w:color="auto"/>
                <w:lang w:val="en-US" w:eastAsia="zh-CN"/>
              </w:rPr>
              <w:t>2.5</w:t>
            </w:r>
            <w:r>
              <w:rPr>
                <w:rFonts w:hint="default" w:ascii="Times New Roman" w:hAnsi="Times New Roman" w:eastAsia="宋体" w:cs="Times New Roman"/>
                <w:b w:val="0"/>
                <w:bCs w:val="0"/>
                <w:color w:val="auto"/>
                <w:sz w:val="24"/>
                <w:szCs w:val="24"/>
                <w:u w:val="none" w:color="auto"/>
                <w:lang w:val="en-US" w:eastAsia="zh-CN"/>
              </w:rPr>
              <w:t>kg/t(</w:t>
            </w:r>
            <w:r>
              <w:rPr>
                <w:rFonts w:hint="default" w:ascii="Times New Roman" w:hAnsi="Times New Roman" w:cs="Times New Roman"/>
                <w:b w:val="0"/>
                <w:bCs w:val="0"/>
                <w:color w:val="auto"/>
                <w:sz w:val="24"/>
                <w:szCs w:val="24"/>
                <w:u w:val="none" w:color="auto"/>
                <w:lang w:val="en-US" w:eastAsia="zh-CN"/>
              </w:rPr>
              <w:t>过筛和清理料</w:t>
            </w:r>
            <w:r>
              <w:rPr>
                <w:rFonts w:hint="default" w:ascii="Times New Roman" w:hAnsi="Times New Roman" w:eastAsia="宋体" w:cs="Times New Roman"/>
                <w:b w:val="0"/>
                <w:bCs w:val="0"/>
                <w:color w:val="auto"/>
                <w:sz w:val="24"/>
                <w:szCs w:val="24"/>
                <w:u w:val="none" w:color="auto"/>
                <w:lang w:val="en-US" w:eastAsia="zh-CN"/>
              </w:rPr>
              <w:t>)，则筛分工序粉尘的</w:t>
            </w:r>
            <w:r>
              <w:rPr>
                <w:rFonts w:hint="default" w:ascii="Times New Roman" w:hAnsi="Times New Roman" w:cs="Times New Roman"/>
                <w:b w:val="0"/>
                <w:bCs w:val="0"/>
                <w:color w:val="auto"/>
                <w:sz w:val="24"/>
                <w:szCs w:val="24"/>
                <w:u w:val="none" w:color="auto"/>
                <w:lang w:val="en-US" w:eastAsia="zh-CN"/>
              </w:rPr>
              <w:t>产生量为100t/a，滚筒筛为封闭设备，收集效率约为90%，故筛分工序粉尘</w:t>
            </w:r>
            <w:r>
              <w:rPr>
                <w:rFonts w:hint="default" w:ascii="Times New Roman" w:hAnsi="Times New Roman" w:eastAsia="宋体" w:cs="Times New Roman"/>
                <w:b w:val="0"/>
                <w:bCs w:val="0"/>
                <w:color w:val="auto"/>
                <w:sz w:val="24"/>
                <w:szCs w:val="24"/>
                <w:u w:val="none" w:color="auto"/>
                <w:lang w:val="en-US" w:eastAsia="zh-CN"/>
              </w:rPr>
              <w:t>排放量为</w:t>
            </w:r>
            <w:r>
              <w:rPr>
                <w:rFonts w:hint="default" w:ascii="Times New Roman" w:hAnsi="Times New Roman" w:cs="Times New Roman"/>
                <w:b w:val="0"/>
                <w:bCs w:val="0"/>
                <w:color w:val="auto"/>
                <w:sz w:val="24"/>
                <w:szCs w:val="24"/>
                <w:u w:val="none" w:color="auto"/>
                <w:lang w:val="en-US" w:eastAsia="zh-CN"/>
              </w:rPr>
              <w:t>10.0</w:t>
            </w:r>
            <w:r>
              <w:rPr>
                <w:rFonts w:hint="default" w:ascii="Times New Roman" w:hAnsi="Times New Roman" w:eastAsia="宋体" w:cs="Times New Roman"/>
                <w:b w:val="0"/>
                <w:bCs w:val="0"/>
                <w:color w:val="auto"/>
                <w:sz w:val="24"/>
                <w:szCs w:val="24"/>
                <w:u w:val="none" w:color="auto"/>
                <w:lang w:val="en-US" w:eastAsia="zh-CN"/>
              </w:rPr>
              <w:t>t/a，</w:t>
            </w:r>
            <w:r>
              <w:rPr>
                <w:rFonts w:hint="default" w:ascii="Times New Roman" w:hAnsi="Times New Roman" w:cs="Times New Roman"/>
                <w:b w:val="0"/>
                <w:bCs w:val="0"/>
                <w:color w:val="auto"/>
                <w:sz w:val="24"/>
                <w:szCs w:val="20"/>
                <w:highlight w:val="none"/>
                <w:u w:val="none" w:color="auto"/>
                <w:lang w:val="en-US" w:eastAsia="zh-CN"/>
              </w:rPr>
              <w:t>4.16</w:t>
            </w:r>
            <w:r>
              <w:rPr>
                <w:rFonts w:hint="default" w:ascii="Times New Roman" w:hAnsi="Times New Roman" w:eastAsia="宋体" w:cs="Times New Roman"/>
                <w:b w:val="0"/>
                <w:bCs w:val="0"/>
                <w:color w:val="auto"/>
                <w:sz w:val="24"/>
                <w:szCs w:val="20"/>
                <w:highlight w:val="none"/>
                <w:u w:val="none" w:color="auto"/>
                <w:lang w:val="en-US" w:eastAsia="zh-CN"/>
              </w:rPr>
              <w:t>kg/h</w:t>
            </w:r>
            <w:r>
              <w:rPr>
                <w:rFonts w:hint="default" w:ascii="Times New Roman" w:hAnsi="Times New Roman" w:eastAsia="宋体" w:cs="Times New Roman"/>
                <w:b w:val="0"/>
                <w:bCs w:val="0"/>
                <w:color w:val="auto"/>
                <w:sz w:val="24"/>
                <w:szCs w:val="24"/>
                <w:u w:val="none" w:color="auto"/>
                <w:lang w:val="en-US" w:eastAsia="zh-CN"/>
              </w:rPr>
              <w:t>。</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③烘干工序产生的粉尘和轻质飞扬的玉米糠皮</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 w:val="0"/>
                <w:bCs w:val="0"/>
                <w:color w:val="auto"/>
                <w:sz w:val="24"/>
                <w:szCs w:val="20"/>
                <w:highlight w:val="none"/>
                <w:u w:val="none" w:color="auto"/>
                <w:lang w:val="en-US" w:eastAsia="zh-CN"/>
              </w:rPr>
            </w:pPr>
            <w:r>
              <w:rPr>
                <w:rFonts w:hint="default" w:ascii="Times New Roman" w:hAnsi="Times New Roman" w:eastAsia="宋体" w:cs="Times New Roman"/>
                <w:b w:val="0"/>
                <w:bCs w:val="0"/>
                <w:color w:val="auto"/>
                <w:sz w:val="24"/>
                <w:szCs w:val="20"/>
                <w:highlight w:val="none"/>
                <w:u w:val="none" w:color="auto"/>
              </w:rPr>
              <w:t>在烘干之前，经</w:t>
            </w:r>
            <w:r>
              <w:rPr>
                <w:rFonts w:hint="default" w:ascii="Times New Roman" w:hAnsi="Times New Roman" w:eastAsia="宋体" w:cs="Times New Roman"/>
                <w:b w:val="0"/>
                <w:bCs w:val="0"/>
                <w:color w:val="auto"/>
                <w:sz w:val="24"/>
                <w:szCs w:val="20"/>
                <w:highlight w:val="none"/>
                <w:u w:val="none" w:color="auto"/>
                <w:lang w:eastAsia="zh-CN"/>
              </w:rPr>
              <w:t>筛分</w:t>
            </w:r>
            <w:r>
              <w:rPr>
                <w:rFonts w:hint="default" w:ascii="Times New Roman" w:hAnsi="Times New Roman" w:eastAsia="宋体" w:cs="Times New Roman"/>
                <w:b w:val="0"/>
                <w:bCs w:val="0"/>
                <w:color w:val="auto"/>
                <w:sz w:val="24"/>
                <w:szCs w:val="20"/>
                <w:highlight w:val="none"/>
                <w:u w:val="none" w:color="auto"/>
              </w:rPr>
              <w:t>工序</w:t>
            </w:r>
            <w:r>
              <w:rPr>
                <w:rFonts w:hint="default" w:ascii="Times New Roman" w:hAnsi="Times New Roman" w:eastAsia="宋体" w:cs="Times New Roman"/>
                <w:b w:val="0"/>
                <w:bCs w:val="0"/>
                <w:color w:val="auto"/>
                <w:sz w:val="24"/>
                <w:szCs w:val="20"/>
                <w:highlight w:val="none"/>
                <w:u w:val="none" w:color="auto"/>
                <w:lang w:eastAsia="zh-CN"/>
              </w:rPr>
              <w:t>会</w:t>
            </w:r>
            <w:r>
              <w:rPr>
                <w:rFonts w:hint="default" w:ascii="Times New Roman" w:hAnsi="Times New Roman" w:eastAsia="宋体" w:cs="Times New Roman"/>
                <w:b w:val="0"/>
                <w:bCs w:val="0"/>
                <w:color w:val="auto"/>
                <w:sz w:val="24"/>
                <w:szCs w:val="20"/>
                <w:highlight w:val="none"/>
                <w:u w:val="none" w:color="auto"/>
              </w:rPr>
              <w:t>去除一部分</w:t>
            </w:r>
            <w:r>
              <w:rPr>
                <w:rFonts w:hint="default" w:ascii="Times New Roman" w:hAnsi="Times New Roman" w:eastAsia="宋体" w:cs="Times New Roman"/>
                <w:b w:val="0"/>
                <w:bCs w:val="0"/>
                <w:color w:val="auto"/>
                <w:kern w:val="2"/>
                <w:sz w:val="24"/>
                <w:szCs w:val="24"/>
                <w:u w:val="none" w:color="auto"/>
                <w:lang w:val="en-US" w:eastAsia="zh-CN" w:bidi="ar-SA"/>
              </w:rPr>
              <w:t>杂质（碎玉米</w:t>
            </w:r>
            <w:r>
              <w:rPr>
                <w:rFonts w:hint="default" w:ascii="Times New Roman" w:hAnsi="Times New Roman" w:cs="Times New Roman"/>
                <w:b w:val="0"/>
                <w:bCs w:val="0"/>
                <w:color w:val="auto"/>
                <w:kern w:val="2"/>
                <w:sz w:val="24"/>
                <w:szCs w:val="24"/>
                <w:u w:val="none" w:color="auto"/>
                <w:lang w:val="en-US" w:eastAsia="zh-CN" w:bidi="ar-SA"/>
              </w:rPr>
              <w:t>、水稻</w:t>
            </w:r>
            <w:r>
              <w:rPr>
                <w:rFonts w:hint="default" w:ascii="Times New Roman" w:hAnsi="Times New Roman" w:eastAsia="宋体" w:cs="Times New Roman"/>
                <w:b w:val="0"/>
                <w:bCs w:val="0"/>
                <w:color w:val="auto"/>
                <w:kern w:val="2"/>
                <w:sz w:val="24"/>
                <w:szCs w:val="24"/>
                <w:u w:val="none" w:color="auto"/>
                <w:lang w:val="en-US" w:eastAsia="zh-CN" w:bidi="ar-SA"/>
              </w:rPr>
              <w:t>、粉尘、糠皮等）</w:t>
            </w:r>
            <w:r>
              <w:rPr>
                <w:rFonts w:hint="default" w:ascii="Times New Roman" w:hAnsi="Times New Roman" w:eastAsia="宋体" w:cs="Times New Roman"/>
                <w:b w:val="0"/>
                <w:bCs w:val="0"/>
                <w:color w:val="auto"/>
                <w:sz w:val="24"/>
                <w:szCs w:val="20"/>
                <w:highlight w:val="none"/>
                <w:u w:val="none" w:color="auto"/>
              </w:rPr>
              <w:t>，热风烘干后的废气</w:t>
            </w:r>
            <w:r>
              <w:rPr>
                <w:rFonts w:hint="default" w:ascii="Times New Roman" w:hAnsi="Times New Roman" w:eastAsia="宋体" w:cs="Times New Roman"/>
                <w:b w:val="0"/>
                <w:bCs w:val="0"/>
                <w:color w:val="auto"/>
                <w:sz w:val="24"/>
                <w:szCs w:val="20"/>
                <w:highlight w:val="none"/>
                <w:u w:val="none" w:color="auto"/>
                <w:lang w:val="en-US" w:eastAsia="zh-CN"/>
              </w:rPr>
              <w:t>通过废气角状盒排出进入烘干设备自带废气风道。其中一方面，废气</w:t>
            </w:r>
            <w:r>
              <w:rPr>
                <w:rFonts w:hint="default" w:ascii="Times New Roman" w:hAnsi="Times New Roman" w:eastAsia="宋体" w:cs="Times New Roman"/>
                <w:b w:val="0"/>
                <w:bCs w:val="0"/>
                <w:color w:val="auto"/>
                <w:sz w:val="24"/>
                <w:szCs w:val="20"/>
                <w:highlight w:val="none"/>
                <w:u w:val="none" w:color="auto"/>
                <w:lang w:eastAsia="zh-CN"/>
              </w:rPr>
              <w:t>（水蒸气、粉尘和少量</w:t>
            </w:r>
            <w:r>
              <w:rPr>
                <w:rFonts w:hint="default" w:ascii="Times New Roman" w:hAnsi="Times New Roman" w:eastAsia="宋体" w:cs="Times New Roman"/>
                <w:b w:val="0"/>
                <w:bCs w:val="0"/>
                <w:color w:val="auto"/>
                <w:kern w:val="2"/>
                <w:sz w:val="24"/>
                <w:szCs w:val="24"/>
                <w:u w:val="none" w:color="auto"/>
                <w:lang w:val="en-US" w:eastAsia="zh-CN" w:bidi="ar-SA"/>
              </w:rPr>
              <w:t>轻质飞扬的糠皮</w:t>
            </w:r>
            <w:r>
              <w:rPr>
                <w:rFonts w:hint="default" w:ascii="Times New Roman" w:hAnsi="Times New Roman" w:eastAsia="宋体" w:cs="Times New Roman"/>
                <w:b w:val="0"/>
                <w:bCs w:val="0"/>
                <w:color w:val="auto"/>
                <w:sz w:val="24"/>
                <w:szCs w:val="20"/>
                <w:highlight w:val="none"/>
                <w:u w:val="none" w:color="auto"/>
                <w:lang w:eastAsia="zh-CN"/>
              </w:rPr>
              <w:t>）</w:t>
            </w:r>
            <w:r>
              <w:rPr>
                <w:rFonts w:hint="default" w:ascii="Times New Roman" w:hAnsi="Times New Roman" w:eastAsia="宋体" w:cs="Times New Roman"/>
                <w:b w:val="0"/>
                <w:bCs w:val="0"/>
                <w:color w:val="auto"/>
                <w:sz w:val="24"/>
                <w:szCs w:val="20"/>
                <w:u w:val="none" w:color="auto"/>
              </w:rPr>
              <w:t>通过每层的排潮口排出</w:t>
            </w:r>
            <w:r>
              <w:rPr>
                <w:rFonts w:hint="default" w:ascii="Times New Roman" w:hAnsi="Times New Roman" w:eastAsia="宋体" w:cs="Times New Roman"/>
                <w:b w:val="0"/>
                <w:bCs w:val="0"/>
                <w:color w:val="auto"/>
                <w:sz w:val="24"/>
                <w:szCs w:val="20"/>
                <w:highlight w:val="none"/>
                <w:u w:val="none" w:color="auto"/>
              </w:rPr>
              <w:t>，</w:t>
            </w:r>
            <w:r>
              <w:rPr>
                <w:rFonts w:hint="default" w:ascii="Times New Roman" w:hAnsi="Times New Roman" w:eastAsia="宋体" w:cs="Times New Roman"/>
                <w:b w:val="0"/>
                <w:bCs w:val="0"/>
                <w:color w:val="auto"/>
                <w:sz w:val="24"/>
                <w:szCs w:val="20"/>
                <w:u w:val="single" w:color="auto"/>
              </w:rPr>
              <w:t>烘干塔两侧排潮口处设置折流挡板，</w:t>
            </w:r>
            <w:r>
              <w:rPr>
                <w:rFonts w:hint="default" w:ascii="Times New Roman" w:hAnsi="Times New Roman" w:eastAsia="宋体" w:cs="Times New Roman"/>
                <w:b w:val="0"/>
                <w:bCs w:val="0"/>
                <w:color w:val="auto"/>
                <w:sz w:val="24"/>
                <w:szCs w:val="20"/>
                <w:u w:val="none" w:color="auto"/>
              </w:rPr>
              <w:t>可减少</w:t>
            </w:r>
            <w:r>
              <w:rPr>
                <w:rFonts w:hint="default" w:ascii="Times New Roman" w:hAnsi="Times New Roman" w:eastAsia="宋体" w:cs="Times New Roman"/>
                <w:b w:val="0"/>
                <w:bCs w:val="0"/>
                <w:color w:val="auto"/>
                <w:sz w:val="24"/>
                <w:szCs w:val="20"/>
                <w:highlight w:val="none"/>
                <w:u w:val="none" w:color="auto"/>
                <w:lang w:eastAsia="zh-CN"/>
              </w:rPr>
              <w:t>粉尘和少量</w:t>
            </w:r>
            <w:r>
              <w:rPr>
                <w:rFonts w:hint="default" w:ascii="Times New Roman" w:hAnsi="Times New Roman" w:eastAsia="宋体" w:cs="Times New Roman"/>
                <w:b w:val="0"/>
                <w:bCs w:val="0"/>
                <w:color w:val="auto"/>
                <w:kern w:val="2"/>
                <w:sz w:val="24"/>
                <w:szCs w:val="24"/>
                <w:u w:val="none" w:color="auto"/>
                <w:lang w:val="en-US" w:eastAsia="zh-CN" w:bidi="ar-SA"/>
              </w:rPr>
              <w:t>轻质飞扬的玉米糠皮的排放，无组织废气主要以粉尘为主</w:t>
            </w:r>
            <w:r>
              <w:rPr>
                <w:rFonts w:hint="default" w:ascii="Times New Roman" w:hAnsi="Times New Roman" w:eastAsia="宋体" w:cs="Times New Roman"/>
                <w:b w:val="0"/>
                <w:bCs w:val="0"/>
                <w:color w:val="auto"/>
                <w:sz w:val="24"/>
                <w:szCs w:val="20"/>
                <w:u w:val="none" w:color="auto"/>
              </w:rPr>
              <w:t>。</w:t>
            </w:r>
            <w:r>
              <w:rPr>
                <w:rFonts w:hint="default" w:ascii="Times New Roman" w:hAnsi="Times New Roman" w:eastAsia="宋体" w:cs="Times New Roman"/>
                <w:b w:val="0"/>
                <w:bCs w:val="0"/>
                <w:color w:val="auto"/>
                <w:sz w:val="24"/>
                <w:szCs w:val="20"/>
                <w:highlight w:val="none"/>
                <w:u w:val="single" w:color="auto"/>
              </w:rPr>
              <w:t>另一方面</w:t>
            </w:r>
            <w:r>
              <w:rPr>
                <w:rFonts w:hint="default" w:ascii="Times New Roman" w:hAnsi="Times New Roman" w:eastAsia="宋体" w:cs="Times New Roman"/>
                <w:b w:val="0"/>
                <w:bCs w:val="0"/>
                <w:color w:val="auto"/>
                <w:sz w:val="24"/>
                <w:szCs w:val="20"/>
                <w:highlight w:val="none"/>
                <w:u w:val="single" w:color="auto"/>
                <w:lang w:eastAsia="zh-CN"/>
              </w:rPr>
              <w:t>，</w:t>
            </w:r>
            <w:r>
              <w:rPr>
                <w:rFonts w:hint="default" w:ascii="Times New Roman" w:hAnsi="Times New Roman" w:eastAsia="宋体" w:cs="Times New Roman"/>
                <w:b w:val="0"/>
                <w:bCs w:val="0"/>
                <w:color w:val="auto"/>
                <w:sz w:val="24"/>
                <w:szCs w:val="20"/>
                <w:u w:val="single" w:color="auto"/>
                <w:lang w:eastAsia="zh-CN"/>
              </w:rPr>
              <w:t>受格挡的粉尘和</w:t>
            </w:r>
            <w:r>
              <w:rPr>
                <w:rFonts w:hint="default" w:ascii="Times New Roman" w:hAnsi="Times New Roman" w:eastAsia="宋体" w:cs="Times New Roman"/>
                <w:b w:val="0"/>
                <w:bCs w:val="0"/>
                <w:color w:val="auto"/>
                <w:kern w:val="2"/>
                <w:sz w:val="24"/>
                <w:szCs w:val="24"/>
                <w:u w:val="single" w:color="auto"/>
                <w:lang w:val="en-US" w:eastAsia="zh-CN" w:bidi="ar-SA"/>
              </w:rPr>
              <w:t>轻质飞扬的玉米糠皮</w:t>
            </w:r>
            <w:r>
              <w:rPr>
                <w:rFonts w:hint="default" w:ascii="Times New Roman" w:hAnsi="Times New Roman" w:eastAsia="宋体" w:cs="Times New Roman"/>
                <w:b w:val="0"/>
                <w:bCs w:val="0"/>
                <w:color w:val="auto"/>
                <w:sz w:val="24"/>
                <w:szCs w:val="20"/>
                <w:u w:val="single" w:color="auto"/>
              </w:rPr>
              <w:t>通过重力沉降落在废气道底部的收集斗内</w:t>
            </w:r>
            <w:r>
              <w:rPr>
                <w:rFonts w:hint="default" w:ascii="Times New Roman" w:hAnsi="Times New Roman" w:eastAsia="宋体" w:cs="Times New Roman"/>
                <w:b w:val="0"/>
                <w:bCs w:val="0"/>
                <w:color w:val="auto"/>
                <w:sz w:val="24"/>
                <w:szCs w:val="20"/>
                <w:u w:val="single" w:color="auto"/>
                <w:lang w:eastAsia="zh-CN"/>
              </w:rPr>
              <w:t>，</w:t>
            </w:r>
            <w:r>
              <w:rPr>
                <w:rFonts w:hint="default" w:ascii="Times New Roman" w:hAnsi="Times New Roman" w:eastAsia="宋体" w:cs="Times New Roman"/>
                <w:b w:val="0"/>
                <w:bCs w:val="0"/>
                <w:color w:val="auto"/>
                <w:sz w:val="24"/>
                <w:szCs w:val="20"/>
                <w:u w:val="single" w:color="auto"/>
              </w:rPr>
              <w:t>收集斗内的杂质收集到一定程度后，可通过打开底部的检修门将杂质排出清理</w:t>
            </w:r>
            <w:r>
              <w:rPr>
                <w:rFonts w:hint="default" w:ascii="Times New Roman" w:hAnsi="Times New Roman" w:eastAsia="宋体" w:cs="Times New Roman"/>
                <w:b w:val="0"/>
                <w:bCs w:val="0"/>
                <w:color w:val="auto"/>
                <w:sz w:val="24"/>
                <w:szCs w:val="20"/>
                <w:u w:val="single" w:color="auto"/>
                <w:lang w:eastAsia="zh-CN"/>
              </w:rPr>
              <w:t>，</w:t>
            </w:r>
            <w:r>
              <w:rPr>
                <w:rFonts w:hint="default" w:ascii="Times New Roman" w:hAnsi="Times New Roman" w:eastAsia="宋体" w:cs="Times New Roman"/>
                <w:b w:val="0"/>
                <w:bCs w:val="0"/>
                <w:color w:val="auto"/>
                <w:sz w:val="24"/>
                <w:szCs w:val="20"/>
                <w:highlight w:val="none"/>
                <w:u w:val="none" w:color="auto"/>
                <w:lang w:val="en-US" w:eastAsia="zh-CN"/>
              </w:rPr>
              <w:t>集中收集后外售给当地养殖专业户</w:t>
            </w:r>
            <w:r>
              <w:rPr>
                <w:rFonts w:hint="default" w:ascii="Times New Roman" w:hAnsi="Times New Roman" w:eastAsia="宋体" w:cs="Times New Roman"/>
                <w:b w:val="0"/>
                <w:bCs w:val="0"/>
                <w:color w:val="auto"/>
                <w:sz w:val="24"/>
                <w:szCs w:val="20"/>
                <w:highlight w:val="none"/>
                <w:u w:val="none" w:color="auto"/>
                <w:lang w:eastAsia="zh-CN"/>
              </w:rPr>
              <w:t>。</w:t>
            </w:r>
            <w:r>
              <w:rPr>
                <w:rFonts w:hint="default" w:ascii="Times New Roman" w:hAnsi="Times New Roman" w:eastAsia="宋体" w:cs="Times New Roman"/>
                <w:b w:val="0"/>
                <w:bCs w:val="0"/>
                <w:color w:val="auto"/>
                <w:sz w:val="24"/>
                <w:szCs w:val="24"/>
                <w:u w:val="none" w:color="auto"/>
                <w:lang w:val="en-US" w:eastAsia="zh-CN"/>
              </w:rPr>
              <w:t>根据《散逸性工业粉尘控制技术》中</w:t>
            </w:r>
            <w:r>
              <w:rPr>
                <w:rFonts w:hint="default" w:ascii="Times New Roman" w:hAnsi="Times New Roman" w:cs="Times New Roman"/>
                <w:b w:val="0"/>
                <w:bCs w:val="0"/>
                <w:color w:val="auto"/>
                <w:sz w:val="24"/>
                <w:szCs w:val="24"/>
                <w:u w:val="none" w:color="auto"/>
                <w:lang w:val="en-US" w:eastAsia="zh-CN"/>
              </w:rPr>
              <w:t>表5-1</w:t>
            </w:r>
            <w:r>
              <w:rPr>
                <w:rFonts w:hint="default" w:ascii="Times New Roman" w:hAnsi="Times New Roman" w:eastAsia="宋体" w:cs="Times New Roman"/>
                <w:b w:val="0"/>
                <w:bCs w:val="0"/>
                <w:color w:val="auto"/>
                <w:sz w:val="24"/>
                <w:szCs w:val="24"/>
                <w:u w:val="none" w:color="auto"/>
                <w:lang w:val="en-US" w:eastAsia="zh-CN"/>
              </w:rPr>
              <w:t>谷物贮仓</w:t>
            </w:r>
            <w:r>
              <w:rPr>
                <w:rFonts w:hint="default" w:ascii="Times New Roman" w:hAnsi="Times New Roman" w:cs="Times New Roman"/>
                <w:b w:val="0"/>
                <w:bCs w:val="0"/>
                <w:color w:val="auto"/>
                <w:sz w:val="24"/>
                <w:szCs w:val="24"/>
                <w:u w:val="none" w:color="auto"/>
                <w:lang w:val="en-US" w:eastAsia="zh-CN"/>
              </w:rPr>
              <w:t>逸散尘排放因子</w:t>
            </w:r>
            <w:r>
              <w:rPr>
                <w:rFonts w:hint="default" w:ascii="Times New Roman" w:hAnsi="Times New Roman" w:eastAsia="宋体" w:cs="Times New Roman"/>
                <w:b w:val="0"/>
                <w:bCs w:val="0"/>
                <w:color w:val="auto"/>
                <w:sz w:val="24"/>
                <w:szCs w:val="24"/>
                <w:u w:val="none" w:color="auto"/>
                <w:lang w:val="en-US" w:eastAsia="zh-CN"/>
              </w:rPr>
              <w:t>，</w:t>
            </w:r>
            <w:r>
              <w:rPr>
                <w:rFonts w:hint="default" w:ascii="Times New Roman" w:hAnsi="Times New Roman" w:cs="Times New Roman"/>
                <w:b w:val="0"/>
                <w:bCs w:val="0"/>
                <w:color w:val="auto"/>
                <w:sz w:val="24"/>
                <w:szCs w:val="24"/>
                <w:u w:val="none" w:color="auto"/>
                <w:lang w:val="en-US" w:eastAsia="zh-CN"/>
              </w:rPr>
              <w:t>干燥柱式排放因子</w:t>
            </w:r>
            <w:r>
              <w:rPr>
                <w:rFonts w:hint="default" w:ascii="Times New Roman" w:hAnsi="Times New Roman" w:eastAsia="宋体" w:cs="Times New Roman"/>
                <w:b w:val="0"/>
                <w:bCs w:val="0"/>
                <w:color w:val="auto"/>
                <w:sz w:val="24"/>
                <w:szCs w:val="24"/>
                <w:u w:val="none" w:color="auto"/>
                <w:lang w:val="en-US" w:eastAsia="zh-CN"/>
              </w:rPr>
              <w:t>为0.25kg/t</w:t>
            </w:r>
            <w:r>
              <w:rPr>
                <w:rFonts w:hint="default" w:ascii="Times New Roman" w:hAnsi="Times New Roman" w:cs="Times New Roman"/>
                <w:b w:val="0"/>
                <w:bCs w:val="0"/>
                <w:color w:val="auto"/>
                <w:sz w:val="24"/>
                <w:szCs w:val="24"/>
                <w:u w:val="none" w:color="auto"/>
                <w:lang w:val="en-US" w:eastAsia="zh-CN"/>
              </w:rPr>
              <w:t>（干燥料）</w:t>
            </w:r>
            <w:r>
              <w:rPr>
                <w:rFonts w:hint="default" w:ascii="Times New Roman" w:hAnsi="Times New Roman" w:eastAsia="宋体" w:cs="Times New Roman"/>
                <w:b w:val="0"/>
                <w:bCs w:val="0"/>
                <w:color w:val="auto"/>
                <w:sz w:val="24"/>
                <w:szCs w:val="24"/>
                <w:u w:val="none" w:color="auto"/>
                <w:lang w:val="en-US" w:eastAsia="zh-CN"/>
              </w:rPr>
              <w:t>，则烘干工序粉尘的产生量为</w:t>
            </w:r>
            <w:r>
              <w:rPr>
                <w:rFonts w:hint="default" w:ascii="Times New Roman" w:hAnsi="Times New Roman" w:cs="Times New Roman"/>
                <w:b w:val="0"/>
                <w:bCs w:val="0"/>
                <w:color w:val="auto"/>
                <w:sz w:val="24"/>
                <w:szCs w:val="24"/>
                <w:u w:val="none" w:color="auto"/>
                <w:lang w:val="en-US" w:eastAsia="zh-CN"/>
              </w:rPr>
              <w:t>10.0</w:t>
            </w:r>
            <w:r>
              <w:rPr>
                <w:rFonts w:hint="default" w:ascii="Times New Roman" w:hAnsi="Times New Roman" w:eastAsia="宋体" w:cs="Times New Roman"/>
                <w:b w:val="0"/>
                <w:bCs w:val="0"/>
                <w:color w:val="auto"/>
                <w:sz w:val="24"/>
                <w:szCs w:val="24"/>
                <w:u w:val="none" w:color="auto"/>
                <w:lang w:val="en-US" w:eastAsia="zh-CN"/>
              </w:rPr>
              <w:t>t/a，</w:t>
            </w:r>
            <w:r>
              <w:rPr>
                <w:rFonts w:hint="default" w:ascii="Times New Roman" w:hAnsi="Times New Roman" w:eastAsia="宋体" w:cs="Times New Roman"/>
                <w:b w:val="0"/>
                <w:bCs w:val="0"/>
                <w:color w:val="auto"/>
                <w:sz w:val="24"/>
                <w:szCs w:val="20"/>
                <w:u w:val="none" w:color="auto"/>
              </w:rPr>
              <w:t>折流挡板减少无组织粉尘效率约为</w:t>
            </w:r>
            <w:r>
              <w:rPr>
                <w:rFonts w:hint="default" w:ascii="Times New Roman" w:hAnsi="Times New Roman" w:cs="Times New Roman"/>
                <w:b w:val="0"/>
                <w:bCs w:val="0"/>
                <w:color w:val="auto"/>
                <w:sz w:val="24"/>
                <w:szCs w:val="20"/>
                <w:u w:val="none" w:color="auto"/>
                <w:lang w:val="en-US" w:eastAsia="zh-CN"/>
              </w:rPr>
              <w:t>6</w:t>
            </w:r>
            <w:r>
              <w:rPr>
                <w:rFonts w:hint="default" w:ascii="Times New Roman" w:hAnsi="Times New Roman" w:eastAsia="宋体" w:cs="Times New Roman"/>
                <w:b w:val="0"/>
                <w:bCs w:val="0"/>
                <w:color w:val="auto"/>
                <w:sz w:val="24"/>
                <w:szCs w:val="20"/>
                <w:u w:val="none" w:color="auto"/>
              </w:rPr>
              <w:t>0%</w:t>
            </w:r>
            <w:r>
              <w:rPr>
                <w:rFonts w:hint="default" w:ascii="Times New Roman" w:hAnsi="Times New Roman" w:eastAsia="宋体" w:cs="Times New Roman"/>
                <w:b w:val="0"/>
                <w:bCs w:val="0"/>
                <w:color w:val="auto"/>
                <w:sz w:val="24"/>
                <w:szCs w:val="20"/>
                <w:u w:val="none" w:color="auto"/>
                <w:lang w:eastAsia="zh-CN"/>
              </w:rPr>
              <w:t>，</w:t>
            </w:r>
            <w:r>
              <w:rPr>
                <w:rFonts w:hint="default" w:ascii="Times New Roman" w:hAnsi="Times New Roman" w:eastAsia="宋体" w:cs="Times New Roman"/>
                <w:b w:val="0"/>
                <w:bCs w:val="0"/>
                <w:color w:val="auto"/>
                <w:sz w:val="24"/>
                <w:szCs w:val="20"/>
                <w:highlight w:val="none"/>
                <w:u w:val="none" w:color="auto"/>
                <w:lang w:val="en-US" w:eastAsia="zh-CN"/>
              </w:rPr>
              <w:t>未受格挡的粉尘</w:t>
            </w:r>
            <w:r>
              <w:rPr>
                <w:rFonts w:hint="default" w:ascii="Times New Roman" w:hAnsi="Times New Roman" w:eastAsia="宋体" w:cs="Times New Roman"/>
                <w:b w:val="0"/>
                <w:bCs w:val="0"/>
                <w:color w:val="auto"/>
                <w:sz w:val="24"/>
                <w:szCs w:val="20"/>
                <w:highlight w:val="none"/>
                <w:u w:val="none" w:color="auto"/>
                <w:lang w:eastAsia="zh-CN"/>
              </w:rPr>
              <w:t>和少</w:t>
            </w:r>
            <w:r>
              <w:rPr>
                <w:rFonts w:hint="default" w:ascii="Times New Roman" w:hAnsi="Times New Roman" w:eastAsia="宋体" w:cs="Times New Roman"/>
                <w:b w:val="0"/>
                <w:bCs w:val="0"/>
                <w:color w:val="auto"/>
                <w:sz w:val="24"/>
                <w:szCs w:val="20"/>
                <w:u w:val="none" w:color="auto"/>
              </w:rPr>
              <w:t>通过每层的排潮口排出</w:t>
            </w:r>
            <w:r>
              <w:rPr>
                <w:rFonts w:hint="default" w:ascii="Times New Roman" w:hAnsi="Times New Roman" w:eastAsia="宋体" w:cs="Times New Roman"/>
                <w:b w:val="0"/>
                <w:bCs w:val="0"/>
                <w:color w:val="auto"/>
                <w:sz w:val="24"/>
                <w:szCs w:val="20"/>
                <w:highlight w:val="none"/>
                <w:u w:val="none" w:color="auto"/>
                <w:lang w:eastAsia="zh-CN"/>
              </w:rPr>
              <w:t>，</w:t>
            </w:r>
            <w:r>
              <w:rPr>
                <w:rFonts w:hint="default" w:ascii="Times New Roman" w:hAnsi="Times New Roman" w:eastAsia="宋体" w:cs="Times New Roman"/>
                <w:b w:val="0"/>
                <w:bCs w:val="0"/>
                <w:color w:val="auto"/>
                <w:sz w:val="24"/>
                <w:szCs w:val="20"/>
                <w:highlight w:val="none"/>
                <w:u w:val="none" w:color="auto"/>
                <w:lang w:val="en-US" w:eastAsia="zh-CN"/>
              </w:rPr>
              <w:t>无组织粉尘排放量为</w:t>
            </w:r>
            <w:r>
              <w:rPr>
                <w:rFonts w:hint="default" w:ascii="Times New Roman" w:hAnsi="Times New Roman" w:cs="Times New Roman"/>
                <w:b w:val="0"/>
                <w:bCs w:val="0"/>
                <w:color w:val="auto"/>
                <w:sz w:val="24"/>
                <w:szCs w:val="20"/>
                <w:highlight w:val="none"/>
                <w:u w:val="none" w:color="auto"/>
                <w:lang w:val="en-US" w:eastAsia="zh-CN"/>
              </w:rPr>
              <w:t>4</w:t>
            </w:r>
            <w:r>
              <w:rPr>
                <w:rFonts w:hint="default" w:ascii="Times New Roman" w:hAnsi="Times New Roman" w:eastAsia="宋体" w:cs="Times New Roman"/>
                <w:b w:val="0"/>
                <w:bCs w:val="0"/>
                <w:color w:val="auto"/>
                <w:sz w:val="24"/>
                <w:szCs w:val="20"/>
                <w:highlight w:val="none"/>
                <w:u w:val="none" w:color="auto"/>
                <w:lang w:val="en-US" w:eastAsia="zh-CN"/>
              </w:rPr>
              <w:t>t/a，</w:t>
            </w:r>
            <w:r>
              <w:rPr>
                <w:rFonts w:hint="default" w:ascii="Times New Roman" w:hAnsi="Times New Roman" w:cs="Times New Roman"/>
                <w:b w:val="0"/>
                <w:bCs w:val="0"/>
                <w:color w:val="auto"/>
                <w:sz w:val="24"/>
                <w:szCs w:val="20"/>
                <w:highlight w:val="none"/>
                <w:u w:val="none" w:color="auto"/>
                <w:lang w:val="en-US" w:eastAsia="zh-CN"/>
              </w:rPr>
              <w:t>1.39</w:t>
            </w:r>
            <w:r>
              <w:rPr>
                <w:rFonts w:hint="default" w:ascii="Times New Roman" w:hAnsi="Times New Roman" w:eastAsia="宋体" w:cs="Times New Roman"/>
                <w:b w:val="0"/>
                <w:bCs w:val="0"/>
                <w:color w:val="auto"/>
                <w:sz w:val="24"/>
                <w:szCs w:val="20"/>
                <w:highlight w:val="none"/>
                <w:u w:val="none" w:color="auto"/>
                <w:lang w:val="en-US" w:eastAsia="zh-CN"/>
              </w:rPr>
              <w:t>kg/h。</w:t>
            </w:r>
          </w:p>
          <w:p>
            <w:pPr>
              <w:widowControl w:val="0"/>
              <w:numPr>
                <w:numId w:val="0"/>
              </w:numPr>
              <w:wordWrap/>
              <w:adjustRightInd/>
              <w:snapToGrid/>
              <w:spacing w:before="0" w:beforeAutospacing="0" w:after="0" w:afterAutospacing="0" w:line="360" w:lineRule="auto"/>
              <w:ind w:left="0" w:right="0" w:firstLine="480" w:firstLineChars="200"/>
              <w:jc w:val="left"/>
              <w:textAlignment w:val="auto"/>
              <w:outlineLvl w:val="0"/>
              <w:rPr>
                <w:rFonts w:hint="default" w:ascii="Times New Roman" w:hAnsi="Times New Roman" w:cs="Times New Roman"/>
                <w:b w:val="0"/>
                <w:bCs w:val="0"/>
                <w:color w:val="auto"/>
                <w:sz w:val="24"/>
                <w:szCs w:val="20"/>
                <w:u w:val="none" w:color="auto"/>
              </w:rPr>
            </w:pPr>
            <w:r>
              <w:rPr>
                <w:rFonts w:hint="default" w:ascii="Times New Roman" w:hAnsi="Times New Roman" w:eastAsia="宋体" w:cs="Times New Roman"/>
                <w:b w:val="0"/>
                <w:bCs w:val="0"/>
                <w:color w:val="auto"/>
                <w:sz w:val="24"/>
                <w:szCs w:val="24"/>
                <w:u w:val="none" w:color="auto"/>
                <w:lang w:val="en-US" w:eastAsia="zh-CN"/>
              </w:rPr>
              <w:t>⑶</w:t>
            </w:r>
            <w:r>
              <w:rPr>
                <w:rFonts w:hint="default" w:ascii="Times New Roman" w:hAnsi="Times New Roman" w:cs="Times New Roman"/>
                <w:b w:val="0"/>
                <w:bCs w:val="0"/>
                <w:color w:val="auto"/>
                <w:sz w:val="24"/>
                <w:szCs w:val="24"/>
                <w:u w:val="none" w:color="auto"/>
                <w:lang w:val="en-US" w:eastAsia="zh-CN"/>
              </w:rPr>
              <w:t>生物质颗粒、</w:t>
            </w:r>
            <w:r>
              <w:rPr>
                <w:rFonts w:hint="default" w:ascii="Times New Roman" w:hAnsi="Times New Roman" w:cs="Times New Roman"/>
                <w:b w:val="0"/>
                <w:bCs w:val="0"/>
                <w:color w:val="auto"/>
                <w:sz w:val="24"/>
                <w:szCs w:val="20"/>
                <w:u w:val="none" w:color="auto"/>
              </w:rPr>
              <w:t>炉</w:t>
            </w:r>
            <w:r>
              <w:rPr>
                <w:rFonts w:hint="default" w:ascii="Times New Roman" w:hAnsi="Times New Roman" w:cs="Times New Roman"/>
                <w:b w:val="0"/>
                <w:bCs w:val="0"/>
                <w:color w:val="auto"/>
                <w:sz w:val="24"/>
                <w:szCs w:val="20"/>
                <w:u w:val="none" w:color="auto"/>
                <w:lang w:eastAsia="zh-CN"/>
              </w:rPr>
              <w:t>灰及布袋除尘器收集烟尘</w:t>
            </w:r>
            <w:r>
              <w:rPr>
                <w:rFonts w:hint="default" w:ascii="Times New Roman" w:hAnsi="Times New Roman" w:cs="Times New Roman"/>
                <w:b w:val="0"/>
                <w:bCs w:val="0"/>
                <w:color w:val="auto"/>
                <w:sz w:val="24"/>
                <w:szCs w:val="20"/>
                <w:u w:val="none" w:color="auto"/>
              </w:rPr>
              <w:t>储存扬尘</w:t>
            </w:r>
          </w:p>
          <w:p>
            <w:pPr>
              <w:pStyle w:val="17"/>
              <w:widowControl w:val="0"/>
              <w:wordWrap/>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eastAsia="宋体" w:cs="Times New Roman"/>
                <w:b w:val="0"/>
                <w:bCs w:val="0"/>
                <w:color w:val="auto"/>
                <w:sz w:val="24"/>
                <w:szCs w:val="24"/>
                <w:u w:val="none" w:color="auto"/>
                <w:lang w:val="en-US" w:eastAsia="zh-CN"/>
              </w:rPr>
              <w:t>本项目</w:t>
            </w:r>
            <w:r>
              <w:rPr>
                <w:rFonts w:hint="default" w:ascii="Times New Roman" w:hAnsi="Times New Roman" w:cs="Times New Roman"/>
                <w:b w:val="0"/>
                <w:bCs w:val="0"/>
                <w:color w:val="auto"/>
                <w:sz w:val="24"/>
                <w:szCs w:val="24"/>
                <w:u w:val="none" w:color="auto"/>
                <w:lang w:val="en-US" w:eastAsia="zh-CN"/>
              </w:rPr>
              <w:t>拟</w:t>
            </w:r>
            <w:r>
              <w:rPr>
                <w:rFonts w:hint="default" w:ascii="Times New Roman" w:hAnsi="Times New Roman" w:eastAsia="宋体" w:cs="Times New Roman"/>
                <w:b w:val="0"/>
                <w:bCs w:val="0"/>
                <w:color w:val="auto"/>
                <w:sz w:val="24"/>
                <w:szCs w:val="24"/>
                <w:u w:val="none" w:color="auto"/>
                <w:lang w:val="en-US" w:eastAsia="zh-CN"/>
              </w:rPr>
              <w:t>在</w:t>
            </w:r>
            <w:r>
              <w:rPr>
                <w:rFonts w:hint="default" w:ascii="Times New Roman" w:hAnsi="Times New Roman" w:cs="Times New Roman"/>
                <w:b w:val="0"/>
                <w:bCs w:val="0"/>
                <w:color w:val="auto"/>
                <w:sz w:val="24"/>
                <w:szCs w:val="24"/>
                <w:u w:val="none" w:color="auto"/>
                <w:lang w:val="en-US" w:eastAsia="zh-CN"/>
              </w:rPr>
              <w:t>热风炉房</w:t>
            </w:r>
            <w:r>
              <w:rPr>
                <w:rFonts w:hint="default" w:ascii="Times New Roman" w:hAnsi="Times New Roman" w:cs="Times New Roman"/>
                <w:b w:val="0"/>
                <w:bCs w:val="0"/>
                <w:i w:val="0"/>
                <w:iCs w:val="0"/>
                <w:color w:val="auto"/>
                <w:sz w:val="24"/>
                <w:szCs w:val="24"/>
                <w:u w:val="none" w:color="auto"/>
                <w:lang w:val="en-US" w:eastAsia="zh-CN"/>
              </w:rPr>
              <w:t>设置单独区域</w:t>
            </w:r>
            <w:r>
              <w:rPr>
                <w:rFonts w:hint="default" w:ascii="Times New Roman" w:hAnsi="Times New Roman" w:eastAsia="宋体" w:cs="Times New Roman"/>
                <w:b w:val="0"/>
                <w:bCs w:val="0"/>
                <w:i w:val="0"/>
                <w:iCs w:val="0"/>
                <w:color w:val="auto"/>
                <w:sz w:val="24"/>
                <w:szCs w:val="24"/>
                <w:u w:val="none" w:color="auto"/>
                <w:lang w:val="en-US" w:eastAsia="zh-CN"/>
              </w:rPr>
              <w:t>用于储存生物质颗粒</w:t>
            </w:r>
            <w:r>
              <w:rPr>
                <w:rFonts w:hint="default" w:ascii="Times New Roman" w:hAnsi="Times New Roman" w:cs="Times New Roman"/>
                <w:b w:val="0"/>
                <w:bCs w:val="0"/>
                <w:color w:val="auto"/>
                <w:kern w:val="2"/>
                <w:sz w:val="24"/>
                <w:szCs w:val="24"/>
                <w:highlight w:val="none"/>
                <w:u w:val="none" w:color="auto"/>
                <w:lang w:val="en-US" w:eastAsia="zh-CN" w:bidi="ar-SA"/>
              </w:rPr>
              <w:t>，生物质颗粒</w:t>
            </w:r>
            <w:r>
              <w:rPr>
                <w:rFonts w:hint="default" w:ascii="Times New Roman" w:hAnsi="Times New Roman" w:eastAsia="宋体" w:cs="Times New Roman"/>
                <w:b w:val="0"/>
                <w:bCs w:val="0"/>
                <w:color w:val="auto"/>
                <w:kern w:val="2"/>
                <w:sz w:val="24"/>
                <w:szCs w:val="24"/>
                <w:highlight w:val="none"/>
                <w:u w:val="none" w:color="auto"/>
                <w:lang w:val="en-US" w:eastAsia="zh-CN" w:bidi="ar-SA"/>
              </w:rPr>
              <w:t>随用随消耗，定期补充；</w:t>
            </w:r>
            <w:r>
              <w:rPr>
                <w:rFonts w:hint="default" w:ascii="Times New Roman" w:hAnsi="Times New Roman" w:cs="Times New Roman"/>
                <w:b w:val="0"/>
                <w:bCs w:val="0"/>
                <w:color w:val="auto"/>
                <w:sz w:val="24"/>
                <w:szCs w:val="20"/>
                <w:u w:val="none" w:color="auto"/>
              </w:rPr>
              <w:t>炉</w:t>
            </w:r>
            <w:r>
              <w:rPr>
                <w:rFonts w:hint="default" w:ascii="Times New Roman" w:hAnsi="Times New Roman" w:cs="Times New Roman"/>
                <w:b w:val="0"/>
                <w:bCs w:val="0"/>
                <w:color w:val="auto"/>
                <w:sz w:val="24"/>
                <w:szCs w:val="20"/>
                <w:u w:val="none" w:color="auto"/>
                <w:lang w:eastAsia="zh-CN"/>
              </w:rPr>
              <w:t>灰及布袋除尘器收集烟尘</w:t>
            </w:r>
            <w:r>
              <w:rPr>
                <w:rFonts w:hint="default" w:ascii="Times New Roman" w:hAnsi="Times New Roman" w:cs="Times New Roman"/>
                <w:b w:val="0"/>
                <w:bCs w:val="0"/>
                <w:color w:val="auto"/>
                <w:kern w:val="2"/>
                <w:sz w:val="24"/>
                <w:szCs w:val="24"/>
                <w:highlight w:val="none"/>
                <w:u w:val="none" w:color="auto"/>
                <w:lang w:val="en-US" w:eastAsia="zh-CN" w:bidi="ar-SA"/>
              </w:rPr>
              <w:t>储存于仓库内</w:t>
            </w:r>
            <w:r>
              <w:rPr>
                <w:rFonts w:hint="default" w:ascii="Times New Roman" w:hAnsi="Times New Roman" w:eastAsia="宋体" w:cs="Times New Roman"/>
                <w:b w:val="0"/>
                <w:bCs w:val="0"/>
                <w:color w:val="auto"/>
                <w:kern w:val="2"/>
                <w:sz w:val="24"/>
                <w:szCs w:val="24"/>
                <w:highlight w:val="none"/>
                <w:u w:val="none" w:color="auto"/>
                <w:lang w:val="en-US" w:eastAsia="zh-CN" w:bidi="ar-SA"/>
              </w:rPr>
              <w:t>，</w:t>
            </w:r>
            <w:r>
              <w:rPr>
                <w:rFonts w:hint="default" w:ascii="Times New Roman" w:hAnsi="Times New Roman" w:cs="Times New Roman"/>
                <w:b w:val="0"/>
                <w:bCs w:val="0"/>
                <w:color w:val="auto"/>
                <w:kern w:val="2"/>
                <w:sz w:val="24"/>
                <w:szCs w:val="24"/>
                <w:highlight w:val="none"/>
                <w:u w:val="none" w:color="auto"/>
                <w:lang w:val="en-US" w:eastAsia="zh-CN" w:bidi="ar-SA"/>
              </w:rPr>
              <w:t>定期送农户为有机肥</w:t>
            </w:r>
            <w:r>
              <w:rPr>
                <w:rFonts w:hint="default" w:ascii="Times New Roman" w:hAnsi="Times New Roman" w:eastAsia="宋体" w:cs="Times New Roman"/>
                <w:b w:val="0"/>
                <w:bCs w:val="0"/>
                <w:color w:val="auto"/>
                <w:kern w:val="2"/>
                <w:sz w:val="24"/>
                <w:szCs w:val="24"/>
                <w:highlight w:val="none"/>
                <w:u w:val="none" w:color="auto"/>
                <w:lang w:val="en-US" w:eastAsia="zh-CN" w:bidi="ar-SA"/>
              </w:rPr>
              <w:t>。</w:t>
            </w:r>
            <w:r>
              <w:rPr>
                <w:rFonts w:hint="default" w:ascii="Times New Roman" w:hAnsi="Times New Roman" w:cs="Times New Roman"/>
                <w:b w:val="0"/>
                <w:bCs w:val="0"/>
                <w:color w:val="auto"/>
                <w:sz w:val="24"/>
                <w:szCs w:val="24"/>
                <w:u w:val="none" w:color="auto"/>
                <w:lang w:val="en-US" w:eastAsia="zh-CN"/>
              </w:rPr>
              <w:t>生物质颗粒、</w:t>
            </w:r>
            <w:r>
              <w:rPr>
                <w:rFonts w:hint="default" w:ascii="Times New Roman" w:hAnsi="Times New Roman" w:cs="Times New Roman"/>
                <w:b w:val="0"/>
                <w:bCs w:val="0"/>
                <w:color w:val="auto"/>
                <w:sz w:val="24"/>
                <w:szCs w:val="20"/>
                <w:u w:val="none" w:color="auto"/>
              </w:rPr>
              <w:t>炉</w:t>
            </w:r>
            <w:r>
              <w:rPr>
                <w:rFonts w:hint="default" w:ascii="Times New Roman" w:hAnsi="Times New Roman" w:cs="Times New Roman"/>
                <w:b w:val="0"/>
                <w:bCs w:val="0"/>
                <w:color w:val="auto"/>
                <w:sz w:val="24"/>
                <w:szCs w:val="20"/>
                <w:u w:val="none" w:color="auto"/>
                <w:lang w:eastAsia="zh-CN"/>
              </w:rPr>
              <w:t>灰及布袋除尘器收集烟尘</w:t>
            </w:r>
            <w:r>
              <w:rPr>
                <w:rFonts w:hint="default" w:ascii="Times New Roman" w:hAnsi="Times New Roman" w:cs="Times New Roman"/>
                <w:b w:val="0"/>
                <w:bCs w:val="0"/>
                <w:color w:val="auto"/>
                <w:sz w:val="24"/>
                <w:szCs w:val="24"/>
                <w:u w:val="none" w:color="auto"/>
              </w:rPr>
              <w:t>储存</w:t>
            </w:r>
            <w:r>
              <w:rPr>
                <w:rFonts w:hint="default" w:ascii="Times New Roman" w:hAnsi="Times New Roman" w:cs="Times New Roman"/>
                <w:b w:val="0"/>
                <w:bCs w:val="0"/>
                <w:color w:val="auto"/>
                <w:sz w:val="24"/>
                <w:szCs w:val="24"/>
                <w:u w:val="none" w:color="auto"/>
                <w:lang w:eastAsia="zh-CN"/>
              </w:rPr>
              <w:t>过程中会产生扬尘。</w:t>
            </w:r>
            <w:r>
              <w:rPr>
                <w:rFonts w:hint="default" w:ascii="Times New Roman" w:hAnsi="Times New Roman" w:eastAsia="宋体" w:cs="Times New Roman"/>
                <w:b w:val="0"/>
                <w:bCs w:val="0"/>
                <w:color w:val="auto"/>
                <w:sz w:val="24"/>
                <w:szCs w:val="24"/>
                <w:u w:val="none" w:color="auto"/>
                <w:lang w:val="en-US" w:eastAsia="zh-CN"/>
              </w:rPr>
              <w:t>为减少外界条件的影响，</w:t>
            </w:r>
            <w:r>
              <w:rPr>
                <w:rFonts w:hint="default" w:ascii="Times New Roman" w:hAnsi="Times New Roman" w:cs="Times New Roman"/>
                <w:b w:val="0"/>
                <w:bCs w:val="0"/>
                <w:color w:val="auto"/>
                <w:sz w:val="24"/>
                <w:szCs w:val="24"/>
                <w:u w:val="none" w:color="auto"/>
                <w:lang w:val="en-US" w:eastAsia="zh-CN"/>
              </w:rPr>
              <w:t>生物质颗粒</w:t>
            </w:r>
            <w:r>
              <w:rPr>
                <w:rFonts w:hint="default" w:ascii="Times New Roman" w:hAnsi="Times New Roman" w:eastAsia="宋体" w:cs="Times New Roman"/>
                <w:b w:val="0"/>
                <w:bCs w:val="0"/>
                <w:color w:val="auto"/>
                <w:sz w:val="24"/>
                <w:szCs w:val="24"/>
                <w:u w:val="none" w:color="auto"/>
                <w:lang w:val="en-US" w:eastAsia="zh-CN"/>
              </w:rPr>
              <w:t>储存采用封闭管理并加盖苫布，</w:t>
            </w:r>
            <w:r>
              <w:rPr>
                <w:rFonts w:hint="default" w:ascii="Times New Roman" w:hAnsi="Times New Roman" w:eastAsia="宋体" w:cs="Times New Roman"/>
                <w:b w:val="0"/>
                <w:bCs w:val="0"/>
                <w:color w:val="auto"/>
                <w:kern w:val="2"/>
                <w:sz w:val="24"/>
                <w:szCs w:val="24"/>
                <w:highlight w:val="none"/>
                <w:u w:val="none" w:color="auto"/>
                <w:lang w:val="en-US" w:eastAsia="zh-CN" w:bidi="ar-SA"/>
              </w:rPr>
              <w:t>炉</w:t>
            </w:r>
            <w:r>
              <w:rPr>
                <w:rFonts w:hint="default" w:ascii="Times New Roman" w:hAnsi="Times New Roman" w:cs="Times New Roman"/>
                <w:b w:val="0"/>
                <w:bCs w:val="0"/>
                <w:color w:val="auto"/>
                <w:kern w:val="2"/>
                <w:sz w:val="24"/>
                <w:szCs w:val="24"/>
                <w:highlight w:val="none"/>
                <w:u w:val="none" w:color="auto"/>
                <w:lang w:val="en-US" w:eastAsia="zh-CN" w:bidi="ar-SA"/>
              </w:rPr>
              <w:t>灰</w:t>
            </w:r>
            <w:r>
              <w:rPr>
                <w:rFonts w:hint="default" w:ascii="Times New Roman" w:hAnsi="Times New Roman" w:cs="Times New Roman"/>
                <w:b w:val="0"/>
                <w:bCs w:val="0"/>
                <w:color w:val="auto"/>
                <w:sz w:val="24"/>
                <w:szCs w:val="20"/>
                <w:u w:val="none" w:color="auto"/>
                <w:lang w:eastAsia="zh-CN"/>
              </w:rPr>
              <w:t>及布袋除尘器收集烟尘</w:t>
            </w:r>
            <w:r>
              <w:rPr>
                <w:rFonts w:hint="default" w:ascii="Times New Roman" w:hAnsi="Times New Roman" w:cs="Times New Roman"/>
                <w:b w:val="0"/>
                <w:bCs w:val="0"/>
                <w:color w:val="auto"/>
                <w:sz w:val="24"/>
                <w:szCs w:val="24"/>
                <w:u w:val="none" w:color="auto"/>
                <w:lang w:val="en-US" w:eastAsia="zh-CN"/>
              </w:rPr>
              <w:t>采用带有内衬的塑料包装袋密封包装，要求封口结实。</w:t>
            </w:r>
            <w:r>
              <w:rPr>
                <w:rFonts w:hint="default" w:ascii="Times New Roman" w:hAnsi="Times New Roman" w:cs="Times New Roman"/>
                <w:b w:val="0"/>
                <w:bCs w:val="0"/>
                <w:color w:val="auto"/>
                <w:kern w:val="2"/>
                <w:sz w:val="24"/>
                <w:szCs w:val="24"/>
                <w:highlight w:val="none"/>
                <w:u w:val="none" w:color="auto"/>
                <w:lang w:val="en-US" w:eastAsia="zh-CN" w:bidi="ar-SA"/>
              </w:rPr>
              <w:t>热风炉房、仓库地面</w:t>
            </w:r>
            <w:r>
              <w:rPr>
                <w:rFonts w:hint="default" w:ascii="Times New Roman" w:hAnsi="Times New Roman" w:eastAsia="宋体" w:cs="Times New Roman"/>
                <w:b w:val="0"/>
                <w:bCs w:val="0"/>
                <w:color w:val="auto"/>
                <w:kern w:val="2"/>
                <w:sz w:val="24"/>
                <w:szCs w:val="24"/>
                <w:highlight w:val="none"/>
                <w:u w:val="none" w:color="auto"/>
                <w:lang w:val="en-US" w:eastAsia="zh-CN" w:bidi="ar-SA"/>
              </w:rPr>
              <w:t>均已做硬化处理</w:t>
            </w:r>
            <w:r>
              <w:rPr>
                <w:rFonts w:hint="default" w:ascii="Times New Roman" w:hAnsi="Times New Roman" w:cs="Times New Roman"/>
                <w:b w:val="0"/>
                <w:bCs w:val="0"/>
                <w:color w:val="auto"/>
                <w:kern w:val="2"/>
                <w:sz w:val="24"/>
                <w:szCs w:val="24"/>
                <w:highlight w:val="none"/>
                <w:u w:val="none" w:color="auto"/>
                <w:lang w:val="en-US" w:eastAsia="zh-CN" w:bidi="ar-SA"/>
              </w:rPr>
              <w:t>，并定期洒水降尘。在采取上述治理措施后，可有效防止二次扬尘对周围环境空气的影响。</w:t>
            </w:r>
          </w:p>
          <w:p>
            <w:pPr>
              <w:pStyle w:val="36"/>
              <w:widowControl w:val="0"/>
              <w:numPr>
                <w:numId w:val="0"/>
              </w:numPr>
              <w:tabs>
                <w:tab w:val="left" w:pos="0"/>
              </w:tabs>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⑷运输扬尘</w:t>
            </w:r>
          </w:p>
          <w:p>
            <w:pPr>
              <w:pStyle w:val="17"/>
              <w:widowControl w:val="0"/>
              <w:wordWrap/>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本项目原料湿玉米、生物质颗粒和外售产品等均采用汽车运输，汽车运输时由于碾压卷带会产生一定量的运输扬尘。扬尘量的大小与车流量、道路状况、气候条件、汽车行驶速度等均有关系。</w:t>
            </w:r>
            <w:r>
              <w:rPr>
                <w:rFonts w:hint="default" w:ascii="Times New Roman" w:hAnsi="Times New Roman" w:eastAsia="宋体" w:cs="Times New Roman"/>
                <w:b w:val="0"/>
                <w:bCs w:val="0"/>
                <w:color w:val="auto"/>
                <w:sz w:val="24"/>
                <w:szCs w:val="24"/>
                <w:u w:val="none" w:color="auto"/>
              </w:rPr>
              <w:t>运输扬尘包括物料洒落扬尘和汽车引起的道路二次扬尘</w:t>
            </w:r>
            <w:r>
              <w:rPr>
                <w:rFonts w:hint="default" w:ascii="Times New Roman" w:hAnsi="Times New Roman" w:eastAsia="宋体" w:cs="Times New Roman"/>
                <w:b w:val="0"/>
                <w:bCs w:val="0"/>
                <w:color w:val="auto"/>
                <w:kern w:val="2"/>
                <w:sz w:val="24"/>
                <w:szCs w:val="24"/>
                <w:u w:val="none" w:color="auto"/>
                <w:lang w:val="en-US" w:eastAsia="zh-CN" w:bidi="ar-SA"/>
              </w:rPr>
              <w:t>。</w:t>
            </w:r>
            <w:r>
              <w:rPr>
                <w:rFonts w:hint="default" w:ascii="Times New Roman" w:hAnsi="Times New Roman" w:eastAsia="宋体" w:cs="Times New Roman"/>
                <w:b w:val="0"/>
                <w:bCs w:val="0"/>
                <w:color w:val="auto"/>
                <w:kern w:val="0"/>
                <w:sz w:val="24"/>
                <w:szCs w:val="24"/>
                <w:u w:val="none" w:color="auto"/>
                <w:lang w:val="en-US" w:eastAsia="zh-CN" w:bidi="ar-SA"/>
              </w:rPr>
              <w:t>对于</w:t>
            </w:r>
            <w:r>
              <w:rPr>
                <w:rFonts w:hint="default" w:ascii="Times New Roman" w:hAnsi="Times New Roman" w:eastAsia="宋体" w:cs="Times New Roman"/>
                <w:b w:val="0"/>
                <w:bCs w:val="0"/>
                <w:color w:val="auto"/>
                <w:kern w:val="2"/>
                <w:sz w:val="24"/>
                <w:szCs w:val="24"/>
                <w:u w:val="none" w:color="auto"/>
                <w:lang w:val="en-US" w:eastAsia="zh-CN" w:bidi="ar-SA"/>
              </w:rPr>
              <w:t>原料湿玉米、生物质颗粒和外售产品等</w:t>
            </w:r>
            <w:r>
              <w:rPr>
                <w:rFonts w:hint="default" w:ascii="Times New Roman" w:hAnsi="Times New Roman" w:eastAsia="宋体" w:cs="Times New Roman"/>
                <w:b w:val="0"/>
                <w:bCs w:val="0"/>
                <w:color w:val="auto"/>
                <w:kern w:val="0"/>
                <w:sz w:val="24"/>
                <w:szCs w:val="24"/>
                <w:u w:val="none" w:color="auto"/>
                <w:lang w:val="en-US" w:eastAsia="zh-CN" w:bidi="ar-SA"/>
              </w:rPr>
              <w:t>运输车辆必须使用苫布覆盖，严禁超载，以减少物料洒落引起扬尘，并控制车速，</w:t>
            </w:r>
            <w:r>
              <w:rPr>
                <w:rFonts w:hint="default" w:ascii="Times New Roman" w:hAnsi="Times New Roman" w:eastAsia="宋体" w:cs="Times New Roman"/>
                <w:b w:val="0"/>
                <w:bCs w:val="0"/>
                <w:color w:val="auto"/>
                <w:sz w:val="24"/>
                <w:szCs w:val="24"/>
                <w:u w:val="none" w:color="auto"/>
                <w:lang w:val="en-US" w:eastAsia="zh-CN"/>
              </w:rPr>
              <w:t>合理选择运输路径及运输时间，</w:t>
            </w:r>
            <w:r>
              <w:rPr>
                <w:rFonts w:hint="default" w:ascii="Times New Roman" w:hAnsi="Times New Roman" w:eastAsia="宋体" w:cs="Times New Roman"/>
                <w:b w:val="0"/>
                <w:bCs w:val="0"/>
                <w:color w:val="auto"/>
                <w:kern w:val="0"/>
                <w:sz w:val="24"/>
                <w:szCs w:val="24"/>
                <w:u w:val="none" w:color="auto"/>
                <w:lang w:val="en-US" w:eastAsia="zh-CN" w:bidi="ar-SA"/>
              </w:rPr>
              <w:t>以减少道路二次扬尘。</w:t>
            </w:r>
            <w:r>
              <w:rPr>
                <w:rFonts w:hint="default" w:ascii="Times New Roman" w:hAnsi="Times New Roman" w:eastAsia="宋体" w:cs="Times New Roman"/>
                <w:b w:val="0"/>
                <w:bCs w:val="0"/>
                <w:color w:val="auto"/>
                <w:sz w:val="24"/>
                <w:szCs w:val="24"/>
                <w:u w:val="none" w:color="auto"/>
                <w:lang w:val="en-US" w:eastAsia="zh-CN"/>
              </w:rPr>
              <w:t>在采取上述措施后，可有效降低运输</w:t>
            </w:r>
            <w:r>
              <w:rPr>
                <w:rFonts w:hint="default" w:ascii="Times New Roman" w:hAnsi="Times New Roman" w:eastAsia="宋体" w:cs="Times New Roman"/>
                <w:b w:val="0"/>
                <w:bCs w:val="0"/>
                <w:color w:val="auto"/>
                <w:sz w:val="24"/>
                <w:szCs w:val="24"/>
                <w:u w:val="none" w:color="auto"/>
                <w:lang w:eastAsia="zh-CN"/>
              </w:rPr>
              <w:t>过程的</w:t>
            </w:r>
            <w:r>
              <w:rPr>
                <w:rFonts w:hint="default" w:ascii="Times New Roman" w:hAnsi="Times New Roman" w:eastAsia="宋体" w:cs="Times New Roman"/>
                <w:b w:val="0"/>
                <w:bCs w:val="0"/>
                <w:color w:val="auto"/>
                <w:sz w:val="24"/>
                <w:szCs w:val="24"/>
                <w:u w:val="none" w:color="auto"/>
                <w:lang w:val="en-US" w:eastAsia="zh-CN"/>
              </w:rPr>
              <w:t>扬尘污染。</w:t>
            </w:r>
          </w:p>
          <w:p>
            <w:pPr>
              <w:pStyle w:val="36"/>
              <w:widowControl w:val="0"/>
              <w:numPr>
                <w:numId w:val="0"/>
              </w:numPr>
              <w:tabs>
                <w:tab w:val="left" w:pos="0"/>
              </w:tabs>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kern w:val="2"/>
                <w:sz w:val="24"/>
                <w:szCs w:val="24"/>
                <w:u w:val="none" w:color="auto"/>
                <w:lang w:val="en-US" w:eastAsia="zh-CN" w:bidi="ar-SA"/>
              </w:rPr>
            </w:pPr>
            <w:r>
              <w:rPr>
                <w:rFonts w:hint="default" w:ascii="Times New Roman" w:hAnsi="Times New Roman" w:eastAsia="宋体" w:cs="Times New Roman"/>
                <w:b w:val="0"/>
                <w:bCs w:val="0"/>
                <w:color w:val="auto"/>
                <w:kern w:val="2"/>
                <w:sz w:val="24"/>
                <w:szCs w:val="24"/>
                <w:u w:val="none" w:color="auto"/>
                <w:lang w:val="en-US" w:eastAsia="zh-CN" w:bidi="ar-SA"/>
              </w:rPr>
              <w:t>2、排放口设置情况及监测计划</w:t>
            </w:r>
          </w:p>
          <w:p>
            <w:pPr>
              <w:pStyle w:val="36"/>
              <w:widowControl w:val="0"/>
              <w:numPr>
                <w:numId w:val="0"/>
              </w:numPr>
              <w:tabs>
                <w:tab w:val="left" w:pos="0"/>
              </w:tabs>
              <w:wordWrap/>
              <w:spacing w:before="0" w:beforeAutospacing="0" w:after="0" w:afterAutospacing="0" w:line="360" w:lineRule="auto"/>
              <w:ind w:left="0" w:leftChars="0" w:right="0" w:firstLine="480" w:firstLineChars="200"/>
              <w:textAlignment w:val="auto"/>
              <w:rPr>
                <w:rFonts w:hint="default" w:ascii="Times New Roman" w:hAnsi="Times New Roman"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kern w:val="2"/>
                <w:sz w:val="24"/>
                <w:szCs w:val="24"/>
                <w:u w:val="none" w:color="auto"/>
                <w:lang w:val="en-US" w:eastAsia="zh-CN" w:bidi="ar-SA"/>
              </w:rPr>
              <w:t>项目排放口设置情况详见表</w:t>
            </w:r>
            <w:r>
              <w:rPr>
                <w:rFonts w:hint="default" w:ascii="Times New Roman" w:hAnsi="Times New Roman" w:cs="Times New Roman"/>
                <w:b w:val="0"/>
                <w:bCs w:val="0"/>
                <w:color w:val="auto"/>
                <w:kern w:val="2"/>
                <w:sz w:val="24"/>
                <w:szCs w:val="24"/>
                <w:u w:val="none" w:color="auto"/>
                <w:lang w:val="en-US" w:eastAsia="zh-CN" w:bidi="ar-SA"/>
              </w:rPr>
              <w:t>4-3</w:t>
            </w:r>
            <w:r>
              <w:rPr>
                <w:rFonts w:hint="default" w:ascii="Times New Roman" w:hAnsi="Times New Roman" w:eastAsia="宋体" w:cs="Times New Roman"/>
                <w:b w:val="0"/>
                <w:bCs w:val="0"/>
                <w:color w:val="auto"/>
                <w:kern w:val="2"/>
                <w:sz w:val="24"/>
                <w:szCs w:val="24"/>
                <w:u w:val="none" w:color="auto"/>
                <w:lang w:val="en-US" w:eastAsia="zh-CN" w:bidi="ar-SA"/>
              </w:rPr>
              <w:t>。</w:t>
            </w:r>
          </w:p>
          <w:p>
            <w:pPr>
              <w:pStyle w:val="30"/>
              <w:spacing w:before="0" w:beforeAutospacing="0" w:after="0" w:afterAutospacing="0"/>
              <w:ind w:left="0" w:right="0"/>
              <w:jc w:val="center"/>
              <w:rPr>
                <w:rFonts w:hint="default" w:ascii="Times New Roman" w:hAnsi="Times New Roman" w:cs="Times New Roman"/>
                <w:b/>
                <w:bCs/>
                <w:color w:val="auto"/>
                <w:sz w:val="21"/>
                <w:szCs w:val="21"/>
                <w:u w:val="single" w:color="auto"/>
                <w:lang w:val="en-US" w:eastAsia="zh-CN"/>
              </w:rPr>
            </w:pPr>
            <w:r>
              <w:rPr>
                <w:rFonts w:hint="default" w:ascii="Times New Roman" w:hAnsi="Times New Roman" w:cs="Times New Roman"/>
                <w:b/>
                <w:bCs/>
                <w:color w:val="auto"/>
                <w:sz w:val="21"/>
                <w:szCs w:val="21"/>
                <w:u w:val="single" w:color="auto"/>
                <w:lang w:val="en-US" w:eastAsia="zh-CN"/>
              </w:rPr>
              <w:t>表4-3  废气排放口基本情况一览表</w:t>
            </w:r>
          </w:p>
          <w:tbl>
            <w:tblPr>
              <w:tblW w:w="837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18"/>
              <w:gridCol w:w="426"/>
              <w:gridCol w:w="426"/>
              <w:gridCol w:w="835"/>
              <w:gridCol w:w="426"/>
              <w:gridCol w:w="479"/>
              <w:gridCol w:w="636"/>
              <w:gridCol w:w="1354"/>
              <w:gridCol w:w="1943"/>
              <w:gridCol w:w="807"/>
            </w:tblGrid>
            <w:tr>
              <w:trPr>
                <w:trHeight w:val="1395" w:hRule="atLeast"/>
              </w:trPr>
              <w:tc>
                <w:tcPr>
                  <w:tcW w:w="426"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产污环节</w:t>
                  </w:r>
                </w:p>
              </w:tc>
              <w:tc>
                <w:tcPr>
                  <w:tcW w:w="618"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污染物</w:t>
                  </w:r>
                </w:p>
              </w:tc>
              <w:tc>
                <w:tcPr>
                  <w:tcW w:w="426"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名称</w:t>
                  </w:r>
                </w:p>
              </w:tc>
              <w:tc>
                <w:tcPr>
                  <w:tcW w:w="426"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cs="Times New Roman"/>
                      <w:b w:val="0"/>
                      <w:bCs w:val="0"/>
                      <w:color w:val="auto"/>
                      <w:kern w:val="2"/>
                      <w:sz w:val="21"/>
                      <w:szCs w:val="21"/>
                      <w:u w:val="none" w:color="auto"/>
                      <w:lang w:val="en-US" w:eastAsia="zh-CN" w:bidi="ar-SA"/>
                    </w:rPr>
                    <w:t>排放口类型</w:t>
                  </w:r>
                </w:p>
              </w:tc>
              <w:tc>
                <w:tcPr>
                  <w:tcW w:w="835"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排放口编号</w:t>
                  </w:r>
                </w:p>
              </w:tc>
              <w:tc>
                <w:tcPr>
                  <w:tcW w:w="426"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排气筒高度m</w:t>
                  </w:r>
                </w:p>
              </w:tc>
              <w:tc>
                <w:tcPr>
                  <w:tcW w:w="479"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排气筒内径</w:t>
                  </w:r>
                </w:p>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m</w:t>
                  </w:r>
                </w:p>
              </w:tc>
              <w:tc>
                <w:tcPr>
                  <w:tcW w:w="636"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废气温度(℃)</w:t>
                  </w:r>
                </w:p>
              </w:tc>
              <w:tc>
                <w:tcPr>
                  <w:tcW w:w="1354"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地理</w:t>
                  </w:r>
                </w:p>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坐标</w:t>
                  </w:r>
                </w:p>
              </w:tc>
              <w:tc>
                <w:tcPr>
                  <w:tcW w:w="1943"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排放标准</w:t>
                  </w:r>
                </w:p>
              </w:tc>
              <w:tc>
                <w:tcPr>
                  <w:tcW w:w="807"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bidi="ar-SA"/>
                    </w:rPr>
                    <w:t>标准值</w:t>
                  </w:r>
                  <w:r>
                    <w:rPr>
                      <w:rFonts w:hint="default" w:ascii="Times New Roman" w:hAnsi="Times New Roman" w:eastAsia="宋体" w:cs="Times New Roman"/>
                      <w:b w:val="0"/>
                      <w:bCs w:val="0"/>
                      <w:color w:val="auto"/>
                      <w:spacing w:val="-20"/>
                      <w:sz w:val="21"/>
                      <w:szCs w:val="21"/>
                      <w:u w:val="none" w:color="auto"/>
                      <w:lang w:val="en-US" w:eastAsia="zh-CN" w:bidi="ar-SA"/>
                    </w:rPr>
                    <w:t>mg/m</w:t>
                  </w:r>
                  <w:r>
                    <w:rPr>
                      <w:rFonts w:hint="default" w:ascii="Times New Roman" w:hAnsi="Times New Roman" w:eastAsia="宋体" w:cs="Times New Roman"/>
                      <w:b w:val="0"/>
                      <w:bCs w:val="0"/>
                      <w:color w:val="auto"/>
                      <w:spacing w:val="-20"/>
                      <w:sz w:val="21"/>
                      <w:szCs w:val="21"/>
                      <w:u w:val="none" w:color="auto"/>
                      <w:vertAlign w:val="superscript"/>
                      <w:lang w:val="en-US" w:eastAsia="zh-CN" w:bidi="ar-SA"/>
                    </w:rPr>
                    <w:t>3</w:t>
                  </w:r>
                </w:p>
              </w:tc>
            </w:tr>
            <w:tr>
              <w:trPr>
                <w:trHeight w:val="3318" w:hRule="atLeast"/>
              </w:trPr>
              <w:tc>
                <w:tcPr>
                  <w:tcW w:w="426" w:type="dxa"/>
                  <w:tcBorders>
                    <w:tl2br w:val="nil"/>
                    <w:tr2bl w:val="nil"/>
                  </w:tcBorders>
                  <w:vAlign w:val="center"/>
                </w:tcPr>
                <w:p>
                  <w:pPr>
                    <w:widowControl w:val="0"/>
                    <w:wordWrap/>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i w:val="0"/>
                      <w:iCs/>
                      <w:color w:val="auto"/>
                      <w:kern w:val="2"/>
                      <w:sz w:val="21"/>
                      <w:szCs w:val="21"/>
                      <w:u w:val="none" w:color="auto"/>
                      <w:lang w:val="en-US" w:eastAsia="zh-CN" w:bidi="zh-CN"/>
                    </w:rPr>
                  </w:pPr>
                  <w:r>
                    <w:rPr>
                      <w:rFonts w:hint="default" w:ascii="Times New Roman" w:hAnsi="Times New Roman" w:cs="Times New Roman"/>
                      <w:b w:val="0"/>
                      <w:bCs w:val="0"/>
                      <w:i w:val="0"/>
                      <w:iCs/>
                      <w:color w:val="auto"/>
                      <w:sz w:val="21"/>
                      <w:szCs w:val="21"/>
                      <w:u w:val="none" w:color="auto"/>
                      <w:lang w:val="en-US" w:eastAsia="zh-CN" w:bidi="zh-CN"/>
                    </w:rPr>
                    <w:t>燃生物质热风炉</w:t>
                  </w:r>
                </w:p>
              </w:tc>
              <w:tc>
                <w:tcPr>
                  <w:tcW w:w="618"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snapToGrid w:val="0"/>
                      <w:color w:val="auto"/>
                      <w:kern w:val="2"/>
                      <w:sz w:val="21"/>
                      <w:szCs w:val="21"/>
                      <w:u w:val="none" w:color="auto"/>
                      <w:lang w:val="en-US" w:eastAsia="zh-CN" w:bidi="ar-SA"/>
                    </w:rPr>
                  </w:pPr>
                  <w:r>
                    <w:rPr>
                      <w:rFonts w:hint="default" w:ascii="Times New Roman" w:hAnsi="Times New Roman" w:eastAsia="宋体" w:cs="Times New Roman"/>
                      <w:b w:val="0"/>
                      <w:bCs w:val="0"/>
                      <w:snapToGrid w:val="0"/>
                      <w:color w:val="auto"/>
                      <w:kern w:val="2"/>
                      <w:sz w:val="21"/>
                      <w:szCs w:val="21"/>
                      <w:u w:val="none" w:color="auto"/>
                      <w:lang w:val="en-US" w:eastAsia="zh-CN" w:bidi="ar-SA"/>
                    </w:rPr>
                    <w:t>SO</w:t>
                  </w:r>
                  <w:r>
                    <w:rPr>
                      <w:rFonts w:hint="default" w:ascii="Times New Roman" w:hAnsi="Times New Roman" w:eastAsia="宋体" w:cs="Times New Roman"/>
                      <w:b w:val="0"/>
                      <w:bCs w:val="0"/>
                      <w:snapToGrid w:val="0"/>
                      <w:color w:val="auto"/>
                      <w:kern w:val="2"/>
                      <w:sz w:val="21"/>
                      <w:szCs w:val="21"/>
                      <w:u w:val="none" w:color="auto"/>
                      <w:vertAlign w:val="subscript"/>
                      <w:lang w:val="en-US" w:eastAsia="zh-CN" w:bidi="ar-SA"/>
                    </w:rPr>
                    <w:t>2</w:t>
                  </w:r>
                </w:p>
                <w:p>
                  <w:pPr>
                    <w:pStyle w:val="30"/>
                    <w:widowControl w:val="0"/>
                    <w:wordWrap/>
                    <w:autoSpaceDE w:val="0"/>
                    <w:autoSpaceDN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snapToGrid w:val="0"/>
                      <w:color w:val="auto"/>
                      <w:kern w:val="2"/>
                      <w:sz w:val="21"/>
                      <w:szCs w:val="21"/>
                      <w:u w:val="none" w:color="auto"/>
                      <w:lang w:val="en-US" w:eastAsia="zh-CN" w:bidi="ar-SA"/>
                    </w:rPr>
                    <w:t>NO</w:t>
                  </w:r>
                  <w:r>
                    <w:rPr>
                      <w:rFonts w:hint="default" w:ascii="Times New Roman" w:hAnsi="Times New Roman" w:eastAsia="宋体" w:cs="Times New Roman"/>
                      <w:b w:val="0"/>
                      <w:bCs w:val="0"/>
                      <w:snapToGrid w:val="0"/>
                      <w:color w:val="auto"/>
                      <w:kern w:val="2"/>
                      <w:sz w:val="21"/>
                      <w:szCs w:val="21"/>
                      <w:u w:val="none" w:color="auto"/>
                      <w:vertAlign w:val="subscript"/>
                      <w:lang w:val="en-US" w:eastAsia="zh-CN" w:bidi="ar-SA"/>
                    </w:rPr>
                    <w:t>X</w:t>
                  </w:r>
                </w:p>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snapToGrid w:val="0"/>
                      <w:color w:val="auto"/>
                      <w:kern w:val="2"/>
                      <w:sz w:val="21"/>
                      <w:szCs w:val="21"/>
                      <w:u w:val="none" w:color="auto"/>
                      <w:lang w:val="en-US" w:eastAsia="zh-CN" w:bidi="ar-SA"/>
                    </w:rPr>
                  </w:pPr>
                  <w:r>
                    <w:rPr>
                      <w:rFonts w:hint="default" w:ascii="Times New Roman" w:hAnsi="Times New Roman" w:eastAsia="宋体" w:cs="Times New Roman"/>
                      <w:b w:val="0"/>
                      <w:bCs w:val="0"/>
                      <w:snapToGrid w:val="0"/>
                      <w:color w:val="auto"/>
                      <w:kern w:val="2"/>
                      <w:sz w:val="21"/>
                      <w:szCs w:val="21"/>
                      <w:u w:val="none" w:color="auto"/>
                      <w:lang w:val="en-US" w:eastAsia="zh-CN" w:bidi="ar-SA"/>
                    </w:rPr>
                    <w:t>颗粒物</w:t>
                  </w:r>
                </w:p>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snapToGrid w:val="0"/>
                      <w:color w:val="auto"/>
                      <w:kern w:val="2"/>
                      <w:sz w:val="21"/>
                      <w:szCs w:val="21"/>
                      <w:u w:val="none" w:color="auto"/>
                      <w:lang w:val="en-US" w:eastAsia="zh-CN" w:bidi="ar-SA"/>
                    </w:rPr>
                  </w:pPr>
                </w:p>
              </w:tc>
              <w:tc>
                <w:tcPr>
                  <w:tcW w:w="426"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kern w:val="2"/>
                      <w:sz w:val="21"/>
                      <w:szCs w:val="21"/>
                      <w:u w:val="none" w:color="auto"/>
                      <w:lang w:val="en-US" w:eastAsia="zh-CN" w:bidi="ar-SA"/>
                    </w:rPr>
                    <w:t>热风炉排气筒</w:t>
                  </w:r>
                </w:p>
              </w:tc>
              <w:tc>
                <w:tcPr>
                  <w:tcW w:w="426"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default" w:ascii="Times New Roman" w:hAnsi="Times New Roman" w:cs="Times New Roman"/>
                      <w:b w:val="0"/>
                      <w:bCs w:val="0"/>
                      <w:color w:val="auto"/>
                      <w:kern w:val="2"/>
                      <w:sz w:val="21"/>
                      <w:szCs w:val="21"/>
                      <w:highlight w:val="none"/>
                      <w:u w:val="none" w:color="auto"/>
                      <w:lang w:val="en-US" w:eastAsia="zh-CN" w:bidi="ar-SA"/>
                    </w:rPr>
                    <w:t>一般排放口</w:t>
                  </w:r>
                </w:p>
              </w:tc>
              <w:tc>
                <w:tcPr>
                  <w:tcW w:w="835"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lang w:val="en-US" w:eastAsia="zh-CN" w:bidi="ar-SA"/>
                    </w:rPr>
                    <w:t>DA00</w:t>
                  </w:r>
                  <w:r>
                    <w:rPr>
                      <w:rFonts w:hint="default" w:ascii="Times New Roman" w:hAnsi="Times New Roman" w:cs="Times New Roman"/>
                      <w:b w:val="0"/>
                      <w:bCs w:val="0"/>
                      <w:color w:val="auto"/>
                      <w:sz w:val="21"/>
                      <w:szCs w:val="21"/>
                      <w:highlight w:val="none"/>
                      <w:u w:val="none" w:color="auto"/>
                      <w:lang w:val="en-US" w:eastAsia="zh-CN" w:bidi="ar-SA"/>
                    </w:rPr>
                    <w:t>1</w:t>
                  </w:r>
                </w:p>
              </w:tc>
              <w:tc>
                <w:tcPr>
                  <w:tcW w:w="426"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default" w:ascii="Times New Roman" w:hAnsi="Times New Roman" w:cs="Times New Roman"/>
                      <w:b w:val="0"/>
                      <w:bCs w:val="0"/>
                      <w:color w:val="auto"/>
                      <w:kern w:val="2"/>
                      <w:sz w:val="21"/>
                      <w:szCs w:val="21"/>
                      <w:highlight w:val="none"/>
                      <w:u w:val="none" w:color="auto"/>
                      <w:lang w:val="en-US" w:eastAsia="zh-CN" w:bidi="ar-SA"/>
                    </w:rPr>
                    <w:t>20</w:t>
                  </w:r>
                </w:p>
              </w:tc>
              <w:tc>
                <w:tcPr>
                  <w:tcW w:w="479"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lang w:val="en-US" w:eastAsia="zh-CN" w:bidi="ar-SA"/>
                    </w:rPr>
                    <w:t>0.</w:t>
                  </w:r>
                  <w:r>
                    <w:rPr>
                      <w:rFonts w:hint="default" w:ascii="Times New Roman" w:hAnsi="Times New Roman" w:cs="Times New Roman"/>
                      <w:b w:val="0"/>
                      <w:bCs w:val="0"/>
                      <w:color w:val="auto"/>
                      <w:sz w:val="21"/>
                      <w:szCs w:val="21"/>
                      <w:highlight w:val="none"/>
                      <w:u w:val="none" w:color="auto"/>
                      <w:lang w:val="en-US" w:eastAsia="zh-CN" w:bidi="ar-SA"/>
                    </w:rPr>
                    <w:t>5</w:t>
                  </w:r>
                </w:p>
              </w:tc>
              <w:tc>
                <w:tcPr>
                  <w:tcW w:w="636"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lang w:val="en-US" w:eastAsia="zh-CN" w:bidi="ar-SA"/>
                    </w:rPr>
                    <w:t>120</w:t>
                  </w:r>
                </w:p>
              </w:tc>
              <w:tc>
                <w:tcPr>
                  <w:tcW w:w="1354"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spacing w:val="-20"/>
                      <w:kern w:val="2"/>
                      <w:sz w:val="21"/>
                      <w:szCs w:val="21"/>
                      <w:u w:val="none" w:color="auto"/>
                      <w:lang w:val="en-US" w:eastAsia="zh-CN" w:bidi="ar-SA"/>
                    </w:rPr>
                  </w:pPr>
                  <w:r>
                    <w:rPr>
                      <w:rFonts w:hint="default" w:ascii="Times New Roman" w:hAnsi="Times New Roman" w:cs="Times New Roman"/>
                      <w:b w:val="0"/>
                      <w:bCs w:val="0"/>
                      <w:color w:val="auto"/>
                      <w:spacing w:val="-20"/>
                      <w:kern w:val="2"/>
                      <w:sz w:val="21"/>
                      <w:szCs w:val="21"/>
                      <w:u w:val="none" w:color="auto"/>
                      <w:lang w:val="en-US" w:eastAsia="zh-CN" w:bidi="ar-SA"/>
                    </w:rPr>
                    <w:t>经度126.02224481°纬度42.43645149</w:t>
                  </w:r>
                </w:p>
              </w:tc>
              <w:tc>
                <w:tcPr>
                  <w:tcW w:w="1943"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kern w:val="2"/>
                      <w:sz w:val="21"/>
                      <w:szCs w:val="21"/>
                      <w:u w:val="none" w:color="auto"/>
                      <w:lang w:val="en-US" w:eastAsia="zh-CN" w:bidi="ar-SA"/>
                    </w:rPr>
                    <w:t>《工业炉窑大气污染物排放标准》（GB9078-1996）中表2和表4排放限值</w:t>
                  </w:r>
                  <w:r>
                    <w:rPr>
                      <w:rFonts w:hint="default" w:ascii="Times New Roman" w:hAnsi="Times New Roman" w:cs="Times New Roman"/>
                      <w:b w:val="0"/>
                      <w:bCs w:val="0"/>
                      <w:color w:val="auto"/>
                      <w:kern w:val="2"/>
                      <w:sz w:val="21"/>
                      <w:szCs w:val="21"/>
                      <w:u w:val="none" w:color="auto"/>
                      <w:lang w:val="en-US" w:eastAsia="zh-CN" w:bidi="ar-SA"/>
                    </w:rPr>
                    <w:t>及《大气污染物综合排放标准》（GB16297-1996）中表2新污染源大气污染排放限值要求</w:t>
                  </w:r>
                </w:p>
              </w:tc>
              <w:tc>
                <w:tcPr>
                  <w:tcW w:w="807" w:type="dxa"/>
                  <w:tcBorders>
                    <w:tl2br w:val="nil"/>
                    <w:tr2bl w:val="nil"/>
                  </w:tcBorders>
                  <w:vAlign w:val="center"/>
                </w:tcPr>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kern w:val="2"/>
                      <w:sz w:val="21"/>
                      <w:szCs w:val="21"/>
                      <w:u w:val="none" w:color="auto"/>
                      <w:lang w:val="en-US" w:eastAsia="zh-CN" w:bidi="ar-SA"/>
                    </w:rPr>
                    <w:t>850</w:t>
                  </w:r>
                </w:p>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cs="Times New Roman"/>
                      <w:b w:val="0"/>
                      <w:bCs w:val="0"/>
                      <w:color w:val="auto"/>
                      <w:kern w:val="2"/>
                      <w:sz w:val="21"/>
                      <w:szCs w:val="21"/>
                      <w:u w:val="none" w:color="auto"/>
                      <w:lang w:val="en-US" w:eastAsia="zh-CN" w:bidi="ar-SA"/>
                    </w:rPr>
                  </w:pPr>
                  <w:r>
                    <w:rPr>
                      <w:rFonts w:hint="default" w:ascii="Times New Roman" w:hAnsi="Times New Roman" w:cs="Times New Roman"/>
                      <w:b w:val="0"/>
                      <w:bCs w:val="0"/>
                      <w:color w:val="auto"/>
                      <w:kern w:val="2"/>
                      <w:sz w:val="21"/>
                      <w:szCs w:val="21"/>
                      <w:u w:val="none" w:color="auto"/>
                      <w:lang w:val="en-US" w:eastAsia="zh-CN" w:bidi="ar-SA"/>
                    </w:rPr>
                    <w:t>240</w:t>
                  </w:r>
                </w:p>
                <w:p>
                  <w:pPr>
                    <w:pStyle w:val="30"/>
                    <w:widowControl w:val="0"/>
                    <w:wordWrap/>
                    <w:autoSpaceDE w:val="0"/>
                    <w:autoSpaceDN w:val="0"/>
                    <w:adjustRightInd w:val="0"/>
                    <w:snapToGrid w:val="0"/>
                    <w:spacing w:before="0" w:beforeAutospacing="0" w:after="0" w:afterAutospacing="0" w:line="240" w:lineRule="auto"/>
                    <w:ind w:left="0" w:leftChars="0" w:right="0"/>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kern w:val="2"/>
                      <w:sz w:val="21"/>
                      <w:szCs w:val="21"/>
                      <w:u w:val="none" w:color="auto"/>
                      <w:lang w:val="en-US" w:eastAsia="zh-CN" w:bidi="ar-SA"/>
                    </w:rPr>
                    <w:t>200</w:t>
                  </w:r>
                </w:p>
              </w:tc>
            </w:tr>
          </w:tbl>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4"/>
                <w:szCs w:val="24"/>
                <w:u w:val="none" w:color="auto"/>
                <w:lang w:eastAsia="zh-CN"/>
              </w:rPr>
              <w:t>根据</w:t>
            </w:r>
            <w:r>
              <w:rPr>
                <w:rFonts w:hint="default" w:ascii="Times New Roman" w:hAnsi="Times New Roman" w:eastAsia="宋体" w:cs="Times New Roman"/>
                <w:b w:val="0"/>
                <w:bCs w:val="0"/>
                <w:color w:val="auto"/>
                <w:sz w:val="24"/>
                <w:szCs w:val="24"/>
                <w:u w:val="none" w:color="auto"/>
              </w:rPr>
              <w:t>《排污</w:t>
            </w:r>
            <w:r>
              <w:rPr>
                <w:rFonts w:hint="default" w:ascii="Times New Roman" w:hAnsi="Times New Roman" w:eastAsia="宋体" w:cs="Times New Roman"/>
                <w:b w:val="0"/>
                <w:bCs w:val="0"/>
                <w:color w:val="auto"/>
                <w:sz w:val="24"/>
                <w:szCs w:val="24"/>
                <w:u w:val="none" w:color="auto"/>
                <w:lang w:eastAsia="zh-CN"/>
              </w:rPr>
              <w:t>单位自行监测技术指南</w:t>
            </w:r>
            <w:r>
              <w:rPr>
                <w:rFonts w:hint="default" w:ascii="Times New Roman" w:hAnsi="Times New Roman" w:eastAsia="宋体" w:cs="Times New Roman"/>
                <w:b w:val="0"/>
                <w:bCs w:val="0"/>
                <w:color w:val="auto"/>
                <w:sz w:val="24"/>
                <w:szCs w:val="24"/>
                <w:u w:val="none" w:color="auto"/>
                <w:lang w:val="en-US" w:eastAsia="zh-CN"/>
              </w:rPr>
              <w:t xml:space="preserve"> 总则</w:t>
            </w:r>
            <w:r>
              <w:rPr>
                <w:rFonts w:hint="default" w:ascii="Times New Roman" w:hAnsi="Times New Roman" w:eastAsia="宋体" w:cs="Times New Roman"/>
                <w:b w:val="0"/>
                <w:bCs w:val="0"/>
                <w:color w:val="auto"/>
                <w:sz w:val="24"/>
                <w:szCs w:val="24"/>
                <w:u w:val="none" w:color="auto"/>
              </w:rPr>
              <w:t>》（HJ</w:t>
            </w:r>
            <w:r>
              <w:rPr>
                <w:rFonts w:hint="default" w:ascii="Times New Roman" w:hAnsi="Times New Roman" w:eastAsia="宋体" w:cs="Times New Roman"/>
                <w:b w:val="0"/>
                <w:bCs w:val="0"/>
                <w:color w:val="auto"/>
                <w:sz w:val="24"/>
                <w:szCs w:val="24"/>
                <w:u w:val="none" w:color="auto"/>
                <w:lang w:val="en-US" w:eastAsia="zh-CN"/>
              </w:rPr>
              <w:t>819-2017</w:t>
            </w:r>
            <w:r>
              <w:rPr>
                <w:rFonts w:hint="default" w:ascii="Times New Roman" w:hAnsi="Times New Roman" w:eastAsia="宋体" w:cs="Times New Roman"/>
                <w:b w:val="0"/>
                <w:bCs w:val="0"/>
                <w:color w:val="auto"/>
                <w:sz w:val="24"/>
                <w:szCs w:val="24"/>
                <w:u w:val="none" w:color="auto"/>
              </w:rPr>
              <w:t>）</w:t>
            </w:r>
            <w:r>
              <w:rPr>
                <w:rFonts w:hint="default" w:ascii="Times New Roman" w:hAnsi="Times New Roman" w:eastAsia="宋体" w:cs="Times New Roman"/>
                <w:b w:val="0"/>
                <w:bCs w:val="0"/>
                <w:color w:val="auto"/>
                <w:sz w:val="24"/>
                <w:szCs w:val="24"/>
                <w:u w:val="none" w:color="auto"/>
                <w:lang w:eastAsia="zh-CN"/>
              </w:rPr>
              <w:t>及</w:t>
            </w:r>
            <w:r>
              <w:rPr>
                <w:rFonts w:hint="default" w:ascii="Times New Roman" w:hAnsi="Times New Roman" w:eastAsia="宋体" w:cs="Times New Roman"/>
                <w:b w:val="0"/>
                <w:bCs w:val="0"/>
                <w:color w:val="auto"/>
                <w:sz w:val="24"/>
                <w:szCs w:val="24"/>
                <w:u w:val="none" w:color="auto"/>
              </w:rPr>
              <w:t>《排污许可证申请与核发技术规范 工业炉窑》（HJ1121-2020）</w:t>
            </w:r>
            <w:r>
              <w:rPr>
                <w:rFonts w:hint="default" w:ascii="Times New Roman" w:hAnsi="Times New Roman" w:cs="Times New Roman"/>
                <w:b w:val="0"/>
                <w:bCs w:val="0"/>
                <w:color w:val="auto"/>
                <w:sz w:val="24"/>
                <w:szCs w:val="24"/>
                <w:u w:val="none" w:color="auto"/>
                <w:lang w:val="en-US" w:eastAsia="zh-CN"/>
              </w:rPr>
              <w:t>统计本项目废气污染源监测计</w:t>
            </w:r>
            <w:r>
              <w:rPr>
                <w:rFonts w:hint="default" w:ascii="Times New Roman" w:hAnsi="Times New Roman" w:eastAsia="宋体" w:cs="Times New Roman"/>
                <w:b w:val="0"/>
                <w:bCs w:val="0"/>
                <w:color w:val="auto"/>
                <w:sz w:val="24"/>
                <w:szCs w:val="24"/>
                <w:u w:val="none" w:color="auto"/>
                <w:lang w:val="en-US" w:eastAsia="zh-CN"/>
              </w:rPr>
              <w:t>划情况，详见表</w:t>
            </w:r>
            <w:r>
              <w:rPr>
                <w:rFonts w:hint="default" w:ascii="Times New Roman" w:hAnsi="Times New Roman" w:cs="Times New Roman"/>
                <w:b w:val="0"/>
                <w:bCs w:val="0"/>
                <w:color w:val="auto"/>
                <w:sz w:val="24"/>
                <w:szCs w:val="24"/>
                <w:u w:val="none" w:color="auto"/>
                <w:lang w:val="en-US" w:eastAsia="zh-CN"/>
              </w:rPr>
              <w:t>4-4。</w:t>
            </w:r>
          </w:p>
          <w:p>
            <w:pPr>
              <w:snapToGrid w:val="0"/>
              <w:spacing w:before="0" w:beforeAutospacing="0" w:after="0" w:afterAutospacing="0"/>
              <w:ind w:left="0" w:right="0"/>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rPr>
              <w:t>表</w:t>
            </w:r>
            <w:r>
              <w:rPr>
                <w:rFonts w:hint="default" w:ascii="Times New Roman" w:hAnsi="Times New Roman" w:cs="Times New Roman"/>
                <w:b/>
                <w:bCs/>
                <w:color w:val="auto"/>
                <w:sz w:val="21"/>
                <w:szCs w:val="21"/>
                <w:u w:val="single" w:color="auto"/>
                <w:lang w:val="en-US" w:eastAsia="zh-CN"/>
              </w:rPr>
              <w:t xml:space="preserve">4-4 </w:t>
            </w:r>
            <w:r>
              <w:rPr>
                <w:rFonts w:hint="default" w:ascii="Times New Roman" w:hAnsi="Times New Roman" w:eastAsia="宋体" w:cs="Times New Roman"/>
                <w:b/>
                <w:bCs/>
                <w:color w:val="auto"/>
                <w:sz w:val="21"/>
                <w:szCs w:val="21"/>
                <w:u w:val="single" w:color="auto"/>
                <w:lang w:val="en-US" w:eastAsia="zh-CN"/>
              </w:rPr>
              <w:t xml:space="preserve"> 废气</w:t>
            </w:r>
            <w:r>
              <w:rPr>
                <w:rFonts w:hint="default" w:ascii="Times New Roman" w:hAnsi="Times New Roman" w:eastAsia="宋体" w:cs="Times New Roman"/>
                <w:b/>
                <w:bCs/>
                <w:color w:val="auto"/>
                <w:sz w:val="21"/>
                <w:szCs w:val="21"/>
                <w:u w:val="single" w:color="auto"/>
                <w:lang w:eastAsia="zh-CN"/>
              </w:rPr>
              <w:t>污染源</w:t>
            </w:r>
            <w:r>
              <w:rPr>
                <w:rFonts w:hint="default" w:ascii="Times New Roman" w:hAnsi="Times New Roman" w:eastAsia="宋体" w:cs="Times New Roman"/>
                <w:b/>
                <w:bCs/>
                <w:color w:val="auto"/>
                <w:sz w:val="21"/>
                <w:szCs w:val="21"/>
                <w:u w:val="single" w:color="auto"/>
              </w:rPr>
              <w:t>监测计划</w:t>
            </w:r>
          </w:p>
          <w:tbl>
            <w:tblPr>
              <w:tblW w:w="84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777"/>
              <w:gridCol w:w="2062"/>
              <w:gridCol w:w="2042"/>
              <w:gridCol w:w="1301"/>
            </w:tblGrid>
            <w:tr>
              <w:trPr>
                <w:jc w:val="center"/>
              </w:trPr>
              <w:tc>
                <w:tcPr>
                  <w:tcW w:w="1237"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rPr>
                    <w:t>环境</w:t>
                  </w:r>
                </w:p>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rPr>
                    <w:t>要素</w:t>
                  </w:r>
                </w:p>
              </w:tc>
              <w:tc>
                <w:tcPr>
                  <w:tcW w:w="1777"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rPr>
                    <w:t>监测地点</w:t>
                  </w:r>
                </w:p>
              </w:tc>
              <w:tc>
                <w:tcPr>
                  <w:tcW w:w="2062"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rPr>
                    <w:t>监测因子</w:t>
                  </w:r>
                </w:p>
              </w:tc>
              <w:tc>
                <w:tcPr>
                  <w:tcW w:w="2042"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rPr>
                    <w:t>监测时间</w:t>
                  </w:r>
                </w:p>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rPr>
                    <w:t>及频率</w:t>
                  </w:r>
                </w:p>
              </w:tc>
              <w:tc>
                <w:tcPr>
                  <w:tcW w:w="1301"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rPr>
                    <w:t>实施</w:t>
                  </w:r>
                </w:p>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rPr>
                    <w:t>机构</w:t>
                  </w:r>
                </w:p>
              </w:tc>
            </w:tr>
            <w:tr>
              <w:trPr>
                <w:trHeight w:val="591" w:hRule="atLeast"/>
                <w:jc w:val="center"/>
              </w:trPr>
              <w:tc>
                <w:tcPr>
                  <w:tcW w:w="1237" w:type="dxa"/>
                  <w:vMerge w:val="restart"/>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rPr>
                    <w:t>大气</w:t>
                  </w:r>
                </w:p>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rPr>
                    <w:t>环境</w:t>
                  </w:r>
                </w:p>
              </w:tc>
              <w:tc>
                <w:tcPr>
                  <w:tcW w:w="1777" w:type="dxa"/>
                  <w:vMerge w:val="restart"/>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lang w:val="en-US"/>
                    </w:rPr>
                  </w:pPr>
                  <w:r>
                    <w:rPr>
                      <w:rFonts w:hint="default" w:ascii="Times New Roman" w:hAnsi="Times New Roman" w:cs="Times New Roman"/>
                      <w:b w:val="0"/>
                      <w:bCs w:val="0"/>
                      <w:color w:val="auto"/>
                      <w:sz w:val="21"/>
                      <w:szCs w:val="21"/>
                      <w:u w:val="none" w:color="auto"/>
                      <w:lang w:val="en-US" w:eastAsia="zh-CN"/>
                    </w:rPr>
                    <w:t>DA001</w:t>
                  </w:r>
                </w:p>
              </w:tc>
              <w:tc>
                <w:tcPr>
                  <w:tcW w:w="2062"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cs="Times New Roman"/>
                      <w:b w:val="0"/>
                      <w:bCs w:val="0"/>
                      <w:color w:val="auto"/>
                      <w:sz w:val="21"/>
                      <w:szCs w:val="21"/>
                      <w:u w:val="none" w:color="auto"/>
                    </w:rPr>
                    <w:t>颗粒物、SO</w:t>
                  </w:r>
                  <w:r>
                    <w:rPr>
                      <w:rFonts w:hint="default" w:ascii="Times New Roman" w:hAnsi="Times New Roman" w:cs="Times New Roman"/>
                      <w:b w:val="0"/>
                      <w:bCs w:val="0"/>
                      <w:color w:val="auto"/>
                      <w:sz w:val="21"/>
                      <w:szCs w:val="21"/>
                      <w:u w:val="none" w:color="auto"/>
                      <w:vertAlign w:val="subscript"/>
                    </w:rPr>
                    <w:t>2</w:t>
                  </w:r>
                  <w:r>
                    <w:rPr>
                      <w:rFonts w:hint="default" w:ascii="Times New Roman" w:hAnsi="Times New Roman" w:cs="Times New Roman"/>
                      <w:b w:val="0"/>
                      <w:bCs w:val="0"/>
                      <w:color w:val="auto"/>
                      <w:sz w:val="21"/>
                      <w:szCs w:val="21"/>
                      <w:u w:val="none" w:color="auto"/>
                      <w:lang w:val="en-US" w:eastAsia="zh-CN"/>
                    </w:rPr>
                    <w:t>、</w:t>
                  </w:r>
                  <w:r>
                    <w:rPr>
                      <w:rFonts w:hint="default" w:ascii="Times New Roman" w:hAnsi="Times New Roman" w:cs="Times New Roman"/>
                      <w:b w:val="0"/>
                      <w:bCs w:val="0"/>
                      <w:color w:val="auto"/>
                      <w:sz w:val="21"/>
                      <w:szCs w:val="21"/>
                      <w:u w:val="none" w:color="auto"/>
                    </w:rPr>
                    <w:t>NO</w:t>
                  </w:r>
                  <w:r>
                    <w:rPr>
                      <w:rFonts w:hint="default" w:ascii="Times New Roman" w:hAnsi="Times New Roman" w:cs="Times New Roman"/>
                      <w:b w:val="0"/>
                      <w:bCs w:val="0"/>
                      <w:color w:val="auto"/>
                      <w:sz w:val="21"/>
                      <w:szCs w:val="21"/>
                      <w:u w:val="none" w:color="auto"/>
                      <w:vertAlign w:val="subscript"/>
                    </w:rPr>
                    <w:t>x</w:t>
                  </w:r>
                </w:p>
              </w:tc>
              <w:tc>
                <w:tcPr>
                  <w:tcW w:w="2042" w:type="dxa"/>
                  <w:vAlign w:val="center"/>
                </w:tcPr>
                <w:p>
                  <w:pPr>
                    <w:pStyle w:val="6"/>
                    <w:spacing w:before="0" w:beforeAutospacing="0" w:after="0" w:afterAutospacing="0"/>
                    <w:ind w:left="0" w:right="0"/>
                    <w:jc w:val="center"/>
                    <w:rPr>
                      <w:rFonts w:hint="default" w:ascii="Times New Roman" w:hAnsi="Times New Roman" w:cs="Times New Roman"/>
                      <w:b w:val="0"/>
                      <w:bCs w:val="0"/>
                      <w:color w:val="auto"/>
                      <w:sz w:val="21"/>
                      <w:szCs w:val="21"/>
                      <w:u w:val="none" w:color="auto"/>
                      <w:lang w:val="en-US" w:eastAsia="zh-CN"/>
                    </w:rPr>
                  </w:pPr>
                  <w:r>
                    <w:rPr>
                      <w:rFonts w:hint="default" w:ascii="Times New Roman" w:hAnsi="Times New Roman" w:cs="Times New Roman"/>
                      <w:b w:val="0"/>
                      <w:bCs w:val="0"/>
                      <w:color w:val="auto"/>
                      <w:sz w:val="21"/>
                      <w:szCs w:val="21"/>
                      <w:u w:val="none" w:color="auto"/>
                      <w:lang w:val="en-US" w:eastAsia="zh-CN"/>
                    </w:rPr>
                    <w:t>运营期，1次/年</w:t>
                  </w:r>
                </w:p>
              </w:tc>
              <w:tc>
                <w:tcPr>
                  <w:tcW w:w="1301" w:type="dxa"/>
                  <w:vMerge w:val="restart"/>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rPr>
                    <w:t>有资质的环境检测机构</w:t>
                  </w:r>
                </w:p>
              </w:tc>
            </w:tr>
            <w:tr>
              <w:trPr>
                <w:trHeight w:val="236" w:hRule="atLeast"/>
                <w:jc w:val="center"/>
              </w:trPr>
              <w:tc>
                <w:tcPr>
                  <w:tcW w:w="1237" w:type="dxa"/>
                  <w:vMerge w:val="continue"/>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p>
              </w:tc>
              <w:tc>
                <w:tcPr>
                  <w:tcW w:w="1777" w:type="dxa"/>
                  <w:vMerge w:val="continue"/>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lang w:eastAsia="zh-CN"/>
                    </w:rPr>
                  </w:pPr>
                </w:p>
              </w:tc>
              <w:tc>
                <w:tcPr>
                  <w:tcW w:w="2062"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r>
                    <w:rPr>
                      <w:rFonts w:hint="default" w:ascii="Times New Roman" w:hAnsi="Times New Roman" w:cs="Times New Roman"/>
                      <w:b w:val="0"/>
                      <w:bCs w:val="0"/>
                      <w:color w:val="auto"/>
                      <w:sz w:val="21"/>
                      <w:szCs w:val="21"/>
                      <w:u w:val="none" w:color="auto"/>
                      <w:lang w:eastAsia="zh-CN"/>
                    </w:rPr>
                    <w:t>烟气</w:t>
                  </w:r>
                  <w:r>
                    <w:rPr>
                      <w:rFonts w:hint="default" w:ascii="Times New Roman" w:hAnsi="Times New Roman" w:cs="Times New Roman"/>
                      <w:b w:val="0"/>
                      <w:bCs w:val="0"/>
                      <w:color w:val="auto"/>
                      <w:sz w:val="21"/>
                      <w:szCs w:val="21"/>
                      <w:u w:val="none" w:color="auto"/>
                    </w:rPr>
                    <w:t>黑度</w:t>
                  </w:r>
                </w:p>
              </w:tc>
              <w:tc>
                <w:tcPr>
                  <w:tcW w:w="2042" w:type="dxa"/>
                  <w:vAlign w:val="center"/>
                </w:tcPr>
                <w:p>
                  <w:pPr>
                    <w:pStyle w:val="6"/>
                    <w:spacing w:before="0" w:beforeAutospacing="0" w:after="0" w:afterAutospacing="0"/>
                    <w:ind w:left="0" w:right="0"/>
                    <w:jc w:val="center"/>
                    <w:rPr>
                      <w:rFonts w:hint="default" w:ascii="Times New Roman" w:hAnsi="Times New Roman" w:cs="Times New Roman"/>
                      <w:b w:val="0"/>
                      <w:bCs w:val="0"/>
                      <w:color w:val="auto"/>
                      <w:sz w:val="21"/>
                      <w:szCs w:val="21"/>
                      <w:u w:val="none" w:color="auto"/>
                      <w:lang w:val="en-US" w:eastAsia="zh-CN"/>
                    </w:rPr>
                  </w:pPr>
                  <w:r>
                    <w:rPr>
                      <w:rFonts w:hint="default" w:ascii="Times New Roman" w:hAnsi="Times New Roman" w:cs="Times New Roman"/>
                      <w:b w:val="0"/>
                      <w:bCs w:val="0"/>
                      <w:color w:val="auto"/>
                      <w:sz w:val="21"/>
                      <w:szCs w:val="21"/>
                      <w:u w:val="none" w:color="auto"/>
                      <w:lang w:val="en-US" w:eastAsia="zh-CN"/>
                    </w:rPr>
                    <w:t>运营期，1次/年</w:t>
                  </w:r>
                </w:p>
              </w:tc>
              <w:tc>
                <w:tcPr>
                  <w:tcW w:w="1301" w:type="dxa"/>
                  <w:vMerge w:val="continue"/>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p>
              </w:tc>
            </w:tr>
            <w:tr>
              <w:trPr>
                <w:trHeight w:val="266" w:hRule="atLeast"/>
                <w:jc w:val="center"/>
              </w:trPr>
              <w:tc>
                <w:tcPr>
                  <w:tcW w:w="1237" w:type="dxa"/>
                  <w:vMerge w:val="continue"/>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p>
              </w:tc>
              <w:tc>
                <w:tcPr>
                  <w:tcW w:w="1777"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single" w:color="auto"/>
                      <w:lang w:eastAsia="zh-CN"/>
                    </w:rPr>
                  </w:pPr>
                  <w:r>
                    <w:rPr>
                      <w:rFonts w:hint="default" w:ascii="Times New Roman" w:hAnsi="Times New Roman" w:cs="Times New Roman"/>
                      <w:b w:val="0"/>
                      <w:bCs w:val="0"/>
                      <w:color w:val="auto"/>
                      <w:sz w:val="21"/>
                      <w:szCs w:val="21"/>
                      <w:u w:val="single" w:color="auto"/>
                      <w:lang w:eastAsia="zh-CN"/>
                    </w:rPr>
                    <w:t>厂界</w:t>
                  </w:r>
                </w:p>
              </w:tc>
              <w:tc>
                <w:tcPr>
                  <w:tcW w:w="2062"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single" w:color="auto"/>
                    </w:rPr>
                  </w:pPr>
                  <w:r>
                    <w:rPr>
                      <w:rFonts w:hint="default" w:ascii="Times New Roman" w:hAnsi="Times New Roman" w:cs="Times New Roman"/>
                      <w:b w:val="0"/>
                      <w:bCs w:val="0"/>
                      <w:color w:val="auto"/>
                      <w:sz w:val="21"/>
                      <w:szCs w:val="21"/>
                      <w:u w:val="single" w:color="auto"/>
                    </w:rPr>
                    <w:t>颗粒物</w:t>
                  </w:r>
                </w:p>
              </w:tc>
              <w:tc>
                <w:tcPr>
                  <w:tcW w:w="2042" w:type="dxa"/>
                  <w:vAlign w:val="center"/>
                </w:tcPr>
                <w:p>
                  <w:pPr>
                    <w:pStyle w:val="6"/>
                    <w:spacing w:before="0" w:beforeAutospacing="0" w:after="0" w:afterAutospacing="0"/>
                    <w:ind w:left="0" w:right="0"/>
                    <w:jc w:val="center"/>
                    <w:rPr>
                      <w:rFonts w:hint="default" w:ascii="Times New Roman" w:hAnsi="Times New Roman" w:cs="Times New Roman"/>
                      <w:b w:val="0"/>
                      <w:bCs w:val="0"/>
                      <w:color w:val="auto"/>
                      <w:sz w:val="21"/>
                      <w:szCs w:val="21"/>
                      <w:u w:val="single" w:color="auto"/>
                      <w:lang w:val="en-US" w:eastAsia="zh-CN"/>
                    </w:rPr>
                  </w:pPr>
                  <w:r>
                    <w:rPr>
                      <w:rFonts w:hint="default" w:ascii="Times New Roman" w:hAnsi="Times New Roman" w:cs="Times New Roman"/>
                      <w:b w:val="0"/>
                      <w:bCs w:val="0"/>
                      <w:color w:val="auto"/>
                      <w:sz w:val="21"/>
                      <w:szCs w:val="21"/>
                      <w:u w:val="single" w:color="auto"/>
                      <w:lang w:val="en-US" w:eastAsia="zh-CN"/>
                    </w:rPr>
                    <w:t>运营期，1次/年</w:t>
                  </w:r>
                </w:p>
              </w:tc>
              <w:tc>
                <w:tcPr>
                  <w:tcW w:w="1301" w:type="dxa"/>
                  <w:vMerge w:val="continue"/>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p>
              </w:tc>
            </w:tr>
            <w:tr>
              <w:trPr>
                <w:trHeight w:val="266" w:hRule="atLeast"/>
                <w:jc w:val="center"/>
              </w:trPr>
              <w:tc>
                <w:tcPr>
                  <w:tcW w:w="1237" w:type="dxa"/>
                  <w:vMerge w:val="continue"/>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p>
              </w:tc>
              <w:tc>
                <w:tcPr>
                  <w:tcW w:w="1777"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single" w:color="auto"/>
                      <w:lang w:eastAsia="zh-CN"/>
                    </w:rPr>
                  </w:pPr>
                  <w:r>
                    <w:rPr>
                      <w:rFonts w:hint="default" w:ascii="Times New Roman" w:hAnsi="Times New Roman" w:cs="Times New Roman"/>
                      <w:b w:val="0"/>
                      <w:bCs w:val="0"/>
                      <w:color w:val="auto"/>
                      <w:sz w:val="21"/>
                      <w:szCs w:val="21"/>
                      <w:u w:val="single" w:color="auto"/>
                      <w:lang w:eastAsia="zh-CN"/>
                    </w:rPr>
                    <w:t>工业炉窑周边</w:t>
                  </w:r>
                </w:p>
              </w:tc>
              <w:tc>
                <w:tcPr>
                  <w:tcW w:w="2062"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single" w:color="auto"/>
                    </w:rPr>
                  </w:pPr>
                  <w:r>
                    <w:rPr>
                      <w:rFonts w:hint="default" w:ascii="Times New Roman" w:hAnsi="Times New Roman" w:cs="Times New Roman"/>
                      <w:b w:val="0"/>
                      <w:bCs w:val="0"/>
                      <w:color w:val="auto"/>
                      <w:sz w:val="21"/>
                      <w:szCs w:val="21"/>
                      <w:u w:val="single" w:color="auto"/>
                    </w:rPr>
                    <w:t>颗粒物</w:t>
                  </w:r>
                </w:p>
              </w:tc>
              <w:tc>
                <w:tcPr>
                  <w:tcW w:w="2042" w:type="dxa"/>
                  <w:vAlign w:val="center"/>
                </w:tcPr>
                <w:p>
                  <w:pPr>
                    <w:pStyle w:val="6"/>
                    <w:spacing w:before="0" w:beforeAutospacing="0" w:after="0" w:afterAutospacing="0"/>
                    <w:ind w:left="0" w:right="0"/>
                    <w:jc w:val="center"/>
                    <w:rPr>
                      <w:rFonts w:hint="default" w:ascii="Times New Roman" w:hAnsi="Times New Roman" w:cs="Times New Roman"/>
                      <w:b w:val="0"/>
                      <w:bCs w:val="0"/>
                      <w:color w:val="auto"/>
                      <w:sz w:val="21"/>
                      <w:szCs w:val="21"/>
                      <w:u w:val="single" w:color="auto"/>
                      <w:lang w:val="en-US" w:eastAsia="zh-CN"/>
                    </w:rPr>
                  </w:pPr>
                  <w:r>
                    <w:rPr>
                      <w:rFonts w:hint="default" w:ascii="Times New Roman" w:hAnsi="Times New Roman" w:cs="Times New Roman"/>
                      <w:b w:val="0"/>
                      <w:bCs w:val="0"/>
                      <w:color w:val="auto"/>
                      <w:sz w:val="21"/>
                      <w:szCs w:val="21"/>
                      <w:u w:val="single" w:color="auto"/>
                      <w:lang w:val="en-US" w:eastAsia="zh-CN"/>
                    </w:rPr>
                    <w:t>运营期，1次/年</w:t>
                  </w:r>
                </w:p>
              </w:tc>
              <w:tc>
                <w:tcPr>
                  <w:tcW w:w="1301" w:type="dxa"/>
                  <w:vMerge w:val="continue"/>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1"/>
                      <w:szCs w:val="21"/>
                      <w:u w:val="none" w:color="auto"/>
                    </w:rPr>
                  </w:pPr>
                </w:p>
              </w:tc>
            </w:tr>
          </w:tbl>
          <w:p>
            <w:pPr>
              <w:pStyle w:val="75"/>
              <w:spacing w:before="0" w:beforeAutospacing="0" w:after="0" w:afterAutospacing="0" w:line="360" w:lineRule="auto"/>
              <w:ind w:left="0" w:right="0" w:firstLine="480"/>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cs="Times New Roman"/>
                <w:b w:val="0"/>
                <w:bCs w:val="0"/>
                <w:color w:val="auto"/>
                <w:sz w:val="24"/>
                <w:szCs w:val="24"/>
                <w:u w:val="none" w:color="auto"/>
                <w:lang w:val="en-US" w:eastAsia="zh-CN"/>
              </w:rPr>
              <w:t>3、</w:t>
            </w:r>
            <w:r>
              <w:rPr>
                <w:rFonts w:hint="default" w:ascii="Times New Roman" w:hAnsi="Times New Roman" w:eastAsia="宋体" w:cs="Times New Roman"/>
                <w:b w:val="0"/>
                <w:bCs w:val="0"/>
                <w:color w:val="auto"/>
                <w:sz w:val="24"/>
                <w:szCs w:val="24"/>
                <w:u w:val="none" w:color="auto"/>
                <w:lang w:val="en-US" w:eastAsia="zh-CN"/>
              </w:rPr>
              <w:t>达标性分析</w:t>
            </w:r>
          </w:p>
          <w:p>
            <w:pPr>
              <w:adjustRightInd w:val="0"/>
              <w:snapToGrid w:val="0"/>
              <w:spacing w:before="0" w:beforeAutospacing="0" w:after="0" w:afterAutospacing="0" w:line="360" w:lineRule="auto"/>
              <w:ind w:left="0" w:right="0" w:firstLine="480"/>
              <w:jc w:val="both"/>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highlight w:val="none"/>
                <w:u w:val="none" w:color="auto"/>
              </w:rPr>
              <w:t>本项目</w:t>
            </w:r>
            <w:r>
              <w:rPr>
                <w:rFonts w:hint="default" w:ascii="Times New Roman" w:hAnsi="Times New Roman" w:cs="Times New Roman"/>
                <w:b w:val="0"/>
                <w:bCs w:val="0"/>
                <w:color w:val="auto"/>
                <w:sz w:val="24"/>
                <w:szCs w:val="24"/>
                <w:highlight w:val="none"/>
                <w:u w:val="none" w:color="auto"/>
                <w:lang w:val="en-US" w:eastAsia="zh-CN"/>
              </w:rPr>
              <w:t>热风炉烟气经布袋除尘器处理后由20m高排气筒（DA001）排放，</w:t>
            </w:r>
            <w:r>
              <w:rPr>
                <w:rFonts w:hint="default" w:ascii="Times New Roman" w:hAnsi="Times New Roman" w:eastAsia="宋体" w:cs="Times New Roman"/>
                <w:b w:val="0"/>
                <w:bCs w:val="0"/>
                <w:color w:val="auto"/>
                <w:sz w:val="24"/>
                <w:szCs w:val="24"/>
                <w:highlight w:val="none"/>
                <w:u w:val="none" w:color="auto"/>
              </w:rPr>
              <w:t>热风炉烟气中</w:t>
            </w:r>
            <w:r>
              <w:rPr>
                <w:rFonts w:hint="default" w:ascii="Times New Roman" w:hAnsi="Times New Roman" w:eastAsia="宋体" w:cs="Times New Roman"/>
                <w:b w:val="0"/>
                <w:bCs w:val="0"/>
                <w:color w:val="auto"/>
                <w:sz w:val="24"/>
                <w:szCs w:val="24"/>
                <w:highlight w:val="none"/>
                <w:u w:val="none" w:color="auto"/>
                <w:lang w:eastAsia="zh-CN"/>
              </w:rPr>
              <w:t>颗粒物</w:t>
            </w:r>
            <w:r>
              <w:rPr>
                <w:rFonts w:hint="default" w:ascii="Times New Roman" w:hAnsi="Times New Roman" w:eastAsia="宋体" w:cs="Times New Roman"/>
                <w:b w:val="0"/>
                <w:bCs w:val="0"/>
                <w:color w:val="auto"/>
                <w:sz w:val="24"/>
                <w:szCs w:val="24"/>
                <w:highlight w:val="none"/>
                <w:u w:val="none" w:color="auto"/>
              </w:rPr>
              <w:t>排放浓度为</w:t>
            </w:r>
            <w:r>
              <w:rPr>
                <w:rFonts w:hint="default" w:ascii="Times New Roman" w:hAnsi="Times New Roman" w:eastAsia="宋体" w:cs="Times New Roman"/>
                <w:b w:val="0"/>
                <w:bCs w:val="0"/>
                <w:color w:val="auto"/>
                <w:sz w:val="24"/>
                <w:szCs w:val="24"/>
                <w:highlight w:val="none"/>
                <w:u w:val="none" w:color="auto"/>
                <w:lang w:val="en-US" w:eastAsia="zh-CN"/>
              </w:rPr>
              <w:t>8.03</w:t>
            </w:r>
            <w:r>
              <w:rPr>
                <w:rFonts w:hint="default" w:ascii="Times New Roman" w:hAnsi="Times New Roman" w:eastAsia="宋体" w:cs="Times New Roman"/>
                <w:b w:val="0"/>
                <w:bCs w:val="0"/>
                <w:color w:val="auto"/>
                <w:sz w:val="24"/>
                <w:szCs w:val="24"/>
                <w:highlight w:val="none"/>
                <w:u w:val="none" w:color="auto"/>
              </w:rPr>
              <w:t>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eastAsia="宋体" w:cs="Times New Roman"/>
                <w:b w:val="0"/>
                <w:bCs w:val="0"/>
                <w:color w:val="auto"/>
                <w:sz w:val="24"/>
                <w:szCs w:val="24"/>
                <w:highlight w:val="none"/>
                <w:u w:val="none" w:color="auto"/>
              </w:rPr>
              <w:t>、SO</w:t>
            </w:r>
            <w:r>
              <w:rPr>
                <w:rFonts w:hint="default" w:ascii="Times New Roman" w:hAnsi="Times New Roman" w:eastAsia="宋体" w:cs="Times New Roman"/>
                <w:b w:val="0"/>
                <w:bCs w:val="0"/>
                <w:color w:val="auto"/>
                <w:sz w:val="24"/>
                <w:szCs w:val="24"/>
                <w:highlight w:val="none"/>
                <w:u w:val="none" w:color="auto"/>
                <w:vertAlign w:val="subscript"/>
              </w:rPr>
              <w:t>2</w:t>
            </w:r>
            <w:r>
              <w:rPr>
                <w:rFonts w:hint="default" w:ascii="Times New Roman" w:hAnsi="Times New Roman" w:eastAsia="宋体" w:cs="Times New Roman"/>
                <w:b w:val="0"/>
                <w:bCs w:val="0"/>
                <w:color w:val="auto"/>
                <w:sz w:val="24"/>
                <w:szCs w:val="24"/>
                <w:highlight w:val="none"/>
                <w:u w:val="none" w:color="auto"/>
              </w:rPr>
              <w:t>排放浓度为</w:t>
            </w:r>
            <w:r>
              <w:rPr>
                <w:rFonts w:hint="eastAsia" w:ascii="Times New Roman" w:hAnsi="Times New Roman" w:cs="Times New Roman"/>
                <w:b w:val="0"/>
                <w:bCs w:val="0"/>
                <w:color w:val="auto"/>
                <w:sz w:val="24"/>
                <w:szCs w:val="24"/>
                <w:highlight w:val="none"/>
                <w:u w:val="none" w:color="auto"/>
                <w:lang w:val="en-US" w:eastAsia="zh-CN"/>
              </w:rPr>
              <w:t>136.53</w:t>
            </w:r>
            <w:r>
              <w:rPr>
                <w:rFonts w:hint="default" w:ascii="Times New Roman" w:hAnsi="Times New Roman" w:eastAsia="宋体" w:cs="Times New Roman"/>
                <w:b w:val="0"/>
                <w:bCs w:val="0"/>
                <w:color w:val="auto"/>
                <w:sz w:val="24"/>
                <w:szCs w:val="24"/>
                <w:highlight w:val="none"/>
                <w:u w:val="none" w:color="auto"/>
              </w:rPr>
              <w:t>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eastAsia="宋体" w:cs="Times New Roman"/>
                <w:b w:val="0"/>
                <w:bCs w:val="0"/>
                <w:color w:val="auto"/>
                <w:sz w:val="24"/>
                <w:szCs w:val="24"/>
                <w:highlight w:val="none"/>
                <w:u w:val="none" w:color="auto"/>
              </w:rPr>
              <w:t>、NO</w:t>
            </w:r>
            <w:r>
              <w:rPr>
                <w:rFonts w:hint="default" w:ascii="Times New Roman" w:hAnsi="Times New Roman" w:eastAsia="宋体" w:cs="Times New Roman"/>
                <w:b w:val="0"/>
                <w:bCs w:val="0"/>
                <w:color w:val="auto"/>
                <w:sz w:val="24"/>
                <w:szCs w:val="24"/>
                <w:highlight w:val="none"/>
                <w:u w:val="none" w:color="auto"/>
                <w:vertAlign w:val="subscript"/>
              </w:rPr>
              <w:t>x</w:t>
            </w:r>
            <w:r>
              <w:rPr>
                <w:rFonts w:hint="default" w:ascii="Times New Roman" w:hAnsi="Times New Roman" w:eastAsia="宋体" w:cs="Times New Roman"/>
                <w:b w:val="0"/>
                <w:bCs w:val="0"/>
                <w:color w:val="auto"/>
                <w:sz w:val="24"/>
                <w:szCs w:val="24"/>
                <w:highlight w:val="none"/>
                <w:u w:val="none" w:color="auto"/>
              </w:rPr>
              <w:t>的排放浓度为</w:t>
            </w:r>
            <w:r>
              <w:rPr>
                <w:rFonts w:hint="eastAsia" w:ascii="Times New Roman" w:hAnsi="Times New Roman" w:cs="Times New Roman"/>
                <w:b w:val="0"/>
                <w:bCs w:val="0"/>
                <w:color w:val="auto"/>
                <w:sz w:val="24"/>
                <w:szCs w:val="24"/>
                <w:highlight w:val="none"/>
                <w:u w:val="none" w:color="auto"/>
                <w:lang w:val="en-US" w:eastAsia="zh-CN"/>
              </w:rPr>
              <w:t>163.84</w:t>
            </w:r>
            <w:r>
              <w:rPr>
                <w:rFonts w:hint="default" w:ascii="Times New Roman" w:hAnsi="Times New Roman" w:eastAsia="宋体" w:cs="Times New Roman"/>
                <w:b w:val="0"/>
                <w:bCs w:val="0"/>
                <w:color w:val="auto"/>
                <w:sz w:val="24"/>
                <w:szCs w:val="24"/>
                <w:highlight w:val="none"/>
                <w:u w:val="none" w:color="auto"/>
              </w:rPr>
              <w:t>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eastAsia="宋体" w:cs="Times New Roman"/>
                <w:b w:val="0"/>
                <w:bCs w:val="0"/>
                <w:color w:val="auto"/>
                <w:sz w:val="24"/>
                <w:szCs w:val="24"/>
                <w:highlight w:val="none"/>
                <w:u w:val="none" w:color="auto"/>
                <w:lang w:eastAsia="zh-CN"/>
              </w:rPr>
              <w:t>，</w:t>
            </w:r>
            <w:r>
              <w:rPr>
                <w:rFonts w:hint="default" w:ascii="Times New Roman" w:hAnsi="Times New Roman" w:eastAsia="宋体" w:cs="Times New Roman"/>
                <w:b w:val="0"/>
                <w:bCs w:val="0"/>
                <w:color w:val="auto"/>
                <w:sz w:val="24"/>
                <w:szCs w:val="24"/>
                <w:highlight w:val="none"/>
                <w:u w:val="none" w:color="auto"/>
              </w:rPr>
              <w:t>烟气经</w:t>
            </w:r>
            <w:r>
              <w:rPr>
                <w:rFonts w:hint="default" w:ascii="Times New Roman" w:hAnsi="Times New Roman" w:cs="Times New Roman"/>
                <w:b w:val="0"/>
                <w:bCs w:val="0"/>
                <w:color w:val="auto"/>
                <w:sz w:val="24"/>
                <w:szCs w:val="24"/>
                <w:highlight w:val="none"/>
                <w:u w:val="none" w:color="auto"/>
                <w:lang w:val="en-US" w:eastAsia="zh-CN"/>
              </w:rPr>
              <w:t>20m</w:t>
            </w:r>
            <w:r>
              <w:rPr>
                <w:rFonts w:hint="default" w:ascii="Times New Roman" w:hAnsi="Times New Roman" w:eastAsia="宋体" w:cs="Times New Roman"/>
                <w:b w:val="0"/>
                <w:bCs w:val="0"/>
                <w:color w:val="auto"/>
                <w:sz w:val="24"/>
                <w:szCs w:val="24"/>
                <w:highlight w:val="none"/>
                <w:u w:val="none" w:color="auto"/>
              </w:rPr>
              <w:t>高排气筒</w:t>
            </w:r>
            <w:r>
              <w:rPr>
                <w:rFonts w:hint="default" w:ascii="Times New Roman" w:hAnsi="Times New Roman" w:eastAsia="宋体" w:cs="Times New Roman"/>
                <w:b w:val="0"/>
                <w:bCs w:val="0"/>
                <w:color w:val="auto"/>
                <w:sz w:val="24"/>
                <w:szCs w:val="24"/>
                <w:highlight w:val="none"/>
                <w:u w:val="none" w:color="auto"/>
                <w:lang w:val="en-US" w:eastAsia="zh-CN"/>
              </w:rPr>
              <w:t>（DA001）</w:t>
            </w:r>
            <w:r>
              <w:rPr>
                <w:rFonts w:hint="default" w:ascii="Times New Roman" w:hAnsi="Times New Roman" w:eastAsia="宋体" w:cs="Times New Roman"/>
                <w:b w:val="0"/>
                <w:bCs w:val="0"/>
                <w:color w:val="auto"/>
                <w:sz w:val="24"/>
                <w:szCs w:val="24"/>
                <w:highlight w:val="none"/>
                <w:u w:val="none" w:color="auto"/>
              </w:rPr>
              <w:t>排放，</w:t>
            </w:r>
            <w:r>
              <w:rPr>
                <w:rFonts w:hint="default" w:ascii="Times New Roman" w:hAnsi="Times New Roman" w:eastAsia="宋体" w:cs="Times New Roman"/>
                <w:b w:val="0"/>
                <w:bCs w:val="0"/>
                <w:color w:val="auto"/>
                <w:sz w:val="24"/>
                <w:szCs w:val="24"/>
                <w:highlight w:val="none"/>
                <w:u w:val="none" w:color="auto"/>
                <w:lang w:eastAsia="zh-CN"/>
              </w:rPr>
              <w:t>颗粒物和</w:t>
            </w:r>
            <w:r>
              <w:rPr>
                <w:rFonts w:hint="default" w:ascii="Times New Roman" w:hAnsi="Times New Roman" w:eastAsia="宋体" w:cs="Times New Roman"/>
                <w:b w:val="0"/>
                <w:bCs w:val="0"/>
                <w:color w:val="auto"/>
                <w:sz w:val="24"/>
                <w:szCs w:val="24"/>
                <w:highlight w:val="none"/>
                <w:u w:val="none" w:color="auto"/>
              </w:rPr>
              <w:t>SO</w:t>
            </w:r>
            <w:r>
              <w:rPr>
                <w:rFonts w:hint="default" w:ascii="Times New Roman" w:hAnsi="Times New Roman" w:eastAsia="宋体" w:cs="Times New Roman"/>
                <w:b w:val="0"/>
                <w:bCs w:val="0"/>
                <w:color w:val="auto"/>
                <w:sz w:val="24"/>
                <w:szCs w:val="24"/>
                <w:highlight w:val="none"/>
                <w:u w:val="none" w:color="auto"/>
                <w:vertAlign w:val="subscript"/>
              </w:rPr>
              <w:t>2</w:t>
            </w:r>
            <w:r>
              <w:rPr>
                <w:rFonts w:hint="default" w:ascii="Times New Roman" w:hAnsi="Times New Roman" w:eastAsia="宋体" w:cs="Times New Roman"/>
                <w:b w:val="0"/>
                <w:bCs w:val="0"/>
                <w:color w:val="auto"/>
                <w:sz w:val="24"/>
                <w:szCs w:val="24"/>
                <w:highlight w:val="none"/>
                <w:u w:val="none" w:color="auto"/>
                <w:lang w:eastAsia="zh-CN"/>
              </w:rPr>
              <w:t>排放</w:t>
            </w:r>
            <w:r>
              <w:rPr>
                <w:rFonts w:hint="default" w:ascii="Times New Roman" w:hAnsi="Times New Roman" w:eastAsia="宋体" w:cs="Times New Roman"/>
                <w:b w:val="0"/>
                <w:bCs w:val="0"/>
                <w:color w:val="auto"/>
                <w:sz w:val="24"/>
                <w:szCs w:val="24"/>
                <w:highlight w:val="none"/>
                <w:u w:val="none" w:color="auto"/>
              </w:rPr>
              <w:t>浓度均满足</w:t>
            </w:r>
            <w:r>
              <w:rPr>
                <w:rFonts w:hint="default" w:ascii="Times New Roman" w:hAnsi="Times New Roman" w:eastAsia="宋体" w:cs="Times New Roman"/>
                <w:b w:val="0"/>
                <w:bCs w:val="0"/>
                <w:color w:val="auto"/>
                <w:sz w:val="24"/>
                <w:szCs w:val="24"/>
                <w:highlight w:val="none"/>
                <w:u w:val="none" w:color="auto"/>
                <w:lang w:val="zh-CN" w:eastAsia="zh-CN"/>
              </w:rPr>
              <w:t>《工业炉窑大气污染物排放标准》（GB9078-1996）表2和表4排放限值</w:t>
            </w:r>
            <w:r>
              <w:rPr>
                <w:rFonts w:hint="default" w:ascii="Times New Roman" w:hAnsi="Times New Roman" w:eastAsia="宋体" w:cs="Times New Roman"/>
                <w:b w:val="0"/>
                <w:bCs w:val="0"/>
                <w:color w:val="auto"/>
                <w:sz w:val="24"/>
                <w:szCs w:val="24"/>
                <w:highlight w:val="none"/>
                <w:u w:val="none" w:color="auto"/>
              </w:rPr>
              <w:t>（颗粒物：200mg/m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eastAsia="宋体" w:cs="Times New Roman"/>
                <w:b w:val="0"/>
                <w:bCs w:val="0"/>
                <w:color w:val="auto"/>
                <w:sz w:val="24"/>
                <w:szCs w:val="24"/>
                <w:highlight w:val="none"/>
                <w:u w:val="none" w:color="auto"/>
              </w:rPr>
              <w:t>、SO</w:t>
            </w:r>
            <w:r>
              <w:rPr>
                <w:rFonts w:hint="default" w:ascii="Times New Roman" w:hAnsi="Times New Roman" w:eastAsia="宋体" w:cs="Times New Roman"/>
                <w:b w:val="0"/>
                <w:bCs w:val="0"/>
                <w:color w:val="auto"/>
                <w:sz w:val="24"/>
                <w:szCs w:val="24"/>
                <w:highlight w:val="none"/>
                <w:u w:val="none" w:color="auto"/>
                <w:vertAlign w:val="subscript"/>
              </w:rPr>
              <w:t>2</w:t>
            </w:r>
            <w:r>
              <w:rPr>
                <w:rFonts w:hint="default" w:ascii="Times New Roman" w:hAnsi="Times New Roman" w:eastAsia="宋体" w:cs="Times New Roman"/>
                <w:b w:val="0"/>
                <w:bCs w:val="0"/>
                <w:color w:val="auto"/>
                <w:sz w:val="24"/>
                <w:szCs w:val="24"/>
                <w:highlight w:val="none"/>
                <w:u w:val="none" w:color="auto"/>
              </w:rPr>
              <w:t>：850mg/m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eastAsia="宋体" w:cs="Times New Roman"/>
                <w:b w:val="0"/>
                <w:bCs w:val="0"/>
                <w:color w:val="auto"/>
                <w:sz w:val="24"/>
                <w:szCs w:val="24"/>
                <w:highlight w:val="none"/>
                <w:u w:val="none" w:color="auto"/>
              </w:rPr>
              <w:t>）要求</w:t>
            </w:r>
            <w:r>
              <w:rPr>
                <w:rFonts w:hint="default" w:ascii="Times New Roman" w:hAnsi="Times New Roman" w:eastAsia="宋体" w:cs="Times New Roman"/>
                <w:b w:val="0"/>
                <w:bCs w:val="0"/>
                <w:color w:val="auto"/>
                <w:sz w:val="24"/>
                <w:szCs w:val="24"/>
                <w:highlight w:val="none"/>
                <w:u w:val="none" w:color="auto"/>
                <w:lang w:eastAsia="zh-CN"/>
              </w:rPr>
              <w:t>，</w:t>
            </w:r>
            <w:r>
              <w:rPr>
                <w:rFonts w:hint="default" w:ascii="Times New Roman" w:hAnsi="Times New Roman" w:eastAsia="宋体" w:cs="Times New Roman"/>
                <w:b w:val="0"/>
                <w:bCs w:val="0"/>
                <w:color w:val="auto"/>
                <w:sz w:val="24"/>
                <w:szCs w:val="24"/>
                <w:highlight w:val="none"/>
                <w:u w:val="none" w:color="auto"/>
              </w:rPr>
              <w:t>NO</w:t>
            </w:r>
            <w:r>
              <w:rPr>
                <w:rFonts w:hint="default" w:ascii="Times New Roman" w:hAnsi="Times New Roman" w:eastAsia="宋体" w:cs="Times New Roman"/>
                <w:b w:val="0"/>
                <w:bCs w:val="0"/>
                <w:color w:val="auto"/>
                <w:sz w:val="24"/>
                <w:szCs w:val="24"/>
                <w:highlight w:val="none"/>
                <w:u w:val="none" w:color="auto"/>
                <w:vertAlign w:val="subscript"/>
              </w:rPr>
              <w:t>x</w:t>
            </w:r>
            <w:r>
              <w:rPr>
                <w:rFonts w:hint="default" w:ascii="Times New Roman" w:hAnsi="Times New Roman" w:eastAsia="宋体" w:cs="Times New Roman"/>
                <w:b w:val="0"/>
                <w:bCs w:val="0"/>
                <w:color w:val="auto"/>
                <w:sz w:val="24"/>
                <w:szCs w:val="24"/>
                <w:highlight w:val="none"/>
                <w:u w:val="none" w:color="auto"/>
                <w:lang w:eastAsia="zh-CN"/>
              </w:rPr>
              <w:t>排放浓度满足</w:t>
            </w:r>
            <w:r>
              <w:rPr>
                <w:rFonts w:hint="default" w:ascii="Times New Roman" w:hAnsi="Times New Roman" w:eastAsia="宋体" w:cs="Times New Roman"/>
                <w:b w:val="0"/>
                <w:bCs w:val="0"/>
                <w:color w:val="auto"/>
                <w:sz w:val="24"/>
                <w:szCs w:val="20"/>
                <w:u w:val="none" w:color="auto"/>
              </w:rPr>
              <w:t>《大气污染物综合排放标准》（GB16297-1996）中表2新污染源大气污染排放限值要求</w:t>
            </w:r>
            <w:r>
              <w:rPr>
                <w:rFonts w:hint="default" w:ascii="Times New Roman" w:hAnsi="Times New Roman" w:eastAsia="宋体" w:cs="Times New Roman"/>
                <w:b w:val="0"/>
                <w:bCs w:val="0"/>
                <w:color w:val="auto"/>
                <w:sz w:val="24"/>
                <w:szCs w:val="20"/>
                <w:u w:val="none" w:color="auto"/>
                <w:lang w:eastAsia="zh-CN"/>
              </w:rPr>
              <w:t>（</w:t>
            </w:r>
            <w:r>
              <w:rPr>
                <w:rFonts w:hint="default" w:ascii="Times New Roman" w:hAnsi="Times New Roman" w:eastAsia="宋体" w:cs="Times New Roman"/>
                <w:b w:val="0"/>
                <w:bCs w:val="0"/>
                <w:color w:val="auto"/>
                <w:sz w:val="24"/>
                <w:szCs w:val="24"/>
                <w:highlight w:val="none"/>
                <w:u w:val="none" w:color="auto"/>
              </w:rPr>
              <w:t>NO</w:t>
            </w:r>
            <w:r>
              <w:rPr>
                <w:rFonts w:hint="default" w:ascii="Times New Roman" w:hAnsi="Times New Roman" w:eastAsia="宋体" w:cs="Times New Roman"/>
                <w:b w:val="0"/>
                <w:bCs w:val="0"/>
                <w:color w:val="auto"/>
                <w:sz w:val="24"/>
                <w:szCs w:val="24"/>
                <w:highlight w:val="none"/>
                <w:u w:val="none" w:color="auto"/>
                <w:vertAlign w:val="subscript"/>
              </w:rPr>
              <w:t>x</w:t>
            </w:r>
            <w:r>
              <w:rPr>
                <w:rFonts w:hint="default" w:ascii="Times New Roman" w:hAnsi="Times New Roman" w:eastAsia="宋体" w:cs="Times New Roman"/>
                <w:b w:val="0"/>
                <w:bCs w:val="0"/>
                <w:color w:val="auto"/>
                <w:sz w:val="24"/>
                <w:szCs w:val="24"/>
                <w:highlight w:val="none"/>
                <w:u w:val="none" w:color="auto"/>
              </w:rPr>
              <w:t>：</w:t>
            </w:r>
            <w:r>
              <w:rPr>
                <w:rFonts w:hint="default" w:ascii="Times New Roman" w:hAnsi="Times New Roman" w:eastAsia="宋体" w:cs="Times New Roman"/>
                <w:b w:val="0"/>
                <w:bCs w:val="0"/>
                <w:color w:val="auto"/>
                <w:sz w:val="24"/>
                <w:szCs w:val="24"/>
                <w:highlight w:val="none"/>
                <w:u w:val="none" w:color="auto"/>
                <w:lang w:val="en-US" w:eastAsia="zh-CN"/>
              </w:rPr>
              <w:t>240</w:t>
            </w:r>
            <w:r>
              <w:rPr>
                <w:rFonts w:hint="default" w:ascii="Times New Roman" w:hAnsi="Times New Roman" w:eastAsia="宋体" w:cs="Times New Roman"/>
                <w:b w:val="0"/>
                <w:bCs w:val="0"/>
                <w:color w:val="auto"/>
                <w:sz w:val="24"/>
                <w:szCs w:val="24"/>
                <w:highlight w:val="none"/>
                <w:u w:val="none" w:color="auto"/>
              </w:rPr>
              <w:t>mg/m</w:t>
            </w:r>
            <w:r>
              <w:rPr>
                <w:rFonts w:hint="default" w:ascii="Times New Roman" w:hAnsi="Times New Roman" w:eastAsia="宋体" w:cs="Times New Roman"/>
                <w:b w:val="0"/>
                <w:bCs w:val="0"/>
                <w:color w:val="auto"/>
                <w:sz w:val="24"/>
                <w:szCs w:val="24"/>
                <w:highlight w:val="none"/>
                <w:u w:val="none" w:color="auto"/>
                <w:vertAlign w:val="superscript"/>
              </w:rPr>
              <w:t>3</w:t>
            </w:r>
            <w:r>
              <w:rPr>
                <w:rFonts w:hint="default" w:ascii="Times New Roman" w:hAnsi="Times New Roman" w:eastAsia="宋体" w:cs="Times New Roman"/>
                <w:b w:val="0"/>
                <w:bCs w:val="0"/>
                <w:color w:val="auto"/>
                <w:sz w:val="24"/>
                <w:szCs w:val="20"/>
                <w:u w:val="none" w:color="auto"/>
                <w:lang w:eastAsia="zh-CN"/>
              </w:rPr>
              <w:t>）</w:t>
            </w:r>
            <w:r>
              <w:rPr>
                <w:rFonts w:hint="default" w:ascii="Times New Roman" w:hAnsi="Times New Roman" w:eastAsia="宋体" w:cs="Times New Roman"/>
                <w:b w:val="0"/>
                <w:bCs w:val="0"/>
                <w:color w:val="auto"/>
                <w:sz w:val="24"/>
                <w:szCs w:val="24"/>
                <w:highlight w:val="none"/>
                <w:u w:val="none" w:color="auto"/>
              </w:rPr>
              <w:t>。</w:t>
            </w:r>
            <w:r>
              <w:rPr>
                <w:rFonts w:hint="default" w:ascii="Times New Roman" w:hAnsi="Times New Roman" w:eastAsia="宋体" w:cs="Times New Roman"/>
                <w:b w:val="0"/>
                <w:bCs w:val="0"/>
                <w:color w:val="auto"/>
                <w:sz w:val="24"/>
                <w:szCs w:val="24"/>
                <w:highlight w:val="none"/>
                <w:u w:val="none" w:color="auto"/>
                <w:lang w:val="zh-CN" w:eastAsia="zh-CN"/>
              </w:rPr>
              <w:t>本项目热风炉烟气使用的</w:t>
            </w:r>
            <w:r>
              <w:rPr>
                <w:rFonts w:hint="default" w:ascii="Times New Roman" w:hAnsi="Times New Roman" w:eastAsia="宋体" w:cs="Times New Roman"/>
                <w:b w:val="0"/>
                <w:bCs w:val="0"/>
                <w:color w:val="auto"/>
                <w:sz w:val="24"/>
                <w:szCs w:val="24"/>
                <w:highlight w:val="none"/>
                <w:u w:val="none" w:color="auto"/>
                <w:lang w:val="en-US" w:eastAsia="zh-CN"/>
              </w:rPr>
              <w:t>布袋除尘器</w:t>
            </w:r>
            <w:r>
              <w:rPr>
                <w:rFonts w:hint="default" w:ascii="Times New Roman" w:hAnsi="Times New Roman" w:eastAsia="宋体" w:cs="Times New Roman"/>
                <w:b w:val="0"/>
                <w:bCs w:val="0"/>
                <w:color w:val="auto"/>
                <w:sz w:val="24"/>
                <w:szCs w:val="24"/>
                <w:highlight w:val="none"/>
                <w:u w:val="none" w:color="auto"/>
                <w:lang w:val="zh-CN" w:eastAsia="zh-CN"/>
              </w:rPr>
              <w:t>为</w:t>
            </w:r>
            <w:r>
              <w:rPr>
                <w:rFonts w:hint="default" w:ascii="Times New Roman" w:hAnsi="Times New Roman" w:eastAsia="宋体" w:cs="Times New Roman"/>
                <w:b w:val="0"/>
                <w:bCs w:val="0"/>
                <w:color w:val="auto"/>
                <w:sz w:val="24"/>
                <w:szCs w:val="24"/>
                <w:highlight w:val="none"/>
                <w:u w:val="none" w:color="auto"/>
              </w:rPr>
              <w:t>《排污许可证申请与核发技术规范 工业炉窑》（HJ1121-2020）</w:t>
            </w:r>
            <w:r>
              <w:rPr>
                <w:rFonts w:hint="default" w:ascii="Times New Roman" w:hAnsi="Times New Roman" w:eastAsia="宋体" w:cs="Times New Roman"/>
                <w:b w:val="0"/>
                <w:bCs w:val="0"/>
                <w:color w:val="auto"/>
                <w:sz w:val="24"/>
                <w:szCs w:val="24"/>
                <w:highlight w:val="none"/>
                <w:u w:val="none" w:color="auto"/>
                <w:lang w:eastAsia="zh-CN"/>
              </w:rPr>
              <w:t>规定的可行技术，因此本项目</w:t>
            </w:r>
            <w:r>
              <w:rPr>
                <w:rFonts w:hint="default" w:ascii="Times New Roman" w:hAnsi="Times New Roman" w:eastAsia="宋体" w:cs="Times New Roman"/>
                <w:b w:val="0"/>
                <w:bCs w:val="0"/>
                <w:color w:val="auto"/>
                <w:sz w:val="24"/>
                <w:szCs w:val="24"/>
                <w:highlight w:val="none"/>
                <w:u w:val="none" w:color="auto"/>
                <w:lang w:val="zh-CN" w:eastAsia="zh-CN"/>
              </w:rPr>
              <w:t>热风炉烟气污染治理措施具有可行性。</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 w:val="0"/>
                <w:bCs w:val="0"/>
                <w:color w:val="auto"/>
                <w:sz w:val="24"/>
                <w:szCs w:val="24"/>
                <w:u w:val="none" w:color="auto"/>
                <w:lang w:val="en-US" w:eastAsia="zh-CN"/>
              </w:rPr>
            </w:pPr>
            <w:r>
              <w:rPr>
                <w:rFonts w:hint="default" w:ascii="Times New Roman" w:hAnsi="Times New Roman" w:cs="Times New Roman"/>
                <w:b w:val="0"/>
                <w:bCs w:val="0"/>
                <w:color w:val="auto"/>
                <w:sz w:val="24"/>
                <w:szCs w:val="24"/>
                <w:u w:val="none" w:color="auto"/>
                <w:lang w:val="en-US" w:eastAsia="zh-CN"/>
              </w:rPr>
              <w:t>本项目装卸、频繁运输工序（从一道工序输送到另一道工序以及提升等）均会产生粉尘和轻质飞扬的糠皮。本项目在地面粮食装卸处设置移动防尘围挡，皮带输送机和提升设备封闭，烘干塔和输送带上部粮食降落处要尽量降低落差，设备连接环节设置软连接，同时厂区地面硬化，及时进行清扫，在采取上述治理措施后，粉尘和轻质飞扬的糠皮绝大部分将受重力作用回落到地面进行清扫回收，未收集部分以无组织形式排放。</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 w:val="0"/>
                <w:bCs w:val="0"/>
                <w:color w:val="auto"/>
                <w:sz w:val="24"/>
                <w:szCs w:val="24"/>
                <w:u w:val="none" w:color="auto"/>
                <w:lang w:val="en-US" w:eastAsia="zh-CN"/>
              </w:rPr>
            </w:pPr>
            <w:r>
              <w:rPr>
                <w:rFonts w:hint="default" w:ascii="Times New Roman" w:hAnsi="Times New Roman" w:cs="Times New Roman"/>
                <w:b w:val="0"/>
                <w:bCs w:val="0"/>
                <w:color w:val="auto"/>
                <w:sz w:val="24"/>
                <w:szCs w:val="24"/>
                <w:u w:val="none" w:color="auto"/>
                <w:lang w:val="en-US" w:eastAsia="zh-CN"/>
              </w:rPr>
              <w:t>本项目筛分工序由于玉米、水稻的运动和摩擦会产生粉尘和轻质飞扬的玉米糠皮，主要受原料的湿度、温度以及天气和管理水平影响较大。筛分工序是去除轻杂质的重要环节，滚筒筛使用全封闭式密封罩密封，杂质经筛孔筛出后沿密闭设备内壁重力流出底部出口，出口设有收集装置接收，在采取上述措施后轻质飞扬的糠皮能得到有效控制。</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 w:val="0"/>
                <w:bCs w:val="0"/>
                <w:color w:val="auto"/>
                <w:kern w:val="2"/>
                <w:sz w:val="24"/>
                <w:szCs w:val="24"/>
                <w:u w:val="none" w:color="auto"/>
                <w:lang w:val="en-US" w:eastAsia="zh-CN" w:bidi="ar-SA"/>
              </w:rPr>
            </w:pPr>
            <w:r>
              <w:rPr>
                <w:rFonts w:hint="default" w:ascii="Times New Roman" w:hAnsi="Times New Roman" w:cs="Times New Roman"/>
                <w:b w:val="0"/>
                <w:bCs w:val="0"/>
                <w:color w:val="auto"/>
                <w:sz w:val="24"/>
                <w:szCs w:val="24"/>
                <w:u w:val="none" w:color="auto"/>
                <w:lang w:val="en-US" w:eastAsia="zh-CN"/>
              </w:rPr>
              <w:t>在烘干之前，经筛分工序会去除一部分杂质，热风烘干后的废气通过废气角状盒排出进入烘干设备自带废气风道。其中一方面，废气（通过每层的排潮口排出，烘干塔两侧排潮口处设置折流挡板，可减少粉尘和少量轻质飞扬的糠皮的排放，无组织废气主要以粉尘为主。另一方面，受格挡的粉尘和轻质飞扬的糠皮通过重力沉降落在废气道底部的收集斗内，收集斗内的杂质收集到一定程度后，可通过打开底部的检修门将杂质排出清理，集中收集后外售给当地养殖专业户。</w:t>
            </w:r>
          </w:p>
          <w:p>
            <w:pPr>
              <w:pStyle w:val="17"/>
              <w:widowControl w:val="0"/>
              <w:wordWrap/>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 w:val="0"/>
                <w:bCs w:val="0"/>
                <w:color w:val="auto"/>
                <w:kern w:val="2"/>
                <w:sz w:val="24"/>
                <w:szCs w:val="24"/>
                <w:highlight w:val="none"/>
                <w:u w:val="none" w:color="auto"/>
                <w:lang w:val="en-US" w:eastAsia="zh-CN" w:bidi="ar-SA"/>
              </w:rPr>
            </w:pPr>
            <w:r>
              <w:rPr>
                <w:rFonts w:hint="default" w:ascii="Times New Roman" w:hAnsi="Times New Roman" w:cs="Times New Roman"/>
                <w:b w:val="0"/>
                <w:bCs w:val="0"/>
                <w:color w:val="auto"/>
                <w:sz w:val="24"/>
                <w:szCs w:val="24"/>
                <w:u w:val="none" w:color="auto"/>
                <w:lang w:val="en-US" w:eastAsia="zh-CN"/>
              </w:rPr>
              <w:t>生物质颗粒、</w:t>
            </w:r>
            <w:r>
              <w:rPr>
                <w:rFonts w:hint="default" w:ascii="Times New Roman" w:hAnsi="Times New Roman" w:cs="Times New Roman"/>
                <w:b w:val="0"/>
                <w:bCs w:val="0"/>
                <w:color w:val="auto"/>
                <w:sz w:val="24"/>
                <w:szCs w:val="20"/>
                <w:u w:val="none" w:color="auto"/>
              </w:rPr>
              <w:t>炉</w:t>
            </w:r>
            <w:r>
              <w:rPr>
                <w:rFonts w:hint="default" w:ascii="Times New Roman" w:hAnsi="Times New Roman" w:cs="Times New Roman"/>
                <w:b w:val="0"/>
                <w:bCs w:val="0"/>
                <w:color w:val="auto"/>
                <w:sz w:val="24"/>
                <w:szCs w:val="20"/>
                <w:u w:val="none" w:color="auto"/>
                <w:lang w:eastAsia="zh-CN"/>
              </w:rPr>
              <w:t>灰及布袋除尘器收集烟尘</w:t>
            </w:r>
            <w:r>
              <w:rPr>
                <w:rFonts w:hint="default" w:ascii="Times New Roman" w:hAnsi="Times New Roman" w:cs="Times New Roman"/>
                <w:b w:val="0"/>
                <w:bCs w:val="0"/>
                <w:color w:val="auto"/>
                <w:sz w:val="24"/>
                <w:szCs w:val="24"/>
                <w:u w:val="none" w:color="auto"/>
              </w:rPr>
              <w:t>储存</w:t>
            </w:r>
            <w:r>
              <w:rPr>
                <w:rFonts w:hint="default" w:ascii="Times New Roman" w:hAnsi="Times New Roman" w:cs="Times New Roman"/>
                <w:b w:val="0"/>
                <w:bCs w:val="0"/>
                <w:color w:val="auto"/>
                <w:sz w:val="24"/>
                <w:szCs w:val="24"/>
                <w:u w:val="none" w:color="auto"/>
                <w:lang w:eastAsia="zh-CN"/>
              </w:rPr>
              <w:t>过程中会产生扬尘。</w:t>
            </w:r>
            <w:r>
              <w:rPr>
                <w:rFonts w:hint="default" w:ascii="Times New Roman" w:hAnsi="Times New Roman" w:eastAsia="宋体" w:cs="Times New Roman"/>
                <w:b w:val="0"/>
                <w:bCs w:val="0"/>
                <w:color w:val="auto"/>
                <w:sz w:val="24"/>
                <w:szCs w:val="24"/>
                <w:u w:val="none" w:color="auto"/>
                <w:lang w:val="en-US" w:eastAsia="zh-CN"/>
              </w:rPr>
              <w:t>为减少外界条件的影响，</w:t>
            </w:r>
            <w:r>
              <w:rPr>
                <w:rFonts w:hint="default" w:ascii="Times New Roman" w:hAnsi="Times New Roman" w:cs="Times New Roman"/>
                <w:b w:val="0"/>
                <w:bCs w:val="0"/>
                <w:color w:val="auto"/>
                <w:sz w:val="24"/>
                <w:szCs w:val="24"/>
                <w:u w:val="none" w:color="auto"/>
                <w:lang w:val="en-US" w:eastAsia="zh-CN"/>
              </w:rPr>
              <w:t>生物质颗粒</w:t>
            </w:r>
            <w:r>
              <w:rPr>
                <w:rFonts w:hint="default" w:ascii="Times New Roman" w:hAnsi="Times New Roman" w:eastAsia="宋体" w:cs="Times New Roman"/>
                <w:b w:val="0"/>
                <w:bCs w:val="0"/>
                <w:color w:val="auto"/>
                <w:sz w:val="24"/>
                <w:szCs w:val="24"/>
                <w:u w:val="none" w:color="auto"/>
                <w:lang w:val="en-US" w:eastAsia="zh-CN"/>
              </w:rPr>
              <w:t>储存采用封闭管理并加盖苫布，</w:t>
            </w:r>
            <w:r>
              <w:rPr>
                <w:rFonts w:hint="default" w:ascii="Times New Roman" w:hAnsi="Times New Roman" w:eastAsia="宋体" w:cs="Times New Roman"/>
                <w:b w:val="0"/>
                <w:bCs w:val="0"/>
                <w:color w:val="auto"/>
                <w:kern w:val="2"/>
                <w:sz w:val="24"/>
                <w:szCs w:val="24"/>
                <w:highlight w:val="none"/>
                <w:u w:val="none" w:color="auto"/>
                <w:lang w:val="en-US" w:eastAsia="zh-CN" w:bidi="ar-SA"/>
              </w:rPr>
              <w:t>炉</w:t>
            </w:r>
            <w:r>
              <w:rPr>
                <w:rFonts w:hint="default" w:ascii="Times New Roman" w:hAnsi="Times New Roman" w:cs="Times New Roman"/>
                <w:b w:val="0"/>
                <w:bCs w:val="0"/>
                <w:color w:val="auto"/>
                <w:kern w:val="2"/>
                <w:sz w:val="24"/>
                <w:szCs w:val="24"/>
                <w:highlight w:val="none"/>
                <w:u w:val="none" w:color="auto"/>
                <w:lang w:val="en-US" w:eastAsia="zh-CN" w:bidi="ar-SA"/>
              </w:rPr>
              <w:t>灰</w:t>
            </w:r>
            <w:r>
              <w:rPr>
                <w:rFonts w:hint="default" w:ascii="Times New Roman" w:hAnsi="Times New Roman" w:cs="Times New Roman"/>
                <w:b w:val="0"/>
                <w:bCs w:val="0"/>
                <w:color w:val="auto"/>
                <w:sz w:val="24"/>
                <w:szCs w:val="20"/>
                <w:u w:val="none" w:color="auto"/>
                <w:lang w:eastAsia="zh-CN"/>
              </w:rPr>
              <w:t>及布袋除尘器收集烟尘</w:t>
            </w:r>
            <w:r>
              <w:rPr>
                <w:rFonts w:hint="default" w:ascii="Times New Roman" w:hAnsi="Times New Roman" w:cs="Times New Roman"/>
                <w:b w:val="0"/>
                <w:bCs w:val="0"/>
                <w:color w:val="auto"/>
                <w:sz w:val="24"/>
                <w:szCs w:val="24"/>
                <w:u w:val="none" w:color="auto"/>
                <w:lang w:val="en-US" w:eastAsia="zh-CN"/>
              </w:rPr>
              <w:t>采用带有内衬的塑料包装袋密封包装，要求封口结实。</w:t>
            </w:r>
            <w:r>
              <w:rPr>
                <w:rFonts w:hint="default" w:ascii="Times New Roman" w:hAnsi="Times New Roman" w:cs="Times New Roman"/>
                <w:b w:val="0"/>
                <w:bCs w:val="0"/>
                <w:color w:val="auto"/>
                <w:kern w:val="2"/>
                <w:sz w:val="24"/>
                <w:szCs w:val="24"/>
                <w:highlight w:val="none"/>
                <w:u w:val="none" w:color="auto"/>
                <w:lang w:val="en-US" w:eastAsia="zh-CN" w:bidi="ar-SA"/>
              </w:rPr>
              <w:t>热风炉房、仓库地面</w:t>
            </w:r>
            <w:r>
              <w:rPr>
                <w:rFonts w:hint="default" w:ascii="Times New Roman" w:hAnsi="Times New Roman" w:eastAsia="宋体" w:cs="Times New Roman"/>
                <w:b w:val="0"/>
                <w:bCs w:val="0"/>
                <w:color w:val="auto"/>
                <w:kern w:val="2"/>
                <w:sz w:val="24"/>
                <w:szCs w:val="24"/>
                <w:highlight w:val="none"/>
                <w:u w:val="none" w:color="auto"/>
                <w:lang w:val="en-US" w:eastAsia="zh-CN" w:bidi="ar-SA"/>
              </w:rPr>
              <w:t>均已做硬化处理</w:t>
            </w:r>
            <w:r>
              <w:rPr>
                <w:rFonts w:hint="default" w:ascii="Times New Roman" w:hAnsi="Times New Roman" w:cs="Times New Roman"/>
                <w:b w:val="0"/>
                <w:bCs w:val="0"/>
                <w:color w:val="auto"/>
                <w:kern w:val="2"/>
                <w:sz w:val="24"/>
                <w:szCs w:val="24"/>
                <w:highlight w:val="none"/>
                <w:u w:val="none" w:color="auto"/>
                <w:lang w:val="en-US" w:eastAsia="zh-CN" w:bidi="ar-SA"/>
              </w:rPr>
              <w:t>，并定期洒水降尘。在采取上述治理措施后，可有效防止二次扬尘对周围环境空气的影响。</w:t>
            </w:r>
          </w:p>
          <w:p>
            <w:pPr>
              <w:widowControl w:val="0"/>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lang w:val="en-US" w:eastAsia="zh-CN"/>
              </w:rPr>
              <w:t>本项目原料湿玉米</w:t>
            </w:r>
            <w:r>
              <w:rPr>
                <w:rFonts w:hint="default" w:ascii="Times New Roman" w:hAnsi="Times New Roman" w:cs="Times New Roman"/>
                <w:b w:val="0"/>
                <w:bCs w:val="0"/>
                <w:color w:val="auto"/>
                <w:sz w:val="24"/>
                <w:szCs w:val="24"/>
                <w:u w:val="none" w:color="auto"/>
                <w:lang w:val="en-US" w:eastAsia="zh-CN"/>
              </w:rPr>
              <w:t>水稻</w:t>
            </w:r>
            <w:r>
              <w:rPr>
                <w:rFonts w:hint="default" w:ascii="Times New Roman" w:hAnsi="Times New Roman" w:eastAsia="宋体" w:cs="Times New Roman"/>
                <w:b w:val="0"/>
                <w:bCs w:val="0"/>
                <w:color w:val="auto"/>
                <w:sz w:val="24"/>
                <w:szCs w:val="24"/>
                <w:u w:val="none" w:color="auto"/>
                <w:lang w:val="en-US" w:eastAsia="zh-CN"/>
              </w:rPr>
              <w:t>、生物质颗粒和外售产品等均采用汽车运输，汽车运输时由于碾压卷带会产生一定量的运输扬尘。运输扬尘包括物料洒落扬尘和汽车引起的道路二次扬尘。对于原料湿玉米</w:t>
            </w:r>
            <w:r>
              <w:rPr>
                <w:rFonts w:hint="default" w:ascii="Times New Roman" w:hAnsi="Times New Roman" w:cs="Times New Roman"/>
                <w:b w:val="0"/>
                <w:bCs w:val="0"/>
                <w:color w:val="auto"/>
                <w:sz w:val="24"/>
                <w:szCs w:val="24"/>
                <w:u w:val="none" w:color="auto"/>
                <w:lang w:val="en-US" w:eastAsia="zh-CN"/>
              </w:rPr>
              <w:t>水稻</w:t>
            </w:r>
            <w:r>
              <w:rPr>
                <w:rFonts w:hint="default" w:ascii="Times New Roman" w:hAnsi="Times New Roman" w:eastAsia="宋体" w:cs="Times New Roman"/>
                <w:b w:val="0"/>
                <w:bCs w:val="0"/>
                <w:color w:val="auto"/>
                <w:sz w:val="24"/>
                <w:szCs w:val="24"/>
                <w:u w:val="none" w:color="auto"/>
                <w:lang w:val="en-US" w:eastAsia="zh-CN"/>
              </w:rPr>
              <w:t>、生物质颗粒和外售产品等运输车辆必须使用苫布覆盖，严禁超载，以减少物料洒落引起扬尘，并控制车速，合理选择运输路径及运输时间，以减少道路二次扬尘。在采取上述措施后，可有效降低运输过程的扬尘污染。</w:t>
            </w:r>
          </w:p>
          <w:p>
            <w:pPr>
              <w:widowControl w:val="0"/>
              <w:wordWrap w:val="0"/>
              <w:topLinePunct w:val="1"/>
              <w:adjustRightInd/>
              <w:snapToGrid/>
              <w:spacing w:before="0" w:beforeAutospacing="0" w:after="0" w:afterAutospacing="0" w:line="360" w:lineRule="auto"/>
              <w:ind w:left="0" w:right="0" w:firstLine="480" w:firstLineChars="200"/>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4"/>
                <w:szCs w:val="24"/>
                <w:lang w:val="en-US" w:eastAsia="zh-CN"/>
              </w:rPr>
              <w:t>本项目</w:t>
            </w:r>
            <w:r>
              <w:rPr>
                <w:rFonts w:hint="default" w:ascii="Times New Roman" w:hAnsi="Times New Roman" w:cs="Times New Roman"/>
                <w:color w:val="auto"/>
                <w:sz w:val="24"/>
                <w:szCs w:val="24"/>
              </w:rPr>
              <w:t>最近敏感点为</w:t>
            </w:r>
            <w:r>
              <w:rPr>
                <w:rFonts w:hint="default" w:ascii="Times New Roman" w:hAnsi="Times New Roman" w:cs="Times New Roman"/>
                <w:color w:val="auto"/>
                <w:sz w:val="24"/>
                <w:szCs w:val="24"/>
                <w:lang w:val="en-US" w:eastAsia="zh-CN"/>
              </w:rPr>
              <w:t>厂界南侧、西侧、北侧10m处居民，企业将热风炉建设在厂区东北侧，建设完成后距离厂区居民最近处约77m。本项目生产废气治理措施采用</w:t>
            </w:r>
            <w:r>
              <w:rPr>
                <w:rFonts w:hint="default" w:ascii="Times New Roman" w:hAnsi="Times New Roman" w:cs="Times New Roman"/>
                <w:color w:val="auto"/>
                <w:sz w:val="24"/>
                <w:szCs w:val="24"/>
                <w:lang w:eastAsia="zh-CN"/>
              </w:rPr>
              <w:t>布袋除尘器，</w:t>
            </w:r>
            <w:r>
              <w:rPr>
                <w:rFonts w:hint="default" w:ascii="Times New Roman" w:hAnsi="Times New Roman" w:cs="Times New Roman"/>
                <w:color w:val="auto"/>
                <w:sz w:val="24"/>
                <w:szCs w:val="24"/>
                <w:lang w:val="en-US" w:eastAsia="zh-CN"/>
              </w:rPr>
              <w:t>治理措施均为可行技术，项目生产废气排放方式为连续式排放，排放浓度对周围的环境产生的影响较小。</w:t>
            </w:r>
          </w:p>
          <w:p>
            <w:pPr>
              <w:widowControl w:val="0"/>
              <w:wordWrap/>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z w:val="24"/>
                <w:szCs w:val="20"/>
                <w:u w:val="none" w:color="auto"/>
                <w:lang w:val="en-US" w:eastAsia="zh-CN"/>
              </w:rPr>
            </w:pPr>
            <w:r>
              <w:rPr>
                <w:rFonts w:hint="default" w:ascii="Times New Roman" w:hAnsi="Times New Roman" w:eastAsia="宋体" w:cs="Times New Roman"/>
                <w:b w:val="0"/>
                <w:bCs w:val="0"/>
                <w:color w:val="auto"/>
                <w:sz w:val="24"/>
                <w:szCs w:val="24"/>
                <w:u w:val="none" w:color="auto"/>
                <w:lang w:val="en-US" w:eastAsia="zh-CN"/>
              </w:rPr>
              <w:t>4、</w:t>
            </w:r>
            <w:r>
              <w:rPr>
                <w:rFonts w:hint="default" w:ascii="Times New Roman" w:hAnsi="Times New Roman" w:eastAsia="宋体" w:cs="Times New Roman"/>
                <w:b w:val="0"/>
                <w:bCs w:val="0"/>
                <w:color w:val="auto"/>
                <w:sz w:val="24"/>
                <w:szCs w:val="20"/>
                <w:u w:val="none" w:color="auto"/>
                <w:lang w:val="en-US" w:eastAsia="zh-CN"/>
              </w:rPr>
              <w:t>非正常工况废气排放</w:t>
            </w:r>
          </w:p>
          <w:p>
            <w:pPr>
              <w:pStyle w:val="76"/>
              <w:spacing w:before="0" w:beforeAutospacing="0" w:after="0" w:afterAutospacing="0"/>
              <w:ind w:left="0" w:right="0" w:firstLine="480"/>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kern w:val="2"/>
                <w:sz w:val="24"/>
                <w:szCs w:val="24"/>
                <w:u w:val="none" w:color="auto"/>
                <w:lang w:val="en-US" w:eastAsia="zh-CN" w:bidi="ar-SA"/>
              </w:rPr>
              <w:t>项目非正常工况主要为以下几种情况：设备故障、停电和检修。设备故障又包括生产设备故障和环保设备故障。对于生产设备故障、停电和检修导致的非正常工况，生产过程全部停止运行，不再进行生产。由于设备停止运行，因此生产过程中的污染也随之停止产生。如果控制和消减污染排放量的环保设备发生故障，</w:t>
            </w:r>
            <w:r>
              <w:rPr>
                <w:rFonts w:hint="default" w:ascii="Times New Roman" w:hAnsi="Times New Roman" w:eastAsia="宋体" w:cs="Times New Roman"/>
                <w:b w:val="0"/>
                <w:bCs w:val="0"/>
                <w:color w:val="auto"/>
                <w:kern w:val="2"/>
                <w:sz w:val="24"/>
                <w:szCs w:val="24"/>
                <w:u w:val="none" w:color="auto"/>
                <w:lang w:val="zh-CN" w:eastAsia="zh-CN" w:bidi="ar-SA"/>
              </w:rPr>
              <w:t>考虑最不利情况，</w:t>
            </w:r>
            <w:r>
              <w:rPr>
                <w:rFonts w:hint="default" w:ascii="Times New Roman" w:hAnsi="Times New Roman" w:eastAsia="宋体" w:cs="Times New Roman"/>
                <w:b w:val="0"/>
                <w:bCs w:val="0"/>
                <w:color w:val="auto"/>
                <w:kern w:val="2"/>
                <w:sz w:val="24"/>
                <w:szCs w:val="24"/>
                <w:u w:val="none" w:color="auto"/>
                <w:lang w:val="en-US" w:eastAsia="zh-CN" w:bidi="ar-SA"/>
              </w:rPr>
              <w:t>则污染物去除率将下降至完全失效，在此工况下环境影响较大。</w:t>
            </w:r>
            <w:r>
              <w:rPr>
                <w:rFonts w:hint="default" w:ascii="Times New Roman" w:hAnsi="Times New Roman" w:eastAsia="宋体" w:cs="Times New Roman"/>
                <w:b w:val="0"/>
                <w:bCs w:val="0"/>
                <w:color w:val="auto"/>
                <w:kern w:val="2"/>
                <w:sz w:val="24"/>
                <w:szCs w:val="24"/>
                <w:u w:val="none" w:color="auto"/>
                <w:lang w:val="zh-CN" w:eastAsia="zh-CN" w:bidi="ar-SA"/>
              </w:rPr>
              <w:t>本项目热风炉烟气使用的废气净化设备为布袋除尘器，</w:t>
            </w:r>
            <w:r>
              <w:rPr>
                <w:rFonts w:hint="default" w:ascii="Times New Roman" w:hAnsi="Times New Roman" w:eastAsia="宋体" w:cs="Times New Roman"/>
                <w:b w:val="0"/>
                <w:bCs w:val="0"/>
                <w:color w:val="auto"/>
                <w:kern w:val="2"/>
                <w:sz w:val="24"/>
                <w:szCs w:val="24"/>
                <w:u w:val="none" w:color="auto"/>
                <w:lang w:val="en-US" w:eastAsia="zh-CN" w:bidi="ar-SA"/>
              </w:rPr>
              <w:t>非正常工况污染分析主要考虑由布袋除尘器故障所导致的非正常工况，</w:t>
            </w:r>
            <w:r>
              <w:rPr>
                <w:rFonts w:hint="default" w:ascii="Times New Roman" w:hAnsi="Times New Roman" w:eastAsia="宋体" w:cs="Times New Roman"/>
                <w:b w:val="0"/>
                <w:bCs w:val="0"/>
                <w:color w:val="auto"/>
                <w:kern w:val="2"/>
                <w:sz w:val="24"/>
                <w:szCs w:val="24"/>
                <w:u w:val="none" w:color="auto"/>
                <w:lang w:val="zh-CN" w:eastAsia="zh-CN" w:bidi="ar-SA"/>
              </w:rPr>
              <w:t>考虑最不利情况，布袋除尘器去除效率降至0%，</w:t>
            </w:r>
            <w:r>
              <w:rPr>
                <w:rFonts w:hint="default" w:ascii="Times New Roman" w:hAnsi="Times New Roman" w:eastAsia="宋体" w:cs="Times New Roman"/>
                <w:b w:val="0"/>
                <w:bCs w:val="0"/>
                <w:color w:val="auto"/>
                <w:kern w:val="2"/>
                <w:sz w:val="24"/>
                <w:szCs w:val="24"/>
                <w:u w:val="none" w:color="auto"/>
                <w:lang w:val="en-US" w:eastAsia="zh-CN" w:bidi="ar-SA"/>
              </w:rPr>
              <w:t>非正常工况状态下废气排放情况详见表4-</w:t>
            </w:r>
            <w:r>
              <w:rPr>
                <w:rFonts w:hint="default" w:ascii="Times New Roman" w:hAnsi="Times New Roman" w:cs="Times New Roman"/>
                <w:b w:val="0"/>
                <w:bCs w:val="0"/>
                <w:color w:val="auto"/>
                <w:kern w:val="2"/>
                <w:sz w:val="24"/>
                <w:szCs w:val="24"/>
                <w:u w:val="none" w:color="auto"/>
                <w:lang w:val="en-US" w:eastAsia="zh-CN" w:bidi="ar-SA"/>
              </w:rPr>
              <w:t>5</w:t>
            </w:r>
            <w:r>
              <w:rPr>
                <w:rFonts w:hint="default" w:ascii="Times New Roman" w:hAnsi="Times New Roman" w:eastAsia="宋体" w:cs="Times New Roman"/>
                <w:b w:val="0"/>
                <w:bCs w:val="0"/>
                <w:color w:val="auto"/>
                <w:kern w:val="2"/>
                <w:sz w:val="24"/>
                <w:szCs w:val="24"/>
                <w:u w:val="none" w:color="auto"/>
                <w:lang w:val="en-US" w:eastAsia="zh-CN" w:bidi="ar-SA"/>
              </w:rPr>
              <w:t>。</w:t>
            </w:r>
          </w:p>
          <w:p>
            <w:pPr>
              <w:snapToGrid w:val="0"/>
              <w:spacing w:before="0" w:beforeAutospacing="0" w:after="0" w:afterAutospacing="0"/>
              <w:ind w:left="0" w:right="0"/>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lang w:val="en-US" w:eastAsia="zh-CN"/>
              </w:rPr>
              <w:t>表4-</w:t>
            </w:r>
            <w:r>
              <w:rPr>
                <w:rFonts w:hint="default" w:ascii="Times New Roman" w:hAnsi="Times New Roman" w:cs="Times New Roman"/>
                <w:b/>
                <w:bCs/>
                <w:color w:val="auto"/>
                <w:sz w:val="21"/>
                <w:szCs w:val="21"/>
                <w:u w:val="single" w:color="auto"/>
                <w:lang w:val="en-US" w:eastAsia="zh-CN"/>
              </w:rPr>
              <w:t>5</w:t>
            </w:r>
            <w:r>
              <w:rPr>
                <w:rFonts w:hint="default" w:ascii="Times New Roman" w:hAnsi="Times New Roman" w:eastAsia="宋体" w:cs="Times New Roman"/>
                <w:b/>
                <w:bCs/>
                <w:color w:val="auto"/>
                <w:sz w:val="21"/>
                <w:szCs w:val="21"/>
                <w:u w:val="single" w:color="auto"/>
                <w:lang w:val="en-US" w:eastAsia="zh-CN"/>
              </w:rPr>
              <w:t xml:space="preserve">  </w:t>
            </w:r>
            <w:r>
              <w:rPr>
                <w:rFonts w:hint="default" w:ascii="Times New Roman" w:hAnsi="Times New Roman" w:eastAsia="宋体" w:cs="Times New Roman"/>
                <w:b/>
                <w:bCs/>
                <w:color w:val="auto"/>
                <w:sz w:val="21"/>
                <w:szCs w:val="21"/>
                <w:u w:val="single" w:color="auto"/>
              </w:rPr>
              <w:t>非正常工况废气污染物排放源一览表</w:t>
            </w:r>
          </w:p>
          <w:tbl>
            <w:tblPr>
              <w:tblW w:w="8419"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49"/>
              <w:gridCol w:w="1469"/>
              <w:gridCol w:w="1445"/>
              <w:gridCol w:w="1607"/>
              <w:gridCol w:w="1237"/>
            </w:tblGrid>
            <w:tr>
              <w:trPr>
                <w:trHeight w:val="283" w:hRule="atLeast"/>
              </w:trPr>
              <w:tc>
                <w:tcPr>
                  <w:tcW w:w="1312" w:type="dxa"/>
                  <w:vMerge w:val="restart"/>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产排污环节</w:t>
                  </w:r>
                </w:p>
              </w:tc>
              <w:tc>
                <w:tcPr>
                  <w:tcW w:w="1349" w:type="dxa"/>
                  <w:vMerge w:val="restart"/>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污染物</w:t>
                  </w:r>
                </w:p>
              </w:tc>
              <w:tc>
                <w:tcPr>
                  <w:tcW w:w="4521" w:type="dxa"/>
                  <w:gridSpan w:val="3"/>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排放情况</w:t>
                  </w:r>
                </w:p>
              </w:tc>
              <w:tc>
                <w:tcPr>
                  <w:tcW w:w="1237" w:type="dxa"/>
                  <w:vMerge w:val="restart"/>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持续时间</w:t>
                  </w:r>
                </w:p>
              </w:tc>
            </w:tr>
            <w:tr>
              <w:trPr>
                <w:trHeight w:val="283" w:hRule="atLeast"/>
              </w:trPr>
              <w:tc>
                <w:tcPr>
                  <w:tcW w:w="1312" w:type="dxa"/>
                  <w:vMerge w:val="continue"/>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p>
              </w:tc>
              <w:tc>
                <w:tcPr>
                  <w:tcW w:w="1349" w:type="dxa"/>
                  <w:vMerge w:val="continue"/>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p>
              </w:tc>
              <w:tc>
                <w:tcPr>
                  <w:tcW w:w="4521" w:type="dxa"/>
                  <w:gridSpan w:val="3"/>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有组织排放</w:t>
                  </w:r>
                </w:p>
              </w:tc>
              <w:tc>
                <w:tcPr>
                  <w:tcW w:w="1237" w:type="dxa"/>
                  <w:vMerge w:val="continue"/>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p>
              </w:tc>
            </w:tr>
            <w:tr>
              <w:trPr>
                <w:trHeight w:val="283" w:hRule="atLeast"/>
              </w:trPr>
              <w:tc>
                <w:tcPr>
                  <w:tcW w:w="1312" w:type="dxa"/>
                  <w:vMerge w:val="continue"/>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p>
              </w:tc>
              <w:tc>
                <w:tcPr>
                  <w:tcW w:w="1349" w:type="dxa"/>
                  <w:vMerge w:val="continue"/>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p>
              </w:tc>
              <w:tc>
                <w:tcPr>
                  <w:tcW w:w="1469"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排放量kg</w:t>
                  </w:r>
                </w:p>
              </w:tc>
              <w:tc>
                <w:tcPr>
                  <w:tcW w:w="1445"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排放速率kg/h</w:t>
                  </w:r>
                </w:p>
              </w:tc>
              <w:tc>
                <w:tcPr>
                  <w:tcW w:w="1607"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排放浓度mg/m</w:t>
                  </w:r>
                  <w:r>
                    <w:rPr>
                      <w:rFonts w:hint="default" w:ascii="Times New Roman" w:hAnsi="Times New Roman" w:eastAsia="宋体" w:cs="Times New Roman"/>
                      <w:b w:val="0"/>
                      <w:bCs w:val="0"/>
                      <w:color w:val="auto"/>
                      <w:sz w:val="21"/>
                      <w:szCs w:val="21"/>
                      <w:u w:val="none" w:color="auto"/>
                      <w:vertAlign w:val="superscript"/>
                    </w:rPr>
                    <w:t>3</w:t>
                  </w:r>
                </w:p>
              </w:tc>
              <w:tc>
                <w:tcPr>
                  <w:tcW w:w="1237" w:type="dxa"/>
                  <w:vMerge w:val="continue"/>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p>
              </w:tc>
            </w:tr>
            <w:tr>
              <w:trPr>
                <w:trHeight w:val="283" w:hRule="atLeast"/>
              </w:trPr>
              <w:tc>
                <w:tcPr>
                  <w:tcW w:w="1312"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热风炉废气</w:t>
                  </w:r>
                </w:p>
              </w:tc>
              <w:tc>
                <w:tcPr>
                  <w:tcW w:w="1349"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颗粒物</w:t>
                  </w:r>
                </w:p>
              </w:tc>
              <w:tc>
                <w:tcPr>
                  <w:tcW w:w="1469"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cs="Times New Roman"/>
                      <w:b w:val="0"/>
                      <w:bCs w:val="0"/>
                      <w:color w:val="auto"/>
                      <w:sz w:val="21"/>
                      <w:szCs w:val="21"/>
                      <w:highlight w:val="none"/>
                      <w:u w:val="none" w:color="auto"/>
                      <w:lang w:val="en-US" w:eastAsia="zh-CN"/>
                    </w:rPr>
                    <w:t>1.06</w:t>
                  </w:r>
                </w:p>
              </w:tc>
              <w:tc>
                <w:tcPr>
                  <w:tcW w:w="1445"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ascii="Times New Roman" w:hAnsi="Times New Roman" w:cs="Times New Roman"/>
                      <w:b w:val="0"/>
                      <w:bCs w:val="0"/>
                      <w:color w:val="auto"/>
                      <w:sz w:val="21"/>
                      <w:szCs w:val="21"/>
                      <w:highlight w:val="none"/>
                      <w:u w:val="none" w:color="auto"/>
                      <w:lang w:val="en-US" w:eastAsia="zh-CN"/>
                    </w:rPr>
                    <w:t>0.53</w:t>
                  </w:r>
                </w:p>
              </w:tc>
              <w:tc>
                <w:tcPr>
                  <w:tcW w:w="1607"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ascii="Times New Roman" w:hAnsi="Times New Roman" w:cs="Times New Roman"/>
                      <w:b w:val="0"/>
                      <w:bCs w:val="0"/>
                      <w:color w:val="auto"/>
                      <w:sz w:val="21"/>
                      <w:szCs w:val="21"/>
                      <w:highlight w:val="none"/>
                      <w:u w:val="none" w:color="auto"/>
                      <w:lang w:val="en-US" w:eastAsia="zh-CN"/>
                    </w:rPr>
                    <w:t>80.32</w:t>
                  </w:r>
                </w:p>
              </w:tc>
              <w:tc>
                <w:tcPr>
                  <w:tcW w:w="1237" w:type="dxa"/>
                  <w:vAlign w:val="center"/>
                </w:tcPr>
                <w:p>
                  <w:pPr>
                    <w:pStyle w:val="56"/>
                    <w:spacing w:before="0" w:beforeAutospacing="0" w:after="0" w:afterAutospacing="0"/>
                    <w:ind w:left="0" w:right="0"/>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2小时</w:t>
                  </w:r>
                </w:p>
              </w:tc>
            </w:tr>
          </w:tbl>
          <w:p>
            <w:pPr>
              <w:pStyle w:val="77"/>
              <w:spacing w:before="0" w:beforeAutospacing="0" w:after="0" w:afterAutospacing="0"/>
              <w:ind w:left="0" w:leftChars="0" w:right="0" w:firstLine="480" w:firstLineChars="200"/>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lang w:eastAsia="zh-CN"/>
              </w:rPr>
              <w:t>本项目处于非正常工况状态下，会造成短期内厂区大气污染物</w:t>
            </w:r>
            <w:r>
              <w:rPr>
                <w:rFonts w:hint="eastAsia" w:ascii="Times New Roman" w:hAnsi="Times New Roman" w:cs="Times New Roman"/>
                <w:b w:val="0"/>
                <w:bCs w:val="0"/>
                <w:color w:val="auto"/>
                <w:sz w:val="24"/>
                <w:szCs w:val="24"/>
                <w:u w:val="none" w:color="auto"/>
                <w:lang w:eastAsia="zh-CN"/>
              </w:rPr>
              <w:t>较高浓度</w:t>
            </w:r>
            <w:r>
              <w:rPr>
                <w:rFonts w:hint="default" w:ascii="Times New Roman" w:hAnsi="Times New Roman" w:eastAsia="宋体" w:cs="Times New Roman"/>
                <w:b w:val="0"/>
                <w:bCs w:val="0"/>
                <w:color w:val="auto"/>
                <w:sz w:val="24"/>
                <w:szCs w:val="24"/>
                <w:u w:val="none" w:color="auto"/>
                <w:lang w:eastAsia="zh-CN"/>
              </w:rPr>
              <w:t>排放的后果，</w:t>
            </w:r>
            <w:r>
              <w:rPr>
                <w:rFonts w:hint="default" w:ascii="Times New Roman" w:hAnsi="Times New Roman" w:eastAsia="宋体" w:cs="Times New Roman"/>
                <w:b w:val="0"/>
                <w:bCs w:val="0"/>
                <w:color w:val="auto"/>
                <w:sz w:val="24"/>
                <w:szCs w:val="24"/>
                <w:u w:val="none" w:color="auto"/>
              </w:rPr>
              <w:t>为减少非正常工况下废气产生的污染物对周围环境的影响，本项目要求</w:t>
            </w:r>
            <w:r>
              <w:rPr>
                <w:rFonts w:hint="default" w:ascii="Times New Roman" w:hAnsi="Times New Roman" w:eastAsia="宋体" w:cs="Times New Roman"/>
                <w:b w:val="0"/>
                <w:bCs w:val="0"/>
                <w:color w:val="auto"/>
                <w:sz w:val="24"/>
                <w:szCs w:val="24"/>
                <w:u w:val="none" w:color="auto"/>
                <w:lang w:eastAsia="zh-CN"/>
              </w:rPr>
              <w:t>企业</w:t>
            </w:r>
            <w:r>
              <w:rPr>
                <w:rFonts w:hint="default" w:ascii="Times New Roman" w:hAnsi="Times New Roman" w:eastAsia="宋体" w:cs="Times New Roman"/>
                <w:b w:val="0"/>
                <w:bCs w:val="0"/>
                <w:color w:val="auto"/>
                <w:sz w:val="24"/>
                <w:szCs w:val="24"/>
                <w:u w:val="none" w:color="auto"/>
              </w:rPr>
              <w:t>考虑采取如下措施减少非正常排放的发生</w:t>
            </w:r>
            <w:r>
              <w:rPr>
                <w:rFonts w:hint="default" w:ascii="Times New Roman" w:hAnsi="Times New Roman" w:cs="Times New Roman"/>
                <w:b w:val="0"/>
                <w:bCs w:val="0"/>
                <w:color w:val="auto"/>
                <w:sz w:val="24"/>
                <w:szCs w:val="24"/>
                <w:u w:val="none" w:color="auto"/>
                <w:lang w:eastAsia="zh-CN"/>
              </w:rPr>
              <w:t>：</w:t>
            </w:r>
          </w:p>
          <w:p>
            <w:pPr>
              <w:pStyle w:val="77"/>
              <w:spacing w:before="0" w:beforeAutospacing="0" w:after="0" w:afterAutospacing="0"/>
              <w:ind w:left="0" w:leftChars="0" w:right="0" w:firstLine="480" w:firstLineChars="200"/>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rPr>
              <w:t>①项目</w:t>
            </w:r>
            <w:r>
              <w:rPr>
                <w:rFonts w:hint="default" w:ascii="Times New Roman" w:hAnsi="Times New Roman" w:eastAsia="宋体" w:cs="Times New Roman"/>
                <w:b w:val="0"/>
                <w:bCs w:val="0"/>
                <w:color w:val="auto"/>
                <w:sz w:val="24"/>
                <w:szCs w:val="24"/>
                <w:u w:val="none" w:color="auto"/>
                <w:lang w:eastAsia="zh-CN"/>
              </w:rPr>
              <w:t>运行</w:t>
            </w:r>
            <w:r>
              <w:rPr>
                <w:rFonts w:hint="default" w:ascii="Times New Roman" w:hAnsi="Times New Roman" w:eastAsia="宋体" w:cs="Times New Roman"/>
                <w:b w:val="0"/>
                <w:bCs w:val="0"/>
                <w:color w:val="auto"/>
                <w:sz w:val="24"/>
                <w:szCs w:val="24"/>
                <w:u w:val="none" w:color="auto"/>
              </w:rPr>
              <w:t>时，首先运行所有的废气处理装置，然后再进行生产作业，使生产中产生的废气都能得到及时处理。停止</w:t>
            </w:r>
            <w:r>
              <w:rPr>
                <w:rFonts w:hint="default" w:ascii="Times New Roman" w:hAnsi="Times New Roman" w:eastAsia="宋体" w:cs="Times New Roman"/>
                <w:b w:val="0"/>
                <w:bCs w:val="0"/>
                <w:color w:val="auto"/>
                <w:sz w:val="24"/>
                <w:szCs w:val="24"/>
                <w:u w:val="none" w:color="auto"/>
                <w:lang w:eastAsia="zh-CN"/>
              </w:rPr>
              <w:t>生产</w:t>
            </w:r>
            <w:r>
              <w:rPr>
                <w:rFonts w:hint="default" w:ascii="Times New Roman" w:hAnsi="Times New Roman" w:eastAsia="宋体" w:cs="Times New Roman"/>
                <w:b w:val="0"/>
                <w:bCs w:val="0"/>
                <w:color w:val="auto"/>
                <w:sz w:val="24"/>
                <w:szCs w:val="24"/>
                <w:u w:val="none" w:color="auto"/>
              </w:rPr>
              <w:t>时，所有的废气处理装置继续运转</w:t>
            </w:r>
            <w:r>
              <w:rPr>
                <w:rFonts w:hint="default" w:ascii="Times New Roman" w:hAnsi="Times New Roman" w:eastAsia="宋体" w:cs="Times New Roman"/>
                <w:b w:val="0"/>
                <w:bCs w:val="0"/>
                <w:color w:val="auto"/>
                <w:sz w:val="24"/>
                <w:szCs w:val="24"/>
                <w:u w:val="none" w:color="auto"/>
                <w:lang w:eastAsia="zh-CN"/>
              </w:rPr>
              <w:t>，</w:t>
            </w:r>
            <w:r>
              <w:rPr>
                <w:rFonts w:hint="default" w:ascii="Times New Roman" w:hAnsi="Times New Roman" w:eastAsia="宋体" w:cs="Times New Roman"/>
                <w:b w:val="0"/>
                <w:bCs w:val="0"/>
                <w:color w:val="auto"/>
                <w:sz w:val="24"/>
                <w:szCs w:val="24"/>
                <w:u w:val="none" w:color="auto"/>
              </w:rPr>
              <w:t>待废气完全排除后再逐台关闭。</w:t>
            </w:r>
          </w:p>
          <w:p>
            <w:pPr>
              <w:pStyle w:val="77"/>
              <w:spacing w:before="0" w:beforeAutospacing="0" w:after="0" w:afterAutospacing="0"/>
              <w:ind w:left="0" w:leftChars="0" w:right="0" w:firstLine="480" w:firstLineChars="200"/>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rPr>
              <w:t>②对</w:t>
            </w:r>
            <w:r>
              <w:rPr>
                <w:rFonts w:hint="default" w:ascii="Times New Roman" w:hAnsi="Times New Roman" w:eastAsia="宋体" w:cs="Times New Roman"/>
                <w:b w:val="0"/>
                <w:bCs w:val="0"/>
                <w:color w:val="auto"/>
                <w:sz w:val="24"/>
                <w:szCs w:val="24"/>
                <w:u w:val="none" w:color="auto"/>
                <w:lang w:eastAsia="zh-CN"/>
              </w:rPr>
              <w:t>废气处理</w:t>
            </w:r>
            <w:r>
              <w:rPr>
                <w:rFonts w:hint="default" w:ascii="Times New Roman" w:hAnsi="Times New Roman" w:eastAsia="宋体" w:cs="Times New Roman"/>
                <w:b w:val="0"/>
                <w:bCs w:val="0"/>
                <w:color w:val="auto"/>
                <w:sz w:val="24"/>
                <w:szCs w:val="24"/>
                <w:u w:val="none" w:color="auto"/>
              </w:rPr>
              <w:t>装置定期清灰、保养和维护，提高设备的运行稳定性。</w:t>
            </w:r>
          </w:p>
          <w:p>
            <w:pPr>
              <w:pStyle w:val="77"/>
              <w:spacing w:before="0" w:beforeAutospacing="0" w:after="0" w:afterAutospacing="0"/>
              <w:ind w:left="0" w:leftChars="0" w:right="0" w:firstLine="480" w:firstLineChars="200"/>
              <w:rPr>
                <w:rFonts w:hint="default" w:ascii="Times New Roman" w:hAnsi="Times New Roman" w:eastAsia="宋体" w:cs="Times New Roman"/>
                <w:b w:val="0"/>
                <w:bCs w:val="0"/>
                <w:color w:val="auto"/>
                <w:sz w:val="24"/>
                <w:szCs w:val="24"/>
                <w:u w:val="none" w:color="auto"/>
              </w:rPr>
            </w:pPr>
            <w:r>
              <w:rPr>
                <w:rFonts w:hint="default" w:ascii="Times New Roman" w:hAnsi="Times New Roman" w:eastAsia="宋体" w:cs="Times New Roman"/>
                <w:b w:val="0"/>
                <w:bCs w:val="0"/>
                <w:color w:val="auto"/>
                <w:sz w:val="24"/>
                <w:szCs w:val="24"/>
                <w:u w:val="none" w:color="auto"/>
              </w:rPr>
              <w:t>③加强委托监测的频率</w:t>
            </w:r>
            <w:r>
              <w:rPr>
                <w:rFonts w:hint="default" w:ascii="Times New Roman" w:hAnsi="Times New Roman" w:eastAsia="宋体" w:cs="Times New Roman"/>
                <w:b w:val="0"/>
                <w:bCs w:val="0"/>
                <w:color w:val="auto"/>
                <w:sz w:val="24"/>
                <w:szCs w:val="24"/>
                <w:u w:val="none" w:color="auto"/>
                <w:lang w:eastAsia="zh-CN"/>
              </w:rPr>
              <w:t>，</w:t>
            </w:r>
            <w:r>
              <w:rPr>
                <w:rFonts w:hint="default" w:ascii="Times New Roman" w:hAnsi="Times New Roman" w:eastAsia="宋体" w:cs="Times New Roman"/>
                <w:b w:val="0"/>
                <w:bCs w:val="0"/>
                <w:color w:val="auto"/>
                <w:sz w:val="24"/>
                <w:szCs w:val="24"/>
                <w:u w:val="none" w:color="auto"/>
              </w:rPr>
              <w:t>减少非正常排放的可能，对比监测数据，对于数据排放异常的情况分析其原因，排查异常排放是否</w:t>
            </w:r>
            <w:r>
              <w:rPr>
                <w:rFonts w:hint="eastAsia" w:ascii="Times New Roman" w:hAnsi="Times New Roman" w:cs="Times New Roman"/>
                <w:b w:val="0"/>
                <w:bCs w:val="0"/>
                <w:color w:val="auto"/>
                <w:sz w:val="24"/>
                <w:szCs w:val="24"/>
                <w:u w:val="none" w:color="auto"/>
                <w:lang w:eastAsia="zh-CN"/>
              </w:rPr>
              <w:t>因</w:t>
            </w:r>
            <w:r>
              <w:rPr>
                <w:rFonts w:hint="default" w:ascii="Times New Roman" w:hAnsi="Times New Roman" w:eastAsia="宋体" w:cs="Times New Roman"/>
                <w:b w:val="0"/>
                <w:bCs w:val="0"/>
                <w:color w:val="auto"/>
                <w:sz w:val="24"/>
                <w:szCs w:val="24"/>
                <w:u w:val="none" w:color="auto"/>
              </w:rPr>
              <w:t>废气处置装置的效率影响</w:t>
            </w:r>
            <w:r>
              <w:rPr>
                <w:rFonts w:hint="default" w:ascii="Times New Roman" w:hAnsi="Times New Roman" w:eastAsia="宋体" w:cs="Times New Roman"/>
                <w:b w:val="0"/>
                <w:bCs w:val="0"/>
                <w:color w:val="auto"/>
                <w:sz w:val="24"/>
                <w:szCs w:val="24"/>
                <w:u w:val="none" w:color="auto"/>
                <w:lang w:eastAsia="zh-CN"/>
              </w:rPr>
              <w:t>，</w:t>
            </w:r>
            <w:r>
              <w:rPr>
                <w:rFonts w:hint="default" w:ascii="Times New Roman" w:hAnsi="Times New Roman" w:eastAsia="宋体" w:cs="Times New Roman"/>
                <w:b w:val="0"/>
                <w:bCs w:val="0"/>
                <w:color w:val="auto"/>
                <w:sz w:val="24"/>
                <w:szCs w:val="24"/>
                <w:u w:val="none" w:color="auto"/>
              </w:rPr>
              <w:t>并解除此影响。</w:t>
            </w:r>
          </w:p>
          <w:p>
            <w:pPr>
              <w:pStyle w:val="77"/>
              <w:spacing w:before="0" w:beforeAutospacing="0" w:after="0" w:afterAutospacing="0"/>
              <w:ind w:left="0" w:leftChars="0" w:right="0" w:firstLine="480" w:firstLineChars="200"/>
              <w:rPr>
                <w:rFonts w:hint="default" w:ascii="Times New Roman" w:hAnsi="Times New Roman" w:eastAsia="宋体" w:cs="Times New Roman"/>
                <w:b w:val="0"/>
                <w:bCs w:val="0"/>
                <w:color w:val="auto"/>
                <w:sz w:val="24"/>
                <w:szCs w:val="24"/>
                <w:u w:val="none" w:color="auto"/>
                <w:lang w:val="en-US" w:eastAsia="zh-CN"/>
              </w:rPr>
            </w:pPr>
            <w:r>
              <w:rPr>
                <w:rFonts w:hint="default" w:ascii="Times New Roman" w:hAnsi="Times New Roman" w:eastAsia="宋体" w:cs="Times New Roman"/>
                <w:b w:val="0"/>
                <w:bCs w:val="0"/>
                <w:color w:val="auto"/>
                <w:sz w:val="24"/>
                <w:szCs w:val="24"/>
                <w:u w:val="none" w:color="auto"/>
              </w:rPr>
              <w:t>④</w:t>
            </w:r>
            <w:r>
              <w:rPr>
                <w:rFonts w:hint="default" w:ascii="Times New Roman" w:hAnsi="Times New Roman" w:eastAsia="宋体" w:cs="Times New Roman"/>
                <w:b w:val="0"/>
                <w:bCs w:val="0"/>
                <w:color w:val="auto"/>
                <w:sz w:val="24"/>
                <w:szCs w:val="24"/>
                <w:u w:val="none" w:color="auto"/>
                <w:lang w:eastAsia="zh-CN"/>
              </w:rPr>
              <w:t>出现废气</w:t>
            </w:r>
            <w:r>
              <w:rPr>
                <w:rFonts w:hint="default" w:ascii="Times New Roman" w:hAnsi="Times New Roman" w:eastAsia="宋体" w:cs="Times New Roman"/>
                <w:b w:val="0"/>
                <w:bCs w:val="0"/>
                <w:color w:val="auto"/>
                <w:sz w:val="24"/>
                <w:szCs w:val="24"/>
                <w:u w:val="none" w:color="auto"/>
              </w:rPr>
              <w:t>净化装置效率下降的情况，应及时停止生产作业，运行正常后才能恢复生产。</w:t>
            </w:r>
          </w:p>
          <w:p>
            <w:pPr>
              <w:pStyle w:val="32"/>
              <w:widowControl w:val="0"/>
              <w:wordWrap/>
              <w:autoSpaceDE w:val="0"/>
              <w:autoSpaceDN w:val="0"/>
              <w:adjustRightInd/>
              <w:snapToGrid/>
              <w:spacing w:beforeLines="50" w:beforeAutospacing="0" w:after="0" w:afterAutospacing="0" w:line="360" w:lineRule="auto"/>
              <w:ind w:left="0" w:right="0" w:firstLine="482" w:firstLineChars="200"/>
              <w:textAlignment w:val="auto"/>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2.运营期废水</w:t>
            </w:r>
          </w:p>
          <w:p>
            <w:pPr>
              <w:pStyle w:val="32"/>
              <w:widowControl w:val="0"/>
              <w:wordWrap/>
              <w:autoSpaceDE w:val="0"/>
              <w:autoSpaceDN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bCs/>
                <w:color w:val="auto"/>
                <w:kern w:val="2"/>
                <w:sz w:val="24"/>
                <w:szCs w:val="24"/>
                <w:u w:val="single"/>
                <w:lang w:val="en-US" w:eastAsia="zh-CN" w:bidi="ar-SA"/>
              </w:rPr>
            </w:pPr>
            <w:r>
              <w:rPr>
                <w:rFonts w:hint="default" w:ascii="Times New Roman" w:hAnsi="Times New Roman" w:eastAsia="宋体" w:cs="Times New Roman"/>
                <w:color w:val="auto"/>
                <w:kern w:val="2"/>
                <w:sz w:val="24"/>
                <w:szCs w:val="24"/>
                <w:lang w:val="en-US" w:eastAsia="zh-CN" w:bidi="ar-SA"/>
              </w:rPr>
              <w:t>本次扩建项目无新增员工，无生产用水，因此，无废水排放。</w:t>
            </w:r>
          </w:p>
          <w:p>
            <w:pPr>
              <w:pStyle w:val="32"/>
              <w:widowControl w:val="0"/>
              <w:wordWrap/>
              <w:autoSpaceDE w:val="0"/>
              <w:autoSpaceDN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0"/>
                <w:szCs w:val="20"/>
              </w:rPr>
            </w:pPr>
            <w:r>
              <w:rPr>
                <w:rFonts w:hint="default" w:ascii="Times New Roman" w:hAnsi="Times New Roman" w:cs="Times New Roman"/>
                <w:b/>
                <w:bCs/>
                <w:color w:val="auto"/>
                <w:sz w:val="20"/>
                <w:szCs w:val="20"/>
              </w:rPr>
              <w:t>3.运营期噪声</w:t>
            </w:r>
          </w:p>
          <w:p>
            <w:pPr>
              <w:pStyle w:val="48"/>
              <w:snapToGrid/>
              <w:spacing w:before="0" w:beforeAutospacing="0" w:after="0" w:afterAutospacing="0"/>
              <w:ind w:left="0" w:right="0" w:firstLine="482"/>
              <w:rPr>
                <w:rFonts w:hint="default" w:ascii="Times New Roman" w:hAnsi="Times New Roman" w:cs="Times New Roman"/>
                <w:b w:val="0"/>
                <w:bCs w:val="0"/>
                <w:i w:val="0"/>
                <w:iCs w:val="0"/>
                <w:color w:val="auto"/>
                <w:sz w:val="20"/>
                <w:szCs w:val="20"/>
                <w:u w:val="none"/>
              </w:rPr>
            </w:pPr>
            <w:r>
              <w:rPr>
                <w:rFonts w:hint="default" w:ascii="Times New Roman" w:hAnsi="Times New Roman" w:cs="Times New Roman"/>
                <w:b w:val="0"/>
                <w:bCs w:val="0"/>
                <w:i w:val="0"/>
                <w:iCs w:val="0"/>
                <w:color w:val="auto"/>
                <w:sz w:val="20"/>
                <w:szCs w:val="20"/>
                <w:u w:val="none"/>
              </w:rPr>
              <w:t>本项目噪声源为</w:t>
            </w:r>
            <w:r>
              <w:rPr>
                <w:rFonts w:hint="default" w:ascii="Times New Roman" w:hAnsi="Times New Roman" w:cs="Times New Roman"/>
                <w:b w:val="0"/>
                <w:bCs w:val="0"/>
                <w:i w:val="0"/>
                <w:iCs w:val="0"/>
                <w:color w:val="auto"/>
                <w:sz w:val="20"/>
                <w:szCs w:val="20"/>
                <w:u w:val="none"/>
                <w:lang w:val="en-US" w:eastAsia="zh-CN"/>
              </w:rPr>
              <w:t>生产</w:t>
            </w:r>
            <w:r>
              <w:rPr>
                <w:rFonts w:hint="default" w:ascii="Times New Roman" w:hAnsi="Times New Roman" w:cs="Times New Roman"/>
                <w:b w:val="0"/>
                <w:bCs w:val="0"/>
                <w:i w:val="0"/>
                <w:iCs w:val="0"/>
                <w:color w:val="auto"/>
                <w:sz w:val="20"/>
                <w:szCs w:val="20"/>
                <w:u w:val="none"/>
              </w:rPr>
              <w:t>设备运行时产生的机械噪声</w:t>
            </w:r>
            <w:r>
              <w:rPr>
                <w:rFonts w:hint="default" w:ascii="Times New Roman" w:hAnsi="Times New Roman" w:cs="Times New Roman"/>
                <w:b w:val="0"/>
                <w:bCs w:val="0"/>
                <w:i w:val="0"/>
                <w:iCs w:val="0"/>
                <w:color w:val="auto"/>
                <w:sz w:val="20"/>
                <w:szCs w:val="20"/>
                <w:u w:val="none"/>
                <w:lang w:eastAsia="zh-CN"/>
              </w:rPr>
              <w:t>，</w:t>
            </w:r>
            <w:r>
              <w:rPr>
                <w:rFonts w:hint="default" w:ascii="Times New Roman" w:hAnsi="Times New Roman" w:cs="Times New Roman"/>
                <w:b w:val="0"/>
                <w:bCs w:val="0"/>
                <w:i w:val="0"/>
                <w:iCs w:val="0"/>
                <w:color w:val="auto"/>
                <w:sz w:val="20"/>
                <w:szCs w:val="20"/>
                <w:u w:val="none"/>
                <w:lang w:val="en-US" w:eastAsia="zh-CN"/>
              </w:rPr>
              <w:t>详见下表</w:t>
            </w:r>
            <w:r>
              <w:rPr>
                <w:rFonts w:hint="default" w:ascii="Times New Roman" w:hAnsi="Times New Roman" w:cs="Times New Roman"/>
                <w:b w:val="0"/>
                <w:bCs w:val="0"/>
                <w:i w:val="0"/>
                <w:iCs w:val="0"/>
                <w:color w:val="auto"/>
                <w:sz w:val="20"/>
                <w:szCs w:val="20"/>
                <w:u w:val="none"/>
              </w:rPr>
              <w:t>。</w:t>
            </w:r>
          </w:p>
          <w:p>
            <w:pPr>
              <w:widowControl/>
              <w:wordWrap/>
              <w:adjustRightInd/>
              <w:snapToGrid/>
              <w:spacing w:before="0" w:beforeAutospacing="0" w:after="0" w:afterAutospacing="0"/>
              <w:ind w:left="0" w:right="0"/>
              <w:jc w:val="center"/>
              <w:textAlignment w:val="auto"/>
              <w:rPr>
                <w:rFonts w:hint="default" w:ascii="Times New Roman" w:hAnsi="Times New Roman" w:eastAsia="宋体" w:cs="Times New Roman"/>
                <w:b/>
                <w:bCs/>
                <w:i w:val="0"/>
                <w:iCs w:val="0"/>
                <w:color w:val="auto"/>
                <w:sz w:val="20"/>
                <w:szCs w:val="21"/>
                <w:u w:val="single"/>
                <w:lang w:eastAsia="zh-CN"/>
              </w:rPr>
            </w:pPr>
            <w:r>
              <w:rPr>
                <w:rFonts w:hint="default" w:ascii="Times New Roman" w:hAnsi="Times New Roman" w:cs="Times New Roman"/>
                <w:b/>
                <w:bCs/>
                <w:i w:val="0"/>
                <w:iCs w:val="0"/>
                <w:color w:val="auto"/>
                <w:sz w:val="20"/>
                <w:szCs w:val="21"/>
                <w:u w:val="single"/>
              </w:rPr>
              <w:t>表</w:t>
            </w:r>
            <w:r>
              <w:rPr>
                <w:rFonts w:hint="default" w:ascii="Times New Roman" w:hAnsi="Times New Roman" w:cs="Times New Roman"/>
                <w:b/>
                <w:bCs/>
                <w:i w:val="0"/>
                <w:iCs w:val="0"/>
                <w:color w:val="auto"/>
                <w:sz w:val="20"/>
                <w:szCs w:val="21"/>
                <w:u w:val="single"/>
                <w:lang w:val="en-US" w:eastAsia="zh-CN"/>
              </w:rPr>
              <w:t>4-6</w:t>
            </w:r>
            <w:r>
              <w:rPr>
                <w:rFonts w:hint="default" w:ascii="Times New Roman" w:hAnsi="Times New Roman" w:cs="Times New Roman"/>
                <w:b/>
                <w:bCs/>
                <w:i w:val="0"/>
                <w:iCs w:val="0"/>
                <w:color w:val="auto"/>
                <w:sz w:val="20"/>
                <w:szCs w:val="21"/>
                <w:u w:val="single"/>
              </w:rPr>
              <w:t xml:space="preserve">   </w:t>
            </w:r>
            <w:r>
              <w:rPr>
                <w:rFonts w:hint="default" w:ascii="Times New Roman" w:hAnsi="Times New Roman" w:eastAsia="宋体" w:cs="Times New Roman"/>
                <w:b/>
                <w:bCs/>
                <w:i w:val="0"/>
                <w:iCs w:val="0"/>
                <w:color w:val="auto"/>
                <w:sz w:val="20"/>
                <w:szCs w:val="21"/>
                <w:u w:val="single"/>
              </w:rPr>
              <w:t>主要声源源强汇总表</w:t>
            </w:r>
            <w:r>
              <w:rPr>
                <w:rFonts w:hint="default" w:ascii="Times New Roman" w:hAnsi="Times New Roman" w:eastAsia="宋体" w:cs="Times New Roman"/>
                <w:b/>
                <w:bCs/>
                <w:i w:val="0"/>
                <w:iCs w:val="0"/>
                <w:color w:val="auto"/>
                <w:sz w:val="20"/>
                <w:szCs w:val="21"/>
                <w:u w:val="single"/>
                <w:lang w:eastAsia="zh-CN"/>
              </w:rPr>
              <w:t>（室</w:t>
            </w:r>
            <w:r>
              <w:rPr>
                <w:rFonts w:hint="default" w:ascii="Times New Roman" w:hAnsi="Times New Roman" w:eastAsia="宋体" w:cs="Times New Roman"/>
                <w:b/>
                <w:bCs/>
                <w:i w:val="0"/>
                <w:iCs w:val="0"/>
                <w:color w:val="auto"/>
                <w:sz w:val="20"/>
                <w:szCs w:val="21"/>
                <w:u w:val="single"/>
                <w:lang w:val="en-US" w:eastAsia="zh-CN"/>
              </w:rPr>
              <w:t>外</w:t>
            </w:r>
            <w:r>
              <w:rPr>
                <w:rFonts w:hint="default" w:ascii="Times New Roman" w:hAnsi="Times New Roman" w:eastAsia="宋体" w:cs="Times New Roman"/>
                <w:b/>
                <w:bCs/>
                <w:i w:val="0"/>
                <w:iCs w:val="0"/>
                <w:color w:val="auto"/>
                <w:sz w:val="20"/>
                <w:szCs w:val="21"/>
                <w:u w:val="single"/>
                <w:lang w:eastAsia="zh-CN"/>
              </w:rPr>
              <w:t>声源）</w:t>
            </w:r>
          </w:p>
          <w:tbl>
            <w:tblPr>
              <w:tblW w:w="8419"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058"/>
              <w:gridCol w:w="868"/>
              <w:gridCol w:w="514"/>
              <w:gridCol w:w="543"/>
              <w:gridCol w:w="935"/>
              <w:gridCol w:w="636"/>
              <w:gridCol w:w="1217"/>
              <w:gridCol w:w="935"/>
              <w:gridCol w:w="1054"/>
            </w:tblGrid>
            <w:tr>
              <w:trPr>
                <w:trHeight w:val="539" w:hRule="atLeast"/>
              </w:trPr>
              <w:tc>
                <w:tcPr>
                  <w:tcW w:w="659" w:type="dxa"/>
                  <w:vMerge w:val="restart"/>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lang w:val="en-US" w:eastAsia="zh-CN"/>
                    </w:rPr>
                  </w:pPr>
                  <w:r>
                    <w:rPr>
                      <w:rFonts w:hint="default" w:ascii="Times New Roman" w:hAnsi="Times New Roman" w:eastAsia="宋体" w:cs="Times New Roman"/>
                      <w:bCs/>
                      <w:color w:val="auto"/>
                      <w:sz w:val="20"/>
                      <w:szCs w:val="21"/>
                      <w:highlight w:val="none"/>
                      <w:u w:val="single"/>
                      <w:lang w:val="en-US" w:eastAsia="zh-CN"/>
                    </w:rPr>
                    <w:t>位置</w:t>
                  </w:r>
                </w:p>
              </w:tc>
              <w:tc>
                <w:tcPr>
                  <w:tcW w:w="1058" w:type="dxa"/>
                  <w:vMerge w:val="restart"/>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rPr>
                  </w:pPr>
                  <w:r>
                    <w:rPr>
                      <w:rFonts w:hint="default" w:ascii="Times New Roman" w:hAnsi="Times New Roman" w:eastAsia="宋体" w:cs="Times New Roman"/>
                      <w:bCs/>
                      <w:color w:val="auto"/>
                      <w:sz w:val="20"/>
                      <w:szCs w:val="21"/>
                      <w:highlight w:val="none"/>
                      <w:u w:val="single"/>
                    </w:rPr>
                    <w:t>噪声源</w:t>
                  </w:r>
                </w:p>
              </w:tc>
              <w:tc>
                <w:tcPr>
                  <w:tcW w:w="1925" w:type="dxa"/>
                  <w:gridSpan w:val="3"/>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lang w:val="en-US" w:eastAsia="zh-CN"/>
                    </w:rPr>
                  </w:pPr>
                  <w:r>
                    <w:rPr>
                      <w:rFonts w:hint="default" w:ascii="Times New Roman" w:hAnsi="Times New Roman" w:eastAsia="宋体" w:cs="Times New Roman"/>
                      <w:bCs/>
                      <w:color w:val="auto"/>
                      <w:sz w:val="20"/>
                      <w:szCs w:val="21"/>
                      <w:highlight w:val="none"/>
                      <w:u w:val="single"/>
                      <w:lang w:val="en-US" w:eastAsia="zh-CN"/>
                    </w:rPr>
                    <w:t>空间分布</w:t>
                  </w:r>
                </w:p>
              </w:tc>
              <w:tc>
                <w:tcPr>
                  <w:tcW w:w="935" w:type="dxa"/>
                  <w:vMerge w:val="restart"/>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rPr>
                  </w:pPr>
                  <w:r>
                    <w:rPr>
                      <w:rFonts w:hint="default" w:ascii="Times New Roman" w:hAnsi="Times New Roman" w:eastAsia="宋体" w:cs="Times New Roman"/>
                      <w:bCs/>
                      <w:color w:val="auto"/>
                      <w:sz w:val="20"/>
                      <w:szCs w:val="21"/>
                      <w:highlight w:val="none"/>
                      <w:u w:val="single"/>
                    </w:rPr>
                    <w:t>噪声值dB（A）</w:t>
                  </w:r>
                </w:p>
              </w:tc>
              <w:tc>
                <w:tcPr>
                  <w:tcW w:w="636" w:type="dxa"/>
                  <w:vMerge w:val="restart"/>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rPr>
                  </w:pPr>
                  <w:r>
                    <w:rPr>
                      <w:rFonts w:hint="default" w:ascii="Times New Roman" w:hAnsi="Times New Roman" w:eastAsia="宋体" w:cs="Times New Roman"/>
                      <w:bCs/>
                      <w:color w:val="auto"/>
                      <w:spacing w:val="10"/>
                      <w:sz w:val="20"/>
                      <w:szCs w:val="21"/>
                      <w:highlight w:val="none"/>
                      <w:u w:val="single"/>
                    </w:rPr>
                    <w:t>运行方式</w:t>
                  </w:r>
                </w:p>
              </w:tc>
              <w:tc>
                <w:tcPr>
                  <w:tcW w:w="1217" w:type="dxa"/>
                  <w:vMerge w:val="restart"/>
                  <w:vAlign w:val="center"/>
                </w:tcPr>
                <w:p>
                  <w:pPr>
                    <w:spacing w:before="0" w:beforeAutospacing="0" w:after="0" w:afterAutospacing="0"/>
                    <w:ind w:left="0" w:right="0"/>
                    <w:jc w:val="center"/>
                    <w:rPr>
                      <w:rFonts w:hint="default" w:ascii="Times New Roman" w:hAnsi="Times New Roman" w:eastAsia="宋体" w:cs="Times New Roman"/>
                      <w:bCs/>
                      <w:color w:val="auto"/>
                      <w:spacing w:val="10"/>
                      <w:sz w:val="20"/>
                      <w:szCs w:val="21"/>
                      <w:highlight w:val="none"/>
                      <w:u w:val="single"/>
                    </w:rPr>
                  </w:pPr>
                  <w:r>
                    <w:rPr>
                      <w:rFonts w:hint="default" w:ascii="Times New Roman" w:hAnsi="Times New Roman" w:eastAsia="宋体" w:cs="Times New Roman"/>
                      <w:bCs/>
                      <w:color w:val="auto"/>
                      <w:spacing w:val="10"/>
                      <w:sz w:val="20"/>
                      <w:szCs w:val="21"/>
                      <w:highlight w:val="none"/>
                      <w:u w:val="single"/>
                    </w:rPr>
                    <w:t>采用防治措施</w:t>
                  </w:r>
                </w:p>
              </w:tc>
              <w:tc>
                <w:tcPr>
                  <w:tcW w:w="935" w:type="dxa"/>
                  <w:vMerge w:val="restart"/>
                  <w:vAlign w:val="center"/>
                </w:tcPr>
                <w:p>
                  <w:pPr>
                    <w:spacing w:before="0" w:beforeAutospacing="0" w:after="0" w:afterAutospacing="0"/>
                    <w:ind w:left="0" w:right="0"/>
                    <w:jc w:val="center"/>
                    <w:rPr>
                      <w:rFonts w:hint="default" w:ascii="Times New Roman" w:hAnsi="Times New Roman" w:eastAsia="宋体" w:cs="Times New Roman"/>
                      <w:bCs/>
                      <w:color w:val="auto"/>
                      <w:spacing w:val="10"/>
                      <w:sz w:val="20"/>
                      <w:szCs w:val="21"/>
                      <w:highlight w:val="none"/>
                      <w:u w:val="single"/>
                    </w:rPr>
                  </w:pPr>
                  <w:r>
                    <w:rPr>
                      <w:rFonts w:hint="default" w:ascii="Times New Roman" w:hAnsi="Times New Roman" w:eastAsia="宋体" w:cs="Times New Roman"/>
                      <w:bCs/>
                      <w:color w:val="auto"/>
                      <w:spacing w:val="10"/>
                      <w:sz w:val="20"/>
                      <w:szCs w:val="21"/>
                      <w:highlight w:val="none"/>
                      <w:u w:val="single"/>
                    </w:rPr>
                    <w:t>降噪值</w:t>
                  </w:r>
                  <w:r>
                    <w:rPr>
                      <w:rFonts w:hint="default" w:ascii="Times New Roman" w:hAnsi="Times New Roman" w:eastAsia="宋体" w:cs="Times New Roman"/>
                      <w:bCs/>
                      <w:color w:val="auto"/>
                      <w:sz w:val="20"/>
                      <w:szCs w:val="21"/>
                      <w:highlight w:val="none"/>
                      <w:u w:val="single"/>
                    </w:rPr>
                    <w:t>dB（A）</w:t>
                  </w:r>
                </w:p>
              </w:tc>
              <w:tc>
                <w:tcPr>
                  <w:tcW w:w="1054" w:type="dxa"/>
                  <w:vMerge w:val="restart"/>
                  <w:vAlign w:val="center"/>
                </w:tcPr>
                <w:p>
                  <w:pPr>
                    <w:spacing w:before="0" w:beforeAutospacing="0" w:after="0" w:afterAutospacing="0"/>
                    <w:ind w:left="0" w:right="0"/>
                    <w:jc w:val="center"/>
                    <w:rPr>
                      <w:rFonts w:hint="default" w:ascii="Times New Roman" w:hAnsi="Times New Roman" w:eastAsia="宋体" w:cs="Times New Roman"/>
                      <w:bCs/>
                      <w:color w:val="auto"/>
                      <w:spacing w:val="10"/>
                      <w:sz w:val="20"/>
                      <w:szCs w:val="21"/>
                      <w:highlight w:val="none"/>
                      <w:u w:val="single"/>
                    </w:rPr>
                  </w:pPr>
                  <w:r>
                    <w:rPr>
                      <w:rFonts w:hint="default" w:ascii="Times New Roman" w:hAnsi="Times New Roman" w:eastAsia="宋体" w:cs="Times New Roman"/>
                      <w:bCs/>
                      <w:color w:val="auto"/>
                      <w:spacing w:val="10"/>
                      <w:sz w:val="20"/>
                      <w:szCs w:val="21"/>
                      <w:highlight w:val="none"/>
                      <w:u w:val="single"/>
                    </w:rPr>
                    <w:t>治理后噪声值</w:t>
                  </w:r>
                  <w:r>
                    <w:rPr>
                      <w:rFonts w:hint="default" w:ascii="Times New Roman" w:hAnsi="Times New Roman" w:eastAsia="宋体" w:cs="Times New Roman"/>
                      <w:bCs/>
                      <w:color w:val="auto"/>
                      <w:sz w:val="20"/>
                      <w:szCs w:val="21"/>
                      <w:highlight w:val="none"/>
                      <w:u w:val="single"/>
                    </w:rPr>
                    <w:t>dB（A）</w:t>
                  </w:r>
                </w:p>
              </w:tc>
            </w:tr>
            <w:tr>
              <w:trPr>
                <w:trHeight w:val="539" w:hRule="atLeast"/>
              </w:trPr>
              <w:tc>
                <w:tcPr>
                  <w:tcW w:w="659" w:type="dxa"/>
                  <w:vMerge w:val="continue"/>
                  <w:vAlign w:val="center"/>
                </w:tcPr>
                <w:p>
                  <w:pPr>
                    <w:spacing w:before="0" w:beforeAutospacing="0" w:after="0" w:afterAutospacing="0"/>
                    <w:ind w:left="0" w:right="0"/>
                    <w:jc w:val="center"/>
                    <w:rPr>
                      <w:rFonts w:hint="default" w:ascii="Times New Roman" w:hAnsi="Times New Roman" w:eastAsia="宋体" w:cs="Times New Roman"/>
                      <w:color w:val="auto"/>
                      <w:sz w:val="20"/>
                      <w:szCs w:val="20"/>
                      <w:highlight w:val="none"/>
                      <w:u w:val="single"/>
                    </w:rPr>
                  </w:pPr>
                </w:p>
              </w:tc>
              <w:tc>
                <w:tcPr>
                  <w:tcW w:w="1058" w:type="dxa"/>
                  <w:vMerge w:val="continue"/>
                  <w:vAlign w:val="center"/>
                </w:tcPr>
                <w:p>
                  <w:pPr>
                    <w:spacing w:before="0" w:beforeAutospacing="0" w:after="0" w:afterAutospacing="0"/>
                    <w:ind w:left="0" w:right="0"/>
                    <w:jc w:val="center"/>
                    <w:rPr>
                      <w:rFonts w:hint="default" w:ascii="Times New Roman" w:hAnsi="Times New Roman" w:eastAsia="宋体" w:cs="Times New Roman"/>
                      <w:color w:val="auto"/>
                      <w:sz w:val="20"/>
                      <w:szCs w:val="20"/>
                      <w:highlight w:val="none"/>
                      <w:u w:val="single"/>
                    </w:rPr>
                  </w:pPr>
                </w:p>
              </w:tc>
              <w:tc>
                <w:tcPr>
                  <w:tcW w:w="868" w:type="dxa"/>
                  <w:vAlign w:val="center"/>
                </w:tcPr>
                <w:p>
                  <w:pPr>
                    <w:spacing w:before="0" w:beforeAutospacing="0" w:after="0" w:afterAutospacing="0"/>
                    <w:ind w:left="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eastAsia="宋体" w:cs="Times New Roman"/>
                      <w:color w:val="auto"/>
                      <w:sz w:val="20"/>
                      <w:szCs w:val="20"/>
                      <w:highlight w:val="none"/>
                      <w:u w:val="single"/>
                      <w:lang w:val="en-US" w:eastAsia="zh-CN"/>
                    </w:rPr>
                    <w:t>X</w:t>
                  </w:r>
                </w:p>
              </w:tc>
              <w:tc>
                <w:tcPr>
                  <w:tcW w:w="514" w:type="dxa"/>
                  <w:vAlign w:val="center"/>
                </w:tcPr>
                <w:p>
                  <w:pPr>
                    <w:spacing w:before="0" w:beforeAutospacing="0" w:after="0" w:afterAutospacing="0"/>
                    <w:ind w:left="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eastAsia="宋体" w:cs="Times New Roman"/>
                      <w:color w:val="auto"/>
                      <w:sz w:val="20"/>
                      <w:szCs w:val="20"/>
                      <w:highlight w:val="none"/>
                      <w:u w:val="single"/>
                      <w:lang w:val="en-US" w:eastAsia="zh-CN"/>
                    </w:rPr>
                    <w:t>Y</w:t>
                  </w:r>
                </w:p>
              </w:tc>
              <w:tc>
                <w:tcPr>
                  <w:tcW w:w="543" w:type="dxa"/>
                  <w:vAlign w:val="center"/>
                </w:tcPr>
                <w:p>
                  <w:pPr>
                    <w:spacing w:before="0" w:beforeAutospacing="0" w:after="0" w:afterAutospacing="0"/>
                    <w:ind w:left="0" w:right="0"/>
                    <w:jc w:val="center"/>
                    <w:rPr>
                      <w:rFonts w:hint="default" w:ascii="Times New Roman" w:hAnsi="Times New Roman" w:eastAsia="宋体" w:cs="Times New Roman"/>
                      <w:color w:val="auto"/>
                      <w:sz w:val="20"/>
                      <w:szCs w:val="20"/>
                      <w:highlight w:val="none"/>
                      <w:u w:val="single"/>
                      <w:lang w:val="en-US" w:eastAsia="zh-CN"/>
                    </w:rPr>
                  </w:pPr>
                  <w:r>
                    <w:rPr>
                      <w:rFonts w:hint="default" w:ascii="Times New Roman" w:hAnsi="Times New Roman" w:eastAsia="宋体" w:cs="Times New Roman"/>
                      <w:color w:val="auto"/>
                      <w:sz w:val="20"/>
                      <w:szCs w:val="20"/>
                      <w:highlight w:val="none"/>
                      <w:u w:val="single"/>
                      <w:lang w:val="en-US" w:eastAsia="zh-CN"/>
                    </w:rPr>
                    <w:t>Z</w:t>
                  </w:r>
                </w:p>
              </w:tc>
              <w:tc>
                <w:tcPr>
                  <w:tcW w:w="935" w:type="dxa"/>
                  <w:vMerge w:val="continue"/>
                  <w:vAlign w:val="center"/>
                </w:tcPr>
                <w:p>
                  <w:pPr>
                    <w:spacing w:before="0" w:beforeAutospacing="0" w:after="0" w:afterAutospacing="0"/>
                    <w:ind w:left="0" w:right="0"/>
                    <w:jc w:val="center"/>
                    <w:rPr>
                      <w:rFonts w:hint="default" w:ascii="Times New Roman" w:hAnsi="Times New Roman" w:eastAsia="宋体" w:cs="Times New Roman"/>
                      <w:color w:val="auto"/>
                      <w:sz w:val="20"/>
                      <w:szCs w:val="20"/>
                      <w:highlight w:val="none"/>
                      <w:u w:val="single"/>
                    </w:rPr>
                  </w:pPr>
                </w:p>
              </w:tc>
              <w:tc>
                <w:tcPr>
                  <w:tcW w:w="636" w:type="dxa"/>
                  <w:vMerge w:val="continue"/>
                  <w:vAlign w:val="center"/>
                </w:tcPr>
                <w:p>
                  <w:pPr>
                    <w:spacing w:before="0" w:beforeAutospacing="0" w:after="0" w:afterAutospacing="0"/>
                    <w:ind w:left="0" w:right="0"/>
                    <w:jc w:val="center"/>
                    <w:rPr>
                      <w:rFonts w:hint="default" w:ascii="Times New Roman" w:hAnsi="Times New Roman" w:eastAsia="宋体" w:cs="Times New Roman"/>
                      <w:color w:val="auto"/>
                      <w:sz w:val="20"/>
                      <w:szCs w:val="20"/>
                      <w:highlight w:val="none"/>
                      <w:u w:val="single"/>
                    </w:rPr>
                  </w:pPr>
                </w:p>
              </w:tc>
              <w:tc>
                <w:tcPr>
                  <w:tcW w:w="1217" w:type="dxa"/>
                  <w:vMerge w:val="continue"/>
                  <w:vAlign w:val="center"/>
                </w:tcPr>
                <w:p>
                  <w:pPr>
                    <w:spacing w:before="0" w:beforeAutospacing="0" w:after="0" w:afterAutospacing="0"/>
                    <w:ind w:left="0" w:right="0"/>
                    <w:jc w:val="center"/>
                    <w:rPr>
                      <w:rFonts w:hint="default" w:ascii="Times New Roman" w:hAnsi="Times New Roman" w:eastAsia="宋体" w:cs="Times New Roman"/>
                      <w:color w:val="auto"/>
                      <w:sz w:val="20"/>
                      <w:szCs w:val="20"/>
                      <w:highlight w:val="none"/>
                      <w:u w:val="single"/>
                    </w:rPr>
                  </w:pPr>
                </w:p>
              </w:tc>
              <w:tc>
                <w:tcPr>
                  <w:tcW w:w="935" w:type="dxa"/>
                  <w:vMerge w:val="continue"/>
                  <w:vAlign w:val="center"/>
                </w:tcPr>
                <w:p>
                  <w:pPr>
                    <w:spacing w:before="0" w:beforeAutospacing="0" w:after="0" w:afterAutospacing="0"/>
                    <w:ind w:left="0" w:right="0"/>
                    <w:jc w:val="center"/>
                    <w:rPr>
                      <w:rFonts w:hint="default" w:ascii="Times New Roman" w:hAnsi="Times New Roman" w:eastAsia="宋体" w:cs="Times New Roman"/>
                      <w:color w:val="auto"/>
                      <w:sz w:val="20"/>
                      <w:szCs w:val="20"/>
                      <w:highlight w:val="none"/>
                      <w:u w:val="single"/>
                    </w:rPr>
                  </w:pPr>
                </w:p>
              </w:tc>
              <w:tc>
                <w:tcPr>
                  <w:tcW w:w="1054" w:type="dxa"/>
                  <w:vMerge w:val="continue"/>
                  <w:vAlign w:val="center"/>
                </w:tcPr>
                <w:p>
                  <w:pPr>
                    <w:spacing w:before="0" w:beforeAutospacing="0" w:after="0" w:afterAutospacing="0"/>
                    <w:ind w:left="0" w:right="0"/>
                    <w:jc w:val="center"/>
                    <w:rPr>
                      <w:rFonts w:hint="default" w:ascii="Times New Roman" w:hAnsi="Times New Roman" w:eastAsia="宋体" w:cs="Times New Roman"/>
                      <w:color w:val="auto"/>
                      <w:sz w:val="20"/>
                      <w:szCs w:val="20"/>
                      <w:highlight w:val="none"/>
                      <w:u w:val="single"/>
                    </w:rPr>
                  </w:pPr>
                </w:p>
              </w:tc>
            </w:tr>
            <w:tr>
              <w:tc>
                <w:tcPr>
                  <w:tcW w:w="659" w:type="dxa"/>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lang w:val="en-US" w:eastAsia="zh-CN"/>
                    </w:rPr>
                  </w:pPr>
                  <w:r>
                    <w:rPr>
                      <w:rFonts w:hint="default" w:ascii="Times New Roman" w:hAnsi="Times New Roman" w:eastAsia="宋体" w:cs="Times New Roman"/>
                      <w:color w:val="auto"/>
                      <w:sz w:val="20"/>
                      <w:szCs w:val="21"/>
                      <w:highlight w:val="none"/>
                      <w:u w:val="single"/>
                    </w:rPr>
                    <w:t>1</w:t>
                  </w:r>
                </w:p>
              </w:tc>
              <w:tc>
                <w:tcPr>
                  <w:tcW w:w="1058" w:type="dxa"/>
                  <w:vAlign w:val="center"/>
                </w:tcPr>
                <w:p>
                  <w:pPr>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振动清理筛</w:t>
                  </w:r>
                </w:p>
              </w:tc>
              <w:tc>
                <w:tcPr>
                  <w:tcW w:w="868"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Cs/>
                      <w:color w:val="auto"/>
                      <w:kern w:val="0"/>
                      <w:sz w:val="20"/>
                      <w:szCs w:val="21"/>
                      <w:highlight w:val="none"/>
                      <w:u w:val="single"/>
                      <w:lang w:val="en-US" w:eastAsia="zh-CN"/>
                    </w:rPr>
                  </w:pPr>
                  <w:r>
                    <w:rPr>
                      <w:rFonts w:hint="default" w:ascii="Times New Roman" w:hAnsi="Times New Roman" w:eastAsia="宋体" w:cs="Times New Roman"/>
                      <w:bCs/>
                      <w:color w:val="auto"/>
                      <w:kern w:val="0"/>
                      <w:sz w:val="20"/>
                      <w:szCs w:val="21"/>
                      <w:highlight w:val="none"/>
                      <w:u w:val="single"/>
                      <w:lang w:val="en-US" w:eastAsia="zh-CN"/>
                    </w:rPr>
                    <w:t>8</w:t>
                  </w:r>
                </w:p>
              </w:tc>
              <w:tc>
                <w:tcPr>
                  <w:tcW w:w="514"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Cs/>
                      <w:color w:val="auto"/>
                      <w:kern w:val="0"/>
                      <w:sz w:val="20"/>
                      <w:szCs w:val="21"/>
                      <w:highlight w:val="none"/>
                      <w:u w:val="single"/>
                      <w:lang w:val="en-US" w:eastAsia="zh-CN"/>
                    </w:rPr>
                  </w:pPr>
                  <w:r>
                    <w:rPr>
                      <w:rFonts w:hint="default" w:ascii="Times New Roman" w:hAnsi="Times New Roman" w:eastAsia="宋体" w:cs="Times New Roman"/>
                      <w:bCs/>
                      <w:color w:val="auto"/>
                      <w:kern w:val="0"/>
                      <w:sz w:val="20"/>
                      <w:szCs w:val="21"/>
                      <w:highlight w:val="none"/>
                      <w:u w:val="single"/>
                      <w:lang w:val="en-US" w:eastAsia="zh-CN"/>
                    </w:rPr>
                    <w:t>3</w:t>
                  </w:r>
                </w:p>
              </w:tc>
              <w:tc>
                <w:tcPr>
                  <w:tcW w:w="543"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Cs/>
                      <w:color w:val="auto"/>
                      <w:kern w:val="0"/>
                      <w:sz w:val="20"/>
                      <w:szCs w:val="21"/>
                      <w:highlight w:val="none"/>
                      <w:u w:val="single"/>
                      <w:lang w:val="en-US" w:eastAsia="zh-CN"/>
                    </w:rPr>
                  </w:pPr>
                  <w:r>
                    <w:rPr>
                      <w:rFonts w:hint="default" w:ascii="Times New Roman" w:hAnsi="Times New Roman" w:eastAsia="宋体" w:cs="Times New Roman"/>
                      <w:bCs/>
                      <w:color w:val="auto"/>
                      <w:kern w:val="0"/>
                      <w:sz w:val="20"/>
                      <w:szCs w:val="21"/>
                      <w:highlight w:val="none"/>
                      <w:u w:val="single"/>
                      <w:lang w:val="en-US" w:eastAsia="zh-CN"/>
                    </w:rPr>
                    <w:t>3</w:t>
                  </w:r>
                </w:p>
              </w:tc>
              <w:tc>
                <w:tcPr>
                  <w:tcW w:w="935" w:type="dxa"/>
                  <w:vAlign w:val="center"/>
                </w:tcPr>
                <w:p>
                  <w:pPr>
                    <w:spacing w:before="0" w:beforeAutospacing="0" w:after="0" w:afterAutospacing="0"/>
                    <w:ind w:left="0" w:leftChars="0" w:right="0"/>
                    <w:jc w:val="center"/>
                    <w:rPr>
                      <w:rFonts w:hint="default" w:ascii="Times New Roman" w:hAnsi="Times New Roman" w:eastAsia="宋体" w:cs="Times New Roman"/>
                      <w:bCs/>
                      <w:color w:val="auto"/>
                      <w:sz w:val="20"/>
                      <w:szCs w:val="21"/>
                      <w:highlight w:val="none"/>
                      <w:u w:val="single"/>
                      <w:lang w:val="en-US" w:eastAsia="zh-CN"/>
                    </w:rPr>
                  </w:pPr>
                  <w:r>
                    <w:rPr>
                      <w:rFonts w:hint="default" w:ascii="Times New Roman" w:hAnsi="Times New Roman" w:eastAsia="宋体" w:cs="Times New Roman"/>
                      <w:color w:val="auto"/>
                      <w:sz w:val="21"/>
                      <w:szCs w:val="21"/>
                      <w:lang w:val="en-US" w:eastAsia="zh-CN"/>
                    </w:rPr>
                    <w:t>85</w:t>
                  </w:r>
                </w:p>
              </w:tc>
              <w:tc>
                <w:tcPr>
                  <w:tcW w:w="636" w:type="dxa"/>
                  <w:vMerge w:val="restart"/>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lang w:val="en-US" w:eastAsia="zh-CN"/>
                    </w:rPr>
                  </w:pPr>
                  <w:r>
                    <w:rPr>
                      <w:rFonts w:hint="default" w:ascii="Times New Roman" w:hAnsi="Times New Roman" w:eastAsia="宋体" w:cs="Times New Roman"/>
                      <w:bCs/>
                      <w:color w:val="auto"/>
                      <w:sz w:val="20"/>
                      <w:szCs w:val="21"/>
                      <w:highlight w:val="none"/>
                      <w:u w:val="single"/>
                    </w:rPr>
                    <w:t>连续</w:t>
                  </w:r>
                  <w:r>
                    <w:rPr>
                      <w:rFonts w:hint="default" w:ascii="Times New Roman" w:hAnsi="Times New Roman" w:eastAsia="宋体" w:cs="Times New Roman"/>
                      <w:bCs/>
                      <w:color w:val="auto"/>
                      <w:sz w:val="20"/>
                      <w:szCs w:val="21"/>
                      <w:highlight w:val="none"/>
                      <w:u w:val="single"/>
                      <w:lang w:eastAsia="zh-CN"/>
                    </w:rPr>
                    <w:t>，</w:t>
                  </w:r>
                  <w:r>
                    <w:rPr>
                      <w:rFonts w:hint="default" w:ascii="Times New Roman" w:hAnsi="Times New Roman" w:eastAsia="宋体" w:cs="Times New Roman"/>
                      <w:bCs/>
                      <w:color w:val="auto"/>
                      <w:sz w:val="20"/>
                      <w:szCs w:val="21"/>
                      <w:highlight w:val="none"/>
                      <w:u w:val="single"/>
                      <w:lang w:val="en-US" w:eastAsia="zh-CN"/>
                    </w:rPr>
                    <w:t>持续时间24h</w:t>
                  </w:r>
                </w:p>
              </w:tc>
              <w:tc>
                <w:tcPr>
                  <w:tcW w:w="1217" w:type="dxa"/>
                  <w:vMerge w:val="restart"/>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rPr>
                  </w:pPr>
                  <w:r>
                    <w:rPr>
                      <w:rFonts w:hint="default" w:ascii="Times New Roman" w:hAnsi="Times New Roman" w:eastAsia="宋体" w:cs="Times New Roman"/>
                      <w:bCs/>
                      <w:color w:val="auto"/>
                      <w:sz w:val="20"/>
                      <w:szCs w:val="21"/>
                      <w:highlight w:val="none"/>
                      <w:u w:val="single"/>
                    </w:rPr>
                    <w:t>低噪声设备、减震垫、墙体隔音</w:t>
                  </w:r>
                </w:p>
              </w:tc>
              <w:tc>
                <w:tcPr>
                  <w:tcW w:w="935" w:type="dxa"/>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rPr>
                  </w:pPr>
                  <w:r>
                    <w:rPr>
                      <w:rFonts w:hint="default" w:ascii="Times New Roman" w:hAnsi="Times New Roman" w:eastAsia="宋体" w:cs="Times New Roman"/>
                      <w:bCs/>
                      <w:color w:val="auto"/>
                      <w:sz w:val="20"/>
                      <w:szCs w:val="21"/>
                      <w:highlight w:val="none"/>
                      <w:u w:val="single"/>
                    </w:rPr>
                    <w:t>20</w:t>
                  </w:r>
                </w:p>
              </w:tc>
              <w:tc>
                <w:tcPr>
                  <w:tcW w:w="1054" w:type="dxa"/>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lang w:val="en-US" w:eastAsia="zh-CN"/>
                    </w:rPr>
                  </w:pPr>
                  <w:r>
                    <w:rPr>
                      <w:rFonts w:hint="default" w:ascii="Times New Roman" w:hAnsi="Times New Roman" w:eastAsia="宋体" w:cs="Times New Roman"/>
                      <w:bCs/>
                      <w:color w:val="auto"/>
                      <w:sz w:val="20"/>
                      <w:szCs w:val="21"/>
                      <w:highlight w:val="none"/>
                      <w:u w:val="single"/>
                      <w:lang w:val="en-US" w:eastAsia="zh-CN"/>
                    </w:rPr>
                    <w:t>65</w:t>
                  </w:r>
                </w:p>
              </w:tc>
            </w:tr>
            <w:tr>
              <w:tc>
                <w:tcPr>
                  <w:tcW w:w="659" w:type="dxa"/>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lang w:val="en-US" w:eastAsia="zh-CN"/>
                    </w:rPr>
                  </w:pPr>
                  <w:r>
                    <w:rPr>
                      <w:rFonts w:hint="default" w:ascii="Times New Roman" w:hAnsi="Times New Roman" w:eastAsia="宋体" w:cs="Times New Roman"/>
                      <w:color w:val="auto"/>
                      <w:sz w:val="20"/>
                      <w:szCs w:val="21"/>
                      <w:highlight w:val="none"/>
                      <w:u w:val="single"/>
                    </w:rPr>
                    <w:t>2</w:t>
                  </w:r>
                </w:p>
              </w:tc>
              <w:tc>
                <w:tcPr>
                  <w:tcW w:w="1058" w:type="dxa"/>
                  <w:vAlign w:val="center"/>
                </w:tcPr>
                <w:p>
                  <w:pPr>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提升机</w:t>
                  </w:r>
                </w:p>
              </w:tc>
              <w:tc>
                <w:tcPr>
                  <w:tcW w:w="868"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Cs/>
                      <w:color w:val="auto"/>
                      <w:kern w:val="0"/>
                      <w:sz w:val="20"/>
                      <w:szCs w:val="21"/>
                      <w:highlight w:val="none"/>
                      <w:u w:val="single"/>
                      <w:lang w:val="en-US" w:eastAsia="zh-CN"/>
                    </w:rPr>
                  </w:pPr>
                  <w:r>
                    <w:rPr>
                      <w:rFonts w:hint="default" w:ascii="Times New Roman" w:hAnsi="Times New Roman" w:eastAsia="宋体" w:cs="Times New Roman"/>
                      <w:bCs/>
                      <w:color w:val="auto"/>
                      <w:kern w:val="0"/>
                      <w:sz w:val="20"/>
                      <w:szCs w:val="21"/>
                      <w:highlight w:val="none"/>
                      <w:u w:val="single"/>
                      <w:lang w:val="en-US" w:eastAsia="zh-CN"/>
                    </w:rPr>
                    <w:t>9</w:t>
                  </w:r>
                </w:p>
              </w:tc>
              <w:tc>
                <w:tcPr>
                  <w:tcW w:w="514"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Cs/>
                      <w:color w:val="auto"/>
                      <w:kern w:val="0"/>
                      <w:sz w:val="20"/>
                      <w:szCs w:val="21"/>
                      <w:highlight w:val="none"/>
                      <w:u w:val="single"/>
                      <w:lang w:val="en-US" w:eastAsia="zh-CN"/>
                    </w:rPr>
                  </w:pPr>
                  <w:r>
                    <w:rPr>
                      <w:rFonts w:hint="default" w:ascii="Times New Roman" w:hAnsi="Times New Roman" w:eastAsia="宋体" w:cs="Times New Roman"/>
                      <w:bCs/>
                      <w:color w:val="auto"/>
                      <w:kern w:val="0"/>
                      <w:sz w:val="20"/>
                      <w:szCs w:val="21"/>
                      <w:highlight w:val="none"/>
                      <w:u w:val="single"/>
                      <w:lang w:val="en-US" w:eastAsia="zh-CN"/>
                    </w:rPr>
                    <w:t>3</w:t>
                  </w:r>
                </w:p>
              </w:tc>
              <w:tc>
                <w:tcPr>
                  <w:tcW w:w="543"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Cs/>
                      <w:color w:val="auto"/>
                      <w:kern w:val="0"/>
                      <w:sz w:val="20"/>
                      <w:szCs w:val="21"/>
                      <w:highlight w:val="none"/>
                      <w:u w:val="single"/>
                      <w:lang w:val="en-US" w:eastAsia="zh-CN"/>
                    </w:rPr>
                  </w:pPr>
                  <w:r>
                    <w:rPr>
                      <w:rFonts w:hint="default" w:ascii="Times New Roman" w:hAnsi="Times New Roman" w:eastAsia="宋体" w:cs="Times New Roman"/>
                      <w:bCs/>
                      <w:color w:val="auto"/>
                      <w:kern w:val="0"/>
                      <w:sz w:val="20"/>
                      <w:szCs w:val="21"/>
                      <w:highlight w:val="none"/>
                      <w:u w:val="single"/>
                      <w:lang w:val="en-US" w:eastAsia="zh-CN"/>
                    </w:rPr>
                    <w:t>5</w:t>
                  </w:r>
                </w:p>
              </w:tc>
              <w:tc>
                <w:tcPr>
                  <w:tcW w:w="935" w:type="dxa"/>
                  <w:vAlign w:val="center"/>
                </w:tcPr>
                <w:p>
                  <w:pPr>
                    <w:spacing w:before="0" w:beforeAutospacing="0" w:after="0" w:afterAutospacing="0"/>
                    <w:ind w:left="0" w:leftChars="0" w:right="0"/>
                    <w:jc w:val="center"/>
                    <w:rPr>
                      <w:rFonts w:hint="default" w:ascii="Times New Roman" w:hAnsi="Times New Roman" w:eastAsia="宋体" w:cs="Times New Roman"/>
                      <w:bCs/>
                      <w:color w:val="auto"/>
                      <w:sz w:val="20"/>
                      <w:szCs w:val="21"/>
                      <w:highlight w:val="none"/>
                      <w:u w:val="single"/>
                    </w:rPr>
                  </w:pPr>
                  <w:r>
                    <w:rPr>
                      <w:rFonts w:hint="default" w:ascii="Times New Roman" w:hAnsi="Times New Roman" w:eastAsia="宋体" w:cs="Times New Roman"/>
                      <w:color w:val="auto"/>
                      <w:sz w:val="21"/>
                      <w:szCs w:val="21"/>
                      <w:lang w:val="en-US" w:eastAsia="zh-CN"/>
                    </w:rPr>
                    <w:t>80</w:t>
                  </w:r>
                </w:p>
              </w:tc>
              <w:tc>
                <w:tcPr>
                  <w:tcW w:w="636" w:type="dxa"/>
                  <w:vMerge w:val="continue"/>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rPr>
                  </w:pPr>
                </w:p>
              </w:tc>
              <w:tc>
                <w:tcPr>
                  <w:tcW w:w="1217" w:type="dxa"/>
                  <w:vMerge w:val="continue"/>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rPr>
                  </w:pPr>
                </w:p>
              </w:tc>
              <w:tc>
                <w:tcPr>
                  <w:tcW w:w="935" w:type="dxa"/>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rPr>
                  </w:pPr>
                  <w:r>
                    <w:rPr>
                      <w:rFonts w:hint="default" w:ascii="Times New Roman" w:hAnsi="Times New Roman" w:eastAsia="宋体" w:cs="Times New Roman"/>
                      <w:bCs/>
                      <w:color w:val="auto"/>
                      <w:sz w:val="20"/>
                      <w:szCs w:val="21"/>
                      <w:highlight w:val="none"/>
                      <w:u w:val="single"/>
                    </w:rPr>
                    <w:t>20</w:t>
                  </w:r>
                </w:p>
              </w:tc>
              <w:tc>
                <w:tcPr>
                  <w:tcW w:w="1054" w:type="dxa"/>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lang w:val="en-US"/>
                    </w:rPr>
                  </w:pPr>
                  <w:r>
                    <w:rPr>
                      <w:rFonts w:hint="default" w:ascii="Times New Roman" w:hAnsi="Times New Roman" w:eastAsia="宋体" w:cs="Times New Roman"/>
                      <w:bCs/>
                      <w:color w:val="auto"/>
                      <w:sz w:val="20"/>
                      <w:szCs w:val="21"/>
                      <w:highlight w:val="none"/>
                      <w:u w:val="single"/>
                      <w:lang w:val="en-US" w:eastAsia="zh-CN"/>
                    </w:rPr>
                    <w:t>60</w:t>
                  </w:r>
                </w:p>
              </w:tc>
            </w:tr>
            <w:tr>
              <w:tc>
                <w:tcPr>
                  <w:tcW w:w="659" w:type="dxa"/>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lang w:val="en-US" w:eastAsia="zh-CN"/>
                    </w:rPr>
                  </w:pPr>
                  <w:r>
                    <w:rPr>
                      <w:rFonts w:hint="default" w:ascii="Times New Roman" w:hAnsi="Times New Roman" w:eastAsia="宋体" w:cs="Times New Roman"/>
                      <w:color w:val="auto"/>
                      <w:sz w:val="20"/>
                      <w:szCs w:val="21"/>
                      <w:highlight w:val="none"/>
                      <w:u w:val="single"/>
                    </w:rPr>
                    <w:t>3</w:t>
                  </w:r>
                </w:p>
              </w:tc>
              <w:tc>
                <w:tcPr>
                  <w:tcW w:w="1058" w:type="dxa"/>
                  <w:vAlign w:val="center"/>
                </w:tcPr>
                <w:p>
                  <w:pPr>
                    <w:spacing w:before="0" w:beforeAutospacing="0" w:after="0" w:afterAutospacing="0"/>
                    <w:ind w:left="0" w:leftChars="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烘干塔</w:t>
                  </w:r>
                </w:p>
              </w:tc>
              <w:tc>
                <w:tcPr>
                  <w:tcW w:w="868" w:type="dxa"/>
                  <w:vAlign w:val="center"/>
                </w:tcPr>
                <w:p>
                  <w:pPr>
                    <w:widowControl/>
                    <w:spacing w:before="0" w:beforeAutospacing="0" w:after="0" w:afterAutospacing="0"/>
                    <w:ind w:left="0" w:leftChars="0" w:right="0"/>
                    <w:jc w:val="center"/>
                    <w:textAlignment w:val="center"/>
                    <w:rPr>
                      <w:rFonts w:hint="default" w:ascii="Times New Roman" w:hAnsi="Times New Roman" w:eastAsia="宋体" w:cs="Times New Roman"/>
                      <w:bCs/>
                      <w:color w:val="auto"/>
                      <w:kern w:val="0"/>
                      <w:sz w:val="20"/>
                      <w:szCs w:val="21"/>
                      <w:highlight w:val="none"/>
                      <w:u w:val="single"/>
                      <w:lang w:val="en-US" w:eastAsia="zh-CN"/>
                    </w:rPr>
                  </w:pPr>
                  <w:r>
                    <w:rPr>
                      <w:rFonts w:hint="default" w:ascii="Times New Roman" w:hAnsi="Times New Roman" w:eastAsia="宋体" w:cs="Times New Roman"/>
                      <w:bCs/>
                      <w:color w:val="auto"/>
                      <w:kern w:val="0"/>
                      <w:sz w:val="20"/>
                      <w:szCs w:val="21"/>
                      <w:highlight w:val="none"/>
                      <w:u w:val="single"/>
                      <w:lang w:val="en-US" w:eastAsia="zh-CN"/>
                    </w:rPr>
                    <w:t>9</w:t>
                  </w:r>
                </w:p>
              </w:tc>
              <w:tc>
                <w:tcPr>
                  <w:tcW w:w="514" w:type="dxa"/>
                  <w:vAlign w:val="center"/>
                </w:tcPr>
                <w:p>
                  <w:pPr>
                    <w:widowControl/>
                    <w:spacing w:before="0" w:beforeAutospacing="0" w:after="0" w:afterAutospacing="0"/>
                    <w:ind w:left="0" w:leftChars="0" w:right="0"/>
                    <w:jc w:val="center"/>
                    <w:textAlignment w:val="center"/>
                    <w:rPr>
                      <w:rFonts w:hint="default" w:ascii="Times New Roman" w:hAnsi="Times New Roman" w:eastAsia="宋体" w:cs="Times New Roman"/>
                      <w:bCs/>
                      <w:color w:val="auto"/>
                      <w:kern w:val="0"/>
                      <w:sz w:val="20"/>
                      <w:szCs w:val="21"/>
                      <w:highlight w:val="none"/>
                      <w:u w:val="single"/>
                      <w:lang w:val="en-US" w:eastAsia="zh-CN"/>
                    </w:rPr>
                  </w:pPr>
                  <w:r>
                    <w:rPr>
                      <w:rFonts w:hint="default" w:ascii="Times New Roman" w:hAnsi="Times New Roman" w:eastAsia="宋体" w:cs="Times New Roman"/>
                      <w:bCs/>
                      <w:color w:val="auto"/>
                      <w:kern w:val="0"/>
                      <w:sz w:val="20"/>
                      <w:szCs w:val="21"/>
                      <w:highlight w:val="none"/>
                      <w:u w:val="single"/>
                      <w:lang w:val="en-US" w:eastAsia="zh-CN"/>
                    </w:rPr>
                    <w:t>3</w:t>
                  </w:r>
                </w:p>
              </w:tc>
              <w:tc>
                <w:tcPr>
                  <w:tcW w:w="543" w:type="dxa"/>
                  <w:vAlign w:val="center"/>
                </w:tcPr>
                <w:p>
                  <w:pPr>
                    <w:widowControl/>
                    <w:spacing w:before="0" w:beforeAutospacing="0" w:after="0" w:afterAutospacing="0"/>
                    <w:ind w:left="0" w:leftChars="0" w:right="0"/>
                    <w:jc w:val="center"/>
                    <w:textAlignment w:val="center"/>
                    <w:rPr>
                      <w:rFonts w:hint="default" w:ascii="Times New Roman" w:hAnsi="Times New Roman" w:eastAsia="宋体" w:cs="Times New Roman"/>
                      <w:bCs/>
                      <w:color w:val="auto"/>
                      <w:kern w:val="0"/>
                      <w:sz w:val="20"/>
                      <w:szCs w:val="21"/>
                      <w:highlight w:val="none"/>
                      <w:u w:val="single"/>
                      <w:lang w:val="en-US" w:eastAsia="zh-CN"/>
                    </w:rPr>
                  </w:pPr>
                  <w:r>
                    <w:rPr>
                      <w:rFonts w:hint="default" w:ascii="Times New Roman" w:hAnsi="Times New Roman" w:eastAsia="宋体" w:cs="Times New Roman"/>
                      <w:bCs/>
                      <w:color w:val="auto"/>
                      <w:kern w:val="0"/>
                      <w:sz w:val="20"/>
                      <w:szCs w:val="21"/>
                      <w:highlight w:val="none"/>
                      <w:u w:val="single"/>
                      <w:lang w:val="en-US" w:eastAsia="zh-CN"/>
                    </w:rPr>
                    <w:t>5</w:t>
                  </w:r>
                </w:p>
              </w:tc>
              <w:tc>
                <w:tcPr>
                  <w:tcW w:w="935" w:type="dxa"/>
                  <w:vAlign w:val="center"/>
                </w:tcPr>
                <w:p>
                  <w:pPr>
                    <w:spacing w:before="0" w:beforeAutospacing="0" w:after="0" w:afterAutospacing="0"/>
                    <w:ind w:left="0" w:leftChars="0" w:right="0"/>
                    <w:jc w:val="center"/>
                    <w:rPr>
                      <w:rFonts w:hint="default" w:ascii="Times New Roman" w:hAnsi="Times New Roman" w:eastAsia="宋体" w:cs="Times New Roman"/>
                      <w:bCs/>
                      <w:color w:val="auto"/>
                      <w:sz w:val="20"/>
                      <w:szCs w:val="21"/>
                      <w:highlight w:val="none"/>
                      <w:u w:val="single"/>
                    </w:rPr>
                  </w:pPr>
                  <w:r>
                    <w:rPr>
                      <w:rFonts w:hint="default" w:ascii="Times New Roman" w:hAnsi="Times New Roman" w:eastAsia="宋体" w:cs="Times New Roman"/>
                      <w:color w:val="auto"/>
                      <w:sz w:val="21"/>
                      <w:szCs w:val="21"/>
                      <w:lang w:val="en-US" w:eastAsia="zh-CN"/>
                    </w:rPr>
                    <w:t>80</w:t>
                  </w:r>
                </w:p>
              </w:tc>
              <w:tc>
                <w:tcPr>
                  <w:tcW w:w="636" w:type="dxa"/>
                  <w:vMerge w:val="continue"/>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rPr>
                  </w:pPr>
                </w:p>
              </w:tc>
              <w:tc>
                <w:tcPr>
                  <w:tcW w:w="1217" w:type="dxa"/>
                  <w:vMerge w:val="continue"/>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rPr>
                  </w:pPr>
                </w:p>
              </w:tc>
              <w:tc>
                <w:tcPr>
                  <w:tcW w:w="935" w:type="dxa"/>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rPr>
                  </w:pPr>
                  <w:r>
                    <w:rPr>
                      <w:rFonts w:hint="default" w:ascii="Times New Roman" w:hAnsi="Times New Roman" w:eastAsia="宋体" w:cs="Times New Roman"/>
                      <w:bCs/>
                      <w:color w:val="auto"/>
                      <w:sz w:val="20"/>
                      <w:szCs w:val="21"/>
                      <w:highlight w:val="none"/>
                      <w:u w:val="single"/>
                    </w:rPr>
                    <w:t>20</w:t>
                  </w:r>
                </w:p>
              </w:tc>
              <w:tc>
                <w:tcPr>
                  <w:tcW w:w="1054" w:type="dxa"/>
                  <w:vAlign w:val="center"/>
                </w:tcPr>
                <w:p>
                  <w:pPr>
                    <w:spacing w:before="0" w:beforeAutospacing="0" w:after="0" w:afterAutospacing="0"/>
                    <w:ind w:left="0" w:right="0"/>
                    <w:jc w:val="center"/>
                    <w:rPr>
                      <w:rFonts w:hint="default" w:ascii="Times New Roman" w:hAnsi="Times New Roman" w:eastAsia="宋体" w:cs="Times New Roman"/>
                      <w:bCs/>
                      <w:color w:val="auto"/>
                      <w:sz w:val="20"/>
                      <w:szCs w:val="21"/>
                      <w:highlight w:val="none"/>
                      <w:u w:val="single"/>
                      <w:lang w:val="en-US"/>
                    </w:rPr>
                  </w:pPr>
                  <w:r>
                    <w:rPr>
                      <w:rFonts w:hint="default" w:ascii="Times New Roman" w:hAnsi="Times New Roman" w:eastAsia="宋体" w:cs="Times New Roman"/>
                      <w:bCs/>
                      <w:color w:val="auto"/>
                      <w:sz w:val="20"/>
                      <w:szCs w:val="21"/>
                      <w:highlight w:val="none"/>
                      <w:u w:val="single"/>
                      <w:lang w:val="en-US" w:eastAsia="zh-CN"/>
                    </w:rPr>
                    <w:t>60</w:t>
                  </w:r>
                </w:p>
              </w:tc>
            </w:tr>
          </w:tbl>
          <w:p>
            <w:pPr>
              <w:widowControl/>
              <w:wordWrap/>
              <w:adjustRightInd/>
              <w:snapToGrid/>
              <w:spacing w:beforeLines="50" w:beforeAutospacing="0" w:after="0" w:afterAutospacing="0"/>
              <w:ind w:left="0" w:right="0"/>
              <w:jc w:val="center"/>
              <w:textAlignment w:val="auto"/>
              <w:rPr>
                <w:rFonts w:hint="default" w:ascii="Times New Roman" w:hAnsi="Times New Roman" w:eastAsia="宋体" w:cs="Times New Roman"/>
                <w:b/>
                <w:bCs/>
                <w:i w:val="0"/>
                <w:iCs w:val="0"/>
                <w:color w:val="auto"/>
                <w:sz w:val="20"/>
                <w:szCs w:val="21"/>
                <w:u w:val="single"/>
              </w:rPr>
            </w:pPr>
            <w:r>
              <w:rPr>
                <w:rFonts w:hint="default" w:ascii="Times New Roman" w:hAnsi="Times New Roman" w:cs="Times New Roman"/>
                <w:b/>
                <w:bCs/>
                <w:i w:val="0"/>
                <w:iCs w:val="0"/>
                <w:color w:val="auto"/>
                <w:sz w:val="20"/>
                <w:szCs w:val="21"/>
                <w:u w:val="single"/>
              </w:rPr>
              <w:t>表</w:t>
            </w:r>
            <w:r>
              <w:rPr>
                <w:rFonts w:hint="default" w:ascii="Times New Roman" w:hAnsi="Times New Roman" w:cs="Times New Roman"/>
                <w:b/>
                <w:bCs/>
                <w:i w:val="0"/>
                <w:iCs w:val="0"/>
                <w:color w:val="auto"/>
                <w:sz w:val="20"/>
                <w:szCs w:val="21"/>
                <w:u w:val="single"/>
                <w:lang w:val="en-US" w:eastAsia="zh-CN"/>
              </w:rPr>
              <w:t>4-7</w:t>
            </w:r>
            <w:r>
              <w:rPr>
                <w:rFonts w:hint="default" w:ascii="Times New Roman" w:hAnsi="Times New Roman" w:cs="Times New Roman"/>
                <w:b/>
                <w:bCs/>
                <w:i w:val="0"/>
                <w:iCs w:val="0"/>
                <w:color w:val="auto"/>
                <w:sz w:val="20"/>
                <w:szCs w:val="21"/>
                <w:u w:val="single"/>
              </w:rPr>
              <w:t xml:space="preserve">   </w:t>
            </w:r>
            <w:r>
              <w:rPr>
                <w:rFonts w:hint="default" w:ascii="Times New Roman" w:hAnsi="Times New Roman" w:eastAsia="宋体" w:cs="Times New Roman"/>
                <w:b/>
                <w:bCs/>
                <w:i w:val="0"/>
                <w:iCs w:val="0"/>
                <w:color w:val="auto"/>
                <w:sz w:val="20"/>
                <w:szCs w:val="21"/>
                <w:u w:val="single"/>
              </w:rPr>
              <w:t>主要声源源强汇总表</w:t>
            </w:r>
            <w:r>
              <w:rPr>
                <w:rFonts w:hint="default" w:ascii="Times New Roman" w:hAnsi="Times New Roman" w:eastAsia="宋体" w:cs="Times New Roman"/>
                <w:b/>
                <w:bCs/>
                <w:i w:val="0"/>
                <w:iCs w:val="0"/>
                <w:color w:val="auto"/>
                <w:sz w:val="20"/>
                <w:szCs w:val="21"/>
                <w:u w:val="single"/>
                <w:lang w:eastAsia="zh-CN"/>
              </w:rPr>
              <w:t>（室内声源）</w:t>
            </w:r>
          </w:p>
          <w:tbl>
            <w:tblPr>
              <w:tblW w:w="841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95"/>
              <w:gridCol w:w="574"/>
              <w:gridCol w:w="585"/>
              <w:gridCol w:w="788"/>
              <w:gridCol w:w="1364"/>
              <w:gridCol w:w="609"/>
              <w:gridCol w:w="788"/>
              <w:gridCol w:w="629"/>
              <w:gridCol w:w="793"/>
              <w:gridCol w:w="788"/>
              <w:gridCol w:w="902"/>
            </w:tblGrid>
            <w:tr>
              <w:trPr>
                <w:trHeight w:val="454" w:hRule="atLeast"/>
                <w:jc w:val="center"/>
              </w:trPr>
              <w:tc>
                <w:tcPr>
                  <w:tcW w:w="595" w:type="dxa"/>
                  <w:vMerge w:val="restart"/>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建筑物名称</w:t>
                  </w:r>
                </w:p>
              </w:tc>
              <w:tc>
                <w:tcPr>
                  <w:tcW w:w="574" w:type="dxa"/>
                  <w:vMerge w:val="restart"/>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声源</w:t>
                  </w:r>
                </w:p>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名称</w:t>
                  </w:r>
                </w:p>
              </w:tc>
              <w:tc>
                <w:tcPr>
                  <w:tcW w:w="585" w:type="dxa"/>
                  <w:vMerge w:val="restart"/>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数量</w:t>
                  </w:r>
                </w:p>
              </w:tc>
              <w:tc>
                <w:tcPr>
                  <w:tcW w:w="788" w:type="dxa"/>
                  <w:vMerge w:val="restart"/>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声源源强</w:t>
                  </w:r>
                </w:p>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dB（A）</w:t>
                  </w:r>
                </w:p>
              </w:tc>
              <w:tc>
                <w:tcPr>
                  <w:tcW w:w="1364" w:type="dxa"/>
                  <w:vMerge w:val="restart"/>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声源控制措施</w:t>
                  </w:r>
                </w:p>
              </w:tc>
              <w:tc>
                <w:tcPr>
                  <w:tcW w:w="609" w:type="dxa"/>
                  <w:vMerge w:val="restart"/>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距室内边界距离/m</w:t>
                  </w:r>
                </w:p>
              </w:tc>
              <w:tc>
                <w:tcPr>
                  <w:tcW w:w="788" w:type="dxa"/>
                  <w:vMerge w:val="restart"/>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室内边界声级/dB（A）</w:t>
                  </w:r>
                </w:p>
              </w:tc>
              <w:tc>
                <w:tcPr>
                  <w:tcW w:w="629" w:type="dxa"/>
                  <w:vMerge w:val="restart"/>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运行时段</w:t>
                  </w:r>
                </w:p>
              </w:tc>
              <w:tc>
                <w:tcPr>
                  <w:tcW w:w="793" w:type="dxa"/>
                  <w:vMerge w:val="restart"/>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建筑物插入损失/ dB（A）</w:t>
                  </w:r>
                </w:p>
              </w:tc>
              <w:tc>
                <w:tcPr>
                  <w:tcW w:w="1690" w:type="dxa"/>
                  <w:gridSpan w:val="2"/>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建筑物外噪声</w:t>
                  </w:r>
                </w:p>
              </w:tc>
            </w:tr>
            <w:tr>
              <w:trPr>
                <w:trHeight w:val="454" w:hRule="atLeast"/>
                <w:jc w:val="center"/>
              </w:trPr>
              <w:tc>
                <w:tcPr>
                  <w:tcW w:w="595"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574"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585"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788"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1364"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609"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788"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629"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793"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788"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声压级dB（A）</w:t>
                  </w:r>
                </w:p>
              </w:tc>
              <w:tc>
                <w:tcPr>
                  <w:tcW w:w="902"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建筑物外距离/m</w:t>
                  </w:r>
                </w:p>
              </w:tc>
            </w:tr>
            <w:tr>
              <w:trPr>
                <w:trHeight w:val="454" w:hRule="atLeast"/>
                <w:jc w:val="center"/>
              </w:trPr>
              <w:tc>
                <w:tcPr>
                  <w:tcW w:w="595" w:type="dxa"/>
                  <w:vMerge w:val="restart"/>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锅炉房</w:t>
                  </w:r>
                </w:p>
              </w:tc>
              <w:tc>
                <w:tcPr>
                  <w:tcW w:w="574"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热风炉</w:t>
                  </w:r>
                </w:p>
              </w:tc>
              <w:tc>
                <w:tcPr>
                  <w:tcW w:w="585" w:type="dxa"/>
                  <w:vAlign w:val="center"/>
                </w:tcPr>
                <w:p>
                  <w:pPr>
                    <w:widowControl/>
                    <w:spacing w:before="0" w:beforeAutospacing="0" w:after="0" w:afterAutospacing="0"/>
                    <w:ind w:left="0" w:right="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1套</w:t>
                  </w:r>
                </w:p>
              </w:tc>
              <w:tc>
                <w:tcPr>
                  <w:tcW w:w="788"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1364" w:type="dxa"/>
                  <w:vMerge w:val="restart"/>
                  <w:vAlign w:val="center"/>
                </w:tcPr>
                <w:p>
                  <w:pPr>
                    <w:widowControl/>
                    <w:spacing w:before="0" w:beforeAutospacing="0" w:after="0" w:afterAutospacing="0"/>
                    <w:ind w:left="0" w:right="0"/>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低噪声设备，</w:t>
                  </w:r>
                  <w:r>
                    <w:rPr>
                      <w:rFonts w:hint="default" w:ascii="Times New Roman" w:hAnsi="Times New Roman" w:eastAsia="宋体" w:cs="Times New Roman"/>
                      <w:color w:val="auto"/>
                      <w:sz w:val="21"/>
                      <w:szCs w:val="21"/>
                      <w:lang w:val="en-US" w:eastAsia="zh-CN"/>
                    </w:rPr>
                    <w:t>风机进出口装消声器，基础减振、距离衰减。</w:t>
                  </w:r>
                </w:p>
              </w:tc>
              <w:tc>
                <w:tcPr>
                  <w:tcW w:w="609"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788"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w:t>
                  </w:r>
                </w:p>
              </w:tc>
              <w:tc>
                <w:tcPr>
                  <w:tcW w:w="629" w:type="dxa"/>
                  <w:vMerge w:val="restart"/>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24h</w:t>
                  </w:r>
                </w:p>
              </w:tc>
              <w:tc>
                <w:tcPr>
                  <w:tcW w:w="793"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788"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w:t>
                  </w:r>
                </w:p>
              </w:tc>
              <w:tc>
                <w:tcPr>
                  <w:tcW w:w="902"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r>
              <w:trPr>
                <w:trHeight w:val="454" w:hRule="atLeast"/>
                <w:jc w:val="center"/>
              </w:trPr>
              <w:tc>
                <w:tcPr>
                  <w:tcW w:w="595" w:type="dxa"/>
                  <w:vMerge w:val="continue"/>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574"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风机</w:t>
                  </w:r>
                </w:p>
              </w:tc>
              <w:tc>
                <w:tcPr>
                  <w:tcW w:w="585" w:type="dxa"/>
                  <w:vAlign w:val="center"/>
                </w:tcPr>
                <w:p>
                  <w:pPr>
                    <w:widowControl/>
                    <w:spacing w:before="0" w:beforeAutospacing="0" w:after="0" w:afterAutospacing="0"/>
                    <w:ind w:left="0" w:right="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2台</w:t>
                  </w:r>
                </w:p>
              </w:tc>
              <w:tc>
                <w:tcPr>
                  <w:tcW w:w="788"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85</w:t>
                  </w:r>
                </w:p>
              </w:tc>
              <w:tc>
                <w:tcPr>
                  <w:tcW w:w="1364" w:type="dxa"/>
                  <w:vMerge w:val="continue"/>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609"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788"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65</w:t>
                  </w:r>
                </w:p>
              </w:tc>
              <w:tc>
                <w:tcPr>
                  <w:tcW w:w="629" w:type="dxa"/>
                  <w:vMerge w:val="continue"/>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eastAsia="zh-CN"/>
                    </w:rPr>
                  </w:pPr>
                </w:p>
              </w:tc>
              <w:tc>
                <w:tcPr>
                  <w:tcW w:w="793"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w:t>
                  </w:r>
                </w:p>
              </w:tc>
              <w:tc>
                <w:tcPr>
                  <w:tcW w:w="788"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45</w:t>
                  </w:r>
                </w:p>
              </w:tc>
              <w:tc>
                <w:tcPr>
                  <w:tcW w:w="902" w:type="dxa"/>
                  <w:vAlign w:val="center"/>
                </w:tcPr>
                <w:p>
                  <w:pPr>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r>
          </w:tbl>
          <w:p>
            <w:pPr>
              <w:widowControl/>
              <w:wordWrap/>
              <w:adjustRightInd/>
              <w:snapToGrid/>
              <w:spacing w:beforeLines="5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bCs/>
                <w:color w:val="auto"/>
                <w:sz w:val="24"/>
                <w:szCs w:val="20"/>
                <w:lang w:val="en-US" w:eastAsia="zh-CN"/>
              </w:rPr>
              <w:fldChar w:fldCharType="begin"/>
            </w:r>
            <w:r>
              <w:rPr>
                <w:rFonts w:hint="default" w:ascii="Times New Roman" w:hAnsi="Times New Roman" w:eastAsia="宋体" w:cs="Times New Roman"/>
                <w:bCs/>
                <w:color w:val="auto"/>
                <w:sz w:val="24"/>
                <w:szCs w:val="20"/>
                <w:lang w:val="en-US" w:eastAsia="zh-CN"/>
              </w:rPr>
              <w:instrText xml:space="preserve"> = 1 \* GB2 \* MERGEFORMAT </w:instrText>
            </w:r>
            <w:r>
              <w:rPr>
                <w:rFonts w:hint="default" w:ascii="Times New Roman" w:hAnsi="Times New Roman" w:eastAsia="宋体" w:cs="Times New Roman"/>
                <w:bCs/>
                <w:color w:val="auto"/>
                <w:sz w:val="24"/>
                <w:szCs w:val="20"/>
                <w:lang w:val="en-US" w:eastAsia="zh-CN"/>
              </w:rPr>
              <w:fldChar w:fldCharType="separate"/>
            </w:r>
            <w:r>
              <w:rPr>
                <w:rFonts w:hint="default" w:ascii="Times New Roman" w:hAnsi="Times New Roman" w:eastAsia="宋体" w:cs="Times New Roman"/>
                <w:bCs/>
                <w:color w:val="auto"/>
                <w:sz w:val="24"/>
                <w:szCs w:val="20"/>
                <w:lang w:val="en-US" w:eastAsia="zh-CN"/>
              </w:rPr>
              <w:t>⑴</w:t>
            </w:r>
            <w:r>
              <w:rPr>
                <w:rFonts w:hint="default" w:ascii="Times New Roman" w:hAnsi="Times New Roman" w:eastAsia="宋体" w:cs="Times New Roman"/>
                <w:bCs/>
                <w:color w:val="auto"/>
                <w:sz w:val="24"/>
                <w:szCs w:val="20"/>
                <w:lang w:val="en-US" w:eastAsia="zh-CN"/>
              </w:rPr>
              <w:fldChar w:fldCharType="end"/>
            </w:r>
            <w:r>
              <w:rPr>
                <w:rFonts w:hint="default" w:ascii="Times New Roman" w:hAnsi="Times New Roman" w:eastAsia="宋体" w:cs="Times New Roman"/>
                <w:bCs/>
                <w:color w:val="auto"/>
                <w:sz w:val="24"/>
                <w:szCs w:val="20"/>
                <w:lang w:val="en-US" w:eastAsia="zh-CN"/>
              </w:rPr>
              <w:t>预测模式</w:t>
            </w:r>
          </w:p>
          <w:p>
            <w:pPr>
              <w:widowControl/>
              <w:spacing w:before="0" w:beforeAutospacing="0" w:after="0" w:afterAutospacing="0" w:line="360" w:lineRule="auto"/>
              <w:ind w:left="0" w:right="0" w:firstLine="480" w:firstLineChars="200"/>
              <w:rPr>
                <w:rFonts w:hint="default" w:ascii="Times New Roman" w:hAnsi="Times New Roman" w:cs="Times New Roman"/>
                <w:bCs/>
                <w:color w:val="auto"/>
                <w:sz w:val="24"/>
                <w:szCs w:val="20"/>
              </w:rPr>
            </w:pPr>
            <w:r>
              <w:rPr>
                <w:rFonts w:hint="default" w:ascii="Times New Roman" w:hAnsi="Times New Roman" w:eastAsia="宋体" w:cs="Times New Roman"/>
                <w:bCs/>
                <w:color w:val="auto"/>
                <w:sz w:val="24"/>
                <w:szCs w:val="20"/>
                <w:lang w:val="en-US" w:eastAsia="zh-CN"/>
              </w:rPr>
              <w:t>为了预测本项目运营期噪声对周围环境的影响，根据声源的性质及预测点与声源之间的距离情况，采用《环境影响评价技术导则 声环境》（HJ 2.4-2021）中推荐的噪声点声源预测模式对不同距离处的噪声值进行预测。</w:t>
            </w:r>
          </w:p>
          <w:p>
            <w:pPr>
              <w:widowControl/>
              <w:spacing w:before="0" w:beforeAutospacing="0" w:after="0" w:afterAutospacing="0" w:line="360" w:lineRule="auto"/>
              <w:ind w:left="0" w:right="0" w:firstLine="480" w:firstLineChars="200"/>
              <w:rPr>
                <w:rFonts w:hint="default" w:ascii="Times New Roman" w:hAnsi="Times New Roman" w:cs="Times New Roman"/>
                <w:color w:val="auto"/>
                <w:sz w:val="20"/>
                <w:szCs w:val="20"/>
              </w:rPr>
            </w:pPr>
            <w:r>
              <w:rPr>
                <w:rFonts w:hint="default" w:ascii="Times New Roman" w:hAnsi="Times New Roman" w:eastAsia="宋体" w:cs="Times New Roman"/>
                <w:bCs/>
                <w:color w:val="auto"/>
                <w:sz w:val="24"/>
                <w:szCs w:val="20"/>
                <w:lang w:val="en-US" w:eastAsia="zh-CN"/>
              </w:rPr>
              <w:fldChar w:fldCharType="begin"/>
            </w:r>
            <w:r>
              <w:rPr>
                <w:rFonts w:hint="default" w:ascii="Times New Roman" w:hAnsi="Times New Roman" w:eastAsia="宋体" w:cs="Times New Roman"/>
                <w:bCs/>
                <w:color w:val="auto"/>
                <w:sz w:val="24"/>
                <w:szCs w:val="20"/>
                <w:lang w:val="en-US" w:eastAsia="zh-CN"/>
              </w:rPr>
              <w:instrText xml:space="preserve"> = 1 \* GB3 \* MERGEFORMAT </w:instrText>
            </w:r>
            <w:r>
              <w:rPr>
                <w:rFonts w:hint="default" w:ascii="Times New Roman" w:hAnsi="Times New Roman" w:eastAsia="宋体" w:cs="Times New Roman"/>
                <w:bCs/>
                <w:color w:val="auto"/>
                <w:sz w:val="24"/>
                <w:szCs w:val="20"/>
                <w:lang w:val="en-US" w:eastAsia="zh-CN"/>
              </w:rPr>
              <w:fldChar w:fldCharType="separate"/>
            </w:r>
            <w:r>
              <w:rPr>
                <w:rFonts w:hint="default" w:ascii="Times New Roman" w:hAnsi="Times New Roman" w:eastAsia="宋体" w:cs="Times New Roman"/>
                <w:bCs/>
                <w:color w:val="auto"/>
                <w:sz w:val="24"/>
                <w:szCs w:val="20"/>
                <w:lang w:val="en-US" w:eastAsia="zh-CN"/>
              </w:rPr>
              <w:t>①</w:t>
            </w:r>
            <w:r>
              <w:rPr>
                <w:rFonts w:hint="default" w:ascii="Times New Roman" w:hAnsi="Times New Roman" w:eastAsia="宋体" w:cs="Times New Roman"/>
                <w:bCs/>
                <w:color w:val="auto"/>
                <w:sz w:val="24"/>
                <w:szCs w:val="20"/>
                <w:lang w:val="en-US" w:eastAsia="zh-CN"/>
              </w:rPr>
              <w:fldChar w:fldCharType="end"/>
            </w:r>
            <w:r>
              <w:rPr>
                <w:rFonts w:hint="default" w:ascii="Times New Roman" w:hAnsi="Times New Roman" w:eastAsia="宋体" w:cs="Times New Roman"/>
                <w:color w:val="auto"/>
                <w:kern w:val="0"/>
                <w:sz w:val="24"/>
                <w:szCs w:val="24"/>
                <w:lang w:val="en-US" w:eastAsia="zh-CN"/>
              </w:rPr>
              <w:t>室内声源等效室外声源声功率级</w:t>
            </w:r>
          </w:p>
          <w:p>
            <w:pPr>
              <w:widowControl/>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bCs/>
                <w:color w:val="auto"/>
                <w:sz w:val="24"/>
                <w:szCs w:val="20"/>
                <w:lang w:val="en-US" w:eastAsia="zh-CN"/>
              </w:rPr>
              <w:t>当声源位于室内，室内声源可采用等效室外声源声功率级法进行计算。设靠近开口处室内、室外某倍频带的声压级分别为Lp1和Lp2。若声源所在室内声场为近似扩散声场，则室外的倍频带声压级可按以下公式近似求出：</w:t>
            </w:r>
          </w:p>
          <w:p>
            <w:pPr>
              <w:widowControl/>
              <w:spacing w:before="0" w:beforeAutospacing="0" w:after="0" w:afterAutospacing="0" w:line="360" w:lineRule="auto"/>
              <w:ind w:left="0" w:right="0" w:firstLine="3120" w:firstLineChars="1300"/>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bCs/>
                <w:color w:val="auto"/>
                <w:sz w:val="24"/>
                <w:szCs w:val="20"/>
                <w:lang w:val="en-US" w:eastAsia="zh-CN"/>
              </w:rPr>
              <w:t>L</w:t>
            </w:r>
            <w:r>
              <w:rPr>
                <w:rFonts w:hint="default" w:ascii="Times New Roman" w:hAnsi="Times New Roman" w:eastAsia="宋体" w:cs="Times New Roman"/>
                <w:bCs/>
                <w:color w:val="auto"/>
                <w:sz w:val="24"/>
                <w:szCs w:val="20"/>
                <w:vertAlign w:val="subscript"/>
                <w:lang w:val="en-US" w:eastAsia="zh-CN"/>
              </w:rPr>
              <w:t>p2</w:t>
            </w:r>
            <w:r>
              <w:rPr>
                <w:rFonts w:hint="default" w:ascii="Times New Roman" w:hAnsi="Times New Roman" w:eastAsia="宋体" w:cs="Times New Roman"/>
                <w:bCs/>
                <w:color w:val="auto"/>
                <w:sz w:val="24"/>
                <w:szCs w:val="20"/>
                <w:lang w:val="en-US" w:eastAsia="zh-CN"/>
              </w:rPr>
              <w:t>=L</w:t>
            </w:r>
            <w:r>
              <w:rPr>
                <w:rFonts w:hint="default" w:ascii="Times New Roman" w:hAnsi="Times New Roman" w:eastAsia="宋体" w:cs="Times New Roman"/>
                <w:bCs/>
                <w:color w:val="auto"/>
                <w:sz w:val="24"/>
                <w:szCs w:val="20"/>
                <w:vertAlign w:val="subscript"/>
                <w:lang w:val="en-US" w:eastAsia="zh-CN"/>
              </w:rPr>
              <w:t>p1</w:t>
            </w:r>
            <w:r>
              <w:rPr>
                <w:rFonts w:hint="default" w:ascii="Times New Roman" w:hAnsi="Times New Roman" w:eastAsia="宋体" w:cs="Times New Roman"/>
                <w:bCs/>
                <w:color w:val="auto"/>
                <w:sz w:val="24"/>
                <w:szCs w:val="20"/>
                <w:lang w:val="en-US" w:eastAsia="zh-CN"/>
              </w:rPr>
              <w:t>-(TL+6)</w:t>
            </w:r>
          </w:p>
          <w:p>
            <w:pPr>
              <w:widowControl/>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bCs/>
                <w:color w:val="auto"/>
                <w:sz w:val="24"/>
                <w:szCs w:val="20"/>
                <w:lang w:val="en-US" w:eastAsia="zh-CN"/>
              </w:rPr>
              <w:t>式中：TL—隔墙（或窗户）倍频带的隔声量，dB。</w:t>
            </w:r>
          </w:p>
          <w:p>
            <w:pPr>
              <w:widowControl/>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bCs/>
                <w:color w:val="auto"/>
                <w:sz w:val="24"/>
                <w:szCs w:val="20"/>
                <w:lang w:val="en-US" w:eastAsia="zh-CN"/>
              </w:rPr>
              <w:t>计算某一室内声源靠近围护结构处产生的倍频带声压级：</w:t>
            </w:r>
          </w:p>
          <w:p>
            <w:pPr>
              <w:widowControl/>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color w:val="auto"/>
                <w:kern w:val="2"/>
                <w:position w:val="-24"/>
                <w:sz w:val="24"/>
                <w:szCs w:val="24"/>
                <w:highlight w:val="none"/>
                <w:lang w:val="en-US" w:eastAsia="zh-CN" w:bidi="ar-SA"/>
              </w:rPr>
              <w:pict>
                <v:shape id="图片 19" o:spid="_x0000_s1110" type="#_x0000_t75" style="position:absolute;left:0;margin-left:137.7pt;margin-top:5.7pt;height:30.75pt;width:135.75pt;rotation:0f;z-index:251660288;"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p>
          <w:p>
            <w:pPr>
              <w:widowControl/>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0"/>
                <w:lang w:val="en-US" w:eastAsia="zh-CN"/>
              </w:rPr>
            </w:pPr>
          </w:p>
          <w:p>
            <w:pPr>
              <w:widowControl/>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bCs/>
                <w:color w:val="auto"/>
                <w:sz w:val="24"/>
                <w:szCs w:val="20"/>
                <w:lang w:val="en-US" w:eastAsia="zh-CN"/>
              </w:rPr>
              <w:t>式中：L</w:t>
            </w:r>
            <w:r>
              <w:rPr>
                <w:rFonts w:hint="default" w:ascii="Times New Roman" w:hAnsi="Times New Roman" w:eastAsia="宋体" w:cs="Times New Roman"/>
                <w:bCs/>
                <w:color w:val="auto"/>
                <w:sz w:val="24"/>
                <w:szCs w:val="20"/>
                <w:vertAlign w:val="subscript"/>
                <w:lang w:val="en-US" w:eastAsia="zh-CN"/>
              </w:rPr>
              <w:t>p1</w:t>
            </w:r>
            <w:r>
              <w:rPr>
                <w:rFonts w:hint="default" w:ascii="Times New Roman" w:hAnsi="Times New Roman" w:eastAsia="宋体" w:cs="Times New Roman"/>
                <w:bCs/>
                <w:color w:val="auto"/>
                <w:sz w:val="24"/>
                <w:szCs w:val="20"/>
                <w:lang w:val="en-US" w:eastAsia="zh-CN"/>
              </w:rPr>
              <w:t>—靠近开口处（或窗户）室内某倍频带的声压级或A声级，dB；</w:t>
            </w:r>
          </w:p>
          <w:p>
            <w:pPr>
              <w:widowControl/>
              <w:spacing w:before="0" w:beforeAutospacing="0" w:after="0" w:afterAutospacing="0" w:line="360" w:lineRule="auto"/>
              <w:ind w:left="0" w:leftChars="0" w:right="0" w:firstLine="1140" w:firstLineChars="475"/>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bCs/>
                <w:color w:val="auto"/>
                <w:sz w:val="24"/>
                <w:szCs w:val="20"/>
                <w:lang w:val="en-US" w:eastAsia="zh-CN"/>
              </w:rPr>
              <w:t>L</w:t>
            </w:r>
            <w:r>
              <w:rPr>
                <w:rFonts w:hint="default" w:ascii="Times New Roman" w:hAnsi="Times New Roman" w:eastAsia="宋体" w:cs="Times New Roman"/>
                <w:bCs/>
                <w:color w:val="auto"/>
                <w:sz w:val="24"/>
                <w:szCs w:val="20"/>
                <w:vertAlign w:val="subscript"/>
                <w:lang w:val="en-US" w:eastAsia="zh-CN"/>
              </w:rPr>
              <w:t>w</w:t>
            </w:r>
            <w:r>
              <w:rPr>
                <w:rFonts w:hint="default" w:ascii="Times New Roman" w:hAnsi="Times New Roman" w:eastAsia="宋体" w:cs="Times New Roman"/>
                <w:bCs/>
                <w:color w:val="auto"/>
                <w:sz w:val="24"/>
                <w:szCs w:val="20"/>
                <w:lang w:val="en-US" w:eastAsia="zh-CN"/>
              </w:rPr>
              <w:t>—点声源声功率级（A计权或倍频带），dB；</w:t>
            </w:r>
          </w:p>
          <w:p>
            <w:pPr>
              <w:widowControl/>
              <w:spacing w:before="0" w:beforeAutospacing="0" w:after="0" w:afterAutospacing="0" w:line="360" w:lineRule="auto"/>
              <w:ind w:left="0" w:leftChars="0" w:right="0" w:firstLine="1140" w:firstLineChars="475"/>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bCs/>
                <w:color w:val="auto"/>
                <w:sz w:val="24"/>
                <w:szCs w:val="20"/>
                <w:lang w:val="en-US" w:eastAsia="zh-CN"/>
              </w:rPr>
              <w:t>Q—指向性因数；通常对无指向性声源，当声源放在房间中心时，Q=1；当放在一面墙的中心时，Q=2；当放在两面墙夹角处时，Q=4；当放在三面墙夹角处时，Q=8；</w:t>
            </w:r>
          </w:p>
          <w:p>
            <w:pPr>
              <w:widowControl/>
              <w:spacing w:before="0" w:beforeAutospacing="0" w:after="0" w:afterAutospacing="0" w:line="360" w:lineRule="auto"/>
              <w:ind w:left="0" w:leftChars="0" w:right="0" w:firstLine="1140" w:firstLineChars="475"/>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bCs/>
                <w:color w:val="auto"/>
                <w:sz w:val="24"/>
                <w:szCs w:val="20"/>
                <w:lang w:val="en-US" w:eastAsia="zh-CN"/>
              </w:rPr>
              <w:t>R—房间常数；R=Sα/(1-α)，S为房间内表面面积，m</w:t>
            </w:r>
            <w:r>
              <w:rPr>
                <w:rFonts w:hint="default" w:ascii="Times New Roman" w:hAnsi="Times New Roman" w:eastAsia="宋体" w:cs="Times New Roman"/>
                <w:bCs/>
                <w:color w:val="auto"/>
                <w:sz w:val="24"/>
                <w:szCs w:val="20"/>
                <w:vertAlign w:val="superscript"/>
                <w:lang w:val="en-US" w:eastAsia="zh-CN"/>
              </w:rPr>
              <w:t>2</w:t>
            </w:r>
            <w:r>
              <w:rPr>
                <w:rFonts w:hint="default" w:ascii="Times New Roman" w:hAnsi="Times New Roman" w:eastAsia="宋体" w:cs="Times New Roman"/>
                <w:bCs/>
                <w:color w:val="auto"/>
                <w:sz w:val="24"/>
                <w:szCs w:val="20"/>
                <w:lang w:val="en-US" w:eastAsia="zh-CN"/>
              </w:rPr>
              <w:t>；α为平均吸声系数；</w:t>
            </w:r>
          </w:p>
          <w:p>
            <w:pPr>
              <w:widowControl/>
              <w:spacing w:before="0" w:beforeAutospacing="0" w:after="0" w:afterAutospacing="0" w:line="360" w:lineRule="auto"/>
              <w:ind w:left="0" w:leftChars="0" w:right="0" w:firstLine="1140" w:firstLineChars="475"/>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bCs/>
                <w:color w:val="auto"/>
                <w:sz w:val="24"/>
                <w:szCs w:val="20"/>
                <w:lang w:val="en-US" w:eastAsia="zh-CN"/>
              </w:rPr>
              <w:t>r —声源到靠近围护结构某点处的距离，m。</w:t>
            </w:r>
          </w:p>
          <w:p>
            <w:pPr>
              <w:widowControl/>
              <w:spacing w:before="0" w:beforeAutospacing="0" w:after="0" w:afterAutospacing="0" w:line="360" w:lineRule="auto"/>
              <w:ind w:left="0" w:right="0" w:firstLine="480" w:firstLineChars="200"/>
              <w:rPr>
                <w:rFonts w:hint="default" w:ascii="Times New Roman" w:hAnsi="Times New Roman" w:cs="Times New Roman"/>
                <w:color w:val="auto"/>
                <w:sz w:val="20"/>
                <w:szCs w:val="20"/>
              </w:rPr>
            </w:pPr>
            <w:r>
              <w:rPr>
                <w:rFonts w:hint="default" w:ascii="Times New Roman" w:hAnsi="Times New Roman" w:eastAsia="宋体" w:cs="Times New Roman"/>
                <w:bCs/>
                <w:color w:val="auto"/>
                <w:sz w:val="24"/>
                <w:szCs w:val="20"/>
                <w:lang w:val="en-US" w:eastAsia="zh-CN"/>
              </w:rPr>
              <w:fldChar w:fldCharType="begin"/>
            </w:r>
            <w:r>
              <w:rPr>
                <w:rFonts w:hint="default" w:ascii="Times New Roman" w:hAnsi="Times New Roman" w:eastAsia="宋体" w:cs="Times New Roman"/>
                <w:bCs/>
                <w:color w:val="auto"/>
                <w:sz w:val="24"/>
                <w:szCs w:val="20"/>
                <w:lang w:val="en-US" w:eastAsia="zh-CN"/>
              </w:rPr>
              <w:instrText xml:space="preserve"> = 2 \* GB3 \* MERGEFORMAT </w:instrText>
            </w:r>
            <w:r>
              <w:rPr>
                <w:rFonts w:hint="default" w:ascii="Times New Roman" w:hAnsi="Times New Roman" w:eastAsia="宋体" w:cs="Times New Roman"/>
                <w:bCs/>
                <w:color w:val="auto"/>
                <w:sz w:val="24"/>
                <w:szCs w:val="20"/>
                <w:lang w:val="en-US" w:eastAsia="zh-CN"/>
              </w:rPr>
              <w:fldChar w:fldCharType="separate"/>
            </w:r>
            <w:r>
              <w:rPr>
                <w:rFonts w:hint="default" w:ascii="Times New Roman" w:hAnsi="Times New Roman" w:eastAsia="宋体" w:cs="Times New Roman"/>
                <w:bCs/>
                <w:color w:val="auto"/>
                <w:sz w:val="24"/>
                <w:szCs w:val="20"/>
                <w:lang w:val="en-US" w:eastAsia="zh-CN"/>
              </w:rPr>
              <w:t>②</w:t>
            </w:r>
            <w:r>
              <w:rPr>
                <w:rFonts w:hint="default" w:ascii="Times New Roman" w:hAnsi="Times New Roman" w:eastAsia="宋体" w:cs="Times New Roman"/>
                <w:bCs/>
                <w:color w:val="auto"/>
                <w:sz w:val="24"/>
                <w:szCs w:val="20"/>
                <w:lang w:val="en-US" w:eastAsia="zh-CN"/>
              </w:rPr>
              <w:fldChar w:fldCharType="end"/>
            </w:r>
            <w:r>
              <w:rPr>
                <w:rFonts w:hint="default" w:ascii="Times New Roman" w:hAnsi="Times New Roman" w:eastAsia="宋体" w:cs="Times New Roman"/>
                <w:color w:val="auto"/>
                <w:kern w:val="0"/>
                <w:sz w:val="24"/>
                <w:szCs w:val="24"/>
                <w:lang w:val="en-US" w:eastAsia="zh-CN"/>
              </w:rPr>
              <w:t>室外声源预测方法</w:t>
            </w:r>
          </w:p>
          <w:p>
            <w:pPr>
              <w:widowControl/>
              <w:wordWrap/>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0"/>
                <w:szCs w:val="20"/>
              </w:rPr>
            </w:pPr>
            <w:r>
              <w:rPr>
                <w:rFonts w:hint="default" w:ascii="Times New Roman" w:hAnsi="Times New Roman" w:eastAsia="宋体" w:cs="Times New Roman"/>
                <w:color w:val="auto"/>
                <w:kern w:val="0"/>
                <w:sz w:val="24"/>
                <w:szCs w:val="24"/>
                <w:lang w:val="en-US" w:eastAsia="zh-CN"/>
              </w:rPr>
              <w:t>点声源几何发散在预测点（厂界处）产生的 A 声级的计算：</w:t>
            </w:r>
          </w:p>
          <w:p>
            <w:pPr>
              <w:widowControl/>
              <w:wordWrap/>
              <w:adjustRightInd/>
              <w:snapToGrid/>
              <w:spacing w:before="0" w:beforeAutospacing="0" w:after="0" w:afterAutospacing="0" w:line="360" w:lineRule="auto"/>
              <w:ind w:left="0" w:right="0"/>
              <w:jc w:val="center"/>
              <w:textAlignment w:val="auto"/>
              <w:rPr>
                <w:rFonts w:hint="default" w:ascii="Times New Roman" w:hAnsi="Times New Roman" w:cs="Times New Roman"/>
                <w:color w:val="auto"/>
                <w:sz w:val="24"/>
                <w:szCs w:val="24"/>
              </w:rPr>
            </w:pPr>
            <w:r>
              <w:rPr>
                <w:rFonts w:hint="default" w:ascii="Times New Roman" w:hAnsi="Times New Roman" w:eastAsia="宋体" w:cs="Times New Roman"/>
                <w:i/>
                <w:iCs/>
                <w:color w:val="auto"/>
                <w:kern w:val="0"/>
                <w:sz w:val="24"/>
                <w:szCs w:val="24"/>
                <w:lang w:val="en-US" w:eastAsia="zh-CN"/>
              </w:rPr>
              <w:t>L</w:t>
            </w:r>
            <w:r>
              <w:rPr>
                <w:rFonts w:hint="default" w:ascii="Times New Roman" w:hAnsi="Times New Roman" w:eastAsia="宋体" w:cs="Times New Roman"/>
                <w:i/>
                <w:iCs/>
                <w:color w:val="auto"/>
                <w:kern w:val="0"/>
                <w:sz w:val="24"/>
                <w:szCs w:val="24"/>
                <w:vertAlign w:val="subscript"/>
                <w:lang w:val="en-US" w:eastAsia="zh-CN"/>
              </w:rPr>
              <w:t>P</w:t>
            </w:r>
            <w:r>
              <w:rPr>
                <w:rFonts w:hint="default" w:ascii="Times New Roman" w:hAnsi="Times New Roman" w:eastAsia="宋体" w:cs="Times New Roman"/>
                <w:i/>
                <w:iCs/>
                <w:color w:val="auto"/>
                <w:kern w:val="0"/>
                <w:sz w:val="24"/>
                <w:szCs w:val="24"/>
                <w:lang w:val="en-US" w:eastAsia="zh-CN"/>
              </w:rPr>
              <w:t xml:space="preserve"> </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i/>
                <w:iCs/>
                <w:color w:val="auto"/>
                <w:kern w:val="0"/>
                <w:sz w:val="24"/>
                <w:szCs w:val="24"/>
                <w:lang w:val="en-US" w:eastAsia="zh-CN"/>
              </w:rPr>
              <w:t>r</w:t>
            </w:r>
            <w:r>
              <w:rPr>
                <w:rFonts w:hint="default" w:ascii="Times New Roman" w:hAnsi="Times New Roman" w:eastAsia="宋体" w:cs="Times New Roman"/>
                <w:color w:val="auto"/>
                <w:kern w:val="0"/>
                <w:sz w:val="24"/>
                <w:szCs w:val="24"/>
                <w:lang w:val="en-US" w:eastAsia="zh-CN"/>
              </w:rPr>
              <w:t xml:space="preserve">)  </w:t>
            </w:r>
            <w:r>
              <w:rPr>
                <w:rFonts w:hint="default" w:ascii="Times New Roman" w:hAnsi="Times New Roman" w:eastAsia="宋体" w:cs="Times New Roman"/>
                <w:i/>
                <w:iCs/>
                <w:color w:val="auto"/>
                <w:kern w:val="0"/>
                <w:sz w:val="24"/>
                <w:szCs w:val="24"/>
                <w:lang w:val="en-US" w:eastAsia="zh-CN"/>
              </w:rPr>
              <w:t>L</w:t>
            </w:r>
            <w:r>
              <w:rPr>
                <w:rFonts w:hint="default" w:ascii="Times New Roman" w:hAnsi="Times New Roman" w:eastAsia="宋体" w:cs="Times New Roman"/>
                <w:i/>
                <w:iCs/>
                <w:color w:val="auto"/>
                <w:kern w:val="0"/>
                <w:sz w:val="24"/>
                <w:szCs w:val="24"/>
                <w:vertAlign w:val="subscript"/>
                <w:lang w:val="en-US" w:eastAsia="zh-CN"/>
              </w:rPr>
              <w:t>P</w:t>
            </w:r>
            <w:r>
              <w:rPr>
                <w:rFonts w:hint="default" w:ascii="Times New Roman" w:hAnsi="Times New Roman" w:eastAsia="宋体" w:cs="Times New Roman"/>
                <w:i/>
                <w:iCs/>
                <w:color w:val="auto"/>
                <w:kern w:val="0"/>
                <w:sz w:val="24"/>
                <w:szCs w:val="24"/>
                <w:lang w:val="en-US" w:eastAsia="zh-CN"/>
              </w:rPr>
              <w:t xml:space="preserve"> </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i/>
                <w:iCs/>
                <w:color w:val="auto"/>
                <w:kern w:val="0"/>
                <w:sz w:val="24"/>
                <w:szCs w:val="24"/>
                <w:lang w:val="en-US" w:eastAsia="zh-CN"/>
              </w:rPr>
              <w:t>r</w:t>
            </w:r>
            <w:r>
              <w:rPr>
                <w:rFonts w:hint="default" w:ascii="Times New Roman" w:hAnsi="Times New Roman" w:eastAsia="宋体" w:cs="Times New Roman"/>
                <w:color w:val="auto"/>
                <w:kern w:val="0"/>
                <w:sz w:val="24"/>
                <w:szCs w:val="24"/>
                <w:vertAlign w:val="subscript"/>
                <w:lang w:val="en-US" w:eastAsia="zh-CN"/>
              </w:rPr>
              <w:t>0</w:t>
            </w:r>
            <w:r>
              <w:rPr>
                <w:rFonts w:hint="default" w:ascii="Times New Roman" w:hAnsi="Times New Roman" w:eastAsia="宋体" w:cs="Times New Roman"/>
                <w:color w:val="auto"/>
                <w:kern w:val="0"/>
                <w:sz w:val="24"/>
                <w:szCs w:val="24"/>
                <w:lang w:val="en-US" w:eastAsia="zh-CN"/>
              </w:rPr>
              <w:t>)  20lg(</w:t>
            </w:r>
            <w:r>
              <w:rPr>
                <w:rFonts w:hint="default" w:ascii="Times New Roman" w:hAnsi="Times New Roman" w:eastAsia="宋体" w:cs="Times New Roman"/>
                <w:i/>
                <w:iCs/>
                <w:color w:val="auto"/>
                <w:kern w:val="0"/>
                <w:sz w:val="24"/>
                <w:szCs w:val="24"/>
                <w:lang w:val="en-US" w:eastAsia="zh-CN"/>
              </w:rPr>
              <w:t>r</w:t>
            </w:r>
            <w:r>
              <w:rPr>
                <w:rFonts w:hint="default" w:ascii="Times New Roman" w:hAnsi="Times New Roman" w:eastAsia="宋体" w:cs="Times New Roman"/>
                <w:color w:val="auto"/>
                <w:kern w:val="0"/>
                <w:sz w:val="24"/>
                <w:szCs w:val="24"/>
                <w:lang w:val="en-US" w:eastAsia="zh-CN"/>
              </w:rPr>
              <w:t>/</w:t>
            </w:r>
            <w:r>
              <w:rPr>
                <w:rFonts w:hint="default" w:ascii="Times New Roman" w:hAnsi="Times New Roman" w:eastAsia="宋体" w:cs="Times New Roman"/>
                <w:i/>
                <w:iCs/>
                <w:color w:val="auto"/>
                <w:kern w:val="0"/>
                <w:sz w:val="24"/>
                <w:szCs w:val="24"/>
                <w:lang w:val="en-US" w:eastAsia="zh-CN"/>
              </w:rPr>
              <w:t>r</w:t>
            </w:r>
            <w:r>
              <w:rPr>
                <w:rFonts w:hint="default" w:ascii="Times New Roman" w:hAnsi="Times New Roman" w:eastAsia="宋体" w:cs="Times New Roman"/>
                <w:color w:val="auto"/>
                <w:kern w:val="0"/>
                <w:sz w:val="24"/>
                <w:szCs w:val="24"/>
                <w:vertAlign w:val="subscript"/>
                <w:lang w:val="en-US" w:eastAsia="zh-CN"/>
              </w:rPr>
              <w:t>0</w:t>
            </w:r>
            <w:r>
              <w:rPr>
                <w:rFonts w:hint="default" w:ascii="Times New Roman" w:hAnsi="Times New Roman" w:eastAsia="宋体" w:cs="Times New Roman"/>
                <w:color w:val="auto"/>
                <w:kern w:val="0"/>
                <w:sz w:val="24"/>
                <w:szCs w:val="24"/>
                <w:lang w:val="en-US" w:eastAsia="zh-CN"/>
              </w:rPr>
              <w:t xml:space="preserve">)  </w:t>
            </w:r>
            <w:r>
              <w:rPr>
                <w:rFonts w:hint="default" w:ascii="Times New Roman" w:hAnsi="Times New Roman" w:eastAsia="宋体" w:cs="Times New Roman"/>
                <w:i/>
                <w:iCs/>
                <w:color w:val="auto"/>
                <w:kern w:val="0"/>
                <w:sz w:val="24"/>
                <w:szCs w:val="24"/>
                <w:lang w:val="en-US" w:eastAsia="zh-CN"/>
              </w:rPr>
              <w:t>A</w:t>
            </w:r>
            <w:r>
              <w:rPr>
                <w:rFonts w:hint="default" w:ascii="Times New Roman" w:hAnsi="Times New Roman" w:eastAsia="宋体" w:cs="Times New Roman"/>
                <w:i/>
                <w:iCs/>
                <w:color w:val="auto"/>
                <w:kern w:val="0"/>
                <w:sz w:val="24"/>
                <w:szCs w:val="24"/>
                <w:vertAlign w:val="subscript"/>
                <w:lang w:val="en-US" w:eastAsia="zh-CN"/>
              </w:rPr>
              <w:t>bar</w:t>
            </w:r>
          </w:p>
          <w:p>
            <w:pPr>
              <w:widowControl/>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式中：L</w:t>
            </w:r>
            <w:r>
              <w:rPr>
                <w:rFonts w:hint="default" w:ascii="Times New Roman" w:hAnsi="Times New Roman" w:eastAsia="宋体" w:cs="Times New Roman"/>
                <w:color w:val="auto"/>
                <w:kern w:val="0"/>
                <w:sz w:val="24"/>
                <w:szCs w:val="24"/>
                <w:vertAlign w:val="subscript"/>
                <w:lang w:val="en-US" w:eastAsia="zh-CN"/>
              </w:rPr>
              <w:t>P</w:t>
            </w:r>
            <w:r>
              <w:rPr>
                <w:rFonts w:hint="default" w:ascii="Times New Roman" w:hAnsi="Times New Roman" w:eastAsia="宋体" w:cs="Times New Roman"/>
                <w:color w:val="auto"/>
                <w:kern w:val="0"/>
                <w:sz w:val="24"/>
                <w:szCs w:val="24"/>
                <w:lang w:val="en-US" w:eastAsia="zh-CN"/>
              </w:rPr>
              <w:t>(r)—距声源r处（厂界处）的A声级，dB(A)；</w:t>
            </w:r>
          </w:p>
          <w:p>
            <w:pPr>
              <w:widowControl/>
              <w:wordWrap/>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L</w:t>
            </w:r>
            <w:r>
              <w:rPr>
                <w:rFonts w:hint="default" w:ascii="Times New Roman" w:hAnsi="Times New Roman" w:eastAsia="宋体" w:cs="Times New Roman"/>
                <w:color w:val="auto"/>
                <w:kern w:val="0"/>
                <w:sz w:val="24"/>
                <w:szCs w:val="24"/>
                <w:vertAlign w:val="subscript"/>
                <w:lang w:val="en-US" w:eastAsia="zh-CN"/>
              </w:rPr>
              <w:t>P</w:t>
            </w:r>
            <w:r>
              <w:rPr>
                <w:rFonts w:hint="default" w:ascii="Times New Roman" w:hAnsi="Times New Roman" w:eastAsia="宋体" w:cs="Times New Roman"/>
                <w:color w:val="auto"/>
                <w:kern w:val="0"/>
                <w:sz w:val="24"/>
                <w:szCs w:val="24"/>
                <w:lang w:val="en-US" w:eastAsia="zh-CN"/>
              </w:rPr>
              <w:t>(r</w:t>
            </w:r>
            <w:r>
              <w:rPr>
                <w:rFonts w:hint="default" w:ascii="Times New Roman" w:hAnsi="Times New Roman" w:eastAsia="宋体" w:cs="Times New Roman"/>
                <w:color w:val="auto"/>
                <w:kern w:val="0"/>
                <w:sz w:val="24"/>
                <w:szCs w:val="24"/>
                <w:vertAlign w:val="subscript"/>
                <w:lang w:val="en-US" w:eastAsia="zh-CN"/>
              </w:rPr>
              <w:t>0</w:t>
            </w:r>
            <w:r>
              <w:rPr>
                <w:rFonts w:hint="default" w:ascii="Times New Roman" w:hAnsi="Times New Roman" w:eastAsia="宋体" w:cs="Times New Roman"/>
                <w:color w:val="auto"/>
                <w:kern w:val="0"/>
                <w:sz w:val="24"/>
                <w:szCs w:val="24"/>
                <w:lang w:val="en-US" w:eastAsia="zh-CN"/>
              </w:rPr>
              <w:t>)—参考位置r0处（声源）的A声级，dB(A)；</w:t>
            </w:r>
          </w:p>
          <w:p>
            <w:pPr>
              <w:widowControl/>
              <w:wordWrap/>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A</w:t>
            </w:r>
            <w:r>
              <w:rPr>
                <w:rFonts w:hint="default" w:ascii="Times New Roman" w:hAnsi="Times New Roman" w:eastAsia="宋体" w:cs="Times New Roman"/>
                <w:color w:val="auto"/>
                <w:kern w:val="0"/>
                <w:sz w:val="24"/>
                <w:szCs w:val="24"/>
                <w:vertAlign w:val="subscript"/>
                <w:lang w:val="en-US" w:eastAsia="zh-CN"/>
              </w:rPr>
              <w:t>bar</w:t>
            </w:r>
            <w:r>
              <w:rPr>
                <w:rFonts w:hint="default" w:ascii="Times New Roman" w:hAnsi="Times New Roman" w:eastAsia="宋体" w:cs="Times New Roman"/>
                <w:color w:val="auto"/>
                <w:kern w:val="0"/>
                <w:sz w:val="24"/>
                <w:szCs w:val="24"/>
                <w:lang w:val="en-US" w:eastAsia="zh-CN"/>
              </w:rPr>
              <w:t>—声屏障引起的倍频带衰减（建筑隔声），dB。</w:t>
            </w:r>
          </w:p>
          <w:p>
            <w:pPr>
              <w:widowControl/>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fldChar w:fldCharType="begin"/>
            </w:r>
            <w:r>
              <w:rPr>
                <w:rFonts w:hint="default" w:ascii="Times New Roman" w:hAnsi="Times New Roman" w:eastAsia="宋体" w:cs="Times New Roman"/>
                <w:color w:val="auto"/>
                <w:kern w:val="0"/>
                <w:sz w:val="24"/>
                <w:szCs w:val="24"/>
                <w:lang w:val="en-US" w:eastAsia="zh-CN"/>
              </w:rPr>
              <w:instrText xml:space="preserve"> = 3 \* GB3 \* MERGEFORMAT </w:instrText>
            </w:r>
            <w:r>
              <w:rPr>
                <w:rFonts w:hint="default" w:ascii="Times New Roman" w:hAnsi="Times New Roman" w:eastAsia="宋体" w:cs="Times New Roman"/>
                <w:color w:val="auto"/>
                <w:kern w:val="0"/>
                <w:sz w:val="24"/>
                <w:szCs w:val="24"/>
                <w:lang w:val="en-US" w:eastAsia="zh-CN"/>
              </w:rPr>
              <w:fldChar w:fldCharType="separate"/>
            </w:r>
            <w:r>
              <w:rPr>
                <w:rFonts w:hint="default" w:ascii="Times New Roman" w:hAnsi="Times New Roman" w:eastAsia="宋体" w:cs="Times New Roman"/>
                <w:color w:val="auto"/>
                <w:kern w:val="0"/>
                <w:sz w:val="24"/>
                <w:szCs w:val="24"/>
                <w:lang w:val="en-US" w:eastAsia="zh-CN"/>
              </w:rPr>
              <w:t>③</w:t>
            </w:r>
            <w:r>
              <w:rPr>
                <w:rFonts w:hint="default" w:ascii="Times New Roman" w:hAnsi="Times New Roman" w:eastAsia="宋体" w:cs="Times New Roman"/>
                <w:color w:val="auto"/>
                <w:kern w:val="0"/>
                <w:sz w:val="24"/>
                <w:szCs w:val="24"/>
                <w:lang w:val="en-US" w:eastAsia="zh-CN"/>
              </w:rPr>
              <w:fldChar w:fldCharType="end"/>
            </w:r>
            <w:r>
              <w:rPr>
                <w:rFonts w:hint="default" w:ascii="Times New Roman" w:hAnsi="Times New Roman" w:eastAsia="宋体" w:cs="Times New Roman"/>
                <w:color w:val="auto"/>
                <w:kern w:val="0"/>
                <w:sz w:val="24"/>
                <w:szCs w:val="24"/>
                <w:lang w:val="en-US" w:eastAsia="zh-CN"/>
              </w:rPr>
              <w:t>噪声叠加公式</w:t>
            </w:r>
          </w:p>
          <w:p>
            <w:pPr>
              <w:widowControl/>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szCs w:val="20"/>
                <w:lang w:val="en-US" w:eastAsia="zh-CN"/>
              </w:rPr>
            </w:pPr>
            <w:r>
              <w:rPr>
                <w:rFonts w:hint="default" w:ascii="Times New Roman" w:hAnsi="Times New Roman" w:eastAsia="宋体" w:cs="Times New Roman"/>
                <w:bCs/>
                <w:color w:val="auto"/>
                <w:sz w:val="24"/>
                <w:szCs w:val="20"/>
                <w:lang w:val="en-US" w:eastAsia="zh-CN"/>
              </w:rPr>
              <w:t>对于多点源存在时，给予某个评价点的噪声贡献，可用下式计：</w:t>
            </w:r>
          </w:p>
          <w:p>
            <w:pPr>
              <w:pStyle w:val="32"/>
              <w:spacing w:before="0" w:beforeAutospacing="0" w:after="0" w:afterAutospacing="0"/>
              <w:ind w:left="0" w:right="0"/>
              <w:rPr>
                <w:rFonts w:hint="default" w:ascii="Times New Roman" w:hAnsi="Times New Roman" w:cs="Times New Roman"/>
                <w:color w:val="auto"/>
                <w:sz w:val="20"/>
                <w:szCs w:val="20"/>
                <w:lang w:val="en-US" w:eastAsia="zh-CN"/>
              </w:rPr>
            </w:pPr>
          </w:p>
          <w:p>
            <w:pPr>
              <w:widowControl/>
              <w:spacing w:before="0" w:beforeAutospacing="0" w:after="0" w:afterAutospacing="0" w:line="360" w:lineRule="auto"/>
              <w:ind w:left="0" w:right="0" w:firstLine="420" w:firstLineChars="200"/>
              <w:rPr>
                <w:rFonts w:hint="default" w:ascii="Times New Roman" w:hAnsi="Times New Roman" w:eastAsia="宋体" w:cs="Times New Roman"/>
                <w:bCs/>
                <w:color w:val="auto"/>
                <w:sz w:val="24"/>
                <w:szCs w:val="20"/>
              </w:rPr>
            </w:pPr>
            <w:r>
              <w:rPr>
                <w:rFonts w:hint="default" w:ascii="Times New Roman" w:hAnsi="Times New Roman" w:eastAsia="宋体" w:cs="Times New Roman"/>
                <w:color w:val="auto"/>
                <w:kern w:val="2"/>
                <w:sz w:val="21"/>
                <w:szCs w:val="24"/>
                <w:lang w:val="en-US" w:eastAsia="zh-CN" w:bidi="ar-SA"/>
              </w:rPr>
              <w:pict>
                <v:shape id="图片 4" o:spid="_x0000_s1111" type="#_x0000_t75" style="position:absolute;left:0;margin-left:120.95pt;margin-top:2.7pt;height:27pt;width:169.45pt;rotation:0f;z-index:251661312;" o:ole="f" fillcolor="#FFFFFF" filled="f" o:preferrelative="t" stroked="f" coordorigin="0,0" coordsize="21600,21600">
                  <v:fill on="f" color2="#FFFFFF" focus="0%"/>
                  <v:imagedata gain="65536f" blacklevel="0f" gamma="0" o:title="" r:id="rId12"/>
                  <o:lock v:ext="edit" position="f" selection="f" grouping="f" rotation="f" cropping="f" text="f" aspectratio="t"/>
                </v:shape>
              </w:pict>
            </w:r>
          </w:p>
          <w:p>
            <w:pPr>
              <w:widowControl/>
              <w:spacing w:before="0" w:beforeAutospacing="0" w:after="0" w:afterAutospacing="0" w:line="360" w:lineRule="auto"/>
              <w:ind w:left="0" w:right="0" w:firstLine="480" w:firstLineChars="200"/>
              <w:rPr>
                <w:rFonts w:hint="default" w:ascii="Times New Roman" w:hAnsi="Times New Roman" w:cs="Times New Roman"/>
                <w:bCs/>
                <w:color w:val="auto"/>
                <w:sz w:val="24"/>
                <w:szCs w:val="20"/>
              </w:rPr>
            </w:pPr>
          </w:p>
          <w:p>
            <w:pPr>
              <w:widowControl/>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式中：Lp－某点叠加后的总声压级 dB(A) ；</w:t>
            </w:r>
          </w:p>
          <w:p>
            <w:pPr>
              <w:widowControl/>
              <w:wordWrap/>
              <w:adjustRightInd/>
              <w:snapToGrid/>
              <w:spacing w:before="0" w:beforeAutospacing="0" w:after="0" w:afterAutospacing="0" w:line="360" w:lineRule="auto"/>
              <w:ind w:left="0" w:right="0" w:firstLine="1200" w:firstLineChars="5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Lp1、Lp2、…－每个噪声源对该点的声压级，dB(A)。</w:t>
            </w:r>
          </w:p>
          <w:p>
            <w:pPr>
              <w:widowControl/>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fldChar w:fldCharType="begin"/>
            </w:r>
            <w:r>
              <w:rPr>
                <w:rFonts w:hint="default" w:ascii="Times New Roman" w:hAnsi="Times New Roman" w:eastAsia="宋体" w:cs="Times New Roman"/>
                <w:color w:val="auto"/>
                <w:kern w:val="0"/>
                <w:sz w:val="24"/>
                <w:szCs w:val="24"/>
                <w:lang w:val="en-US" w:eastAsia="zh-CN"/>
              </w:rPr>
              <w:instrText xml:space="preserve"> = 4 \* GB3 \* MERGEFORMAT </w:instrText>
            </w:r>
            <w:r>
              <w:rPr>
                <w:rFonts w:hint="default" w:ascii="Times New Roman" w:hAnsi="Times New Roman" w:eastAsia="宋体" w:cs="Times New Roman"/>
                <w:color w:val="auto"/>
                <w:kern w:val="0"/>
                <w:sz w:val="24"/>
                <w:szCs w:val="24"/>
                <w:lang w:val="en-US" w:eastAsia="zh-CN"/>
              </w:rPr>
              <w:fldChar w:fldCharType="separate"/>
            </w:r>
            <w:r>
              <w:rPr>
                <w:rFonts w:hint="default" w:ascii="Times New Roman" w:hAnsi="Times New Roman" w:eastAsia="宋体" w:cs="Times New Roman"/>
                <w:color w:val="auto"/>
                <w:kern w:val="0"/>
                <w:sz w:val="24"/>
                <w:szCs w:val="24"/>
                <w:lang w:val="en-US" w:eastAsia="zh-CN"/>
              </w:rPr>
              <w:t>④</w:t>
            </w:r>
            <w:r>
              <w:rPr>
                <w:rFonts w:hint="default" w:ascii="Times New Roman" w:hAnsi="Times New Roman" w:eastAsia="宋体" w:cs="Times New Roman"/>
                <w:color w:val="auto"/>
                <w:kern w:val="0"/>
                <w:sz w:val="24"/>
                <w:szCs w:val="24"/>
                <w:lang w:val="en-US" w:eastAsia="zh-CN"/>
              </w:rPr>
              <w:fldChar w:fldCharType="end"/>
            </w:r>
            <w:r>
              <w:rPr>
                <w:rFonts w:hint="default" w:ascii="Times New Roman" w:hAnsi="Times New Roman" w:eastAsia="宋体" w:cs="Times New Roman"/>
                <w:color w:val="auto"/>
                <w:kern w:val="0"/>
                <w:sz w:val="24"/>
                <w:szCs w:val="24"/>
                <w:lang w:val="en-US" w:eastAsia="zh-CN"/>
              </w:rPr>
              <w:t>预测点的预测等效声级（L</w:t>
            </w:r>
            <w:r>
              <w:rPr>
                <w:rFonts w:hint="default" w:ascii="Times New Roman" w:hAnsi="Times New Roman" w:eastAsia="宋体" w:cs="Times New Roman"/>
                <w:color w:val="auto"/>
                <w:kern w:val="0"/>
                <w:sz w:val="24"/>
                <w:szCs w:val="24"/>
                <w:vertAlign w:val="subscript"/>
                <w:lang w:val="en-US" w:eastAsia="zh-CN"/>
              </w:rPr>
              <w:t>eq</w:t>
            </w:r>
            <w:r>
              <w:rPr>
                <w:rFonts w:hint="default" w:ascii="Times New Roman" w:hAnsi="Times New Roman" w:eastAsia="宋体" w:cs="Times New Roman"/>
                <w:color w:val="auto"/>
                <w:kern w:val="0"/>
                <w:sz w:val="24"/>
                <w:szCs w:val="24"/>
                <w:lang w:val="en-US" w:eastAsia="zh-CN"/>
              </w:rPr>
              <w:t>）计算公式：</w:t>
            </w:r>
          </w:p>
          <w:p>
            <w:pPr>
              <w:widowControl/>
              <w:wordWrap/>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2"/>
                <w:position w:val="-14"/>
                <w:sz w:val="24"/>
                <w:szCs w:val="24"/>
                <w:highlight w:val="none"/>
                <w:lang w:val="en-US" w:eastAsia="zh-CN" w:bidi="ar-SA"/>
              </w:rPr>
              <w:pict>
                <v:shape id="图片 23" o:spid="_x0000_s1112" type="#_x0000_t75" style="position:absolute;left:0;margin-left:124.65pt;margin-top:6.9pt;height:24.2pt;width:158.05pt;rotation:0f;z-index:251662336;" o:ole="f" fillcolor="#FFFFFF" filled="f" o:preferrelative="t" stroked="f" coordorigin="0,0" coordsize="21600,21600">
                  <v:fill on="f" color2="#FFFFFF" focus="0%"/>
                  <v:imagedata gain="65536f" blacklevel="0f" gamma="0" o:title="" r:id="rId13"/>
                  <o:lock v:ext="edit" position="f" selection="f" grouping="f" rotation="f" cropping="f" text="f" aspectratio="t"/>
                </v:shape>
              </w:pict>
            </w:r>
          </w:p>
          <w:p>
            <w:pPr>
              <w:widowControl/>
              <w:spacing w:before="0" w:beforeAutospacing="0" w:after="0" w:afterAutospacing="0" w:line="360" w:lineRule="auto"/>
              <w:ind w:left="0" w:right="0" w:firstLine="480" w:firstLineChars="200"/>
              <w:rPr>
                <w:rFonts w:hint="default" w:ascii="Times New Roman" w:hAnsi="Times New Roman" w:cs="Times New Roman"/>
                <w:bCs/>
                <w:color w:val="auto"/>
                <w:sz w:val="24"/>
                <w:szCs w:val="20"/>
              </w:rPr>
            </w:pPr>
          </w:p>
          <w:p>
            <w:pPr>
              <w:spacing w:before="0" w:beforeAutospacing="0" w:after="0" w:afterAutospacing="0" w:line="360" w:lineRule="auto"/>
              <w:ind w:left="0" w:right="0" w:firstLine="480" w:firstLineChars="200"/>
              <w:jc w:val="both"/>
              <w:rPr>
                <w:rFonts w:hint="default" w:ascii="Times New Roman" w:hAnsi="Times New Roman" w:eastAsia="宋体" w:cs="Times New Roman"/>
                <w:color w:val="auto"/>
                <w:sz w:val="24"/>
                <w:szCs w:val="20"/>
                <w:highlight w:val="none"/>
              </w:rPr>
            </w:pPr>
            <w:r>
              <w:rPr>
                <w:rFonts w:hint="default" w:ascii="Times New Roman" w:hAnsi="Times New Roman" w:eastAsia="宋体" w:cs="Times New Roman"/>
                <w:color w:val="auto"/>
                <w:sz w:val="24"/>
                <w:szCs w:val="20"/>
                <w:highlight w:val="none"/>
              </w:rPr>
              <w:t>式中：L</w:t>
            </w:r>
            <w:r>
              <w:rPr>
                <w:rFonts w:hint="default" w:ascii="Times New Roman" w:hAnsi="Times New Roman" w:eastAsia="宋体" w:cs="Times New Roman"/>
                <w:color w:val="auto"/>
                <w:sz w:val="24"/>
                <w:szCs w:val="20"/>
                <w:highlight w:val="none"/>
                <w:vertAlign w:val="subscript"/>
              </w:rPr>
              <w:t>eqg</w:t>
            </w:r>
            <w:r>
              <w:rPr>
                <w:rFonts w:hint="default" w:ascii="Times New Roman" w:hAnsi="Times New Roman" w:eastAsia="宋体" w:cs="Times New Roman"/>
                <w:color w:val="auto"/>
                <w:sz w:val="24"/>
                <w:szCs w:val="20"/>
                <w:highlight w:val="none"/>
              </w:rPr>
              <w:t>—建设项目声源在预测点的等效声级贡献值，dB(A)；</w:t>
            </w:r>
          </w:p>
          <w:p>
            <w:pPr>
              <w:spacing w:before="0" w:beforeAutospacing="0" w:after="0" w:afterAutospacing="0" w:line="360" w:lineRule="auto"/>
              <w:ind w:left="0" w:right="0" w:firstLine="1200" w:firstLineChars="500"/>
              <w:rPr>
                <w:rFonts w:hint="default" w:ascii="Times New Roman" w:hAnsi="Times New Roman" w:cs="Times New Roman"/>
                <w:color w:val="auto"/>
                <w:sz w:val="24"/>
                <w:szCs w:val="20"/>
              </w:rPr>
            </w:pPr>
            <w:r>
              <w:rPr>
                <w:rFonts w:hint="default" w:ascii="Times New Roman" w:hAnsi="Times New Roman" w:eastAsia="宋体" w:cs="Times New Roman"/>
                <w:color w:val="auto"/>
                <w:sz w:val="24"/>
                <w:szCs w:val="20"/>
                <w:highlight w:val="none"/>
              </w:rPr>
              <w:t>L</w:t>
            </w:r>
            <w:r>
              <w:rPr>
                <w:rFonts w:hint="default" w:ascii="Times New Roman" w:hAnsi="Times New Roman" w:eastAsia="宋体" w:cs="Times New Roman"/>
                <w:color w:val="auto"/>
                <w:sz w:val="24"/>
                <w:szCs w:val="20"/>
                <w:highlight w:val="none"/>
                <w:vertAlign w:val="subscript"/>
              </w:rPr>
              <w:t>eqb</w:t>
            </w:r>
            <w:r>
              <w:rPr>
                <w:rFonts w:hint="default" w:ascii="Times New Roman" w:hAnsi="Times New Roman" w:eastAsia="宋体" w:cs="Times New Roman"/>
                <w:color w:val="auto"/>
                <w:sz w:val="24"/>
                <w:szCs w:val="20"/>
                <w:highlight w:val="none"/>
              </w:rPr>
              <w:t>—预测点的背景值，dB(A)。</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rPr>
            </w:pPr>
            <w:r>
              <w:rPr>
                <w:rFonts w:hint="default" w:ascii="Times New Roman" w:hAnsi="Times New Roman" w:cs="Times New Roman"/>
                <w:color w:val="auto"/>
                <w:sz w:val="24"/>
                <w:szCs w:val="20"/>
                <w:lang w:val="en-US" w:eastAsia="zh-CN"/>
              </w:rPr>
              <w:t>本项目厂界</w:t>
            </w:r>
            <w:r>
              <w:rPr>
                <w:rFonts w:hint="default" w:ascii="Times New Roman" w:hAnsi="Times New Roman" w:cs="Times New Roman"/>
                <w:color w:val="auto"/>
                <w:sz w:val="24"/>
                <w:szCs w:val="20"/>
              </w:rPr>
              <w:t>噪声预测结果详见</w:t>
            </w:r>
            <w:r>
              <w:rPr>
                <w:rFonts w:hint="default" w:ascii="Times New Roman" w:hAnsi="Times New Roman" w:cs="Times New Roman"/>
                <w:color w:val="auto"/>
                <w:sz w:val="24"/>
                <w:szCs w:val="20"/>
                <w:lang w:val="en-US" w:eastAsia="zh-CN"/>
              </w:rPr>
              <w:t>下</w:t>
            </w:r>
            <w:r>
              <w:rPr>
                <w:rFonts w:hint="default" w:ascii="Times New Roman" w:hAnsi="Times New Roman" w:cs="Times New Roman"/>
                <w:color w:val="auto"/>
                <w:sz w:val="24"/>
                <w:szCs w:val="20"/>
              </w:rPr>
              <w:t>表。</w:t>
            </w:r>
          </w:p>
          <w:p>
            <w:pPr>
              <w:widowControl w:val="0"/>
              <w:wordWrap/>
              <w:adjustRightInd/>
              <w:snapToGrid/>
              <w:spacing w:before="0" w:beforeAutospacing="0" w:after="0" w:afterAutospacing="0"/>
              <w:ind w:left="0" w:right="0"/>
              <w:jc w:val="center"/>
              <w:textAlignment w:val="auto"/>
              <w:rPr>
                <w:rFonts w:hint="default" w:ascii="Times New Roman" w:hAnsi="Times New Roman" w:cs="Times New Roman"/>
                <w:b/>
                <w:bCs w:val="0"/>
                <w:color w:val="auto"/>
                <w:sz w:val="20"/>
                <w:szCs w:val="21"/>
                <w:highlight w:val="none"/>
                <w:u w:val="none"/>
              </w:rPr>
            </w:pPr>
            <w:r>
              <w:rPr>
                <w:rFonts w:hint="default" w:ascii="Times New Roman" w:hAnsi="Times New Roman" w:cs="Times New Roman"/>
                <w:b/>
                <w:bCs w:val="0"/>
                <w:color w:val="auto"/>
                <w:sz w:val="20"/>
                <w:szCs w:val="21"/>
                <w:highlight w:val="none"/>
                <w:u w:val="none"/>
              </w:rPr>
              <w:t>表</w:t>
            </w:r>
            <w:r>
              <w:rPr>
                <w:rFonts w:hint="default" w:ascii="Times New Roman" w:hAnsi="Times New Roman" w:cs="Times New Roman"/>
                <w:b/>
                <w:bCs w:val="0"/>
                <w:color w:val="auto"/>
                <w:sz w:val="20"/>
                <w:szCs w:val="21"/>
                <w:highlight w:val="none"/>
                <w:u w:val="none"/>
                <w:lang w:val="en-US" w:eastAsia="zh-CN"/>
              </w:rPr>
              <w:t>4-8</w:t>
            </w:r>
            <w:r>
              <w:rPr>
                <w:rFonts w:hint="default" w:ascii="Times New Roman" w:hAnsi="Times New Roman" w:cs="Times New Roman"/>
                <w:b/>
                <w:bCs w:val="0"/>
                <w:color w:val="auto"/>
                <w:sz w:val="20"/>
                <w:szCs w:val="21"/>
                <w:highlight w:val="none"/>
                <w:u w:val="none"/>
              </w:rPr>
              <w:t xml:space="preserve">   </w:t>
            </w:r>
            <w:r>
              <w:rPr>
                <w:rFonts w:hint="default" w:ascii="Times New Roman" w:hAnsi="Times New Roman" w:cs="Times New Roman"/>
                <w:b/>
                <w:bCs w:val="0"/>
                <w:color w:val="auto"/>
                <w:sz w:val="20"/>
                <w:szCs w:val="21"/>
                <w:highlight w:val="none"/>
                <w:u w:val="none"/>
                <w:lang w:val="en-US" w:eastAsia="zh-CN"/>
              </w:rPr>
              <w:t>厂界</w:t>
            </w:r>
            <w:r>
              <w:rPr>
                <w:rFonts w:hint="default" w:ascii="Times New Roman" w:hAnsi="Times New Roman" w:cs="Times New Roman"/>
                <w:b/>
                <w:bCs w:val="0"/>
                <w:color w:val="auto"/>
                <w:sz w:val="20"/>
                <w:szCs w:val="21"/>
                <w:highlight w:val="none"/>
                <w:u w:val="none"/>
              </w:rPr>
              <w:t>噪声预测结果   单位：dB（A）</w:t>
            </w:r>
          </w:p>
          <w:tbl>
            <w:tblPr>
              <w:tblW w:w="842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36"/>
              <w:gridCol w:w="2592"/>
              <w:gridCol w:w="2592"/>
            </w:tblGrid>
            <w:tr>
              <w:trPr>
                <w:trHeight w:val="454" w:hRule="atLeast"/>
                <w:jc w:val="center"/>
              </w:trPr>
              <w:tc>
                <w:tcPr>
                  <w:tcW w:w="3236" w:type="dxa"/>
                  <w:vAlign w:val="center"/>
                </w:tcPr>
                <w:p>
                  <w:pPr>
                    <w:spacing w:before="0" w:beforeAutospacing="0" w:after="0" w:afterAutospacing="0" w:line="240" w:lineRule="auto"/>
                    <w:ind w:left="0" w:right="0"/>
                    <w:jc w:val="center"/>
                    <w:rPr>
                      <w:rFonts w:hint="default" w:ascii="Times New Roman" w:hAnsi="Times New Roman" w:cs="Times New Roman"/>
                      <w:b w:val="0"/>
                      <w:bCs/>
                      <w:color w:val="auto"/>
                      <w:sz w:val="20"/>
                      <w:szCs w:val="21"/>
                      <w:highlight w:val="none"/>
                      <w:u w:val="none"/>
                    </w:rPr>
                  </w:pPr>
                  <w:r>
                    <w:rPr>
                      <w:rFonts w:hint="default" w:ascii="Times New Roman" w:hAnsi="Times New Roman" w:cs="Times New Roman"/>
                      <w:b w:val="0"/>
                      <w:bCs/>
                      <w:color w:val="auto"/>
                      <w:sz w:val="20"/>
                      <w:szCs w:val="21"/>
                      <w:highlight w:val="none"/>
                      <w:u w:val="none"/>
                    </w:rPr>
                    <w:t>点位</w:t>
                  </w:r>
                </w:p>
              </w:tc>
              <w:tc>
                <w:tcPr>
                  <w:tcW w:w="2592" w:type="dxa"/>
                  <w:vAlign w:val="center"/>
                </w:tcPr>
                <w:p>
                  <w:pPr>
                    <w:spacing w:before="0" w:beforeAutospacing="0" w:after="0" w:afterAutospacing="0" w:line="240" w:lineRule="auto"/>
                    <w:ind w:left="0" w:right="0"/>
                    <w:jc w:val="center"/>
                    <w:rPr>
                      <w:rFonts w:hint="default" w:ascii="Times New Roman" w:hAnsi="Times New Roman" w:cs="Times New Roman"/>
                      <w:b w:val="0"/>
                      <w:bCs/>
                      <w:color w:val="auto"/>
                      <w:sz w:val="20"/>
                      <w:szCs w:val="21"/>
                      <w:highlight w:val="none"/>
                      <w:u w:val="none"/>
                    </w:rPr>
                  </w:pPr>
                  <w:r>
                    <w:rPr>
                      <w:rFonts w:hint="default" w:ascii="Times New Roman" w:hAnsi="Times New Roman" w:cs="Times New Roman"/>
                      <w:b w:val="0"/>
                      <w:bCs/>
                      <w:color w:val="auto"/>
                      <w:sz w:val="20"/>
                      <w:szCs w:val="21"/>
                      <w:highlight w:val="none"/>
                      <w:u w:val="none"/>
                    </w:rPr>
                    <w:t>贡献值</w:t>
                  </w:r>
                </w:p>
              </w:tc>
              <w:tc>
                <w:tcPr>
                  <w:tcW w:w="2592" w:type="dxa"/>
                  <w:vAlign w:val="center"/>
                </w:tcPr>
                <w:p>
                  <w:pPr>
                    <w:spacing w:before="0" w:beforeAutospacing="0" w:after="0" w:afterAutospacing="0" w:line="240" w:lineRule="auto"/>
                    <w:ind w:left="0" w:right="0"/>
                    <w:jc w:val="center"/>
                    <w:rPr>
                      <w:rFonts w:hint="default" w:ascii="Times New Roman" w:hAnsi="Times New Roman" w:cs="Times New Roman"/>
                      <w:b w:val="0"/>
                      <w:bCs/>
                      <w:color w:val="auto"/>
                      <w:sz w:val="20"/>
                      <w:szCs w:val="21"/>
                      <w:highlight w:val="none"/>
                      <w:u w:val="none"/>
                    </w:rPr>
                  </w:pPr>
                  <w:r>
                    <w:rPr>
                      <w:rFonts w:hint="default" w:ascii="Times New Roman" w:hAnsi="Times New Roman" w:cs="Times New Roman"/>
                      <w:b w:val="0"/>
                      <w:bCs/>
                      <w:color w:val="auto"/>
                      <w:sz w:val="20"/>
                      <w:szCs w:val="21"/>
                      <w:highlight w:val="none"/>
                      <w:u w:val="none"/>
                    </w:rPr>
                    <w:t>标准值</w:t>
                  </w:r>
                </w:p>
              </w:tc>
            </w:tr>
            <w:tr>
              <w:trPr>
                <w:trHeight w:val="454" w:hRule="atLeast"/>
                <w:jc w:val="center"/>
              </w:trPr>
              <w:tc>
                <w:tcPr>
                  <w:tcW w:w="3236" w:type="dxa"/>
                  <w:vAlign w:val="center"/>
                </w:tcPr>
                <w:p>
                  <w:pPr>
                    <w:spacing w:before="0" w:beforeAutospacing="0" w:after="0" w:afterAutospacing="0" w:line="240" w:lineRule="auto"/>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cs="Times New Roman"/>
                      <w:b w:val="0"/>
                      <w:bCs/>
                      <w:color w:val="auto"/>
                      <w:sz w:val="20"/>
                      <w:szCs w:val="21"/>
                      <w:highlight w:val="none"/>
                      <w:u w:val="none"/>
                    </w:rPr>
                    <w:t>东侧</w:t>
                  </w:r>
                  <w:r>
                    <w:rPr>
                      <w:rFonts w:hint="default" w:ascii="Times New Roman" w:hAnsi="Times New Roman" w:cs="Times New Roman"/>
                      <w:b w:val="0"/>
                      <w:bCs/>
                      <w:color w:val="auto"/>
                      <w:sz w:val="20"/>
                      <w:szCs w:val="21"/>
                      <w:highlight w:val="none"/>
                      <w:u w:val="none"/>
                      <w:lang w:val="en-US" w:eastAsia="zh-CN"/>
                    </w:rPr>
                    <w:t>厂界</w:t>
                  </w:r>
                </w:p>
              </w:tc>
              <w:tc>
                <w:tcPr>
                  <w:tcW w:w="2592" w:type="dxa"/>
                  <w:vAlign w:val="center"/>
                </w:tcPr>
                <w:p>
                  <w:pPr>
                    <w:spacing w:before="0" w:beforeAutospacing="0" w:after="0" w:afterAutospacing="0" w:line="240" w:lineRule="auto"/>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eastAsia="宋体" w:cs="Times New Roman"/>
                      <w:b w:val="0"/>
                      <w:bCs/>
                      <w:color w:val="auto"/>
                      <w:sz w:val="20"/>
                      <w:szCs w:val="21"/>
                      <w:highlight w:val="none"/>
                      <w:u w:val="none"/>
                      <w:lang w:val="en-US" w:eastAsia="zh-CN"/>
                    </w:rPr>
                    <w:t>26.9</w:t>
                  </w:r>
                  <w:r>
                    <w:rPr>
                      <w:rFonts w:hint="default" w:ascii="Times New Roman" w:hAnsi="Times New Roman" w:cs="Times New Roman"/>
                      <w:b w:val="0"/>
                      <w:bCs/>
                      <w:color w:val="auto"/>
                      <w:sz w:val="20"/>
                      <w:szCs w:val="21"/>
                      <w:highlight w:val="none"/>
                      <w:u w:val="none"/>
                      <w:lang w:val="en-US" w:eastAsia="zh-CN"/>
                    </w:rPr>
                    <w:t>4</w:t>
                  </w:r>
                </w:p>
              </w:tc>
              <w:tc>
                <w:tcPr>
                  <w:tcW w:w="2592" w:type="dxa"/>
                  <w:vAlign w:val="center"/>
                </w:tcPr>
                <w:p>
                  <w:pPr>
                    <w:spacing w:before="0" w:beforeAutospacing="0" w:after="0" w:afterAutospacing="0" w:line="240" w:lineRule="auto"/>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cs="Times New Roman"/>
                      <w:b w:val="0"/>
                      <w:bCs/>
                      <w:color w:val="auto"/>
                      <w:sz w:val="20"/>
                      <w:szCs w:val="21"/>
                      <w:highlight w:val="none"/>
                      <w:u w:val="none"/>
                      <w:lang w:val="en-US" w:eastAsia="zh-CN"/>
                    </w:rPr>
                    <w:t>55/45</w:t>
                  </w:r>
                </w:p>
              </w:tc>
            </w:tr>
            <w:tr>
              <w:trPr>
                <w:trHeight w:val="454" w:hRule="atLeast"/>
                <w:jc w:val="center"/>
              </w:trPr>
              <w:tc>
                <w:tcPr>
                  <w:tcW w:w="3236" w:type="dxa"/>
                  <w:vAlign w:val="center"/>
                </w:tcPr>
                <w:p>
                  <w:pPr>
                    <w:spacing w:before="0" w:beforeAutospacing="0" w:after="0" w:afterAutospacing="0" w:line="240" w:lineRule="auto"/>
                    <w:ind w:left="0" w:right="0"/>
                    <w:jc w:val="center"/>
                    <w:rPr>
                      <w:rFonts w:hint="default" w:ascii="Times New Roman" w:hAnsi="Times New Roman" w:cs="Times New Roman"/>
                      <w:b w:val="0"/>
                      <w:bCs/>
                      <w:color w:val="auto"/>
                      <w:sz w:val="20"/>
                      <w:szCs w:val="21"/>
                      <w:highlight w:val="none"/>
                      <w:u w:val="none"/>
                    </w:rPr>
                  </w:pPr>
                  <w:r>
                    <w:rPr>
                      <w:rFonts w:hint="default" w:ascii="Times New Roman" w:hAnsi="Times New Roman" w:cs="Times New Roman"/>
                      <w:b w:val="0"/>
                      <w:bCs/>
                      <w:color w:val="auto"/>
                      <w:sz w:val="20"/>
                      <w:szCs w:val="21"/>
                      <w:highlight w:val="none"/>
                      <w:u w:val="none"/>
                    </w:rPr>
                    <w:t>南侧</w:t>
                  </w:r>
                  <w:r>
                    <w:rPr>
                      <w:rFonts w:hint="default" w:ascii="Times New Roman" w:hAnsi="Times New Roman" w:cs="Times New Roman"/>
                      <w:b w:val="0"/>
                      <w:bCs/>
                      <w:color w:val="auto"/>
                      <w:sz w:val="20"/>
                      <w:szCs w:val="21"/>
                      <w:highlight w:val="none"/>
                      <w:u w:val="none"/>
                      <w:lang w:val="en-US" w:eastAsia="zh-CN"/>
                    </w:rPr>
                    <w:t>厂界</w:t>
                  </w:r>
                </w:p>
              </w:tc>
              <w:tc>
                <w:tcPr>
                  <w:tcW w:w="2592" w:type="dxa"/>
                  <w:vAlign w:val="center"/>
                </w:tcPr>
                <w:p>
                  <w:pPr>
                    <w:spacing w:before="0" w:beforeAutospacing="0" w:after="0" w:afterAutospacing="0" w:line="240" w:lineRule="auto"/>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eastAsia="宋体" w:cs="Times New Roman"/>
                      <w:b w:val="0"/>
                      <w:bCs/>
                      <w:color w:val="auto"/>
                      <w:sz w:val="20"/>
                      <w:szCs w:val="21"/>
                      <w:highlight w:val="none"/>
                      <w:u w:val="none"/>
                      <w:lang w:val="en-US" w:eastAsia="zh-CN"/>
                    </w:rPr>
                    <w:t>41.4</w:t>
                  </w:r>
                  <w:r>
                    <w:rPr>
                      <w:rFonts w:hint="default" w:ascii="Times New Roman" w:hAnsi="Times New Roman" w:cs="Times New Roman"/>
                      <w:b w:val="0"/>
                      <w:bCs/>
                      <w:color w:val="auto"/>
                      <w:sz w:val="20"/>
                      <w:szCs w:val="21"/>
                      <w:highlight w:val="none"/>
                      <w:u w:val="none"/>
                      <w:lang w:val="en-US" w:eastAsia="zh-CN"/>
                    </w:rPr>
                    <w:t>8</w:t>
                  </w:r>
                </w:p>
              </w:tc>
              <w:tc>
                <w:tcPr>
                  <w:tcW w:w="2592" w:type="dxa"/>
                  <w:vAlign w:val="center"/>
                </w:tcPr>
                <w:p>
                  <w:pPr>
                    <w:spacing w:before="0" w:beforeAutospacing="0" w:after="0" w:afterAutospacing="0" w:line="240" w:lineRule="auto"/>
                    <w:ind w:left="0" w:right="0"/>
                    <w:jc w:val="center"/>
                    <w:rPr>
                      <w:rFonts w:hint="default" w:ascii="Times New Roman" w:hAnsi="Times New Roman" w:cs="Times New Roman"/>
                      <w:b w:val="0"/>
                      <w:bCs/>
                      <w:color w:val="auto"/>
                      <w:sz w:val="20"/>
                      <w:szCs w:val="21"/>
                      <w:highlight w:val="none"/>
                      <w:u w:val="none"/>
                    </w:rPr>
                  </w:pPr>
                  <w:r>
                    <w:rPr>
                      <w:rFonts w:hint="default" w:ascii="Times New Roman" w:hAnsi="Times New Roman" w:cs="Times New Roman"/>
                      <w:b w:val="0"/>
                      <w:bCs/>
                      <w:color w:val="auto"/>
                      <w:sz w:val="20"/>
                      <w:szCs w:val="21"/>
                      <w:highlight w:val="none"/>
                      <w:u w:val="none"/>
                      <w:lang w:val="en-US" w:eastAsia="zh-CN"/>
                    </w:rPr>
                    <w:t>55/45</w:t>
                  </w:r>
                </w:p>
              </w:tc>
            </w:tr>
            <w:tr>
              <w:trPr>
                <w:trHeight w:val="454" w:hRule="atLeast"/>
                <w:jc w:val="center"/>
              </w:trPr>
              <w:tc>
                <w:tcPr>
                  <w:tcW w:w="3236" w:type="dxa"/>
                  <w:vAlign w:val="center"/>
                </w:tcPr>
                <w:p>
                  <w:pPr>
                    <w:spacing w:before="0" w:beforeAutospacing="0" w:after="0" w:afterAutospacing="0" w:line="240" w:lineRule="auto"/>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eastAsia="宋体" w:cs="Times New Roman"/>
                      <w:b w:val="0"/>
                      <w:bCs/>
                      <w:color w:val="auto"/>
                      <w:sz w:val="20"/>
                      <w:szCs w:val="21"/>
                      <w:highlight w:val="none"/>
                      <w:u w:val="none"/>
                      <w:lang w:val="en-US" w:eastAsia="zh-CN"/>
                    </w:rPr>
                    <w:t>西侧厂界</w:t>
                  </w:r>
                </w:p>
              </w:tc>
              <w:tc>
                <w:tcPr>
                  <w:tcW w:w="2592" w:type="dxa"/>
                  <w:vAlign w:val="center"/>
                </w:tcPr>
                <w:p>
                  <w:pPr>
                    <w:spacing w:before="0" w:beforeAutospacing="0" w:after="0" w:afterAutospacing="0" w:line="240" w:lineRule="auto"/>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eastAsia="宋体" w:cs="Times New Roman"/>
                      <w:b w:val="0"/>
                      <w:bCs/>
                      <w:color w:val="auto"/>
                      <w:sz w:val="20"/>
                      <w:szCs w:val="21"/>
                      <w:highlight w:val="none"/>
                      <w:u w:val="none"/>
                      <w:lang w:val="en-US" w:eastAsia="zh-CN"/>
                    </w:rPr>
                    <w:t>22.0</w:t>
                  </w:r>
                  <w:r>
                    <w:rPr>
                      <w:rFonts w:hint="default" w:ascii="Times New Roman" w:hAnsi="Times New Roman" w:cs="Times New Roman"/>
                      <w:b w:val="0"/>
                      <w:bCs/>
                      <w:color w:val="auto"/>
                      <w:sz w:val="20"/>
                      <w:szCs w:val="21"/>
                      <w:highlight w:val="none"/>
                      <w:u w:val="none"/>
                      <w:lang w:val="en-US" w:eastAsia="zh-CN"/>
                    </w:rPr>
                    <w:t>8</w:t>
                  </w:r>
                </w:p>
              </w:tc>
              <w:tc>
                <w:tcPr>
                  <w:tcW w:w="2592" w:type="dxa"/>
                  <w:vAlign w:val="center"/>
                </w:tcPr>
                <w:p>
                  <w:pPr>
                    <w:spacing w:before="0" w:beforeAutospacing="0" w:after="0" w:afterAutospacing="0" w:line="240" w:lineRule="auto"/>
                    <w:ind w:left="0" w:right="0"/>
                    <w:jc w:val="center"/>
                    <w:rPr>
                      <w:rFonts w:hint="default" w:ascii="Times New Roman" w:hAnsi="Times New Roman" w:cs="Times New Roman"/>
                      <w:b w:val="0"/>
                      <w:bCs/>
                      <w:color w:val="auto"/>
                      <w:sz w:val="20"/>
                      <w:szCs w:val="21"/>
                      <w:highlight w:val="none"/>
                      <w:u w:val="none"/>
                    </w:rPr>
                  </w:pPr>
                  <w:r>
                    <w:rPr>
                      <w:rFonts w:hint="default" w:ascii="Times New Roman" w:hAnsi="Times New Roman" w:cs="Times New Roman"/>
                      <w:b w:val="0"/>
                      <w:bCs/>
                      <w:color w:val="auto"/>
                      <w:sz w:val="20"/>
                      <w:szCs w:val="21"/>
                      <w:highlight w:val="none"/>
                      <w:u w:val="none"/>
                      <w:lang w:val="en-US" w:eastAsia="zh-CN"/>
                    </w:rPr>
                    <w:t>55/45</w:t>
                  </w:r>
                </w:p>
              </w:tc>
            </w:tr>
            <w:tr>
              <w:trPr>
                <w:trHeight w:val="454" w:hRule="atLeast"/>
                <w:jc w:val="center"/>
              </w:trPr>
              <w:tc>
                <w:tcPr>
                  <w:tcW w:w="3236" w:type="dxa"/>
                  <w:vAlign w:val="center"/>
                </w:tcPr>
                <w:p>
                  <w:pPr>
                    <w:spacing w:before="0" w:beforeAutospacing="0" w:after="0" w:afterAutospacing="0" w:line="240" w:lineRule="auto"/>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eastAsia="宋体" w:cs="Times New Roman"/>
                      <w:b w:val="0"/>
                      <w:bCs/>
                      <w:color w:val="auto"/>
                      <w:sz w:val="20"/>
                      <w:szCs w:val="21"/>
                      <w:highlight w:val="none"/>
                      <w:u w:val="none"/>
                      <w:lang w:val="en-US" w:eastAsia="zh-CN"/>
                    </w:rPr>
                    <w:t>北侧厂界</w:t>
                  </w:r>
                </w:p>
              </w:tc>
              <w:tc>
                <w:tcPr>
                  <w:tcW w:w="2592" w:type="dxa"/>
                  <w:vAlign w:val="center"/>
                </w:tcPr>
                <w:p>
                  <w:pPr>
                    <w:spacing w:before="0" w:beforeAutospacing="0" w:after="0" w:afterAutospacing="0" w:line="240" w:lineRule="auto"/>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eastAsia="宋体" w:cs="Times New Roman"/>
                      <w:b w:val="0"/>
                      <w:bCs/>
                      <w:color w:val="auto"/>
                      <w:sz w:val="20"/>
                      <w:szCs w:val="21"/>
                      <w:highlight w:val="none"/>
                      <w:u w:val="none"/>
                      <w:lang w:val="en-US" w:eastAsia="zh-CN"/>
                    </w:rPr>
                    <w:t>19.42</w:t>
                  </w:r>
                </w:p>
              </w:tc>
              <w:tc>
                <w:tcPr>
                  <w:tcW w:w="2592" w:type="dxa"/>
                  <w:vAlign w:val="center"/>
                </w:tcPr>
                <w:p>
                  <w:pPr>
                    <w:spacing w:before="0" w:beforeAutospacing="0" w:after="0" w:afterAutospacing="0" w:line="240" w:lineRule="auto"/>
                    <w:ind w:left="0" w:right="0"/>
                    <w:jc w:val="center"/>
                    <w:rPr>
                      <w:rFonts w:hint="default" w:ascii="Times New Roman" w:hAnsi="Times New Roman" w:cs="Times New Roman"/>
                      <w:b w:val="0"/>
                      <w:bCs/>
                      <w:color w:val="auto"/>
                      <w:sz w:val="20"/>
                      <w:szCs w:val="21"/>
                      <w:highlight w:val="none"/>
                      <w:u w:val="none"/>
                    </w:rPr>
                  </w:pPr>
                  <w:r>
                    <w:rPr>
                      <w:rFonts w:hint="default" w:ascii="Times New Roman" w:hAnsi="Times New Roman" w:cs="Times New Roman"/>
                      <w:b w:val="0"/>
                      <w:bCs/>
                      <w:color w:val="auto"/>
                      <w:sz w:val="20"/>
                      <w:szCs w:val="21"/>
                      <w:highlight w:val="none"/>
                      <w:u w:val="none"/>
                      <w:lang w:val="en-US" w:eastAsia="zh-CN"/>
                    </w:rPr>
                    <w:t>55/45</w:t>
                  </w:r>
                </w:p>
              </w:tc>
            </w:tr>
          </w:tbl>
          <w:p>
            <w:pPr>
              <w:widowControl w:val="0"/>
              <w:wordWrap/>
              <w:adjustRightInd/>
              <w:snapToGrid/>
              <w:spacing w:beforeLines="50" w:beforeAutospacing="0" w:after="0" w:afterAutospacing="0" w:line="360" w:lineRule="auto"/>
              <w:ind w:left="0" w:right="0" w:firstLine="480" w:firstLineChars="200"/>
              <w:textAlignment w:val="auto"/>
              <w:rPr>
                <w:rFonts w:hint="default" w:ascii="Times New Roman" w:hAnsi="Times New Roman" w:eastAsia="宋体" w:cs="Times New Roman"/>
                <w:b w:val="0"/>
                <w:bCs/>
                <w:color w:val="auto"/>
                <w:sz w:val="24"/>
                <w:szCs w:val="20"/>
                <w:highlight w:val="none"/>
                <w:u w:val="none"/>
              </w:rPr>
            </w:pPr>
            <w:r>
              <w:rPr>
                <w:rFonts w:hint="default" w:ascii="Times New Roman" w:hAnsi="Times New Roman" w:cs="Times New Roman"/>
                <w:b w:val="0"/>
                <w:bCs/>
                <w:color w:val="auto"/>
                <w:sz w:val="24"/>
                <w:szCs w:val="20"/>
                <w:highlight w:val="none"/>
                <w:u w:val="none"/>
                <w:lang w:val="en-US" w:eastAsia="zh-CN"/>
              </w:rPr>
              <w:t>本项目声环境保护目标噪声预测结果</w:t>
            </w:r>
            <w:r>
              <w:rPr>
                <w:rFonts w:hint="default" w:ascii="Times New Roman" w:hAnsi="Times New Roman" w:cs="Times New Roman"/>
                <w:b w:val="0"/>
                <w:bCs/>
                <w:color w:val="auto"/>
                <w:sz w:val="24"/>
                <w:szCs w:val="20"/>
                <w:highlight w:val="none"/>
                <w:u w:val="none"/>
              </w:rPr>
              <w:t>详见</w:t>
            </w:r>
            <w:r>
              <w:rPr>
                <w:rFonts w:hint="default" w:ascii="Times New Roman" w:hAnsi="Times New Roman" w:cs="Times New Roman"/>
                <w:b w:val="0"/>
                <w:bCs/>
                <w:color w:val="auto"/>
                <w:sz w:val="24"/>
                <w:szCs w:val="20"/>
                <w:highlight w:val="none"/>
                <w:u w:val="none"/>
                <w:lang w:val="en-US" w:eastAsia="zh-CN"/>
              </w:rPr>
              <w:t>下</w:t>
            </w:r>
            <w:r>
              <w:rPr>
                <w:rFonts w:hint="default" w:ascii="Times New Roman" w:hAnsi="Times New Roman" w:cs="Times New Roman"/>
                <w:b w:val="0"/>
                <w:bCs/>
                <w:color w:val="auto"/>
                <w:sz w:val="24"/>
                <w:szCs w:val="20"/>
                <w:highlight w:val="none"/>
                <w:u w:val="none"/>
              </w:rPr>
              <w:t>表。</w:t>
            </w:r>
          </w:p>
          <w:p>
            <w:pPr>
              <w:widowControl w:val="0"/>
              <w:wordWrap/>
              <w:adjustRightInd/>
              <w:snapToGrid/>
              <w:spacing w:before="0" w:beforeAutospacing="0" w:after="0" w:afterAutospacing="0"/>
              <w:ind w:left="0" w:right="0"/>
              <w:jc w:val="center"/>
              <w:textAlignment w:val="auto"/>
              <w:rPr>
                <w:rFonts w:hint="default" w:ascii="Times New Roman" w:hAnsi="Times New Roman" w:cs="Times New Roman"/>
                <w:b/>
                <w:bCs w:val="0"/>
                <w:color w:val="auto"/>
                <w:sz w:val="20"/>
                <w:szCs w:val="21"/>
                <w:highlight w:val="none"/>
                <w:u w:val="none"/>
              </w:rPr>
            </w:pPr>
            <w:r>
              <w:rPr>
                <w:rFonts w:hint="default" w:ascii="Times New Roman" w:hAnsi="Times New Roman" w:cs="Times New Roman"/>
                <w:b/>
                <w:bCs w:val="0"/>
                <w:color w:val="auto"/>
                <w:sz w:val="20"/>
                <w:szCs w:val="21"/>
                <w:highlight w:val="none"/>
                <w:u w:val="none"/>
              </w:rPr>
              <w:t>表</w:t>
            </w:r>
            <w:r>
              <w:rPr>
                <w:rFonts w:hint="default" w:ascii="Times New Roman" w:hAnsi="Times New Roman" w:cs="Times New Roman"/>
                <w:b/>
                <w:bCs w:val="0"/>
                <w:color w:val="auto"/>
                <w:sz w:val="20"/>
                <w:szCs w:val="21"/>
                <w:highlight w:val="none"/>
                <w:u w:val="none"/>
                <w:lang w:val="en-US" w:eastAsia="zh-CN"/>
              </w:rPr>
              <w:t>4-9</w:t>
            </w:r>
            <w:r>
              <w:rPr>
                <w:rFonts w:hint="default" w:ascii="Times New Roman" w:hAnsi="Times New Roman" w:cs="Times New Roman"/>
                <w:b/>
                <w:bCs w:val="0"/>
                <w:color w:val="auto"/>
                <w:sz w:val="20"/>
                <w:szCs w:val="21"/>
                <w:highlight w:val="none"/>
                <w:u w:val="none"/>
              </w:rPr>
              <w:t xml:space="preserve">   </w:t>
            </w:r>
            <w:r>
              <w:rPr>
                <w:rFonts w:hint="default" w:ascii="Times New Roman" w:hAnsi="Times New Roman" w:cs="Times New Roman"/>
                <w:b/>
                <w:bCs w:val="0"/>
                <w:color w:val="auto"/>
                <w:sz w:val="20"/>
                <w:szCs w:val="21"/>
                <w:highlight w:val="none"/>
                <w:u w:val="none"/>
                <w:lang w:val="en-US" w:eastAsia="zh-CN"/>
              </w:rPr>
              <w:t>声环境保护目标</w:t>
            </w:r>
            <w:r>
              <w:rPr>
                <w:rFonts w:hint="default" w:ascii="Times New Roman" w:hAnsi="Times New Roman" w:cs="Times New Roman"/>
                <w:b/>
                <w:bCs w:val="0"/>
                <w:color w:val="auto"/>
                <w:sz w:val="20"/>
                <w:szCs w:val="21"/>
                <w:highlight w:val="none"/>
                <w:u w:val="none"/>
              </w:rPr>
              <w:t>噪声预测结果   单位：dB（A）</w:t>
            </w:r>
          </w:p>
          <w:tbl>
            <w:tblPr>
              <w:tblW w:w="84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915"/>
              <w:gridCol w:w="935"/>
              <w:gridCol w:w="701"/>
              <w:gridCol w:w="706"/>
              <w:gridCol w:w="762"/>
              <w:gridCol w:w="763"/>
              <w:gridCol w:w="936"/>
            </w:tblGrid>
            <w:tr>
              <w:trPr>
                <w:trHeight w:val="454" w:hRule="atLeast"/>
                <w:jc w:val="center"/>
              </w:trPr>
              <w:tc>
                <w:tcPr>
                  <w:tcW w:w="701" w:type="dxa"/>
                  <w:vMerge w:val="restart"/>
                  <w:vAlign w:val="center"/>
                </w:tcPr>
                <w:p>
                  <w:pPr>
                    <w:spacing w:before="0" w:beforeAutospacing="0" w:after="0" w:afterAutospacing="0" w:line="300" w:lineRule="exact"/>
                    <w:ind w:left="0" w:right="0"/>
                    <w:jc w:val="center"/>
                    <w:rPr>
                      <w:rFonts w:hint="default" w:ascii="Times New Roman" w:hAnsi="Times New Roman" w:eastAsia="宋体" w:cs="Times New Roman"/>
                      <w:b w:val="0"/>
                      <w:bCs/>
                      <w:color w:val="auto"/>
                      <w:sz w:val="20"/>
                      <w:szCs w:val="21"/>
                      <w:highlight w:val="none"/>
                      <w:u w:val="none"/>
                      <w:lang w:eastAsia="zh-CN"/>
                    </w:rPr>
                  </w:pPr>
                  <w:r>
                    <w:rPr>
                      <w:rFonts w:hint="default" w:ascii="Times New Roman" w:hAnsi="Times New Roman" w:cs="Times New Roman"/>
                      <w:b w:val="0"/>
                      <w:bCs/>
                      <w:color w:val="auto"/>
                      <w:sz w:val="20"/>
                      <w:szCs w:val="21"/>
                      <w:highlight w:val="none"/>
                      <w:u w:val="none"/>
                      <w:lang w:val="en-US" w:eastAsia="zh-CN"/>
                    </w:rPr>
                    <w:t>序号</w:t>
                  </w:r>
                </w:p>
              </w:tc>
              <w:tc>
                <w:tcPr>
                  <w:tcW w:w="2915" w:type="dxa"/>
                  <w:vMerge w:val="restart"/>
                  <w:vAlign w:val="center"/>
                </w:tcPr>
                <w:p>
                  <w:pPr>
                    <w:spacing w:before="0" w:beforeAutospacing="0" w:after="0" w:afterAutospacing="0" w:line="300" w:lineRule="exact"/>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cs="Times New Roman"/>
                      <w:b w:val="0"/>
                      <w:bCs/>
                      <w:color w:val="auto"/>
                      <w:sz w:val="20"/>
                      <w:szCs w:val="21"/>
                      <w:highlight w:val="none"/>
                      <w:u w:val="none"/>
                      <w:lang w:val="en-US" w:eastAsia="zh-CN"/>
                    </w:rPr>
                    <w:t>位置</w:t>
                  </w:r>
                </w:p>
              </w:tc>
              <w:tc>
                <w:tcPr>
                  <w:tcW w:w="935" w:type="dxa"/>
                  <w:vMerge w:val="restart"/>
                  <w:vAlign w:val="center"/>
                </w:tcPr>
                <w:p>
                  <w:pPr>
                    <w:spacing w:before="0" w:beforeAutospacing="0" w:after="0" w:afterAutospacing="0" w:line="300" w:lineRule="exact"/>
                    <w:ind w:left="0" w:right="0"/>
                    <w:jc w:val="center"/>
                    <w:rPr>
                      <w:rFonts w:hint="default" w:ascii="Times New Roman" w:hAnsi="Times New Roman" w:eastAsia="宋体" w:cs="Times New Roman"/>
                      <w:b w:val="0"/>
                      <w:bCs/>
                      <w:color w:val="auto"/>
                      <w:sz w:val="20"/>
                      <w:szCs w:val="21"/>
                      <w:highlight w:val="none"/>
                      <w:u w:val="none"/>
                      <w:lang w:eastAsia="zh-CN"/>
                    </w:rPr>
                  </w:pPr>
                  <w:r>
                    <w:rPr>
                      <w:rFonts w:hint="default" w:ascii="Times New Roman" w:hAnsi="Times New Roman" w:cs="Times New Roman"/>
                      <w:b w:val="0"/>
                      <w:bCs/>
                      <w:color w:val="auto"/>
                      <w:sz w:val="20"/>
                      <w:szCs w:val="21"/>
                      <w:highlight w:val="none"/>
                      <w:u w:val="none"/>
                      <w:lang w:val="en-US" w:eastAsia="zh-CN"/>
                    </w:rPr>
                    <w:t>贡献值</w:t>
                  </w:r>
                </w:p>
              </w:tc>
              <w:tc>
                <w:tcPr>
                  <w:tcW w:w="1407" w:type="dxa"/>
                  <w:gridSpan w:val="2"/>
                  <w:vAlign w:val="center"/>
                </w:tcPr>
                <w:p>
                  <w:pPr>
                    <w:spacing w:before="0" w:beforeAutospacing="0" w:after="0" w:afterAutospacing="0" w:line="300" w:lineRule="exact"/>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cs="Times New Roman"/>
                      <w:b w:val="0"/>
                      <w:bCs/>
                      <w:color w:val="auto"/>
                      <w:sz w:val="20"/>
                      <w:szCs w:val="21"/>
                      <w:highlight w:val="none"/>
                      <w:u w:val="none"/>
                      <w:lang w:val="en-US" w:eastAsia="zh-CN"/>
                    </w:rPr>
                    <w:t>背景值</w:t>
                  </w:r>
                </w:p>
              </w:tc>
              <w:tc>
                <w:tcPr>
                  <w:tcW w:w="1525" w:type="dxa"/>
                  <w:gridSpan w:val="2"/>
                  <w:vAlign w:val="center"/>
                </w:tcPr>
                <w:p>
                  <w:pPr>
                    <w:spacing w:before="0" w:beforeAutospacing="0" w:after="0" w:afterAutospacing="0" w:line="300" w:lineRule="exact"/>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cs="Times New Roman"/>
                      <w:b w:val="0"/>
                      <w:bCs/>
                      <w:color w:val="auto"/>
                      <w:sz w:val="20"/>
                      <w:szCs w:val="21"/>
                      <w:highlight w:val="none"/>
                      <w:u w:val="none"/>
                      <w:lang w:val="en-US" w:eastAsia="zh-CN"/>
                    </w:rPr>
                    <w:t>预测值</w:t>
                  </w:r>
                </w:p>
              </w:tc>
              <w:tc>
                <w:tcPr>
                  <w:tcW w:w="936" w:type="dxa"/>
                  <w:vMerge w:val="restart"/>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lang w:val="en-US" w:eastAsia="zh-CN"/>
                    </w:rPr>
                  </w:pPr>
                  <w:r>
                    <w:rPr>
                      <w:rFonts w:hint="default" w:ascii="Times New Roman" w:hAnsi="Times New Roman" w:cs="Times New Roman"/>
                      <w:b w:val="0"/>
                      <w:bCs/>
                      <w:color w:val="auto"/>
                      <w:sz w:val="20"/>
                      <w:szCs w:val="21"/>
                      <w:highlight w:val="none"/>
                      <w:u w:val="none"/>
                      <w:lang w:val="en-US" w:eastAsia="zh-CN"/>
                    </w:rPr>
                    <w:t>标准值</w:t>
                  </w:r>
                </w:p>
              </w:tc>
            </w:tr>
            <w:tr>
              <w:trPr>
                <w:trHeight w:val="454" w:hRule="atLeast"/>
                <w:jc w:val="center"/>
              </w:trPr>
              <w:tc>
                <w:tcPr>
                  <w:tcW w:w="701" w:type="dxa"/>
                  <w:vMerge w:val="continue"/>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lang w:val="en-US" w:eastAsia="zh-CN"/>
                    </w:rPr>
                  </w:pPr>
                </w:p>
              </w:tc>
              <w:tc>
                <w:tcPr>
                  <w:tcW w:w="2915" w:type="dxa"/>
                  <w:vMerge w:val="continue"/>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lang w:val="en-US" w:eastAsia="zh-CN"/>
                    </w:rPr>
                  </w:pPr>
                </w:p>
              </w:tc>
              <w:tc>
                <w:tcPr>
                  <w:tcW w:w="935" w:type="dxa"/>
                  <w:vMerge w:val="continue"/>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lang w:val="en-US" w:eastAsia="zh-CN"/>
                    </w:rPr>
                  </w:pPr>
                </w:p>
              </w:tc>
              <w:tc>
                <w:tcPr>
                  <w:tcW w:w="701" w:type="dxa"/>
                  <w:vAlign w:val="center"/>
                </w:tcPr>
                <w:p>
                  <w:pPr>
                    <w:wordWrap/>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eastAsia="宋体" w:cs="Times New Roman"/>
                      <w:b w:val="0"/>
                      <w:bCs/>
                      <w:color w:val="auto"/>
                      <w:sz w:val="20"/>
                      <w:szCs w:val="20"/>
                      <w:highlight w:val="none"/>
                      <w:u w:val="none"/>
                      <w:lang w:val="en-US" w:eastAsia="zh-CN"/>
                    </w:rPr>
                    <w:t>昼间</w:t>
                  </w:r>
                </w:p>
              </w:tc>
              <w:tc>
                <w:tcPr>
                  <w:tcW w:w="706" w:type="dxa"/>
                  <w:vAlign w:val="center"/>
                </w:tcPr>
                <w:p>
                  <w:pPr>
                    <w:wordWrap/>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eastAsia="宋体" w:cs="Times New Roman"/>
                      <w:b w:val="0"/>
                      <w:bCs/>
                      <w:color w:val="auto"/>
                      <w:sz w:val="20"/>
                      <w:szCs w:val="20"/>
                      <w:highlight w:val="none"/>
                      <w:u w:val="none"/>
                      <w:lang w:val="en-US" w:eastAsia="zh-CN"/>
                    </w:rPr>
                    <w:t>夜间</w:t>
                  </w:r>
                </w:p>
              </w:tc>
              <w:tc>
                <w:tcPr>
                  <w:tcW w:w="762" w:type="dxa"/>
                  <w:vAlign w:val="center"/>
                </w:tcPr>
                <w:p>
                  <w:pPr>
                    <w:wordWrap/>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eastAsia="宋体" w:cs="Times New Roman"/>
                      <w:b w:val="0"/>
                      <w:bCs/>
                      <w:color w:val="auto"/>
                      <w:sz w:val="20"/>
                      <w:szCs w:val="20"/>
                      <w:highlight w:val="none"/>
                      <w:u w:val="none"/>
                      <w:lang w:val="en-US" w:eastAsia="zh-CN"/>
                    </w:rPr>
                    <w:t>昼间</w:t>
                  </w:r>
                </w:p>
              </w:tc>
              <w:tc>
                <w:tcPr>
                  <w:tcW w:w="763" w:type="dxa"/>
                  <w:vAlign w:val="center"/>
                </w:tcPr>
                <w:p>
                  <w:pPr>
                    <w:wordWrap/>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eastAsia="宋体" w:cs="Times New Roman"/>
                      <w:b w:val="0"/>
                      <w:bCs/>
                      <w:color w:val="auto"/>
                      <w:sz w:val="20"/>
                      <w:szCs w:val="20"/>
                      <w:highlight w:val="none"/>
                      <w:u w:val="none"/>
                      <w:lang w:val="en-US" w:eastAsia="zh-CN"/>
                    </w:rPr>
                    <w:t>夜间</w:t>
                  </w:r>
                </w:p>
              </w:tc>
              <w:tc>
                <w:tcPr>
                  <w:tcW w:w="936" w:type="dxa"/>
                  <w:vMerge w:val="continue"/>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lang w:val="en-US" w:eastAsia="zh-CN"/>
                    </w:rPr>
                  </w:pPr>
                </w:p>
              </w:tc>
            </w:tr>
            <w:tr>
              <w:trPr>
                <w:trHeight w:val="454" w:hRule="atLeast"/>
                <w:jc w:val="center"/>
              </w:trPr>
              <w:tc>
                <w:tcPr>
                  <w:tcW w:w="701" w:type="dxa"/>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lang w:val="en-US" w:eastAsia="zh-CN"/>
                    </w:rPr>
                  </w:pPr>
                  <w:r>
                    <w:rPr>
                      <w:rFonts w:hint="default" w:ascii="Times New Roman" w:hAnsi="Times New Roman" w:cs="Times New Roman"/>
                      <w:b w:val="0"/>
                      <w:bCs/>
                      <w:color w:val="auto"/>
                      <w:sz w:val="20"/>
                      <w:szCs w:val="21"/>
                      <w:highlight w:val="none"/>
                      <w:u w:val="none"/>
                      <w:lang w:val="en-US" w:eastAsia="zh-CN"/>
                    </w:rPr>
                    <w:t>1</w:t>
                  </w:r>
                </w:p>
              </w:tc>
              <w:tc>
                <w:tcPr>
                  <w:tcW w:w="2915" w:type="dxa"/>
                  <w:vAlign w:val="center"/>
                </w:tcPr>
                <w:p>
                  <w:pPr>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default" w:ascii="Times New Roman" w:hAnsi="Times New Roman" w:cs="Times New Roman"/>
                      <w:b w:val="0"/>
                      <w:bCs/>
                      <w:color w:val="auto"/>
                      <w:sz w:val="20"/>
                      <w:szCs w:val="20"/>
                      <w:highlight w:val="none"/>
                      <w:u w:val="none"/>
                      <w:lang w:val="en-US" w:eastAsia="zh-CN"/>
                    </w:rPr>
                    <w:t>南侧居民（10m）</w:t>
                  </w:r>
                </w:p>
              </w:tc>
              <w:tc>
                <w:tcPr>
                  <w:tcW w:w="935" w:type="dxa"/>
                  <w:vAlign w:val="center"/>
                </w:tcPr>
                <w:p>
                  <w:pPr>
                    <w:spacing w:before="0" w:beforeAutospacing="0" w:after="0" w:afterAutospacing="0" w:line="300" w:lineRule="exact"/>
                    <w:ind w:left="0" w:right="0"/>
                    <w:jc w:val="center"/>
                    <w:rPr>
                      <w:rFonts w:hint="default" w:ascii="Times New Roman" w:hAnsi="Times New Roman" w:eastAsia="宋体" w:cs="Times New Roman"/>
                      <w:b w:val="0"/>
                      <w:bCs/>
                      <w:color w:val="auto"/>
                      <w:sz w:val="20"/>
                      <w:szCs w:val="21"/>
                      <w:highlight w:val="none"/>
                      <w:u w:val="none"/>
                      <w:lang w:val="en-US" w:eastAsia="zh-CN"/>
                    </w:rPr>
                  </w:pPr>
                  <w:r>
                    <w:rPr>
                      <w:rFonts w:hint="default" w:ascii="Times New Roman" w:hAnsi="Times New Roman" w:cs="Times New Roman"/>
                      <w:b w:val="0"/>
                      <w:bCs/>
                      <w:color w:val="auto"/>
                      <w:sz w:val="20"/>
                      <w:szCs w:val="21"/>
                      <w:highlight w:val="none"/>
                      <w:u w:val="none"/>
                    </w:rPr>
                    <w:t>22.0</w:t>
                  </w:r>
                  <w:r>
                    <w:rPr>
                      <w:rFonts w:hint="default" w:ascii="Times New Roman" w:hAnsi="Times New Roman" w:cs="Times New Roman"/>
                      <w:b w:val="0"/>
                      <w:bCs/>
                      <w:color w:val="auto"/>
                      <w:sz w:val="20"/>
                      <w:szCs w:val="21"/>
                      <w:highlight w:val="none"/>
                      <w:u w:val="none"/>
                      <w:lang w:val="en-US" w:eastAsia="zh-CN"/>
                    </w:rPr>
                    <w:t>8</w:t>
                  </w:r>
                </w:p>
              </w:tc>
              <w:tc>
                <w:tcPr>
                  <w:tcW w:w="701"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cs="Times New Roman"/>
                      <w:b w:val="0"/>
                      <w:bCs/>
                      <w:color w:val="auto"/>
                      <w:kern w:val="0"/>
                      <w:sz w:val="20"/>
                      <w:szCs w:val="21"/>
                      <w:highlight w:val="none"/>
                      <w:u w:val="none"/>
                      <w:lang/>
                    </w:rPr>
                    <w:t>50</w:t>
                  </w:r>
                </w:p>
              </w:tc>
              <w:tc>
                <w:tcPr>
                  <w:tcW w:w="706"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cs="Times New Roman"/>
                      <w:b w:val="0"/>
                      <w:bCs/>
                      <w:color w:val="auto"/>
                      <w:kern w:val="0"/>
                      <w:sz w:val="20"/>
                      <w:szCs w:val="21"/>
                      <w:highlight w:val="none"/>
                      <w:u w:val="none"/>
                      <w:lang/>
                    </w:rPr>
                    <w:t>41</w:t>
                  </w:r>
                </w:p>
              </w:tc>
              <w:tc>
                <w:tcPr>
                  <w:tcW w:w="762" w:type="dxa"/>
                  <w:vAlign w:val="center"/>
                </w:tcPr>
                <w:p>
                  <w:pPr>
                    <w:wordWrap/>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eastAsia="宋体" w:cs="Times New Roman"/>
                      <w:b w:val="0"/>
                      <w:bCs/>
                      <w:color w:val="auto"/>
                      <w:sz w:val="20"/>
                      <w:szCs w:val="20"/>
                      <w:highlight w:val="none"/>
                      <w:u w:val="none"/>
                      <w:lang w:val="en-US" w:eastAsia="zh-CN"/>
                    </w:rPr>
                    <w:t>51.01</w:t>
                  </w:r>
                </w:p>
              </w:tc>
              <w:tc>
                <w:tcPr>
                  <w:tcW w:w="763" w:type="dxa"/>
                  <w:vAlign w:val="center"/>
                </w:tcPr>
                <w:p>
                  <w:pPr>
                    <w:wordWrap/>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eastAsia="宋体" w:cs="Times New Roman"/>
                      <w:b w:val="0"/>
                      <w:bCs/>
                      <w:color w:val="auto"/>
                      <w:sz w:val="20"/>
                      <w:szCs w:val="20"/>
                      <w:highlight w:val="none"/>
                      <w:u w:val="none"/>
                      <w:lang w:val="en-US" w:eastAsia="zh-CN"/>
                    </w:rPr>
                    <w:t>4</w:t>
                  </w:r>
                  <w:r>
                    <w:rPr>
                      <w:rFonts w:hint="default" w:ascii="Times New Roman" w:hAnsi="Times New Roman" w:cs="Times New Roman"/>
                      <w:b w:val="0"/>
                      <w:bCs/>
                      <w:color w:val="auto"/>
                      <w:sz w:val="20"/>
                      <w:szCs w:val="20"/>
                      <w:highlight w:val="none"/>
                      <w:u w:val="none"/>
                      <w:lang w:val="en-US" w:eastAsia="zh-CN"/>
                    </w:rPr>
                    <w:t>1</w:t>
                  </w:r>
                  <w:r>
                    <w:rPr>
                      <w:rFonts w:hint="default" w:ascii="Times New Roman" w:hAnsi="Times New Roman" w:eastAsia="宋体" w:cs="Times New Roman"/>
                      <w:b w:val="0"/>
                      <w:bCs/>
                      <w:color w:val="auto"/>
                      <w:sz w:val="20"/>
                      <w:szCs w:val="20"/>
                      <w:highlight w:val="none"/>
                      <w:u w:val="none"/>
                      <w:lang w:val="en-US" w:eastAsia="zh-CN"/>
                    </w:rPr>
                    <w:t>.04</w:t>
                  </w:r>
                </w:p>
              </w:tc>
              <w:tc>
                <w:tcPr>
                  <w:tcW w:w="936" w:type="dxa"/>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lang w:val="en-US"/>
                    </w:rPr>
                  </w:pPr>
                  <w:r>
                    <w:rPr>
                      <w:rFonts w:hint="default" w:ascii="Times New Roman" w:hAnsi="Times New Roman" w:cs="Times New Roman"/>
                      <w:b w:val="0"/>
                      <w:bCs/>
                      <w:color w:val="auto"/>
                      <w:sz w:val="20"/>
                      <w:szCs w:val="21"/>
                      <w:highlight w:val="none"/>
                      <w:u w:val="none"/>
                      <w:lang w:val="en-US" w:eastAsia="zh-CN"/>
                    </w:rPr>
                    <w:t>55/45</w:t>
                  </w:r>
                </w:p>
              </w:tc>
            </w:tr>
            <w:tr>
              <w:trPr>
                <w:trHeight w:val="454" w:hRule="atLeast"/>
                <w:jc w:val="center"/>
              </w:trPr>
              <w:tc>
                <w:tcPr>
                  <w:tcW w:w="701" w:type="dxa"/>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lang w:val="en-US" w:eastAsia="zh-CN"/>
                    </w:rPr>
                  </w:pPr>
                  <w:r>
                    <w:rPr>
                      <w:rFonts w:hint="default" w:ascii="Times New Roman" w:hAnsi="Times New Roman" w:cs="Times New Roman"/>
                      <w:b w:val="0"/>
                      <w:bCs/>
                      <w:color w:val="auto"/>
                      <w:sz w:val="20"/>
                      <w:szCs w:val="21"/>
                      <w:highlight w:val="none"/>
                      <w:u w:val="none"/>
                      <w:lang w:val="en-US" w:eastAsia="zh-CN"/>
                    </w:rPr>
                    <w:t>2</w:t>
                  </w:r>
                </w:p>
              </w:tc>
              <w:tc>
                <w:tcPr>
                  <w:tcW w:w="2915" w:type="dxa"/>
                  <w:vAlign w:val="center"/>
                </w:tcPr>
                <w:p>
                  <w:pPr>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default" w:ascii="Times New Roman" w:hAnsi="Times New Roman" w:cs="Times New Roman"/>
                      <w:b w:val="0"/>
                      <w:bCs/>
                      <w:color w:val="auto"/>
                      <w:sz w:val="20"/>
                      <w:szCs w:val="20"/>
                      <w:highlight w:val="none"/>
                      <w:u w:val="none"/>
                      <w:lang w:val="en-US" w:eastAsia="zh-CN"/>
                    </w:rPr>
                    <w:t>西侧居民（10m）</w:t>
                  </w:r>
                </w:p>
              </w:tc>
              <w:tc>
                <w:tcPr>
                  <w:tcW w:w="935" w:type="dxa"/>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rPr>
                  </w:pPr>
                  <w:r>
                    <w:rPr>
                      <w:rFonts w:hint="default" w:ascii="Times New Roman" w:hAnsi="Times New Roman" w:cs="Times New Roman"/>
                      <w:b w:val="0"/>
                      <w:bCs/>
                      <w:color w:val="auto"/>
                      <w:sz w:val="20"/>
                      <w:szCs w:val="21"/>
                      <w:highlight w:val="none"/>
                      <w:u w:val="none"/>
                    </w:rPr>
                    <w:t>22.0</w:t>
                  </w:r>
                  <w:r>
                    <w:rPr>
                      <w:rFonts w:hint="default" w:ascii="Times New Roman" w:hAnsi="Times New Roman" w:cs="Times New Roman"/>
                      <w:b w:val="0"/>
                      <w:bCs/>
                      <w:color w:val="auto"/>
                      <w:sz w:val="20"/>
                      <w:szCs w:val="21"/>
                      <w:highlight w:val="none"/>
                      <w:u w:val="none"/>
                      <w:lang w:val="en-US" w:eastAsia="zh-CN"/>
                    </w:rPr>
                    <w:t>8</w:t>
                  </w:r>
                </w:p>
              </w:tc>
              <w:tc>
                <w:tcPr>
                  <w:tcW w:w="701"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cs="Times New Roman"/>
                      <w:b w:val="0"/>
                      <w:bCs/>
                      <w:color w:val="auto"/>
                      <w:kern w:val="0"/>
                      <w:sz w:val="20"/>
                      <w:szCs w:val="21"/>
                      <w:highlight w:val="none"/>
                      <w:u w:val="none"/>
                      <w:lang/>
                    </w:rPr>
                    <w:t>51</w:t>
                  </w:r>
                </w:p>
              </w:tc>
              <w:tc>
                <w:tcPr>
                  <w:tcW w:w="706"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cs="Times New Roman"/>
                      <w:b w:val="0"/>
                      <w:bCs/>
                      <w:color w:val="auto"/>
                      <w:kern w:val="0"/>
                      <w:sz w:val="20"/>
                      <w:szCs w:val="21"/>
                      <w:highlight w:val="none"/>
                      <w:u w:val="none"/>
                      <w:lang/>
                    </w:rPr>
                    <w:t>40</w:t>
                  </w:r>
                </w:p>
              </w:tc>
              <w:tc>
                <w:tcPr>
                  <w:tcW w:w="762" w:type="dxa"/>
                  <w:vAlign w:val="center"/>
                </w:tcPr>
                <w:p>
                  <w:pPr>
                    <w:wordWrap/>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eastAsia="宋体" w:cs="Times New Roman"/>
                      <w:b w:val="0"/>
                      <w:bCs/>
                      <w:color w:val="auto"/>
                      <w:sz w:val="20"/>
                      <w:szCs w:val="20"/>
                      <w:highlight w:val="none"/>
                      <w:u w:val="none"/>
                      <w:lang w:val="en-US" w:eastAsia="zh-CN"/>
                    </w:rPr>
                    <w:t>51</w:t>
                  </w:r>
                  <w:r>
                    <w:rPr>
                      <w:rFonts w:hint="default" w:ascii="Times New Roman" w:hAnsi="Times New Roman" w:cs="Times New Roman"/>
                      <w:b w:val="0"/>
                      <w:bCs/>
                      <w:color w:val="auto"/>
                      <w:sz w:val="20"/>
                      <w:szCs w:val="20"/>
                      <w:highlight w:val="none"/>
                      <w:u w:val="none"/>
                      <w:lang w:val="en-US" w:eastAsia="zh-CN"/>
                    </w:rPr>
                    <w:t>.00</w:t>
                  </w:r>
                </w:p>
              </w:tc>
              <w:tc>
                <w:tcPr>
                  <w:tcW w:w="763" w:type="dxa"/>
                  <w:vAlign w:val="center"/>
                </w:tcPr>
                <w:p>
                  <w:pPr>
                    <w:wordWrap/>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eastAsia="宋体" w:cs="Times New Roman"/>
                      <w:b w:val="0"/>
                      <w:bCs/>
                      <w:color w:val="auto"/>
                      <w:sz w:val="20"/>
                      <w:szCs w:val="20"/>
                      <w:highlight w:val="none"/>
                      <w:u w:val="none"/>
                      <w:lang w:val="en-US" w:eastAsia="zh-CN"/>
                    </w:rPr>
                    <w:t>4</w:t>
                  </w:r>
                  <w:r>
                    <w:rPr>
                      <w:rFonts w:hint="default" w:ascii="Times New Roman" w:hAnsi="Times New Roman" w:cs="Times New Roman"/>
                      <w:b w:val="0"/>
                      <w:bCs/>
                      <w:color w:val="auto"/>
                      <w:sz w:val="20"/>
                      <w:szCs w:val="20"/>
                      <w:highlight w:val="none"/>
                      <w:u w:val="none"/>
                      <w:lang w:val="en-US" w:eastAsia="zh-CN"/>
                    </w:rPr>
                    <w:t>0</w:t>
                  </w:r>
                  <w:r>
                    <w:rPr>
                      <w:rFonts w:hint="default" w:ascii="Times New Roman" w:hAnsi="Times New Roman" w:eastAsia="宋体" w:cs="Times New Roman"/>
                      <w:b w:val="0"/>
                      <w:bCs/>
                      <w:color w:val="auto"/>
                      <w:sz w:val="20"/>
                      <w:szCs w:val="20"/>
                      <w:highlight w:val="none"/>
                      <w:u w:val="none"/>
                      <w:lang w:val="en-US" w:eastAsia="zh-CN"/>
                    </w:rPr>
                    <w:t>.01</w:t>
                  </w:r>
                </w:p>
              </w:tc>
              <w:tc>
                <w:tcPr>
                  <w:tcW w:w="936" w:type="dxa"/>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rPr>
                  </w:pPr>
                  <w:r>
                    <w:rPr>
                      <w:rFonts w:hint="default" w:ascii="Times New Roman" w:hAnsi="Times New Roman" w:cs="Times New Roman"/>
                      <w:b w:val="0"/>
                      <w:bCs/>
                      <w:color w:val="auto"/>
                      <w:sz w:val="20"/>
                      <w:szCs w:val="21"/>
                      <w:highlight w:val="none"/>
                      <w:u w:val="none"/>
                      <w:lang w:val="en-US" w:eastAsia="zh-CN"/>
                    </w:rPr>
                    <w:t>55/45</w:t>
                  </w:r>
                </w:p>
              </w:tc>
            </w:tr>
            <w:tr>
              <w:trPr>
                <w:trHeight w:val="454" w:hRule="atLeast"/>
                <w:jc w:val="center"/>
              </w:trPr>
              <w:tc>
                <w:tcPr>
                  <w:tcW w:w="701" w:type="dxa"/>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lang w:val="en-US" w:eastAsia="zh-CN"/>
                    </w:rPr>
                  </w:pPr>
                  <w:r>
                    <w:rPr>
                      <w:rFonts w:hint="default" w:ascii="Times New Roman" w:hAnsi="Times New Roman" w:cs="Times New Roman"/>
                      <w:b w:val="0"/>
                      <w:bCs/>
                      <w:color w:val="auto"/>
                      <w:sz w:val="20"/>
                      <w:szCs w:val="21"/>
                      <w:highlight w:val="none"/>
                      <w:u w:val="none"/>
                      <w:lang w:val="en-US" w:eastAsia="zh-CN"/>
                    </w:rPr>
                    <w:t>3</w:t>
                  </w:r>
                </w:p>
              </w:tc>
              <w:tc>
                <w:tcPr>
                  <w:tcW w:w="2915" w:type="dxa"/>
                  <w:vAlign w:val="center"/>
                </w:tcPr>
                <w:p>
                  <w:pPr>
                    <w:spacing w:before="0" w:beforeAutospacing="0" w:after="0" w:afterAutospacing="0"/>
                    <w:ind w:left="0" w:right="0"/>
                    <w:jc w:val="center"/>
                    <w:rPr>
                      <w:rFonts w:hint="default" w:ascii="Times New Roman" w:hAnsi="Times New Roman" w:eastAsia="宋体" w:cs="Times New Roman"/>
                      <w:b w:val="0"/>
                      <w:bCs/>
                      <w:color w:val="auto"/>
                      <w:kern w:val="2"/>
                      <w:sz w:val="21"/>
                      <w:szCs w:val="21"/>
                      <w:highlight w:val="none"/>
                      <w:u w:val="none"/>
                      <w:lang w:val="en-US" w:eastAsia="zh-CN" w:bidi="ar-SA"/>
                    </w:rPr>
                  </w:pPr>
                  <w:r>
                    <w:rPr>
                      <w:rFonts w:hint="default" w:ascii="Times New Roman" w:hAnsi="Times New Roman" w:cs="Times New Roman"/>
                      <w:b w:val="0"/>
                      <w:bCs/>
                      <w:color w:val="auto"/>
                      <w:sz w:val="20"/>
                      <w:szCs w:val="20"/>
                      <w:highlight w:val="none"/>
                      <w:u w:val="none"/>
                      <w:lang w:val="en-US" w:eastAsia="zh-CN"/>
                    </w:rPr>
                    <w:t>北侧居民（10m）</w:t>
                  </w:r>
                </w:p>
              </w:tc>
              <w:tc>
                <w:tcPr>
                  <w:tcW w:w="935" w:type="dxa"/>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rPr>
                  </w:pPr>
                  <w:r>
                    <w:rPr>
                      <w:rFonts w:hint="default" w:ascii="Times New Roman" w:hAnsi="Times New Roman" w:cs="Times New Roman"/>
                      <w:b w:val="0"/>
                      <w:bCs/>
                      <w:color w:val="auto"/>
                      <w:sz w:val="20"/>
                      <w:szCs w:val="21"/>
                      <w:highlight w:val="none"/>
                      <w:u w:val="none"/>
                    </w:rPr>
                    <w:t>22.0</w:t>
                  </w:r>
                  <w:r>
                    <w:rPr>
                      <w:rFonts w:hint="default" w:ascii="Times New Roman" w:hAnsi="Times New Roman" w:cs="Times New Roman"/>
                      <w:b w:val="0"/>
                      <w:bCs/>
                      <w:color w:val="auto"/>
                      <w:sz w:val="20"/>
                      <w:szCs w:val="21"/>
                      <w:highlight w:val="none"/>
                      <w:u w:val="none"/>
                      <w:lang w:val="en-US" w:eastAsia="zh-CN"/>
                    </w:rPr>
                    <w:t>8</w:t>
                  </w:r>
                </w:p>
              </w:tc>
              <w:tc>
                <w:tcPr>
                  <w:tcW w:w="701"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cs="Times New Roman"/>
                      <w:b w:val="0"/>
                      <w:bCs/>
                      <w:color w:val="auto"/>
                      <w:kern w:val="0"/>
                      <w:sz w:val="20"/>
                      <w:szCs w:val="21"/>
                      <w:highlight w:val="none"/>
                      <w:u w:val="none"/>
                      <w:lang/>
                    </w:rPr>
                    <w:t>51</w:t>
                  </w:r>
                </w:p>
              </w:tc>
              <w:tc>
                <w:tcPr>
                  <w:tcW w:w="706" w:type="dxa"/>
                  <w:vAlign w:val="center"/>
                </w:tcPr>
                <w:p>
                  <w:pPr>
                    <w:widowControl/>
                    <w:spacing w:before="0" w:beforeAutospacing="0" w:after="0" w:afterAutospacing="0"/>
                    <w:ind w:left="0" w:right="0"/>
                    <w:jc w:val="center"/>
                    <w:textAlignment w:val="center"/>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cs="Times New Roman"/>
                      <w:b w:val="0"/>
                      <w:bCs/>
                      <w:color w:val="auto"/>
                      <w:kern w:val="0"/>
                      <w:sz w:val="20"/>
                      <w:szCs w:val="21"/>
                      <w:highlight w:val="none"/>
                      <w:u w:val="none"/>
                      <w:lang/>
                    </w:rPr>
                    <w:t>40</w:t>
                  </w:r>
                </w:p>
              </w:tc>
              <w:tc>
                <w:tcPr>
                  <w:tcW w:w="762" w:type="dxa"/>
                  <w:vAlign w:val="center"/>
                </w:tcPr>
                <w:p>
                  <w:pPr>
                    <w:wordWrap/>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eastAsia="宋体" w:cs="Times New Roman"/>
                      <w:b w:val="0"/>
                      <w:bCs/>
                      <w:color w:val="auto"/>
                      <w:sz w:val="20"/>
                      <w:szCs w:val="20"/>
                      <w:highlight w:val="none"/>
                      <w:u w:val="none"/>
                      <w:lang w:val="en-US" w:eastAsia="zh-CN"/>
                    </w:rPr>
                    <w:t>51</w:t>
                  </w:r>
                  <w:r>
                    <w:rPr>
                      <w:rFonts w:hint="default" w:ascii="Times New Roman" w:hAnsi="Times New Roman" w:cs="Times New Roman"/>
                      <w:b w:val="0"/>
                      <w:bCs/>
                      <w:color w:val="auto"/>
                      <w:sz w:val="20"/>
                      <w:szCs w:val="20"/>
                      <w:highlight w:val="none"/>
                      <w:u w:val="none"/>
                      <w:lang w:val="en-US" w:eastAsia="zh-CN"/>
                    </w:rPr>
                    <w:t>.00</w:t>
                  </w:r>
                </w:p>
              </w:tc>
              <w:tc>
                <w:tcPr>
                  <w:tcW w:w="763" w:type="dxa"/>
                  <w:vAlign w:val="center"/>
                </w:tcPr>
                <w:p>
                  <w:pPr>
                    <w:wordWrap/>
                    <w:adjustRightInd/>
                    <w:snapToGrid/>
                    <w:spacing w:before="0" w:beforeAutospacing="0" w:after="0" w:afterAutospacing="0" w:line="240" w:lineRule="exact"/>
                    <w:ind w:left="0" w:right="0"/>
                    <w:jc w:val="center"/>
                    <w:textAlignment w:val="auto"/>
                    <w:rPr>
                      <w:rFonts w:hint="default" w:ascii="Times New Roman" w:hAnsi="Times New Roman" w:eastAsia="宋体" w:cs="Times New Roman"/>
                      <w:b w:val="0"/>
                      <w:bCs/>
                      <w:color w:val="auto"/>
                      <w:sz w:val="20"/>
                      <w:szCs w:val="20"/>
                      <w:highlight w:val="none"/>
                      <w:u w:val="none"/>
                      <w:lang w:val="en-US" w:eastAsia="zh-CN"/>
                    </w:rPr>
                  </w:pPr>
                  <w:r>
                    <w:rPr>
                      <w:rFonts w:hint="default" w:ascii="Times New Roman" w:hAnsi="Times New Roman" w:eastAsia="宋体" w:cs="Times New Roman"/>
                      <w:b w:val="0"/>
                      <w:bCs/>
                      <w:color w:val="auto"/>
                      <w:sz w:val="20"/>
                      <w:szCs w:val="20"/>
                      <w:highlight w:val="none"/>
                      <w:u w:val="none"/>
                      <w:lang w:val="en-US" w:eastAsia="zh-CN"/>
                    </w:rPr>
                    <w:t>4</w:t>
                  </w:r>
                  <w:r>
                    <w:rPr>
                      <w:rFonts w:hint="default" w:ascii="Times New Roman" w:hAnsi="Times New Roman" w:cs="Times New Roman"/>
                      <w:b w:val="0"/>
                      <w:bCs/>
                      <w:color w:val="auto"/>
                      <w:sz w:val="20"/>
                      <w:szCs w:val="20"/>
                      <w:highlight w:val="none"/>
                      <w:u w:val="none"/>
                      <w:lang w:val="en-US" w:eastAsia="zh-CN"/>
                    </w:rPr>
                    <w:t>0</w:t>
                  </w:r>
                  <w:r>
                    <w:rPr>
                      <w:rFonts w:hint="default" w:ascii="Times New Roman" w:hAnsi="Times New Roman" w:eastAsia="宋体" w:cs="Times New Roman"/>
                      <w:b w:val="0"/>
                      <w:bCs/>
                      <w:color w:val="auto"/>
                      <w:sz w:val="20"/>
                      <w:szCs w:val="20"/>
                      <w:highlight w:val="none"/>
                      <w:u w:val="none"/>
                      <w:lang w:val="en-US" w:eastAsia="zh-CN"/>
                    </w:rPr>
                    <w:t>.01</w:t>
                  </w:r>
                </w:p>
              </w:tc>
              <w:tc>
                <w:tcPr>
                  <w:tcW w:w="936" w:type="dxa"/>
                  <w:vAlign w:val="center"/>
                </w:tcPr>
                <w:p>
                  <w:pPr>
                    <w:spacing w:before="0" w:beforeAutospacing="0" w:after="0" w:afterAutospacing="0" w:line="300" w:lineRule="exact"/>
                    <w:ind w:left="0" w:right="0"/>
                    <w:jc w:val="center"/>
                    <w:rPr>
                      <w:rFonts w:hint="default" w:ascii="Times New Roman" w:hAnsi="Times New Roman" w:cs="Times New Roman"/>
                      <w:b w:val="0"/>
                      <w:bCs/>
                      <w:color w:val="auto"/>
                      <w:sz w:val="20"/>
                      <w:szCs w:val="21"/>
                      <w:highlight w:val="none"/>
                      <w:u w:val="none"/>
                    </w:rPr>
                  </w:pPr>
                  <w:r>
                    <w:rPr>
                      <w:rFonts w:hint="default" w:ascii="Times New Roman" w:hAnsi="Times New Roman" w:cs="Times New Roman"/>
                      <w:b w:val="0"/>
                      <w:bCs/>
                      <w:color w:val="auto"/>
                      <w:sz w:val="20"/>
                      <w:szCs w:val="21"/>
                      <w:highlight w:val="none"/>
                      <w:u w:val="none"/>
                      <w:lang w:val="en-US" w:eastAsia="zh-CN"/>
                    </w:rPr>
                    <w:t>55/45</w:t>
                  </w:r>
                </w:p>
              </w:tc>
            </w:tr>
          </w:tbl>
          <w:p>
            <w:pPr>
              <w:widowControl w:val="0"/>
              <w:wordWrap/>
              <w:adjustRightInd/>
              <w:snapToGrid/>
              <w:spacing w:beforeLines="50" w:beforeAutospacing="0" w:after="0" w:afterAutospacing="0" w:line="360" w:lineRule="auto"/>
              <w:ind w:left="0" w:right="0" w:firstLine="480" w:firstLineChars="200"/>
              <w:textAlignment w:val="auto"/>
              <w:rPr>
                <w:rFonts w:hint="default" w:ascii="Times New Roman" w:hAnsi="Times New Roman" w:cs="Times New Roman"/>
                <w:b w:val="0"/>
                <w:bCs/>
                <w:color w:val="auto"/>
                <w:sz w:val="24"/>
                <w:szCs w:val="22"/>
                <w:highlight w:val="none"/>
              </w:rPr>
            </w:pPr>
            <w:r>
              <w:rPr>
                <w:rFonts w:hint="default" w:ascii="Times New Roman" w:hAnsi="Times New Roman" w:eastAsia="宋体" w:cs="Times New Roman"/>
                <w:b w:val="0"/>
                <w:bCs/>
                <w:color w:val="auto"/>
                <w:sz w:val="24"/>
                <w:szCs w:val="20"/>
                <w:highlight w:val="none"/>
              </w:rPr>
              <w:fldChar w:fldCharType="begin"/>
            </w:r>
            <w:r>
              <w:rPr>
                <w:rFonts w:hint="default" w:ascii="Times New Roman" w:hAnsi="Times New Roman" w:eastAsia="宋体" w:cs="Times New Roman"/>
                <w:b w:val="0"/>
                <w:bCs/>
                <w:color w:val="auto"/>
                <w:sz w:val="24"/>
                <w:szCs w:val="20"/>
                <w:highlight w:val="none"/>
              </w:rPr>
              <w:instrText xml:space="preserve"> = 2 \* GB2 \* MERGEFORMAT </w:instrText>
            </w:r>
            <w:r>
              <w:rPr>
                <w:rFonts w:hint="default" w:ascii="Times New Roman" w:hAnsi="Times New Roman" w:eastAsia="宋体" w:cs="Times New Roman"/>
                <w:b w:val="0"/>
                <w:bCs/>
                <w:color w:val="auto"/>
                <w:sz w:val="24"/>
                <w:szCs w:val="20"/>
                <w:highlight w:val="none"/>
              </w:rPr>
              <w:fldChar w:fldCharType="separate"/>
            </w:r>
            <w:r>
              <w:rPr>
                <w:rFonts w:hint="default" w:ascii="Times New Roman" w:hAnsi="Times New Roman" w:eastAsia="宋体" w:cs="Times New Roman"/>
                <w:b w:val="0"/>
                <w:bCs/>
                <w:color w:val="auto"/>
                <w:sz w:val="24"/>
                <w:szCs w:val="20"/>
                <w:highlight w:val="none"/>
              </w:rPr>
              <w:t>⑵</w:t>
            </w:r>
            <w:r>
              <w:rPr>
                <w:rFonts w:hint="default" w:ascii="Times New Roman" w:hAnsi="Times New Roman" w:eastAsia="宋体" w:cs="Times New Roman"/>
                <w:b w:val="0"/>
                <w:bCs/>
                <w:color w:val="auto"/>
                <w:sz w:val="24"/>
                <w:szCs w:val="20"/>
                <w:highlight w:val="none"/>
              </w:rPr>
              <w:fldChar w:fldCharType="end"/>
            </w:r>
            <w:r>
              <w:rPr>
                <w:rFonts w:hint="default" w:ascii="Times New Roman" w:hAnsi="Times New Roman" w:eastAsia="宋体" w:cs="Times New Roman"/>
                <w:b w:val="0"/>
                <w:bCs/>
                <w:color w:val="auto"/>
                <w:sz w:val="24"/>
                <w:szCs w:val="20"/>
                <w:highlight w:val="none"/>
              </w:rPr>
              <w:t>采取的环</w:t>
            </w:r>
            <w:r>
              <w:rPr>
                <w:rFonts w:hint="default" w:ascii="Times New Roman" w:hAnsi="Times New Roman" w:cs="Times New Roman"/>
                <w:b w:val="0"/>
                <w:bCs/>
                <w:color w:val="auto"/>
                <w:sz w:val="24"/>
                <w:szCs w:val="20"/>
                <w:highlight w:val="none"/>
              </w:rPr>
              <w:t>保措施</w:t>
            </w:r>
          </w:p>
          <w:p>
            <w:pPr>
              <w:widowControl/>
              <w:spacing w:before="0" w:beforeAutospacing="0" w:after="0" w:afterAutospacing="0" w:line="360" w:lineRule="auto"/>
              <w:ind w:left="0" w:right="0" w:firstLine="480" w:firstLineChars="200"/>
              <w:rPr>
                <w:rFonts w:hint="default" w:ascii="Times New Roman" w:hAnsi="Times New Roman" w:cs="Times New Roman"/>
                <w:bCs/>
                <w:color w:val="auto"/>
                <w:sz w:val="24"/>
                <w:szCs w:val="20"/>
                <w:u w:val="single"/>
              </w:rPr>
            </w:pPr>
            <w:r>
              <w:rPr>
                <w:rFonts w:hint="default" w:ascii="Times New Roman" w:hAnsi="Times New Roman" w:cs="Times New Roman"/>
                <w:bCs/>
                <w:color w:val="auto"/>
                <w:sz w:val="24"/>
                <w:szCs w:val="20"/>
                <w:u w:val="single"/>
              </w:rPr>
              <w:t>为进一步减小项目噪声影响，针对项目特点，建设单位采取了不同的噪声防治措施，首先</w:t>
            </w:r>
            <w:r>
              <w:rPr>
                <w:rFonts w:hint="eastAsia" w:ascii="Times New Roman" w:hAnsi="Times New Roman" w:cs="Times New Roman"/>
                <w:bCs/>
                <w:color w:val="auto"/>
                <w:sz w:val="24"/>
                <w:szCs w:val="20"/>
                <w:u w:val="single"/>
                <w:lang w:eastAsia="zh-CN"/>
              </w:rPr>
              <w:t>是</w:t>
            </w:r>
            <w:r>
              <w:rPr>
                <w:rFonts w:hint="default" w:ascii="Times New Roman" w:hAnsi="Times New Roman" w:cs="Times New Roman"/>
                <w:bCs/>
                <w:color w:val="auto"/>
                <w:sz w:val="24"/>
                <w:szCs w:val="20"/>
                <w:u w:val="single"/>
              </w:rPr>
              <w:t>从声源上进行有效控制，其次采取有效的隔声、消声、吸声等控制措施，厂区已采取噪声防治措施如下：</w:t>
            </w:r>
          </w:p>
          <w:p>
            <w:pPr>
              <w:widowControl/>
              <w:spacing w:before="0" w:beforeAutospacing="0" w:after="0" w:afterAutospacing="0" w:line="360" w:lineRule="auto"/>
              <w:ind w:left="0" w:right="0" w:firstLine="480" w:firstLineChars="200"/>
              <w:rPr>
                <w:rFonts w:hint="default" w:ascii="Times New Roman" w:hAnsi="Times New Roman" w:cs="Times New Roman"/>
                <w:bCs/>
                <w:color w:val="auto"/>
                <w:sz w:val="24"/>
                <w:szCs w:val="20"/>
                <w:u w:val="single"/>
              </w:rPr>
            </w:pPr>
            <w:r>
              <w:rPr>
                <w:rFonts w:hint="default" w:ascii="Times New Roman" w:hAnsi="Times New Roman" w:eastAsia="宋体" w:cs="Times New Roman"/>
                <w:bCs/>
                <w:color w:val="auto"/>
                <w:sz w:val="24"/>
                <w:szCs w:val="20"/>
                <w:u w:val="single"/>
                <w:lang w:val="en-US" w:eastAsia="zh-CN"/>
              </w:rPr>
              <w:fldChar w:fldCharType="begin"/>
            </w:r>
            <w:r>
              <w:rPr>
                <w:rFonts w:hint="default" w:ascii="Times New Roman" w:hAnsi="Times New Roman" w:eastAsia="宋体" w:cs="Times New Roman"/>
                <w:bCs/>
                <w:color w:val="auto"/>
                <w:sz w:val="24"/>
                <w:szCs w:val="20"/>
                <w:u w:val="single"/>
                <w:lang w:val="en-US" w:eastAsia="zh-CN"/>
              </w:rPr>
              <w:instrText xml:space="preserve"> = 1 \* GB3 \* MERGEFORMAT </w:instrText>
            </w:r>
            <w:r>
              <w:rPr>
                <w:rFonts w:hint="default" w:ascii="Times New Roman" w:hAnsi="Times New Roman" w:eastAsia="宋体" w:cs="Times New Roman"/>
                <w:bCs/>
                <w:color w:val="auto"/>
                <w:sz w:val="24"/>
                <w:szCs w:val="20"/>
                <w:u w:val="single"/>
                <w:lang w:val="en-US" w:eastAsia="zh-CN"/>
              </w:rPr>
              <w:fldChar w:fldCharType="separate"/>
            </w:r>
            <w:r>
              <w:rPr>
                <w:rFonts w:hint="default" w:ascii="Times New Roman" w:hAnsi="Times New Roman" w:eastAsia="宋体" w:cs="Times New Roman"/>
                <w:bCs/>
                <w:color w:val="auto"/>
                <w:sz w:val="24"/>
                <w:szCs w:val="20"/>
                <w:u w:val="single"/>
                <w:lang w:val="en-US" w:eastAsia="zh-CN"/>
              </w:rPr>
              <w:t>①</w:t>
            </w:r>
            <w:r>
              <w:rPr>
                <w:rFonts w:hint="default" w:ascii="Times New Roman" w:hAnsi="Times New Roman" w:eastAsia="宋体" w:cs="Times New Roman"/>
                <w:bCs/>
                <w:color w:val="auto"/>
                <w:sz w:val="24"/>
                <w:szCs w:val="20"/>
                <w:u w:val="single"/>
                <w:lang w:val="en-US" w:eastAsia="zh-CN"/>
              </w:rPr>
              <w:fldChar w:fldCharType="end"/>
            </w:r>
            <w:r>
              <w:rPr>
                <w:rFonts w:hint="default" w:ascii="Times New Roman" w:hAnsi="Times New Roman" w:cs="Times New Roman"/>
                <w:bCs/>
                <w:color w:val="auto"/>
                <w:sz w:val="24"/>
                <w:szCs w:val="20"/>
                <w:u w:val="single"/>
              </w:rPr>
              <w:t>从声源上控制，加工设备选择低噪声和符合国家噪声标准的设备。生产设备均采用性能好、噪声发生源强小和生产效率高的设备。动力设备采用钢砼隔振基础，管道、阀门接口采取缓动及减振的挠性接头（口）。</w:t>
            </w:r>
          </w:p>
          <w:p>
            <w:pPr>
              <w:widowControl/>
              <w:spacing w:before="0" w:beforeAutospacing="0" w:after="0" w:afterAutospacing="0" w:line="360" w:lineRule="auto"/>
              <w:ind w:left="0" w:right="0" w:firstLine="480" w:firstLineChars="200"/>
              <w:rPr>
                <w:rFonts w:hint="default" w:ascii="Times New Roman" w:hAnsi="Times New Roman" w:cs="Times New Roman"/>
                <w:bCs/>
                <w:color w:val="auto"/>
                <w:sz w:val="24"/>
                <w:szCs w:val="20"/>
                <w:u w:val="single"/>
              </w:rPr>
            </w:pPr>
            <w:r>
              <w:rPr>
                <w:rFonts w:hint="default" w:ascii="Times New Roman" w:hAnsi="Times New Roman" w:eastAsia="宋体" w:cs="Times New Roman"/>
                <w:bCs/>
                <w:color w:val="auto"/>
                <w:sz w:val="24"/>
                <w:szCs w:val="20"/>
                <w:u w:val="single"/>
                <w:lang w:val="en-US" w:eastAsia="zh-CN"/>
              </w:rPr>
              <w:fldChar w:fldCharType="begin"/>
            </w:r>
            <w:r>
              <w:rPr>
                <w:rFonts w:hint="default" w:ascii="Times New Roman" w:hAnsi="Times New Roman" w:eastAsia="宋体" w:cs="Times New Roman"/>
                <w:bCs/>
                <w:color w:val="auto"/>
                <w:sz w:val="24"/>
                <w:szCs w:val="20"/>
                <w:u w:val="single"/>
                <w:lang w:val="en-US" w:eastAsia="zh-CN"/>
              </w:rPr>
              <w:instrText xml:space="preserve"> = 2 \* GB3 \* MERGEFORMAT </w:instrText>
            </w:r>
            <w:r>
              <w:rPr>
                <w:rFonts w:hint="default" w:ascii="Times New Roman" w:hAnsi="Times New Roman" w:eastAsia="宋体" w:cs="Times New Roman"/>
                <w:bCs/>
                <w:color w:val="auto"/>
                <w:sz w:val="24"/>
                <w:szCs w:val="20"/>
                <w:u w:val="single"/>
                <w:lang w:val="en-US" w:eastAsia="zh-CN"/>
              </w:rPr>
              <w:fldChar w:fldCharType="separate"/>
            </w:r>
            <w:r>
              <w:rPr>
                <w:rFonts w:hint="default" w:ascii="Times New Roman" w:hAnsi="Times New Roman" w:eastAsia="宋体" w:cs="Times New Roman"/>
                <w:bCs/>
                <w:color w:val="auto"/>
                <w:sz w:val="24"/>
                <w:szCs w:val="20"/>
                <w:u w:val="single"/>
                <w:lang w:val="en-US" w:eastAsia="zh-CN"/>
              </w:rPr>
              <w:t>②</w:t>
            </w:r>
            <w:r>
              <w:rPr>
                <w:rFonts w:hint="default" w:ascii="Times New Roman" w:hAnsi="Times New Roman" w:eastAsia="宋体" w:cs="Times New Roman"/>
                <w:bCs/>
                <w:color w:val="auto"/>
                <w:sz w:val="24"/>
                <w:szCs w:val="20"/>
                <w:u w:val="single"/>
                <w:lang w:val="en-US" w:eastAsia="zh-CN"/>
              </w:rPr>
              <w:fldChar w:fldCharType="end"/>
            </w:r>
            <w:r>
              <w:rPr>
                <w:rFonts w:hint="default" w:ascii="Times New Roman" w:hAnsi="Times New Roman" w:cs="Times New Roman"/>
                <w:bCs/>
                <w:color w:val="auto"/>
                <w:sz w:val="24"/>
                <w:szCs w:val="20"/>
                <w:u w:val="single"/>
              </w:rPr>
              <w:t>合理布局：将高噪声设备尽量布置在厂区中间，远离厂界，通过距离衰减减轻噪声对周围环境的影响。</w:t>
            </w:r>
          </w:p>
          <w:p>
            <w:pPr>
              <w:widowControl/>
              <w:spacing w:before="0" w:beforeAutospacing="0" w:after="0" w:afterAutospacing="0" w:line="360" w:lineRule="auto"/>
              <w:ind w:left="0" w:right="0" w:firstLine="480" w:firstLineChars="200"/>
              <w:rPr>
                <w:rFonts w:hint="default" w:ascii="Times New Roman" w:hAnsi="Times New Roman" w:cs="Times New Roman"/>
                <w:bCs/>
                <w:color w:val="auto"/>
                <w:sz w:val="24"/>
                <w:szCs w:val="20"/>
                <w:u w:val="single"/>
              </w:rPr>
            </w:pPr>
            <w:r>
              <w:rPr>
                <w:rFonts w:hint="default" w:ascii="Times New Roman" w:hAnsi="Times New Roman" w:eastAsia="宋体" w:cs="Times New Roman"/>
                <w:color w:val="auto"/>
                <w:kern w:val="0"/>
                <w:sz w:val="24"/>
                <w:szCs w:val="24"/>
                <w:u w:val="single"/>
                <w:lang w:val="en-US" w:eastAsia="zh-CN"/>
              </w:rPr>
              <w:fldChar w:fldCharType="begin"/>
            </w:r>
            <w:r>
              <w:rPr>
                <w:rFonts w:hint="default" w:ascii="Times New Roman" w:hAnsi="Times New Roman" w:eastAsia="宋体" w:cs="Times New Roman"/>
                <w:color w:val="auto"/>
                <w:kern w:val="0"/>
                <w:sz w:val="24"/>
                <w:szCs w:val="24"/>
                <w:u w:val="single"/>
                <w:lang w:val="en-US" w:eastAsia="zh-CN"/>
              </w:rPr>
              <w:instrText xml:space="preserve"> = 3 \* GB3 \* MERGEFORMAT </w:instrText>
            </w:r>
            <w:r>
              <w:rPr>
                <w:rFonts w:hint="default" w:ascii="Times New Roman" w:hAnsi="Times New Roman" w:eastAsia="宋体" w:cs="Times New Roman"/>
                <w:color w:val="auto"/>
                <w:kern w:val="0"/>
                <w:sz w:val="24"/>
                <w:szCs w:val="24"/>
                <w:u w:val="single"/>
                <w:lang w:val="en-US" w:eastAsia="zh-CN"/>
              </w:rPr>
              <w:fldChar w:fldCharType="separate"/>
            </w:r>
            <w:r>
              <w:rPr>
                <w:rFonts w:hint="default" w:ascii="Times New Roman" w:hAnsi="Times New Roman" w:eastAsia="宋体" w:cs="Times New Roman"/>
                <w:color w:val="auto"/>
                <w:kern w:val="0"/>
                <w:sz w:val="24"/>
                <w:szCs w:val="24"/>
                <w:u w:val="single"/>
                <w:lang w:val="en-US" w:eastAsia="zh-CN"/>
              </w:rPr>
              <w:t>③</w:t>
            </w:r>
            <w:r>
              <w:rPr>
                <w:rFonts w:hint="default" w:ascii="Times New Roman" w:hAnsi="Times New Roman" w:eastAsia="宋体" w:cs="Times New Roman"/>
                <w:color w:val="auto"/>
                <w:kern w:val="0"/>
                <w:sz w:val="24"/>
                <w:szCs w:val="24"/>
                <w:u w:val="single"/>
                <w:lang w:val="en-US" w:eastAsia="zh-CN"/>
              </w:rPr>
              <w:fldChar w:fldCharType="end"/>
            </w:r>
            <w:r>
              <w:rPr>
                <w:rFonts w:hint="default" w:ascii="Times New Roman" w:hAnsi="Times New Roman" w:cs="Times New Roman"/>
                <w:bCs/>
                <w:color w:val="auto"/>
                <w:sz w:val="24"/>
                <w:szCs w:val="20"/>
                <w:u w:val="single"/>
              </w:rPr>
              <w:t>加强管理：平时加强对各噪声设备的保养、检修，保证设备良好运转，减轻运行噪声强度。</w:t>
            </w:r>
          </w:p>
          <w:p>
            <w:pPr>
              <w:widowControl/>
              <w:spacing w:before="0" w:beforeAutospacing="0" w:after="0" w:afterAutospacing="0" w:line="360" w:lineRule="auto"/>
              <w:ind w:left="0" w:right="0" w:firstLine="480" w:firstLineChars="200"/>
              <w:rPr>
                <w:rFonts w:hint="default" w:ascii="Times New Roman" w:hAnsi="Times New Roman" w:cs="Times New Roman"/>
                <w:bCs/>
                <w:color w:val="auto"/>
                <w:sz w:val="24"/>
                <w:szCs w:val="20"/>
                <w:u w:val="single"/>
              </w:rPr>
            </w:pPr>
            <w:r>
              <w:rPr>
                <w:rFonts w:hint="default" w:ascii="Times New Roman" w:hAnsi="Times New Roman" w:eastAsia="宋体" w:cs="Times New Roman"/>
                <w:color w:val="auto"/>
                <w:kern w:val="0"/>
                <w:sz w:val="24"/>
                <w:szCs w:val="24"/>
                <w:u w:val="single"/>
                <w:lang w:val="en-US" w:eastAsia="zh-CN"/>
              </w:rPr>
              <w:fldChar w:fldCharType="begin"/>
            </w:r>
            <w:r>
              <w:rPr>
                <w:rFonts w:hint="default" w:ascii="Times New Roman" w:hAnsi="Times New Roman" w:eastAsia="宋体" w:cs="Times New Roman"/>
                <w:color w:val="auto"/>
                <w:kern w:val="0"/>
                <w:sz w:val="24"/>
                <w:szCs w:val="24"/>
                <w:u w:val="single"/>
                <w:lang w:val="en-US" w:eastAsia="zh-CN"/>
              </w:rPr>
              <w:instrText xml:space="preserve"> = 4 \* GB3 \* MERGEFORMAT </w:instrText>
            </w:r>
            <w:r>
              <w:rPr>
                <w:rFonts w:hint="default" w:ascii="Times New Roman" w:hAnsi="Times New Roman" w:eastAsia="宋体" w:cs="Times New Roman"/>
                <w:color w:val="auto"/>
                <w:kern w:val="0"/>
                <w:sz w:val="24"/>
                <w:szCs w:val="24"/>
                <w:u w:val="single"/>
                <w:lang w:val="en-US" w:eastAsia="zh-CN"/>
              </w:rPr>
              <w:fldChar w:fldCharType="separate"/>
            </w:r>
            <w:r>
              <w:rPr>
                <w:rFonts w:hint="default" w:ascii="Times New Roman" w:hAnsi="Times New Roman" w:eastAsia="宋体" w:cs="Times New Roman"/>
                <w:color w:val="auto"/>
                <w:kern w:val="0"/>
                <w:sz w:val="24"/>
                <w:szCs w:val="24"/>
                <w:u w:val="single"/>
                <w:lang w:val="en-US" w:eastAsia="zh-CN"/>
              </w:rPr>
              <w:t>④</w:t>
            </w:r>
            <w:r>
              <w:rPr>
                <w:rFonts w:hint="default" w:ascii="Times New Roman" w:hAnsi="Times New Roman" w:eastAsia="宋体" w:cs="Times New Roman"/>
                <w:color w:val="auto"/>
                <w:kern w:val="0"/>
                <w:sz w:val="24"/>
                <w:szCs w:val="24"/>
                <w:u w:val="single"/>
                <w:lang w:val="en-US" w:eastAsia="zh-CN"/>
              </w:rPr>
              <w:fldChar w:fldCharType="end"/>
            </w:r>
            <w:r>
              <w:rPr>
                <w:rFonts w:hint="default" w:ascii="Times New Roman" w:hAnsi="Times New Roman" w:cs="Times New Roman"/>
                <w:bCs/>
                <w:color w:val="auto"/>
                <w:sz w:val="24"/>
                <w:szCs w:val="20"/>
                <w:u w:val="single"/>
              </w:rPr>
              <w:t>消声、减振措施：主要噪声设备应采取隔声、消音、减振等降噪措施。</w:t>
            </w:r>
          </w:p>
          <w:p>
            <w:pPr>
              <w:pStyle w:val="48"/>
              <w:snapToGrid/>
              <w:spacing w:before="0" w:beforeAutospacing="0" w:after="0" w:afterAutospacing="0"/>
              <w:ind w:left="0" w:right="0"/>
              <w:rPr>
                <w:rFonts w:hint="default" w:ascii="Times New Roman" w:hAnsi="Times New Roman" w:cs="Times New Roman"/>
                <w:color w:val="auto"/>
                <w:sz w:val="20"/>
                <w:szCs w:val="20"/>
                <w:u w:val="single"/>
              </w:rPr>
            </w:pPr>
            <w:r>
              <w:rPr>
                <w:rFonts w:hint="default" w:ascii="Times New Roman" w:hAnsi="Times New Roman" w:cs="Times New Roman"/>
                <w:bCs/>
                <w:color w:val="auto"/>
                <w:sz w:val="24"/>
                <w:szCs w:val="20"/>
                <w:u w:val="single"/>
              </w:rPr>
              <w:t>本项目安装基础减振装置，加强设备维护等措施，可降低对周围环境的影响，可以满足《工业企业厂界环境噪声排放标准》（GB12348-2008）中的</w:t>
            </w:r>
            <w:r>
              <w:rPr>
                <w:rFonts w:hint="default" w:ascii="Times New Roman" w:hAnsi="Times New Roman" w:cs="Times New Roman"/>
                <w:bCs/>
                <w:color w:val="auto"/>
                <w:sz w:val="24"/>
                <w:szCs w:val="20"/>
                <w:u w:val="single"/>
                <w:lang w:val="en-US" w:eastAsia="zh-CN"/>
              </w:rPr>
              <w:t>1</w:t>
            </w:r>
            <w:r>
              <w:rPr>
                <w:rFonts w:hint="default" w:ascii="Times New Roman" w:hAnsi="Times New Roman" w:cs="Times New Roman"/>
                <w:bCs/>
                <w:color w:val="auto"/>
                <w:sz w:val="24"/>
                <w:szCs w:val="20"/>
                <w:u w:val="single"/>
              </w:rPr>
              <w:t>类标准，对周围环境影响较小。</w:t>
            </w:r>
          </w:p>
          <w:p>
            <w:pPr>
              <w:pStyle w:val="32"/>
              <w:adjustRightInd/>
              <w:spacing w:before="0" w:beforeAutospacing="0" w:after="0" w:afterAutospacing="0" w:line="360" w:lineRule="auto"/>
              <w:ind w:left="0" w:right="0" w:firstLine="480" w:firstLineChars="200"/>
              <w:rPr>
                <w:rFonts w:hint="default" w:ascii="Times New Roman" w:hAnsi="Times New Roman" w:cs="Times New Roman"/>
                <w:bCs/>
                <w:color w:val="auto"/>
                <w:kern w:val="2"/>
                <w:sz w:val="20"/>
                <w:szCs w:val="20"/>
              </w:rPr>
            </w:pPr>
            <w:r>
              <w:rPr>
                <w:rFonts w:hint="default" w:ascii="Times New Roman" w:hAnsi="Times New Roman" w:cs="Times New Roman"/>
                <w:bCs/>
                <w:color w:val="auto"/>
                <w:kern w:val="2"/>
                <w:sz w:val="20"/>
                <w:szCs w:val="20"/>
              </w:rPr>
              <w:fldChar w:fldCharType="begin"/>
            </w:r>
            <w:r>
              <w:rPr>
                <w:rFonts w:hint="default" w:ascii="Times New Roman" w:hAnsi="Times New Roman" w:cs="Times New Roman"/>
                <w:bCs/>
                <w:color w:val="auto"/>
                <w:kern w:val="2"/>
                <w:sz w:val="20"/>
                <w:szCs w:val="20"/>
              </w:rPr>
              <w:instrText xml:space="preserve"> = 3 \* GB2 \* MERGEFORMAT </w:instrText>
            </w:r>
            <w:r>
              <w:rPr>
                <w:rFonts w:hint="default" w:ascii="Times New Roman" w:hAnsi="Times New Roman" w:cs="Times New Roman"/>
                <w:bCs/>
                <w:color w:val="auto"/>
                <w:kern w:val="2"/>
                <w:sz w:val="20"/>
                <w:szCs w:val="20"/>
              </w:rPr>
              <w:fldChar w:fldCharType="separate"/>
            </w:r>
            <w:r>
              <w:rPr>
                <w:rFonts w:hint="default" w:ascii="Times New Roman" w:hAnsi="Times New Roman" w:cs="Times New Roman"/>
                <w:color w:val="auto"/>
                <w:sz w:val="20"/>
                <w:szCs w:val="20"/>
              </w:rPr>
              <w:t>⑶</w:t>
            </w:r>
            <w:r>
              <w:rPr>
                <w:rFonts w:hint="default" w:ascii="Times New Roman" w:hAnsi="Times New Roman" w:cs="Times New Roman"/>
                <w:bCs/>
                <w:color w:val="auto"/>
                <w:kern w:val="2"/>
                <w:sz w:val="20"/>
                <w:szCs w:val="20"/>
              </w:rPr>
              <w:fldChar w:fldCharType="end"/>
            </w:r>
            <w:r>
              <w:rPr>
                <w:rFonts w:hint="default" w:ascii="Times New Roman" w:hAnsi="Times New Roman" w:cs="Times New Roman"/>
                <w:bCs/>
                <w:color w:val="auto"/>
                <w:kern w:val="2"/>
                <w:sz w:val="20"/>
                <w:szCs w:val="20"/>
              </w:rPr>
              <w:t>监测要求</w:t>
            </w:r>
          </w:p>
          <w:p>
            <w:pPr>
              <w:spacing w:before="0" w:beforeAutospacing="0" w:after="0" w:afterAutospacing="0" w:line="360" w:lineRule="auto"/>
              <w:ind w:left="0" w:right="0" w:firstLine="480" w:firstLineChars="200"/>
              <w:rPr>
                <w:rFonts w:hint="default" w:ascii="Times New Roman" w:hAnsi="Times New Roman" w:cs="Times New Roman"/>
                <w:bCs/>
                <w:color w:val="auto"/>
                <w:kern w:val="0"/>
                <w:sz w:val="24"/>
                <w:szCs w:val="20"/>
              </w:rPr>
            </w:pPr>
            <w:r>
              <w:rPr>
                <w:rFonts w:hint="default" w:ascii="Times New Roman" w:hAnsi="Times New Roman" w:eastAsia="宋体" w:cs="Times New Roman"/>
                <w:bCs/>
                <w:color w:val="auto"/>
                <w:sz w:val="24"/>
                <w:szCs w:val="20"/>
                <w:lang w:val="en-US" w:eastAsia="zh-CN"/>
              </w:rPr>
              <w:fldChar w:fldCharType="begin"/>
            </w:r>
            <w:r>
              <w:rPr>
                <w:rFonts w:hint="default" w:ascii="Times New Roman" w:hAnsi="Times New Roman" w:eastAsia="宋体" w:cs="Times New Roman"/>
                <w:bCs/>
                <w:color w:val="auto"/>
                <w:sz w:val="24"/>
                <w:szCs w:val="20"/>
                <w:lang w:val="en-US" w:eastAsia="zh-CN"/>
              </w:rPr>
              <w:instrText xml:space="preserve"> = 1 \* GB3 \* MERGEFORMAT </w:instrText>
            </w:r>
            <w:r>
              <w:rPr>
                <w:rFonts w:hint="default" w:ascii="Times New Roman" w:hAnsi="Times New Roman" w:eastAsia="宋体" w:cs="Times New Roman"/>
                <w:bCs/>
                <w:color w:val="auto"/>
                <w:sz w:val="24"/>
                <w:szCs w:val="20"/>
                <w:lang w:val="en-US" w:eastAsia="zh-CN"/>
              </w:rPr>
              <w:fldChar w:fldCharType="separate"/>
            </w:r>
            <w:r>
              <w:rPr>
                <w:rFonts w:hint="default" w:ascii="Times New Roman" w:hAnsi="Times New Roman" w:eastAsia="宋体" w:cs="Times New Roman"/>
                <w:bCs/>
                <w:color w:val="auto"/>
                <w:sz w:val="24"/>
                <w:szCs w:val="20"/>
                <w:lang w:val="en-US" w:eastAsia="zh-CN"/>
              </w:rPr>
              <w:t>①</w:t>
            </w:r>
            <w:r>
              <w:rPr>
                <w:rFonts w:hint="default" w:ascii="Times New Roman" w:hAnsi="Times New Roman" w:eastAsia="宋体" w:cs="Times New Roman"/>
                <w:bCs/>
                <w:color w:val="auto"/>
                <w:sz w:val="24"/>
                <w:szCs w:val="20"/>
                <w:lang w:val="en-US" w:eastAsia="zh-CN"/>
              </w:rPr>
              <w:fldChar w:fldCharType="end"/>
            </w:r>
            <w:r>
              <w:rPr>
                <w:rFonts w:hint="default" w:ascii="Times New Roman" w:hAnsi="Times New Roman" w:cs="Times New Roman"/>
                <w:bCs/>
                <w:color w:val="auto"/>
                <w:kern w:val="0"/>
                <w:sz w:val="24"/>
                <w:szCs w:val="20"/>
              </w:rPr>
              <w:t>监测项目：噪声（等效声级）；</w:t>
            </w:r>
          </w:p>
          <w:p>
            <w:pPr>
              <w:spacing w:before="0" w:beforeAutospacing="0" w:after="0" w:afterAutospacing="0" w:line="360" w:lineRule="auto"/>
              <w:ind w:left="0" w:right="0" w:firstLine="480" w:firstLineChars="200"/>
              <w:rPr>
                <w:rFonts w:hint="default" w:ascii="Times New Roman" w:hAnsi="Times New Roman" w:cs="Times New Roman"/>
                <w:bCs/>
                <w:color w:val="auto"/>
                <w:kern w:val="0"/>
                <w:sz w:val="24"/>
                <w:szCs w:val="20"/>
              </w:rPr>
            </w:pPr>
            <w:r>
              <w:rPr>
                <w:rFonts w:hint="default" w:ascii="Times New Roman" w:hAnsi="Times New Roman" w:eastAsia="宋体" w:cs="Times New Roman"/>
                <w:bCs/>
                <w:color w:val="auto"/>
                <w:sz w:val="24"/>
                <w:szCs w:val="20"/>
                <w:lang w:val="en-US" w:eastAsia="zh-CN"/>
              </w:rPr>
              <w:fldChar w:fldCharType="begin"/>
            </w:r>
            <w:r>
              <w:rPr>
                <w:rFonts w:hint="default" w:ascii="Times New Roman" w:hAnsi="Times New Roman" w:eastAsia="宋体" w:cs="Times New Roman"/>
                <w:bCs/>
                <w:color w:val="auto"/>
                <w:sz w:val="24"/>
                <w:szCs w:val="20"/>
                <w:lang w:val="en-US" w:eastAsia="zh-CN"/>
              </w:rPr>
              <w:instrText xml:space="preserve"> = 2 \* GB3 \* MERGEFORMAT </w:instrText>
            </w:r>
            <w:r>
              <w:rPr>
                <w:rFonts w:hint="default" w:ascii="Times New Roman" w:hAnsi="Times New Roman" w:eastAsia="宋体" w:cs="Times New Roman"/>
                <w:bCs/>
                <w:color w:val="auto"/>
                <w:sz w:val="24"/>
                <w:szCs w:val="20"/>
                <w:lang w:val="en-US" w:eastAsia="zh-CN"/>
              </w:rPr>
              <w:fldChar w:fldCharType="separate"/>
            </w:r>
            <w:r>
              <w:rPr>
                <w:rFonts w:hint="default" w:ascii="Times New Roman" w:hAnsi="Times New Roman" w:eastAsia="宋体" w:cs="Times New Roman"/>
                <w:bCs/>
                <w:color w:val="auto"/>
                <w:sz w:val="24"/>
                <w:szCs w:val="20"/>
                <w:lang w:val="en-US" w:eastAsia="zh-CN"/>
              </w:rPr>
              <w:t>②</w:t>
            </w:r>
            <w:r>
              <w:rPr>
                <w:rFonts w:hint="default" w:ascii="Times New Roman" w:hAnsi="Times New Roman" w:eastAsia="宋体" w:cs="Times New Roman"/>
                <w:bCs/>
                <w:color w:val="auto"/>
                <w:sz w:val="24"/>
                <w:szCs w:val="20"/>
                <w:lang w:val="en-US" w:eastAsia="zh-CN"/>
              </w:rPr>
              <w:fldChar w:fldCharType="end"/>
            </w:r>
            <w:r>
              <w:rPr>
                <w:rFonts w:hint="default" w:ascii="Times New Roman" w:hAnsi="Times New Roman" w:cs="Times New Roman"/>
                <w:bCs/>
                <w:color w:val="auto"/>
                <w:kern w:val="0"/>
                <w:sz w:val="24"/>
                <w:szCs w:val="20"/>
              </w:rPr>
              <w:t>监测点：</w:t>
            </w:r>
            <w:r>
              <w:rPr>
                <w:rFonts w:hint="default" w:ascii="Times New Roman" w:hAnsi="Times New Roman" w:cs="Times New Roman"/>
                <w:bCs/>
                <w:color w:val="auto"/>
                <w:spacing w:val="2"/>
                <w:sz w:val="24"/>
                <w:szCs w:val="20"/>
              </w:rPr>
              <w:t>厂界四周外</w:t>
            </w:r>
            <w:r>
              <w:rPr>
                <w:rFonts w:hint="default" w:ascii="Times New Roman" w:hAnsi="Times New Roman" w:cs="Times New Roman"/>
                <w:bCs/>
                <w:color w:val="auto"/>
                <w:kern w:val="0"/>
                <w:sz w:val="24"/>
                <w:szCs w:val="20"/>
              </w:rPr>
              <w:t>1m处；</w:t>
            </w:r>
          </w:p>
          <w:p>
            <w:pPr>
              <w:pStyle w:val="32"/>
              <w:adjustRightInd/>
              <w:spacing w:before="0" w:beforeAutospacing="0" w:after="0" w:afterAutospacing="0" w:line="360" w:lineRule="auto"/>
              <w:ind w:left="0" w:right="0" w:firstLine="480" w:firstLineChars="200"/>
              <w:rPr>
                <w:rFonts w:hint="default" w:ascii="Times New Roman" w:hAnsi="Times New Roman" w:cs="Times New Roman"/>
                <w:bCs/>
                <w:color w:val="auto"/>
                <w:sz w:val="20"/>
                <w:szCs w:val="20"/>
              </w:rPr>
            </w:pPr>
            <w:r>
              <w:rPr>
                <w:rFonts w:hint="default" w:ascii="Times New Roman" w:hAnsi="Times New Roman" w:eastAsia="宋体" w:cs="Times New Roman"/>
                <w:color w:val="auto"/>
                <w:kern w:val="0"/>
                <w:sz w:val="24"/>
                <w:szCs w:val="24"/>
                <w:lang w:val="en-US" w:eastAsia="zh-CN"/>
              </w:rPr>
              <w:fldChar w:fldCharType="begin"/>
            </w:r>
            <w:r>
              <w:rPr>
                <w:rFonts w:hint="default" w:ascii="Times New Roman" w:hAnsi="Times New Roman" w:eastAsia="宋体" w:cs="Times New Roman"/>
                <w:color w:val="auto"/>
                <w:kern w:val="0"/>
                <w:sz w:val="24"/>
                <w:szCs w:val="24"/>
                <w:lang w:val="en-US" w:eastAsia="zh-CN"/>
              </w:rPr>
              <w:instrText xml:space="preserve"> = 3 \* GB3 \* MERGEFORMAT </w:instrText>
            </w:r>
            <w:r>
              <w:rPr>
                <w:rFonts w:hint="default" w:ascii="Times New Roman" w:hAnsi="Times New Roman" w:eastAsia="宋体" w:cs="Times New Roman"/>
                <w:color w:val="auto"/>
                <w:kern w:val="0"/>
                <w:sz w:val="24"/>
                <w:szCs w:val="24"/>
                <w:lang w:val="en-US" w:eastAsia="zh-CN"/>
              </w:rPr>
              <w:fldChar w:fldCharType="separate"/>
            </w:r>
            <w:r>
              <w:rPr>
                <w:rFonts w:hint="default" w:ascii="Times New Roman" w:hAnsi="Times New Roman" w:eastAsia="宋体" w:cs="Times New Roman"/>
                <w:color w:val="auto"/>
                <w:kern w:val="0"/>
                <w:sz w:val="24"/>
                <w:szCs w:val="24"/>
                <w:lang w:val="en-US" w:eastAsia="zh-CN"/>
              </w:rPr>
              <w:t>③</w:t>
            </w:r>
            <w:r>
              <w:rPr>
                <w:rFonts w:hint="default" w:ascii="Times New Roman" w:hAnsi="Times New Roman" w:eastAsia="宋体" w:cs="Times New Roman"/>
                <w:color w:val="auto"/>
                <w:kern w:val="0"/>
                <w:sz w:val="24"/>
                <w:szCs w:val="24"/>
                <w:lang w:val="en-US" w:eastAsia="zh-CN"/>
              </w:rPr>
              <w:fldChar w:fldCharType="end"/>
            </w:r>
            <w:r>
              <w:rPr>
                <w:rFonts w:hint="default" w:ascii="Times New Roman" w:hAnsi="Times New Roman" w:cs="Times New Roman"/>
                <w:bCs/>
                <w:color w:val="auto"/>
                <w:sz w:val="20"/>
                <w:szCs w:val="20"/>
              </w:rPr>
              <w:t>监测频次：</w:t>
            </w:r>
            <w:r>
              <w:rPr>
                <w:rFonts w:hint="default" w:ascii="Times New Roman" w:hAnsi="Times New Roman" w:cs="Times New Roman"/>
                <w:bCs/>
                <w:color w:val="auto"/>
                <w:spacing w:val="2"/>
                <w:sz w:val="20"/>
                <w:szCs w:val="20"/>
              </w:rPr>
              <w:t>建议每</w:t>
            </w:r>
            <w:r>
              <w:rPr>
                <w:rFonts w:hint="default" w:ascii="Times New Roman" w:hAnsi="Times New Roman" w:cs="Times New Roman"/>
                <w:bCs/>
                <w:color w:val="auto"/>
                <w:spacing w:val="2"/>
                <w:sz w:val="20"/>
                <w:szCs w:val="20"/>
                <w:lang w:val="en-US" w:eastAsia="zh-CN"/>
              </w:rPr>
              <w:t>季度</w:t>
            </w:r>
            <w:r>
              <w:rPr>
                <w:rFonts w:hint="default" w:ascii="Times New Roman" w:hAnsi="Times New Roman" w:cs="Times New Roman"/>
                <w:bCs/>
                <w:color w:val="auto"/>
                <w:spacing w:val="2"/>
                <w:sz w:val="20"/>
                <w:szCs w:val="20"/>
              </w:rPr>
              <w:t>监测一次</w:t>
            </w:r>
            <w:r>
              <w:rPr>
                <w:rFonts w:hint="default" w:ascii="Times New Roman" w:hAnsi="Times New Roman" w:cs="Times New Roman"/>
                <w:bCs/>
                <w:color w:val="auto"/>
                <w:sz w:val="20"/>
                <w:szCs w:val="20"/>
              </w:rPr>
              <w:t>。</w:t>
            </w:r>
          </w:p>
          <w:p>
            <w:pPr>
              <w:pStyle w:val="32"/>
              <w:adjustRightInd/>
              <w:spacing w:before="0" w:beforeAutospacing="0" w:after="0" w:afterAutospacing="0" w:line="360" w:lineRule="auto"/>
              <w:ind w:left="0" w:right="0" w:firstLine="482" w:firstLineChars="200"/>
              <w:rPr>
                <w:rFonts w:hint="default" w:ascii="Times New Roman" w:hAnsi="Times New Roman" w:cs="Times New Roman"/>
                <w:b/>
                <w:bCs/>
                <w:color w:val="auto"/>
                <w:sz w:val="20"/>
                <w:szCs w:val="20"/>
                <w:highlight w:val="none"/>
              </w:rPr>
            </w:pPr>
            <w:r>
              <w:rPr>
                <w:rFonts w:hint="default" w:ascii="Times New Roman" w:hAnsi="Times New Roman" w:cs="Times New Roman"/>
                <w:b/>
                <w:bCs/>
                <w:color w:val="auto"/>
                <w:sz w:val="20"/>
                <w:szCs w:val="20"/>
                <w:highlight w:val="none"/>
              </w:rPr>
              <w:t>4.运营期固体废物</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4"/>
                <w:szCs w:val="20"/>
                <w:highlight w:val="none"/>
                <w:u w:val="none"/>
                <w:lang w:val="en-US" w:eastAsia="zh-CN"/>
              </w:rPr>
            </w:pPr>
            <w:r>
              <w:rPr>
                <w:rFonts w:hint="default" w:ascii="Times New Roman" w:hAnsi="Times New Roman" w:eastAsia="宋体" w:cs="Times New Roman"/>
                <w:b w:val="0"/>
                <w:bCs w:val="0"/>
                <w:color w:val="auto"/>
                <w:kern w:val="0"/>
                <w:sz w:val="24"/>
                <w:szCs w:val="24"/>
                <w:highlight w:val="none"/>
                <w:u w:val="none"/>
                <w:lang w:val="en-US" w:eastAsia="zh-CN"/>
              </w:rPr>
              <w:t>本项目固体废物主要为</w:t>
            </w:r>
            <w:r>
              <w:rPr>
                <w:rFonts w:hint="default" w:ascii="Times New Roman" w:hAnsi="Times New Roman" w:eastAsia="宋体" w:cs="Times New Roman"/>
                <w:b w:val="0"/>
                <w:bCs w:val="0"/>
                <w:color w:val="auto"/>
                <w:spacing w:val="2"/>
                <w:sz w:val="20"/>
                <w:szCs w:val="20"/>
                <w:highlight w:val="none"/>
                <w:u w:val="none"/>
                <w:lang w:val="en-US" w:eastAsia="zh-CN"/>
              </w:rPr>
              <w:t>热风炉</w:t>
            </w:r>
            <w:r>
              <w:rPr>
                <w:rFonts w:hint="default" w:ascii="Times New Roman" w:hAnsi="Times New Roman" w:eastAsia="宋体" w:cs="Times New Roman"/>
                <w:b w:val="0"/>
                <w:bCs w:val="0"/>
                <w:color w:val="auto"/>
                <w:kern w:val="0"/>
                <w:sz w:val="24"/>
                <w:szCs w:val="24"/>
                <w:highlight w:val="none"/>
                <w:u w:val="none"/>
                <w:lang w:val="en-US" w:eastAsia="zh-CN"/>
              </w:rPr>
              <w:t>灰渣、布袋除尘器收集粉尘、废布袋和筛分杂质</w:t>
            </w:r>
            <w:r>
              <w:rPr>
                <w:rFonts w:hint="default" w:ascii="Times New Roman" w:hAnsi="Times New Roman" w:eastAsia="宋体" w:cs="Times New Roman"/>
                <w:b w:val="0"/>
                <w:bCs w:val="0"/>
                <w:color w:val="auto"/>
                <w:sz w:val="24"/>
                <w:szCs w:val="20"/>
                <w:highlight w:val="none"/>
                <w:u w:val="none"/>
                <w:lang w:val="en-US" w:eastAsia="zh-CN"/>
              </w:rPr>
              <w:t>。</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0"/>
                <w:szCs w:val="20"/>
                <w:highlight w:val="none"/>
                <w:u w:val="single"/>
                <w:lang w:eastAsia="zh-CN"/>
              </w:rPr>
            </w:pPr>
            <w:r>
              <w:rPr>
                <w:rFonts w:hint="default" w:ascii="Times New Roman" w:hAnsi="Times New Roman" w:eastAsia="宋体" w:cs="Times New Roman"/>
                <w:b w:val="0"/>
                <w:bCs w:val="0"/>
                <w:color w:val="auto"/>
                <w:kern w:val="0"/>
                <w:sz w:val="24"/>
                <w:szCs w:val="24"/>
                <w:highlight w:val="none"/>
                <w:u w:val="single"/>
                <w:lang w:val="en-US" w:eastAsia="zh-CN"/>
              </w:rPr>
              <w:fldChar w:fldCharType="begin"/>
            </w:r>
            <w:r>
              <w:rPr>
                <w:rFonts w:hint="default" w:ascii="Times New Roman" w:hAnsi="Times New Roman" w:eastAsia="宋体" w:cs="Times New Roman"/>
                <w:b w:val="0"/>
                <w:bCs w:val="0"/>
                <w:color w:val="auto"/>
                <w:kern w:val="0"/>
                <w:sz w:val="24"/>
                <w:szCs w:val="24"/>
                <w:highlight w:val="none"/>
                <w:u w:val="single"/>
                <w:lang w:val="en-US" w:eastAsia="zh-CN"/>
              </w:rPr>
              <w:instrText xml:space="preserve"> = 1 \* GB2 \* MERGEFORMAT </w:instrText>
            </w:r>
            <w:r>
              <w:rPr>
                <w:rFonts w:hint="default" w:ascii="Times New Roman" w:hAnsi="Times New Roman" w:eastAsia="宋体" w:cs="Times New Roman"/>
                <w:b w:val="0"/>
                <w:bCs w:val="0"/>
                <w:color w:val="auto"/>
                <w:kern w:val="0"/>
                <w:sz w:val="24"/>
                <w:szCs w:val="24"/>
                <w:highlight w:val="none"/>
                <w:u w:val="single"/>
                <w:lang w:val="en-US" w:eastAsia="zh-CN"/>
              </w:rPr>
              <w:fldChar w:fldCharType="separate"/>
            </w:r>
            <w:r>
              <w:rPr>
                <w:rFonts w:hint="default" w:ascii="Times New Roman" w:hAnsi="Times New Roman" w:cs="Times New Roman"/>
                <w:b w:val="0"/>
                <w:bCs w:val="0"/>
                <w:color w:val="auto"/>
                <w:sz w:val="20"/>
                <w:szCs w:val="20"/>
                <w:highlight w:val="none"/>
                <w:u w:val="single"/>
              </w:rPr>
              <w:t>⑴</w:t>
            </w:r>
            <w:r>
              <w:rPr>
                <w:rFonts w:hint="default" w:ascii="Times New Roman" w:hAnsi="Times New Roman" w:eastAsia="宋体" w:cs="Times New Roman"/>
                <w:b w:val="0"/>
                <w:bCs w:val="0"/>
                <w:color w:val="auto"/>
                <w:kern w:val="0"/>
                <w:sz w:val="24"/>
                <w:szCs w:val="24"/>
                <w:highlight w:val="none"/>
                <w:u w:val="single"/>
                <w:lang w:val="en-US" w:eastAsia="zh-CN"/>
              </w:rPr>
              <w:fldChar w:fldCharType="end"/>
            </w:r>
            <w:r>
              <w:rPr>
                <w:rFonts w:hint="default" w:ascii="Times New Roman" w:hAnsi="Times New Roman" w:eastAsia="宋体" w:cs="Times New Roman"/>
                <w:b w:val="0"/>
                <w:bCs w:val="0"/>
                <w:color w:val="auto"/>
                <w:sz w:val="24"/>
                <w:szCs w:val="20"/>
                <w:highlight w:val="none"/>
                <w:u w:val="single"/>
                <w:lang w:val="en-US" w:eastAsia="zh-CN"/>
              </w:rPr>
              <w:t>热风炉灰渣：本项目热风炉灰渣产生量约为</w:t>
            </w:r>
            <w:r>
              <w:rPr>
                <w:rFonts w:hint="default" w:ascii="Times New Roman" w:hAnsi="Times New Roman" w:cs="Times New Roman"/>
                <w:b w:val="0"/>
                <w:bCs w:val="0"/>
                <w:color w:val="auto"/>
                <w:sz w:val="24"/>
                <w:szCs w:val="20"/>
                <w:highlight w:val="none"/>
                <w:u w:val="single"/>
                <w:lang w:val="en-US" w:eastAsia="zh-CN"/>
              </w:rPr>
              <w:t>119.93</w:t>
            </w:r>
            <w:r>
              <w:rPr>
                <w:rFonts w:hint="default" w:ascii="Times New Roman" w:hAnsi="Times New Roman" w:eastAsia="宋体" w:cs="Times New Roman"/>
                <w:b w:val="0"/>
                <w:bCs w:val="0"/>
                <w:color w:val="auto"/>
                <w:sz w:val="24"/>
                <w:szCs w:val="20"/>
                <w:highlight w:val="none"/>
                <w:u w:val="single"/>
                <w:lang w:val="en-US" w:eastAsia="zh-CN"/>
              </w:rPr>
              <w:t>t/a，暂存于</w:t>
            </w:r>
            <w:r>
              <w:rPr>
                <w:rFonts w:hint="default" w:ascii="Times New Roman" w:hAnsi="Times New Roman" w:cs="Times New Roman"/>
                <w:b w:val="0"/>
                <w:bCs w:val="0"/>
                <w:color w:val="auto"/>
                <w:sz w:val="24"/>
                <w:szCs w:val="20"/>
                <w:highlight w:val="none"/>
                <w:u w:val="single"/>
                <w:lang w:val="en-US" w:eastAsia="zh-CN"/>
              </w:rPr>
              <w:t>封闭</w:t>
            </w:r>
            <w:r>
              <w:rPr>
                <w:rFonts w:hint="default" w:ascii="Times New Roman" w:hAnsi="Times New Roman" w:cs="Times New Roman"/>
                <w:b w:val="0"/>
                <w:bCs w:val="0"/>
                <w:color w:val="auto"/>
                <w:kern w:val="0"/>
                <w:sz w:val="20"/>
                <w:szCs w:val="21"/>
                <w:highlight w:val="none"/>
                <w:u w:val="single"/>
                <w:lang w:val="en-US" w:eastAsia="zh-CN"/>
              </w:rPr>
              <w:t>灰渣仓内，加盖</w:t>
            </w:r>
            <w:r>
              <w:rPr>
                <w:rFonts w:hint="default" w:ascii="Times New Roman" w:hAnsi="Times New Roman" w:cs="Times New Roman"/>
                <w:b w:val="0"/>
                <w:bCs w:val="0"/>
                <w:iCs/>
                <w:color w:val="auto"/>
                <w:sz w:val="20"/>
                <w:szCs w:val="21"/>
                <w:highlight w:val="none"/>
                <w:u w:val="single"/>
              </w:rPr>
              <w:t>苫布</w:t>
            </w:r>
            <w:r>
              <w:rPr>
                <w:rFonts w:hint="default" w:ascii="Times New Roman" w:hAnsi="Times New Roman" w:eastAsia="宋体" w:cs="Times New Roman"/>
                <w:b w:val="0"/>
                <w:bCs w:val="0"/>
                <w:color w:val="auto"/>
                <w:sz w:val="24"/>
                <w:szCs w:val="20"/>
                <w:highlight w:val="none"/>
                <w:u w:val="single"/>
                <w:lang w:val="en-US" w:eastAsia="zh-CN"/>
              </w:rPr>
              <w:t>，外售</w:t>
            </w:r>
            <w:r>
              <w:rPr>
                <w:rFonts w:hint="default" w:ascii="Times New Roman" w:hAnsi="Times New Roman" w:cs="Times New Roman"/>
                <w:b w:val="0"/>
                <w:bCs w:val="0"/>
                <w:iCs/>
                <w:color w:val="auto"/>
                <w:sz w:val="20"/>
                <w:szCs w:val="21"/>
                <w:highlight w:val="none"/>
                <w:u w:val="single"/>
              </w:rPr>
              <w:t>综合利用</w:t>
            </w:r>
            <w:r>
              <w:rPr>
                <w:rFonts w:hint="default" w:ascii="Times New Roman" w:hAnsi="Times New Roman" w:cs="Times New Roman"/>
                <w:b w:val="0"/>
                <w:bCs w:val="0"/>
                <w:iCs/>
                <w:color w:val="auto"/>
                <w:sz w:val="20"/>
                <w:szCs w:val="21"/>
                <w:highlight w:val="none"/>
                <w:u w:val="single"/>
                <w:lang w:eastAsia="zh-CN"/>
              </w:rPr>
              <w:t>。</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根据《污染源源强核算技术指南 锅炉》（HJ991-2018）8.1.1中所述，生物质锅炉灰渣产生量按以下公式进行计算：</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rPr>
            </w:pPr>
            <w:r>
              <w:rPr>
                <w:rFonts w:hint="default" w:ascii="Times New Roman" w:hAnsi="Times New Roman" w:eastAsia="宋体" w:cs="Times New Roman"/>
                <w:color w:val="auto"/>
                <w:kern w:val="2"/>
                <w:sz w:val="24"/>
                <w:szCs w:val="20"/>
                <w:highlight w:val="none"/>
                <w:lang w:val="en-US" w:eastAsia="zh-CN" w:bidi="ar-SA"/>
              </w:rPr>
              <w:pict>
                <v:shape id="图片框 1112" o:spid="_x0000_s1113" type="#_x0000_t75" style="height:36pt;width:144.1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式中：E</w:t>
            </w:r>
            <w:r>
              <w:rPr>
                <w:rFonts w:hint="default" w:ascii="Times New Roman" w:hAnsi="Times New Roman" w:cs="Times New Roman"/>
                <w:color w:val="auto"/>
                <w:sz w:val="24"/>
                <w:szCs w:val="20"/>
                <w:highlight w:val="none"/>
                <w:vertAlign w:val="subscript"/>
              </w:rPr>
              <w:t>hz</w:t>
            </w:r>
            <w:r>
              <w:rPr>
                <w:rFonts w:hint="default" w:ascii="Times New Roman" w:hAnsi="Times New Roman" w:cs="Times New Roman"/>
                <w:color w:val="auto"/>
                <w:sz w:val="24"/>
                <w:szCs w:val="20"/>
                <w:highlight w:val="none"/>
              </w:rPr>
              <w:t>：核算时段内灰渣产生量，t；</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R：核算时段内燃料耗量，t；</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Aar：收到基灰分的质量分数，%；</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q</w:t>
            </w:r>
            <w:r>
              <w:rPr>
                <w:rFonts w:hint="default" w:ascii="Times New Roman" w:hAnsi="Times New Roman" w:cs="Times New Roman"/>
                <w:color w:val="auto"/>
                <w:sz w:val="24"/>
                <w:szCs w:val="20"/>
                <w:highlight w:val="none"/>
                <w:vertAlign w:val="subscript"/>
              </w:rPr>
              <w:t>4</w:t>
            </w:r>
            <w:r>
              <w:rPr>
                <w:rFonts w:hint="default" w:ascii="Times New Roman" w:hAnsi="Times New Roman" w:cs="Times New Roman"/>
                <w:color w:val="auto"/>
                <w:sz w:val="24"/>
                <w:szCs w:val="20"/>
                <w:highlight w:val="none"/>
              </w:rPr>
              <w:t>：锅炉机械不完全燃烧热损失，%；</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Qnet，ar：收到基地位发热量，kJ/kg。</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kern w:val="0"/>
                <w:sz w:val="24"/>
                <w:szCs w:val="24"/>
                <w:highlight w:val="none"/>
                <w:u w:val="single"/>
                <w:lang w:val="en-US" w:eastAsia="zh-CN"/>
              </w:rPr>
            </w:pPr>
            <w:r>
              <w:rPr>
                <w:rFonts w:hint="default" w:ascii="Times New Roman" w:hAnsi="Times New Roman" w:cs="Times New Roman"/>
                <w:color w:val="auto"/>
                <w:sz w:val="24"/>
                <w:szCs w:val="20"/>
                <w:highlight w:val="none"/>
              </w:rPr>
              <w:t>燃料收到基灰分的含量为1</w:t>
            </w:r>
            <w:r>
              <w:rPr>
                <w:rFonts w:hint="default" w:ascii="Times New Roman" w:hAnsi="Times New Roman" w:cs="Times New Roman"/>
                <w:color w:val="auto"/>
                <w:sz w:val="24"/>
                <w:szCs w:val="20"/>
                <w:highlight w:val="none"/>
                <w:lang w:val="en-US" w:eastAsia="zh-CN"/>
              </w:rPr>
              <w:t>.2</w:t>
            </w:r>
            <w:r>
              <w:rPr>
                <w:rFonts w:hint="default" w:ascii="Times New Roman" w:hAnsi="Times New Roman" w:cs="Times New Roman"/>
                <w:color w:val="auto"/>
                <w:sz w:val="24"/>
                <w:szCs w:val="20"/>
                <w:highlight w:val="none"/>
              </w:rPr>
              <w:t>%，本项目生物质燃料用量为</w:t>
            </w:r>
            <w:r>
              <w:rPr>
                <w:rFonts w:hint="default" w:ascii="Times New Roman" w:hAnsi="Times New Roman" w:eastAsia="宋体" w:cs="Times New Roman"/>
                <w:color w:val="auto"/>
                <w:sz w:val="24"/>
                <w:szCs w:val="20"/>
                <w:highlight w:val="none"/>
                <w:lang w:val="en-US" w:eastAsia="zh-CN"/>
              </w:rPr>
              <w:t>3052</w:t>
            </w:r>
            <w:r>
              <w:rPr>
                <w:rFonts w:hint="default" w:ascii="Times New Roman" w:hAnsi="Times New Roman" w:cs="Times New Roman"/>
                <w:color w:val="auto"/>
                <w:sz w:val="24"/>
                <w:szCs w:val="20"/>
                <w:highlight w:val="none"/>
              </w:rPr>
              <w:t>t/a，q</w:t>
            </w:r>
            <w:r>
              <w:rPr>
                <w:rFonts w:hint="default" w:ascii="Times New Roman" w:hAnsi="Times New Roman" w:cs="Times New Roman"/>
                <w:color w:val="auto"/>
                <w:sz w:val="24"/>
                <w:szCs w:val="20"/>
                <w:highlight w:val="none"/>
                <w:vertAlign w:val="subscript"/>
              </w:rPr>
              <w:t>4</w:t>
            </w:r>
            <w:r>
              <w:rPr>
                <w:rFonts w:hint="default" w:ascii="Times New Roman" w:hAnsi="Times New Roman" w:cs="Times New Roman"/>
                <w:color w:val="auto"/>
                <w:sz w:val="24"/>
                <w:szCs w:val="20"/>
                <w:highlight w:val="none"/>
              </w:rPr>
              <w:t>取 5%，Qnet，ar=1</w:t>
            </w:r>
            <w:r>
              <w:rPr>
                <w:rFonts w:hint="default" w:ascii="Times New Roman" w:hAnsi="Times New Roman" w:cs="Times New Roman"/>
                <w:color w:val="auto"/>
                <w:sz w:val="24"/>
                <w:szCs w:val="20"/>
                <w:highlight w:val="none"/>
                <w:lang w:val="en-US" w:eastAsia="zh-CN"/>
              </w:rPr>
              <w:t>8490</w:t>
            </w:r>
            <w:r>
              <w:rPr>
                <w:rFonts w:hint="default" w:ascii="Times New Roman" w:hAnsi="Times New Roman" w:cs="Times New Roman"/>
                <w:color w:val="auto"/>
                <w:sz w:val="24"/>
                <w:szCs w:val="20"/>
                <w:highlight w:val="none"/>
              </w:rPr>
              <w:t>kJ/kg。经计算，灰渣产生量为</w:t>
            </w:r>
            <w:r>
              <w:rPr>
                <w:rFonts w:hint="default" w:ascii="Times New Roman" w:hAnsi="Times New Roman" w:eastAsia="宋体" w:cs="Times New Roman"/>
                <w:color w:val="auto"/>
                <w:sz w:val="24"/>
                <w:szCs w:val="20"/>
                <w:highlight w:val="none"/>
                <w:lang w:val="en-US" w:eastAsia="zh-CN"/>
              </w:rPr>
              <w:t>119.93</w:t>
            </w:r>
            <w:r>
              <w:rPr>
                <w:rFonts w:hint="default" w:ascii="Times New Roman" w:hAnsi="Times New Roman" w:cs="Times New Roman"/>
                <w:color w:val="auto"/>
                <w:sz w:val="24"/>
                <w:szCs w:val="20"/>
                <w:highlight w:val="none"/>
              </w:rPr>
              <w:t>t/a。</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kern w:val="0"/>
                <w:sz w:val="24"/>
                <w:szCs w:val="24"/>
                <w:highlight w:val="none"/>
                <w:u w:val="single"/>
                <w:lang w:val="en-US" w:eastAsia="zh-CN"/>
              </w:rPr>
            </w:pPr>
            <w:r>
              <w:rPr>
                <w:rFonts w:hint="default" w:ascii="Times New Roman" w:hAnsi="Times New Roman" w:eastAsia="宋体" w:cs="Times New Roman"/>
                <w:b w:val="0"/>
                <w:bCs w:val="0"/>
                <w:color w:val="auto"/>
                <w:kern w:val="0"/>
                <w:sz w:val="24"/>
                <w:szCs w:val="24"/>
                <w:highlight w:val="none"/>
                <w:u w:val="single"/>
                <w:lang w:val="en-US" w:eastAsia="zh-CN"/>
              </w:rPr>
              <w:fldChar w:fldCharType="begin"/>
            </w:r>
            <w:r>
              <w:rPr>
                <w:rFonts w:hint="default" w:ascii="Times New Roman" w:hAnsi="Times New Roman" w:eastAsia="宋体" w:cs="Times New Roman"/>
                <w:b w:val="0"/>
                <w:bCs w:val="0"/>
                <w:color w:val="auto"/>
                <w:kern w:val="0"/>
                <w:sz w:val="24"/>
                <w:szCs w:val="24"/>
                <w:highlight w:val="none"/>
                <w:u w:val="single"/>
                <w:lang w:val="en-US" w:eastAsia="zh-CN"/>
              </w:rPr>
              <w:instrText xml:space="preserve"> = 2 \* GB2 \* MERGEFORMAT </w:instrText>
            </w:r>
            <w:r>
              <w:rPr>
                <w:rFonts w:hint="default" w:ascii="Times New Roman" w:hAnsi="Times New Roman" w:eastAsia="宋体" w:cs="Times New Roman"/>
                <w:b w:val="0"/>
                <w:bCs w:val="0"/>
                <w:color w:val="auto"/>
                <w:kern w:val="0"/>
                <w:sz w:val="24"/>
                <w:szCs w:val="24"/>
                <w:highlight w:val="none"/>
                <w:u w:val="single"/>
                <w:lang w:val="en-US" w:eastAsia="zh-CN"/>
              </w:rPr>
              <w:fldChar w:fldCharType="separate"/>
            </w:r>
            <w:r>
              <w:rPr>
                <w:rFonts w:hint="default" w:ascii="Times New Roman" w:hAnsi="Times New Roman" w:cs="Times New Roman"/>
                <w:b w:val="0"/>
                <w:bCs w:val="0"/>
                <w:color w:val="auto"/>
                <w:sz w:val="20"/>
                <w:szCs w:val="20"/>
                <w:highlight w:val="none"/>
                <w:u w:val="single"/>
              </w:rPr>
              <w:t>⑵</w:t>
            </w:r>
            <w:r>
              <w:rPr>
                <w:rFonts w:hint="default" w:ascii="Times New Roman" w:hAnsi="Times New Roman" w:eastAsia="宋体" w:cs="Times New Roman"/>
                <w:b w:val="0"/>
                <w:bCs w:val="0"/>
                <w:color w:val="auto"/>
                <w:kern w:val="0"/>
                <w:sz w:val="24"/>
                <w:szCs w:val="24"/>
                <w:highlight w:val="none"/>
                <w:u w:val="single"/>
                <w:lang w:val="en-US" w:eastAsia="zh-CN"/>
              </w:rPr>
              <w:fldChar w:fldCharType="end"/>
            </w:r>
            <w:r>
              <w:rPr>
                <w:rFonts w:hint="default" w:ascii="Times New Roman" w:hAnsi="Times New Roman" w:eastAsia="宋体" w:cs="Times New Roman"/>
                <w:b w:val="0"/>
                <w:bCs w:val="0"/>
                <w:color w:val="auto"/>
                <w:kern w:val="0"/>
                <w:sz w:val="24"/>
                <w:szCs w:val="24"/>
                <w:highlight w:val="none"/>
                <w:u w:val="single"/>
                <w:lang w:val="en-US" w:eastAsia="zh-CN"/>
              </w:rPr>
              <w:t>布袋除尘器收集粉尘：</w:t>
            </w:r>
            <w:r>
              <w:rPr>
                <w:rFonts w:hint="default" w:ascii="Times New Roman" w:hAnsi="Times New Roman" w:eastAsia="宋体" w:cs="Times New Roman"/>
                <w:b w:val="0"/>
                <w:bCs w:val="0"/>
                <w:color w:val="auto"/>
                <w:sz w:val="24"/>
                <w:szCs w:val="20"/>
                <w:highlight w:val="none"/>
                <w:u w:val="single"/>
                <w:lang w:val="en-US" w:eastAsia="zh-CN"/>
              </w:rPr>
              <w:t>本项目</w:t>
            </w:r>
            <w:r>
              <w:rPr>
                <w:rFonts w:hint="default" w:ascii="Times New Roman" w:hAnsi="Times New Roman" w:eastAsia="宋体" w:cs="Times New Roman"/>
                <w:b w:val="0"/>
                <w:bCs w:val="0"/>
                <w:color w:val="auto"/>
                <w:kern w:val="0"/>
                <w:sz w:val="24"/>
                <w:szCs w:val="24"/>
                <w:highlight w:val="none"/>
                <w:u w:val="single"/>
                <w:lang w:val="en-US" w:eastAsia="zh-CN"/>
              </w:rPr>
              <w:t>布袋除尘器收集粉尘</w:t>
            </w:r>
            <w:r>
              <w:rPr>
                <w:rFonts w:hint="default" w:ascii="Times New Roman" w:hAnsi="Times New Roman" w:eastAsia="宋体" w:cs="Times New Roman"/>
                <w:b w:val="0"/>
                <w:bCs w:val="0"/>
                <w:color w:val="auto"/>
                <w:sz w:val="24"/>
                <w:szCs w:val="20"/>
                <w:highlight w:val="none"/>
                <w:u w:val="single"/>
                <w:lang w:val="en-US" w:eastAsia="zh-CN"/>
              </w:rPr>
              <w:t>量约为</w:t>
            </w:r>
            <w:r>
              <w:rPr>
                <w:rFonts w:hint="default" w:ascii="Times New Roman" w:hAnsi="Times New Roman" w:cs="Times New Roman"/>
                <w:b w:val="0"/>
                <w:bCs w:val="0"/>
                <w:color w:val="auto"/>
                <w:sz w:val="24"/>
                <w:szCs w:val="20"/>
                <w:highlight w:val="none"/>
                <w:u w:val="single"/>
                <w:lang w:val="en-US" w:eastAsia="zh-CN"/>
              </w:rPr>
              <w:t>1.511</w:t>
            </w:r>
            <w:r>
              <w:rPr>
                <w:rFonts w:hint="default" w:ascii="Times New Roman" w:hAnsi="Times New Roman" w:eastAsia="宋体" w:cs="Times New Roman"/>
                <w:b w:val="0"/>
                <w:bCs w:val="0"/>
                <w:color w:val="auto"/>
                <w:sz w:val="24"/>
                <w:szCs w:val="20"/>
                <w:highlight w:val="none"/>
                <w:u w:val="single"/>
                <w:lang w:val="en-US" w:eastAsia="zh-CN"/>
              </w:rPr>
              <w:t>t/a，暂存于</w:t>
            </w:r>
            <w:r>
              <w:rPr>
                <w:rFonts w:hint="default" w:ascii="Times New Roman" w:hAnsi="Times New Roman" w:cs="Times New Roman"/>
                <w:b w:val="0"/>
                <w:bCs w:val="0"/>
                <w:color w:val="auto"/>
                <w:kern w:val="0"/>
                <w:sz w:val="20"/>
                <w:szCs w:val="21"/>
                <w:highlight w:val="none"/>
                <w:u w:val="single"/>
                <w:lang w:val="en-US" w:eastAsia="zh-CN"/>
              </w:rPr>
              <w:t>灰渣仓内，加盖</w:t>
            </w:r>
            <w:r>
              <w:rPr>
                <w:rFonts w:hint="default" w:ascii="Times New Roman" w:hAnsi="Times New Roman" w:cs="Times New Roman"/>
                <w:b w:val="0"/>
                <w:bCs w:val="0"/>
                <w:iCs/>
                <w:color w:val="auto"/>
                <w:sz w:val="20"/>
                <w:szCs w:val="21"/>
                <w:highlight w:val="none"/>
                <w:u w:val="single"/>
              </w:rPr>
              <w:t>苫布</w:t>
            </w:r>
            <w:r>
              <w:rPr>
                <w:rFonts w:hint="default" w:ascii="Times New Roman" w:hAnsi="Times New Roman" w:eastAsia="宋体" w:cs="Times New Roman"/>
                <w:b w:val="0"/>
                <w:bCs w:val="0"/>
                <w:color w:val="auto"/>
                <w:sz w:val="24"/>
                <w:szCs w:val="20"/>
                <w:highlight w:val="none"/>
                <w:u w:val="single"/>
                <w:lang w:val="en-US" w:eastAsia="zh-CN"/>
              </w:rPr>
              <w:t>，外售</w:t>
            </w:r>
            <w:r>
              <w:rPr>
                <w:rFonts w:hint="default" w:ascii="Times New Roman" w:hAnsi="Times New Roman" w:cs="Times New Roman"/>
                <w:b w:val="0"/>
                <w:bCs w:val="0"/>
                <w:iCs/>
                <w:color w:val="auto"/>
                <w:sz w:val="20"/>
                <w:szCs w:val="21"/>
                <w:highlight w:val="none"/>
                <w:u w:val="single"/>
              </w:rPr>
              <w:t>综合利用</w:t>
            </w:r>
            <w:r>
              <w:rPr>
                <w:rFonts w:hint="default" w:ascii="Times New Roman" w:hAnsi="Times New Roman" w:cs="Times New Roman"/>
                <w:b w:val="0"/>
                <w:bCs w:val="0"/>
                <w:iCs/>
                <w:color w:val="auto"/>
                <w:sz w:val="20"/>
                <w:szCs w:val="21"/>
                <w:highlight w:val="none"/>
                <w:u w:val="single"/>
                <w:lang w:eastAsia="zh-CN"/>
              </w:rPr>
              <w:t>。</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b w:val="0"/>
                <w:bCs w:val="0"/>
                <w:iCs/>
                <w:color w:val="auto"/>
                <w:sz w:val="20"/>
                <w:szCs w:val="21"/>
                <w:highlight w:val="none"/>
                <w:u w:val="none"/>
              </w:rPr>
            </w:pPr>
            <w:r>
              <w:rPr>
                <w:rFonts w:hint="default" w:ascii="Times New Roman" w:hAnsi="Times New Roman" w:eastAsia="宋体" w:cs="Times New Roman"/>
                <w:b w:val="0"/>
                <w:bCs w:val="0"/>
                <w:iCs/>
                <w:color w:val="auto"/>
                <w:sz w:val="20"/>
                <w:szCs w:val="21"/>
                <w:highlight w:val="none"/>
                <w:u w:val="none"/>
                <w:lang w:val="en-US" w:eastAsia="zh-CN"/>
              </w:rPr>
              <w:fldChar w:fldCharType="begin"/>
            </w:r>
            <w:r>
              <w:rPr>
                <w:rFonts w:hint="default" w:ascii="Times New Roman" w:hAnsi="Times New Roman" w:eastAsia="宋体" w:cs="Times New Roman"/>
                <w:b w:val="0"/>
                <w:bCs w:val="0"/>
                <w:iCs/>
                <w:color w:val="auto"/>
                <w:sz w:val="20"/>
                <w:szCs w:val="21"/>
                <w:highlight w:val="none"/>
                <w:u w:val="none"/>
                <w:lang w:val="en-US" w:eastAsia="zh-CN"/>
              </w:rPr>
              <w:instrText xml:space="preserve"> = 3 \* GB2 \* MERGEFORMAT </w:instrText>
            </w:r>
            <w:r>
              <w:rPr>
                <w:rFonts w:hint="default" w:ascii="Times New Roman" w:hAnsi="Times New Roman" w:eastAsia="宋体" w:cs="Times New Roman"/>
                <w:b w:val="0"/>
                <w:bCs w:val="0"/>
                <w:iCs/>
                <w:color w:val="auto"/>
                <w:sz w:val="20"/>
                <w:szCs w:val="21"/>
                <w:highlight w:val="none"/>
                <w:u w:val="none"/>
                <w:lang w:val="en-US" w:eastAsia="zh-CN"/>
              </w:rPr>
              <w:fldChar w:fldCharType="separate"/>
            </w:r>
            <w:r>
              <w:rPr>
                <w:rFonts w:hint="default" w:ascii="Times New Roman" w:hAnsi="Times New Roman" w:eastAsia="宋体" w:cs="Times New Roman"/>
                <w:b w:val="0"/>
                <w:bCs w:val="0"/>
                <w:iCs/>
                <w:color w:val="auto"/>
                <w:sz w:val="20"/>
                <w:szCs w:val="21"/>
                <w:highlight w:val="none"/>
                <w:u w:val="none"/>
              </w:rPr>
              <w:t>⑶</w:t>
            </w:r>
            <w:r>
              <w:rPr>
                <w:rFonts w:hint="default" w:ascii="Times New Roman" w:hAnsi="Times New Roman" w:eastAsia="宋体" w:cs="Times New Roman"/>
                <w:b w:val="0"/>
                <w:bCs w:val="0"/>
                <w:iCs/>
                <w:color w:val="auto"/>
                <w:sz w:val="20"/>
                <w:szCs w:val="21"/>
                <w:highlight w:val="none"/>
                <w:u w:val="none"/>
                <w:lang w:val="en-US" w:eastAsia="zh-CN"/>
              </w:rPr>
              <w:fldChar w:fldCharType="end"/>
            </w:r>
            <w:r>
              <w:rPr>
                <w:rFonts w:hint="default" w:ascii="Times New Roman" w:hAnsi="Times New Roman" w:eastAsia="宋体" w:cs="Times New Roman"/>
                <w:b w:val="0"/>
                <w:bCs w:val="0"/>
                <w:iCs/>
                <w:color w:val="auto"/>
                <w:sz w:val="20"/>
                <w:szCs w:val="21"/>
                <w:highlight w:val="none"/>
                <w:u w:val="none"/>
                <w:lang w:val="en-US" w:eastAsia="zh-CN"/>
              </w:rPr>
              <w:t>废布袋：本项目布袋除尘器每年更换一次布袋，故废布袋产生量为</w:t>
            </w:r>
            <w:r>
              <w:rPr>
                <w:rFonts w:hint="default" w:ascii="Times New Roman" w:hAnsi="Times New Roman" w:cs="Times New Roman"/>
                <w:b w:val="0"/>
                <w:bCs w:val="0"/>
                <w:iCs/>
                <w:color w:val="auto"/>
                <w:sz w:val="20"/>
                <w:szCs w:val="21"/>
                <w:highlight w:val="none"/>
                <w:u w:val="none"/>
                <w:lang w:val="en-US" w:eastAsia="zh-CN"/>
              </w:rPr>
              <w:t>0.01t</w:t>
            </w:r>
            <w:r>
              <w:rPr>
                <w:rFonts w:hint="default" w:ascii="Times New Roman" w:hAnsi="Times New Roman" w:eastAsia="宋体" w:cs="Times New Roman"/>
                <w:b w:val="0"/>
                <w:bCs w:val="0"/>
                <w:iCs/>
                <w:color w:val="auto"/>
                <w:sz w:val="20"/>
                <w:szCs w:val="21"/>
                <w:highlight w:val="none"/>
                <w:u w:val="none"/>
                <w:lang w:val="en-US" w:eastAsia="zh-CN"/>
              </w:rPr>
              <w:t>/年，暂存垃圾箱，由环卫部门处理。</w:t>
            </w:r>
          </w:p>
          <w:p>
            <w:pPr>
              <w:pStyle w:val="32"/>
              <w:adjustRightInd/>
              <w:spacing w:before="0" w:beforeAutospacing="0" w:after="0" w:afterAutospacing="0" w:line="360" w:lineRule="auto"/>
              <w:ind w:left="0" w:right="0" w:firstLine="480" w:firstLineChars="200"/>
              <w:rPr>
                <w:rFonts w:hint="default" w:ascii="Times New Roman" w:hAnsi="Times New Roman" w:cs="Times New Roman"/>
                <w:b w:val="0"/>
                <w:bCs w:val="0"/>
                <w:color w:val="auto"/>
                <w:sz w:val="20"/>
                <w:szCs w:val="20"/>
                <w:highlight w:val="none"/>
                <w:u w:val="none"/>
              </w:rPr>
            </w:pPr>
            <w:r>
              <w:rPr>
                <w:rFonts w:hint="default" w:ascii="Times New Roman" w:hAnsi="Times New Roman" w:eastAsia="宋体" w:cs="Times New Roman"/>
                <w:b w:val="0"/>
                <w:bCs w:val="0"/>
                <w:color w:val="auto"/>
                <w:kern w:val="0"/>
                <w:sz w:val="24"/>
                <w:szCs w:val="24"/>
                <w:highlight w:val="none"/>
                <w:u w:val="none"/>
                <w:lang w:val="en-US" w:eastAsia="zh-CN"/>
              </w:rPr>
              <w:fldChar w:fldCharType="begin"/>
            </w:r>
            <w:r>
              <w:rPr>
                <w:rFonts w:hint="default" w:ascii="Times New Roman" w:hAnsi="Times New Roman" w:eastAsia="宋体" w:cs="Times New Roman"/>
                <w:b w:val="0"/>
                <w:bCs w:val="0"/>
                <w:color w:val="auto"/>
                <w:kern w:val="0"/>
                <w:sz w:val="24"/>
                <w:szCs w:val="24"/>
                <w:highlight w:val="none"/>
                <w:u w:val="none"/>
                <w:lang w:val="en-US" w:eastAsia="zh-CN"/>
              </w:rPr>
              <w:instrText xml:space="preserve"> = 4 \* GB2 \* MERGEFORMAT </w:instrText>
            </w:r>
            <w:r>
              <w:rPr>
                <w:rFonts w:hint="default" w:ascii="Times New Roman" w:hAnsi="Times New Roman" w:eastAsia="宋体" w:cs="Times New Roman"/>
                <w:b w:val="0"/>
                <w:bCs w:val="0"/>
                <w:color w:val="auto"/>
                <w:kern w:val="0"/>
                <w:sz w:val="24"/>
                <w:szCs w:val="24"/>
                <w:highlight w:val="none"/>
                <w:u w:val="none"/>
                <w:lang w:val="en-US" w:eastAsia="zh-CN"/>
              </w:rPr>
              <w:fldChar w:fldCharType="separate"/>
            </w:r>
            <w:r>
              <w:rPr>
                <w:rFonts w:hint="default" w:ascii="Times New Roman" w:hAnsi="Times New Roman" w:eastAsia="宋体" w:cs="Times New Roman"/>
                <w:b w:val="0"/>
                <w:bCs w:val="0"/>
                <w:color w:val="auto"/>
                <w:kern w:val="0"/>
                <w:sz w:val="24"/>
                <w:szCs w:val="24"/>
                <w:highlight w:val="none"/>
                <w:u w:val="none"/>
                <w:lang w:val="en-US" w:eastAsia="zh-CN"/>
              </w:rPr>
              <w:t>⑷</w:t>
            </w:r>
            <w:r>
              <w:rPr>
                <w:rFonts w:hint="default" w:ascii="Times New Roman" w:hAnsi="Times New Roman" w:eastAsia="宋体" w:cs="Times New Roman"/>
                <w:b w:val="0"/>
                <w:bCs w:val="0"/>
                <w:color w:val="auto"/>
                <w:kern w:val="0"/>
                <w:sz w:val="24"/>
                <w:szCs w:val="24"/>
                <w:highlight w:val="none"/>
                <w:u w:val="none"/>
                <w:lang w:val="en-US" w:eastAsia="zh-CN"/>
              </w:rPr>
              <w:fldChar w:fldCharType="end"/>
            </w:r>
            <w:r>
              <w:rPr>
                <w:rFonts w:hint="default" w:ascii="Times New Roman" w:hAnsi="Times New Roman" w:eastAsia="宋体" w:cs="Times New Roman"/>
                <w:b w:val="0"/>
                <w:bCs w:val="0"/>
                <w:color w:val="auto"/>
                <w:kern w:val="0"/>
                <w:sz w:val="24"/>
                <w:szCs w:val="24"/>
                <w:highlight w:val="none"/>
                <w:u w:val="none"/>
                <w:lang w:val="en-US" w:eastAsia="zh-CN"/>
              </w:rPr>
              <w:t>筛分杂质：</w:t>
            </w:r>
            <w:r>
              <w:rPr>
                <w:rFonts w:hint="default" w:ascii="Times New Roman" w:hAnsi="Times New Roman" w:eastAsia="宋体" w:cs="Times New Roman"/>
                <w:b w:val="0"/>
                <w:bCs w:val="0"/>
                <w:iCs/>
                <w:color w:val="auto"/>
                <w:sz w:val="20"/>
                <w:szCs w:val="21"/>
                <w:highlight w:val="none"/>
                <w:u w:val="none"/>
                <w:lang w:val="en-US" w:eastAsia="zh-CN"/>
              </w:rPr>
              <w:t>本项目</w:t>
            </w:r>
            <w:r>
              <w:rPr>
                <w:rFonts w:hint="default" w:ascii="Times New Roman" w:hAnsi="Times New Roman" w:eastAsia="宋体" w:cs="Times New Roman"/>
                <w:b w:val="0"/>
                <w:bCs w:val="0"/>
                <w:color w:val="auto"/>
                <w:kern w:val="0"/>
                <w:sz w:val="24"/>
                <w:szCs w:val="24"/>
                <w:highlight w:val="none"/>
                <w:u w:val="none"/>
                <w:lang w:val="en-US" w:eastAsia="zh-CN"/>
              </w:rPr>
              <w:t>筛分过程</w:t>
            </w:r>
            <w:r>
              <w:rPr>
                <w:rFonts w:hint="default" w:ascii="Times New Roman" w:hAnsi="Times New Roman" w:cs="Times New Roman"/>
                <w:b w:val="0"/>
                <w:bCs w:val="0"/>
                <w:color w:val="auto"/>
                <w:kern w:val="0"/>
                <w:sz w:val="24"/>
                <w:szCs w:val="24"/>
                <w:highlight w:val="none"/>
                <w:u w:val="none"/>
                <w:lang w:val="en-US" w:eastAsia="zh-CN"/>
              </w:rPr>
              <w:t>会</w:t>
            </w:r>
            <w:r>
              <w:rPr>
                <w:rFonts w:hint="default" w:ascii="Times New Roman" w:hAnsi="Times New Roman" w:eastAsia="宋体" w:cs="Times New Roman"/>
                <w:b w:val="0"/>
                <w:bCs w:val="0"/>
                <w:color w:val="auto"/>
                <w:kern w:val="0"/>
                <w:sz w:val="24"/>
                <w:szCs w:val="24"/>
                <w:highlight w:val="none"/>
                <w:u w:val="none"/>
                <w:lang w:val="en-US" w:eastAsia="zh-CN"/>
              </w:rPr>
              <w:t>产生筛分杂质，</w:t>
            </w:r>
            <w:r>
              <w:rPr>
                <w:rFonts w:hint="default" w:ascii="Times New Roman" w:hAnsi="Times New Roman" w:cs="Times New Roman"/>
                <w:b w:val="0"/>
                <w:bCs w:val="0"/>
                <w:color w:val="auto"/>
                <w:kern w:val="0"/>
                <w:sz w:val="24"/>
                <w:szCs w:val="24"/>
                <w:highlight w:val="none"/>
                <w:u w:val="none"/>
                <w:lang w:val="en-US" w:eastAsia="zh-CN"/>
              </w:rPr>
              <w:t>主要为</w:t>
            </w:r>
            <w:r>
              <w:rPr>
                <w:rFonts w:hint="default" w:ascii="Times New Roman" w:hAnsi="Times New Roman" w:eastAsia="宋体" w:cs="Times New Roman"/>
                <w:b w:val="0"/>
                <w:bCs w:val="0"/>
                <w:color w:val="auto"/>
                <w:kern w:val="0"/>
                <w:sz w:val="24"/>
                <w:szCs w:val="24"/>
                <w:highlight w:val="none"/>
                <w:u w:val="none"/>
                <w:lang w:val="en-US" w:eastAsia="zh-CN"/>
              </w:rPr>
              <w:t>玉米红皮</w:t>
            </w:r>
            <w:r>
              <w:rPr>
                <w:rFonts w:hint="default" w:ascii="Times New Roman" w:hAnsi="Times New Roman" w:cs="Times New Roman"/>
                <w:b w:val="0"/>
                <w:bCs w:val="0"/>
                <w:color w:val="auto"/>
                <w:kern w:val="0"/>
                <w:sz w:val="24"/>
                <w:szCs w:val="24"/>
                <w:highlight w:val="none"/>
                <w:u w:val="none"/>
                <w:lang w:val="en-US" w:eastAsia="zh-CN"/>
              </w:rPr>
              <w:t>，其中</w:t>
            </w:r>
            <w:r>
              <w:rPr>
                <w:rFonts w:hint="default" w:ascii="Times New Roman" w:hAnsi="Times New Roman" w:eastAsia="宋体" w:cs="Times New Roman"/>
                <w:b w:val="0"/>
                <w:bCs w:val="0"/>
                <w:color w:val="auto"/>
                <w:kern w:val="0"/>
                <w:sz w:val="24"/>
                <w:szCs w:val="24"/>
                <w:highlight w:val="none"/>
                <w:u w:val="none"/>
                <w:lang w:val="en-US" w:eastAsia="zh-CN"/>
              </w:rPr>
              <w:t>石子、沙子</w:t>
            </w:r>
            <w:r>
              <w:rPr>
                <w:rFonts w:hint="default" w:ascii="Times New Roman" w:hAnsi="Times New Roman" w:cs="Times New Roman"/>
                <w:b w:val="0"/>
                <w:bCs w:val="0"/>
                <w:color w:val="auto"/>
                <w:kern w:val="0"/>
                <w:sz w:val="24"/>
                <w:szCs w:val="24"/>
                <w:highlight w:val="none"/>
                <w:u w:val="none"/>
                <w:lang w:val="en-US" w:eastAsia="zh-CN"/>
              </w:rPr>
              <w:t>较少，</w:t>
            </w:r>
            <w:r>
              <w:rPr>
                <w:rFonts w:hint="default" w:ascii="Times New Roman" w:hAnsi="Times New Roman" w:eastAsia="宋体" w:cs="Times New Roman"/>
                <w:b w:val="0"/>
                <w:bCs w:val="0"/>
                <w:color w:val="auto"/>
                <w:kern w:val="0"/>
                <w:sz w:val="24"/>
                <w:szCs w:val="24"/>
                <w:highlight w:val="none"/>
                <w:u w:val="none"/>
                <w:lang w:val="en-US" w:eastAsia="zh-CN"/>
              </w:rPr>
              <w:t>产生量约为</w:t>
            </w:r>
            <w:r>
              <w:rPr>
                <w:rFonts w:hint="default" w:ascii="Times New Roman" w:hAnsi="Times New Roman" w:cs="Times New Roman"/>
                <w:b w:val="0"/>
                <w:bCs w:val="0"/>
                <w:color w:val="auto"/>
                <w:kern w:val="0"/>
                <w:sz w:val="24"/>
                <w:szCs w:val="24"/>
                <w:highlight w:val="none"/>
                <w:u w:val="none"/>
                <w:lang w:val="en-US" w:eastAsia="zh-CN"/>
              </w:rPr>
              <w:t>4</w:t>
            </w:r>
            <w:r>
              <w:rPr>
                <w:rFonts w:hint="default" w:ascii="Times New Roman" w:hAnsi="Times New Roman" w:eastAsia="宋体" w:cs="Times New Roman"/>
                <w:b w:val="0"/>
                <w:bCs w:val="0"/>
                <w:color w:val="auto"/>
                <w:kern w:val="0"/>
                <w:sz w:val="24"/>
                <w:szCs w:val="24"/>
                <w:highlight w:val="none"/>
                <w:u w:val="none"/>
                <w:lang w:val="en-US" w:eastAsia="zh-CN"/>
              </w:rPr>
              <w:t>0t/a，</w:t>
            </w:r>
            <w:r>
              <w:rPr>
                <w:rFonts w:hint="default" w:ascii="Times New Roman" w:hAnsi="Times New Roman" w:cs="Times New Roman"/>
                <w:b w:val="0"/>
                <w:bCs w:val="0"/>
                <w:smallCaps w:val="0"/>
                <w:color w:val="auto"/>
                <w:sz w:val="24"/>
                <w:szCs w:val="20"/>
                <w:highlight w:val="none"/>
                <w:u w:val="none"/>
                <w:lang w:val="en-US" w:eastAsia="zh-CN"/>
              </w:rPr>
              <w:t>作为饲料外售当地居民。</w:t>
            </w:r>
          </w:p>
          <w:p>
            <w:pPr>
              <w:widowControl/>
              <w:wordWrap/>
              <w:adjustRightInd/>
              <w:snapToGrid/>
              <w:spacing w:before="0" w:beforeAutospacing="0" w:after="0" w:afterAutospacing="0"/>
              <w:ind w:left="0" w:right="0"/>
              <w:jc w:val="center"/>
              <w:textAlignment w:val="auto"/>
              <w:rPr>
                <w:rFonts w:hint="default" w:ascii="Times New Roman" w:hAnsi="Times New Roman" w:cs="Times New Roman"/>
                <w:b/>
                <w:bCs/>
                <w:color w:val="auto"/>
                <w:sz w:val="20"/>
                <w:szCs w:val="21"/>
                <w:highlight w:val="none"/>
                <w:u w:val="single"/>
              </w:rPr>
            </w:pPr>
            <w:r>
              <w:rPr>
                <w:rFonts w:hint="default" w:ascii="Times New Roman" w:hAnsi="Times New Roman" w:cs="Times New Roman"/>
                <w:b/>
                <w:bCs/>
                <w:color w:val="auto"/>
                <w:sz w:val="20"/>
                <w:szCs w:val="21"/>
                <w:highlight w:val="none"/>
                <w:u w:val="single"/>
              </w:rPr>
              <w:t>表</w:t>
            </w:r>
            <w:r>
              <w:rPr>
                <w:rFonts w:hint="default" w:ascii="Times New Roman" w:hAnsi="Times New Roman" w:cs="Times New Roman"/>
                <w:b/>
                <w:bCs/>
                <w:color w:val="auto"/>
                <w:sz w:val="20"/>
                <w:szCs w:val="21"/>
                <w:highlight w:val="none"/>
                <w:u w:val="single"/>
                <w:lang w:val="en-US" w:eastAsia="zh-CN"/>
              </w:rPr>
              <w:t>4-10</w:t>
            </w:r>
            <w:r>
              <w:rPr>
                <w:rFonts w:hint="default" w:ascii="Times New Roman" w:hAnsi="Times New Roman" w:cs="Times New Roman"/>
                <w:b/>
                <w:bCs/>
                <w:color w:val="auto"/>
                <w:sz w:val="20"/>
                <w:szCs w:val="21"/>
                <w:highlight w:val="none"/>
                <w:u w:val="single"/>
              </w:rPr>
              <w:t xml:space="preserve">   </w:t>
            </w:r>
            <w:r>
              <w:rPr>
                <w:rFonts w:hint="default" w:ascii="Times New Roman" w:hAnsi="Times New Roman" w:cs="Times New Roman"/>
                <w:b/>
                <w:bCs/>
                <w:color w:val="auto"/>
                <w:sz w:val="20"/>
                <w:szCs w:val="21"/>
                <w:highlight w:val="none"/>
                <w:u w:val="single"/>
                <w:lang w:val="en-US" w:eastAsia="zh-CN"/>
              </w:rPr>
              <w:t>本项目固体废物产生情况</w:t>
            </w:r>
            <w:r>
              <w:rPr>
                <w:rFonts w:hint="default" w:ascii="Times New Roman" w:hAnsi="Times New Roman" w:cs="Times New Roman"/>
                <w:b/>
                <w:bCs/>
                <w:color w:val="auto"/>
                <w:sz w:val="20"/>
                <w:szCs w:val="21"/>
                <w:highlight w:val="none"/>
                <w:u w:val="single"/>
              </w:rPr>
              <w:t>一览表</w:t>
            </w:r>
          </w:p>
          <w:tbl>
            <w:tblPr>
              <w:tblW w:w="818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659"/>
              <w:gridCol w:w="1004"/>
              <w:gridCol w:w="1046"/>
              <w:gridCol w:w="1313"/>
              <w:gridCol w:w="2524"/>
            </w:tblGrid>
            <w:tr>
              <w:trPr>
                <w:trHeight w:val="454" w:hRule="atLeast"/>
                <w:jc w:val="center"/>
              </w:trPr>
              <w:tc>
                <w:tcPr>
                  <w:tcW w:w="637"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序号</w:t>
                  </w:r>
                </w:p>
              </w:tc>
              <w:tc>
                <w:tcPr>
                  <w:tcW w:w="1659"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名称</w:t>
                  </w:r>
                </w:p>
              </w:tc>
              <w:tc>
                <w:tcPr>
                  <w:tcW w:w="1004"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产生量</w:t>
                  </w:r>
                </w:p>
              </w:tc>
              <w:tc>
                <w:tcPr>
                  <w:tcW w:w="1046"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性质</w:t>
                  </w:r>
                </w:p>
              </w:tc>
              <w:tc>
                <w:tcPr>
                  <w:tcW w:w="1313"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废物代码</w:t>
                  </w:r>
                </w:p>
              </w:tc>
              <w:tc>
                <w:tcPr>
                  <w:tcW w:w="2524"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处置方式</w:t>
                  </w:r>
                </w:p>
              </w:tc>
            </w:tr>
            <w:tr>
              <w:trPr>
                <w:trHeight w:val="454" w:hRule="atLeast"/>
                <w:jc w:val="center"/>
              </w:trPr>
              <w:tc>
                <w:tcPr>
                  <w:tcW w:w="637"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1</w:t>
                  </w:r>
                </w:p>
              </w:tc>
              <w:tc>
                <w:tcPr>
                  <w:tcW w:w="1659"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iCs/>
                      <w:color w:val="auto"/>
                      <w:sz w:val="20"/>
                      <w:szCs w:val="21"/>
                      <w:highlight w:val="none"/>
                      <w:u w:val="single"/>
                      <w:lang w:val="en-US" w:eastAsia="zh-CN"/>
                    </w:rPr>
                  </w:pPr>
                  <w:r>
                    <w:rPr>
                      <w:rFonts w:hint="default" w:ascii="Times New Roman" w:hAnsi="Times New Roman" w:eastAsia="宋体" w:cs="Times New Roman"/>
                      <w:b w:val="0"/>
                      <w:bCs w:val="0"/>
                      <w:iCs/>
                      <w:color w:val="auto"/>
                      <w:sz w:val="20"/>
                      <w:szCs w:val="21"/>
                      <w:highlight w:val="none"/>
                      <w:u w:val="single"/>
                      <w:lang w:val="en-US" w:eastAsia="zh-CN"/>
                    </w:rPr>
                    <w:t>热风炉灰渣</w:t>
                  </w:r>
                </w:p>
              </w:tc>
              <w:tc>
                <w:tcPr>
                  <w:tcW w:w="1004"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1"/>
                      <w:szCs w:val="21"/>
                      <w:highlight w:val="none"/>
                      <w:u w:val="single"/>
                      <w:lang w:val="en-US" w:eastAsia="zh-CN"/>
                    </w:rPr>
                    <w:t>119.93t/a</w:t>
                  </w:r>
                </w:p>
              </w:tc>
              <w:tc>
                <w:tcPr>
                  <w:tcW w:w="1046" w:type="dxa"/>
                  <w:vMerge w:val="restart"/>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iCs/>
                      <w:color w:val="auto"/>
                      <w:sz w:val="20"/>
                      <w:szCs w:val="21"/>
                      <w:highlight w:val="none"/>
                      <w:u w:val="single"/>
                      <w:lang w:val="en-US" w:eastAsia="zh-CN"/>
                    </w:rPr>
                  </w:pPr>
                  <w:r>
                    <w:rPr>
                      <w:rFonts w:hint="default" w:ascii="Times New Roman" w:hAnsi="Times New Roman" w:eastAsia="宋体" w:cs="Times New Roman"/>
                      <w:b w:val="0"/>
                      <w:bCs w:val="0"/>
                      <w:iCs/>
                      <w:color w:val="auto"/>
                      <w:sz w:val="20"/>
                      <w:szCs w:val="21"/>
                      <w:highlight w:val="none"/>
                      <w:u w:val="single"/>
                      <w:lang w:val="en-US" w:eastAsia="zh-CN"/>
                    </w:rPr>
                    <w:t>一般固体废物</w:t>
                  </w:r>
                </w:p>
              </w:tc>
              <w:tc>
                <w:tcPr>
                  <w:tcW w:w="1313"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iCs/>
                      <w:color w:val="auto"/>
                      <w:sz w:val="20"/>
                      <w:szCs w:val="21"/>
                      <w:highlight w:val="none"/>
                      <w:u w:val="single"/>
                      <w:lang w:val="en-US" w:eastAsia="zh-CN"/>
                    </w:rPr>
                  </w:pPr>
                  <w:r>
                    <w:rPr>
                      <w:rFonts w:hint="default" w:ascii="Times New Roman" w:hAnsi="Times New Roman" w:eastAsia="宋体" w:cs="Times New Roman"/>
                      <w:iCs/>
                      <w:color w:val="auto"/>
                      <w:sz w:val="20"/>
                      <w:szCs w:val="21"/>
                      <w:highlight w:val="none"/>
                      <w:u w:val="single"/>
                      <w:lang w:val="en-US" w:eastAsia="zh-CN"/>
                    </w:rPr>
                    <w:t>900-099-S03</w:t>
                  </w:r>
                </w:p>
              </w:tc>
              <w:tc>
                <w:tcPr>
                  <w:tcW w:w="2524"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外售综合利用</w:t>
                  </w:r>
                </w:p>
              </w:tc>
            </w:tr>
            <w:tr>
              <w:trPr>
                <w:trHeight w:val="454" w:hRule="atLeast"/>
                <w:jc w:val="center"/>
              </w:trPr>
              <w:tc>
                <w:tcPr>
                  <w:tcW w:w="637"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2</w:t>
                  </w:r>
                </w:p>
              </w:tc>
              <w:tc>
                <w:tcPr>
                  <w:tcW w:w="1659"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iCs/>
                      <w:color w:val="auto"/>
                      <w:sz w:val="20"/>
                      <w:szCs w:val="21"/>
                      <w:highlight w:val="none"/>
                      <w:u w:val="single"/>
                      <w:lang w:val="en-US" w:eastAsia="zh-CN"/>
                    </w:rPr>
                  </w:pPr>
                  <w:r>
                    <w:rPr>
                      <w:rFonts w:hint="default" w:ascii="Times New Roman" w:hAnsi="Times New Roman" w:eastAsia="宋体" w:cs="Times New Roman"/>
                      <w:b w:val="0"/>
                      <w:bCs w:val="0"/>
                      <w:iCs/>
                      <w:color w:val="auto"/>
                      <w:sz w:val="20"/>
                      <w:szCs w:val="21"/>
                      <w:highlight w:val="none"/>
                      <w:u w:val="single"/>
                      <w:lang w:val="en-US" w:eastAsia="zh-CN"/>
                    </w:rPr>
                    <w:t>布袋除尘器收集粉尘</w:t>
                  </w:r>
                </w:p>
              </w:tc>
              <w:tc>
                <w:tcPr>
                  <w:tcW w:w="1004"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1.511t/a</w:t>
                  </w:r>
                </w:p>
              </w:tc>
              <w:tc>
                <w:tcPr>
                  <w:tcW w:w="1046"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p>
              </w:tc>
              <w:tc>
                <w:tcPr>
                  <w:tcW w:w="1313"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iCs/>
                      <w:color w:val="auto"/>
                      <w:sz w:val="20"/>
                      <w:szCs w:val="21"/>
                      <w:highlight w:val="none"/>
                      <w:u w:val="single"/>
                      <w:lang w:val="en-US" w:eastAsia="zh-CN"/>
                    </w:rPr>
                  </w:pPr>
                  <w:r>
                    <w:rPr>
                      <w:rFonts w:hint="default" w:ascii="Times New Roman" w:hAnsi="Times New Roman" w:eastAsia="宋体" w:cs="Times New Roman"/>
                      <w:iCs/>
                      <w:color w:val="auto"/>
                      <w:sz w:val="20"/>
                      <w:szCs w:val="21"/>
                      <w:highlight w:val="none"/>
                      <w:u w:val="single"/>
                    </w:rPr>
                    <w:t>900-099-S59</w:t>
                  </w:r>
                </w:p>
              </w:tc>
              <w:tc>
                <w:tcPr>
                  <w:tcW w:w="2524"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i w:val="0"/>
                      <w:iCs w:val="0"/>
                      <w:color w:val="auto"/>
                      <w:kern w:val="0"/>
                      <w:sz w:val="20"/>
                      <w:szCs w:val="21"/>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外售综合利用</w:t>
                  </w:r>
                </w:p>
              </w:tc>
            </w:tr>
            <w:tr>
              <w:trPr>
                <w:trHeight w:val="454" w:hRule="atLeast"/>
                <w:jc w:val="center"/>
              </w:trPr>
              <w:tc>
                <w:tcPr>
                  <w:tcW w:w="637"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3</w:t>
                  </w:r>
                </w:p>
              </w:tc>
              <w:tc>
                <w:tcPr>
                  <w:tcW w:w="1659"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iCs/>
                      <w:color w:val="auto"/>
                      <w:sz w:val="20"/>
                      <w:szCs w:val="21"/>
                      <w:highlight w:val="none"/>
                      <w:u w:val="single"/>
                      <w:lang w:val="en-US" w:eastAsia="zh-CN"/>
                    </w:rPr>
                  </w:pPr>
                  <w:r>
                    <w:rPr>
                      <w:rFonts w:hint="default" w:ascii="Times New Roman" w:hAnsi="Times New Roman" w:eastAsia="宋体" w:cs="Times New Roman"/>
                      <w:b w:val="0"/>
                      <w:bCs w:val="0"/>
                      <w:iCs/>
                      <w:color w:val="auto"/>
                      <w:sz w:val="20"/>
                      <w:szCs w:val="21"/>
                      <w:highlight w:val="none"/>
                      <w:u w:val="single"/>
                      <w:lang w:val="en-US" w:eastAsia="zh-CN"/>
                    </w:rPr>
                    <w:t>废布袋</w:t>
                  </w:r>
                </w:p>
              </w:tc>
              <w:tc>
                <w:tcPr>
                  <w:tcW w:w="1004"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0.01t/a</w:t>
                  </w:r>
                </w:p>
              </w:tc>
              <w:tc>
                <w:tcPr>
                  <w:tcW w:w="1046"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p>
              </w:tc>
              <w:tc>
                <w:tcPr>
                  <w:tcW w:w="1313"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iCs/>
                      <w:color w:val="auto"/>
                      <w:sz w:val="20"/>
                      <w:szCs w:val="21"/>
                      <w:highlight w:val="none"/>
                      <w:u w:val="single"/>
                      <w:lang w:val="en-US" w:eastAsia="zh-CN"/>
                    </w:rPr>
                  </w:pPr>
                  <w:r>
                    <w:rPr>
                      <w:rFonts w:hint="default" w:ascii="Times New Roman" w:hAnsi="Times New Roman" w:eastAsia="宋体" w:cs="Times New Roman"/>
                      <w:iCs/>
                      <w:color w:val="auto"/>
                      <w:sz w:val="20"/>
                      <w:szCs w:val="21"/>
                      <w:highlight w:val="none"/>
                      <w:u w:val="single"/>
                    </w:rPr>
                    <w:t>900-099-S59</w:t>
                  </w:r>
                </w:p>
              </w:tc>
              <w:tc>
                <w:tcPr>
                  <w:tcW w:w="2524"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highlight w:val="none"/>
                      <w:u w:val="single"/>
                      <w:lang w:val="en-US" w:eastAsia="zh-CN"/>
                    </w:rPr>
                  </w:pPr>
                  <w:r>
                    <w:rPr>
                      <w:rFonts w:hint="default" w:ascii="Times New Roman" w:hAnsi="Times New Roman" w:eastAsia="宋体" w:cs="Times New Roman"/>
                      <w:b w:val="0"/>
                      <w:bCs w:val="0"/>
                      <w:iCs/>
                      <w:color w:val="auto"/>
                      <w:sz w:val="20"/>
                      <w:szCs w:val="21"/>
                      <w:highlight w:val="none"/>
                      <w:u w:val="single"/>
                      <w:lang w:val="en-US" w:eastAsia="zh-CN"/>
                    </w:rPr>
                    <w:t>由环卫部门处理</w:t>
                  </w:r>
                </w:p>
              </w:tc>
            </w:tr>
            <w:tr>
              <w:trPr>
                <w:trHeight w:val="454" w:hRule="atLeast"/>
                <w:jc w:val="center"/>
              </w:trPr>
              <w:tc>
                <w:tcPr>
                  <w:tcW w:w="637"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4</w:t>
                  </w:r>
                </w:p>
              </w:tc>
              <w:tc>
                <w:tcPr>
                  <w:tcW w:w="1659"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iCs/>
                      <w:color w:val="auto"/>
                      <w:sz w:val="20"/>
                      <w:szCs w:val="21"/>
                      <w:highlight w:val="none"/>
                      <w:u w:val="single"/>
                      <w:lang w:val="en-US" w:eastAsia="zh-CN"/>
                    </w:rPr>
                  </w:pPr>
                  <w:r>
                    <w:rPr>
                      <w:rFonts w:hint="default" w:ascii="Times New Roman" w:hAnsi="Times New Roman" w:eastAsia="宋体" w:cs="Times New Roman"/>
                      <w:b w:val="0"/>
                      <w:bCs w:val="0"/>
                      <w:iCs/>
                      <w:color w:val="auto"/>
                      <w:sz w:val="20"/>
                      <w:szCs w:val="21"/>
                      <w:highlight w:val="none"/>
                      <w:u w:val="single"/>
                      <w:lang w:val="en-US" w:eastAsia="zh-CN"/>
                    </w:rPr>
                    <w:t>筛分杂质</w:t>
                  </w:r>
                </w:p>
              </w:tc>
              <w:tc>
                <w:tcPr>
                  <w:tcW w:w="1004" w:type="dxa"/>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r>
                    <w:rPr>
                      <w:rFonts w:hint="default" w:ascii="Times New Roman" w:hAnsi="Times New Roman" w:cs="Times New Roman"/>
                      <w:b w:val="0"/>
                      <w:bCs w:val="0"/>
                      <w:color w:val="auto"/>
                      <w:sz w:val="20"/>
                      <w:szCs w:val="20"/>
                      <w:highlight w:val="none"/>
                      <w:u w:val="single"/>
                      <w:lang w:val="en-US" w:eastAsia="zh-CN"/>
                    </w:rPr>
                    <w:t>40t/a</w:t>
                  </w:r>
                </w:p>
              </w:tc>
              <w:tc>
                <w:tcPr>
                  <w:tcW w:w="1046" w:type="dxa"/>
                  <w:vMerge w:val="continue"/>
                  <w:tcBorders>
                    <w:tl2br w:val="nil"/>
                    <w:tr2bl w:val="nil"/>
                  </w:tcBorders>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lang w:val="en-US" w:eastAsia="zh-CN"/>
                    </w:rPr>
                  </w:pPr>
                </w:p>
              </w:tc>
              <w:tc>
                <w:tcPr>
                  <w:tcW w:w="1313"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iCs/>
                      <w:color w:val="auto"/>
                      <w:sz w:val="20"/>
                      <w:szCs w:val="21"/>
                      <w:highlight w:val="none"/>
                      <w:u w:val="single"/>
                      <w:lang w:val="en-US" w:eastAsia="zh-CN"/>
                    </w:rPr>
                  </w:pPr>
                  <w:r>
                    <w:rPr>
                      <w:rFonts w:hint="default" w:ascii="Times New Roman" w:hAnsi="Times New Roman" w:eastAsia="宋体" w:cs="Times New Roman"/>
                      <w:color w:val="auto"/>
                      <w:sz w:val="20"/>
                      <w:szCs w:val="21"/>
                      <w:highlight w:val="none"/>
                      <w:u w:val="single"/>
                    </w:rPr>
                    <w:t>900-099-S64</w:t>
                  </w:r>
                </w:p>
              </w:tc>
              <w:tc>
                <w:tcPr>
                  <w:tcW w:w="2524" w:type="dxa"/>
                  <w:tcBorders>
                    <w:tl2br w:val="nil"/>
                    <w:tr2bl w:val="nil"/>
                  </w:tcBorders>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highlight w:val="none"/>
                      <w:u w:val="single"/>
                      <w:lang w:val="en-US" w:eastAsia="zh-CN"/>
                    </w:rPr>
                  </w:pPr>
                  <w:r>
                    <w:rPr>
                      <w:rFonts w:hint="default" w:ascii="Times New Roman" w:hAnsi="Times New Roman" w:eastAsia="宋体" w:cs="Times New Roman"/>
                      <w:b w:val="0"/>
                      <w:bCs w:val="0"/>
                      <w:iCs/>
                      <w:color w:val="auto"/>
                      <w:sz w:val="20"/>
                      <w:szCs w:val="21"/>
                      <w:highlight w:val="none"/>
                      <w:u w:val="single"/>
                      <w:lang w:val="en-US" w:eastAsia="zh-CN"/>
                    </w:rPr>
                    <w:t>作为饲料外售当地居民</w:t>
                  </w:r>
                </w:p>
              </w:tc>
            </w:tr>
          </w:tbl>
          <w:p>
            <w:pPr>
              <w:pStyle w:val="32"/>
              <w:widowControl w:val="0"/>
              <w:wordWrap/>
              <w:autoSpaceDE w:val="0"/>
              <w:autoSpaceDN w:val="0"/>
              <w:adjustRightInd/>
              <w:snapToGrid/>
              <w:spacing w:beforeLines="5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根据《一般工业固体废物贮存和填埋污染控制标准》(GB18599-2020)及相关国家及地方法律法规，提出如下环保措施：</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①为防止雨水径流进入贮存、处置场内，贮存、处置场周边应设置导流渠。</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②为加强监督管理，贮存、处置场应设置环境保护图形标志。</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③贮存、处置场使用单位，应建立检查维护制度。定期检查维护导流渠等设施，发现有损坏可能或异常，应及时采取必要措施，以保障正常运行。</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 xml:space="preserve">④贮存、处置场的使用单位，应建立档案制度。应将入场的一般工业固体废物的种类和数量以及下列资料。详细记录在案，长期保存，供随时查阅。 </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通过以上分析，本项目产生的固废经妥善处理、处置后，对周围环境及人体不会造成影响，亦不会对环境产生二次污染，所采取的治理措施是可行的。但必须指出的是，固体废物综合利用、处理处置前在厂区内的堆放、贮存场所应按照国家固体废物贮存有关要求设置，避免产生二次污染。</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kern w:val="2"/>
                <w:sz w:val="24"/>
                <w:szCs w:val="24"/>
                <w:u w:val="none"/>
                <w:lang w:val="en-US" w:eastAsia="zh-CN" w:bidi="ar-SA"/>
              </w:rPr>
            </w:pPr>
            <w:r>
              <w:rPr>
                <w:rFonts w:hint="default" w:ascii="Times New Roman" w:hAnsi="Times New Roman" w:eastAsia="宋体" w:cs="Times New Roman"/>
                <w:color w:val="auto"/>
                <w:kern w:val="0"/>
                <w:sz w:val="24"/>
                <w:szCs w:val="24"/>
                <w:lang w:val="en-US" w:eastAsia="zh-CN"/>
              </w:rPr>
              <w:t>建设单位在生产过程中必须做好固废的暂存工作，要有合适的暂存场所，暂存场所必须做好防渗、防漏、防晒、防淋等工作。在运输过程注意运输安全，途中不得沿路抛洒，并在堆放场所树立明显的标志牌。</w:t>
            </w:r>
          </w:p>
          <w:p>
            <w:pPr>
              <w:pStyle w:val="32"/>
              <w:widowControl w:val="0"/>
              <w:wordWrap/>
              <w:autoSpaceDE w:val="0"/>
              <w:autoSpaceDN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kern w:val="0"/>
                <w:sz w:val="24"/>
                <w:szCs w:val="24"/>
                <w:lang w:val="en-US" w:eastAsia="zh-CN" w:bidi="ar-SA"/>
              </w:rPr>
            </w:pPr>
            <w:r>
              <w:rPr>
                <w:rFonts w:hint="default" w:ascii="Times New Roman" w:hAnsi="Times New Roman" w:cs="Times New Roman"/>
                <w:b/>
                <w:bCs/>
                <w:color w:val="auto"/>
                <w:kern w:val="0"/>
                <w:sz w:val="24"/>
                <w:szCs w:val="24"/>
                <w:lang w:val="en-US" w:eastAsia="zh-CN" w:bidi="ar-SA"/>
              </w:rPr>
              <w:t>5.地下水、土壤环境影响</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b w:val="0"/>
                <w:bCs w:val="0"/>
                <w:color w:val="auto"/>
                <w:sz w:val="20"/>
                <w:szCs w:val="20"/>
                <w:u w:val="none"/>
                <w:lang w:val="en-US" w:eastAsia="zh-CN"/>
              </w:rPr>
            </w:pPr>
            <w:r>
              <w:rPr>
                <w:rFonts w:hint="default" w:ascii="Times New Roman" w:hAnsi="Times New Roman" w:eastAsia="宋体" w:cs="Times New Roman"/>
                <w:color w:val="auto"/>
                <w:kern w:val="0"/>
                <w:sz w:val="24"/>
                <w:szCs w:val="24"/>
                <w:lang w:val="en-US" w:eastAsia="zh-CN"/>
              </w:rPr>
              <w:t>本项目利用现有厂区进行生产，厂区内均进行了地面硬化和防渗。本项目正常生产过程中无废水排放，废气主要排放污染物为颗粒物、SO</w:t>
            </w:r>
            <w:r>
              <w:rPr>
                <w:rFonts w:hint="default" w:ascii="Times New Roman" w:hAnsi="Times New Roman" w:eastAsia="宋体" w:cs="Times New Roman"/>
                <w:color w:val="auto"/>
                <w:kern w:val="0"/>
                <w:sz w:val="24"/>
                <w:szCs w:val="24"/>
                <w:vertAlign w:val="subscript"/>
                <w:lang w:val="en-US" w:eastAsia="zh-CN"/>
              </w:rPr>
              <w:t>2</w:t>
            </w:r>
            <w:r>
              <w:rPr>
                <w:rFonts w:hint="default" w:ascii="Times New Roman" w:hAnsi="Times New Roman" w:eastAsia="宋体" w:cs="Times New Roman"/>
                <w:color w:val="auto"/>
                <w:kern w:val="0"/>
                <w:sz w:val="24"/>
                <w:szCs w:val="24"/>
                <w:lang w:val="en-US" w:eastAsia="zh-CN"/>
              </w:rPr>
              <w:t>和NOx，按照“源头控制、分区防治、污染监控、应急响应”相结合的原则，从污染物的产生、入渗、扩散全方位进行控制，</w:t>
            </w:r>
            <w:r>
              <w:rPr>
                <w:rFonts w:hint="default" w:ascii="Times New Roman" w:hAnsi="Times New Roman" w:eastAsia="宋体" w:cs="Times New Roman"/>
                <w:b w:val="0"/>
                <w:bCs w:val="0"/>
                <w:color w:val="auto"/>
                <w:sz w:val="20"/>
                <w:szCs w:val="20"/>
                <w:u w:val="none"/>
                <w:lang w:val="en-US" w:eastAsia="zh-CN"/>
              </w:rPr>
              <w:t>对地下水、土壤环境影响较小</w:t>
            </w:r>
            <w:r>
              <w:rPr>
                <w:rFonts w:hint="default" w:ascii="Times New Roman" w:hAnsi="Times New Roman" w:eastAsia="宋体" w:cs="Times New Roman"/>
                <w:b w:val="0"/>
                <w:bCs w:val="0"/>
                <w:color w:val="auto"/>
                <w:sz w:val="20"/>
                <w:szCs w:val="20"/>
                <w:u w:val="none"/>
                <w:lang w:eastAsia="zh-CN"/>
              </w:rPr>
              <w:t>。</w:t>
            </w:r>
          </w:p>
          <w:p>
            <w:pPr>
              <w:pStyle w:val="32"/>
              <w:widowControl w:val="0"/>
              <w:wordWrap/>
              <w:autoSpaceDE w:val="0"/>
              <w:autoSpaceDN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kern w:val="0"/>
                <w:sz w:val="24"/>
                <w:szCs w:val="24"/>
                <w:lang w:val="en-US" w:eastAsia="zh-CN" w:bidi="ar-SA"/>
              </w:rPr>
            </w:pPr>
            <w:r>
              <w:rPr>
                <w:rFonts w:hint="default" w:ascii="Times New Roman" w:hAnsi="Times New Roman" w:cs="Times New Roman"/>
                <w:b/>
                <w:bCs/>
                <w:color w:val="auto"/>
                <w:kern w:val="0"/>
                <w:sz w:val="24"/>
                <w:szCs w:val="24"/>
                <w:lang w:val="en-US" w:eastAsia="zh-CN" w:bidi="ar-SA"/>
              </w:rPr>
              <w:t>6.风险环境影响</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环境风险评价的目的是分析和预测建设项目存在的潜在危险，建设项目建设和运行期间发生的可预测突发性事件或事故（一般不包括人为破坏及自然灾害）引起的有毒有害、易燃易爆等物质泄漏，或突发事件产生的新的有毒有害物质，所造成的对人身安全与环境的影响和损害进行评估，提出合理可行的防范、应急措施，以使事故率、损失达到可接受水平。环境风险评价应把事故引起厂界外人群的伤害、环境质量的恶化及对生态系统影响的预测和防护作为评价工作重点。</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经对照，本项目生物质热风炉燃料不属于《建设项目环境风险评价技术导则》（HJ169-2018）附录A中所列的易燃物质</w:t>
            </w:r>
            <w:r>
              <w:rPr>
                <w:rFonts w:hint="default" w:ascii="Times New Roman" w:hAnsi="Times New Roman"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生物质本身具有可燃性，在储存过程中会有发生火灾的风险，如储存不当将会发生火灾，因此，环评建议采取以下措施：</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①生物质储存区应设在远离粮食储存区域及居民区，尽量避免对周围环境造成不利影响。</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②项目应建设一套完善的消防系统，包括消防通道、应急灯、消防栓及灭火器等。</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③应在生物质颗粒储存区设置“严禁烟火”、“禁火区”等警戒标语和标牌</w:t>
            </w:r>
            <w:r>
              <w:rPr>
                <w:rFonts w:hint="default" w:ascii="Times New Roman" w:hAnsi="Times New Roman"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禁止携带火种进入生物质储存区域。</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当发生小型火灾时，用干粉灭火器及消防沙灭火，当火灾超出厂区可控制范围时，立即联系当地消防部门进行灭火，首先用沙袋构置的临时围堰将消防废水控制在厂房周围，若产生消防废水，能采取有效措施封堵，收集外运委托有资质单位处理。</w:t>
            </w:r>
          </w:p>
          <w:p>
            <w:pPr>
              <w:pStyle w:val="32"/>
              <w:adjustRightInd/>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为了确保该项目建成后全厂“三废”排放符合国家排放标准和总量控制要求，创造良好的生活环境和工作环境，减轻运营过程中所带来的环境污染，根据本次环评提出的运营期环保治理措施和建议，对该项目各项环保设施投资进行估算，本项目总投资为</w:t>
            </w:r>
            <w:r>
              <w:rPr>
                <w:rFonts w:hint="default" w:ascii="Times New Roman" w:hAnsi="Times New Roman" w:eastAsia="宋体" w:cs="Times New Roman"/>
                <w:color w:val="auto"/>
                <w:kern w:val="0"/>
                <w:sz w:val="20"/>
                <w:szCs w:val="20"/>
                <w:highlight w:val="none"/>
                <w:lang w:val="en-US" w:eastAsia="zh-CN"/>
              </w:rPr>
              <w:t>100</w:t>
            </w:r>
            <w:r>
              <w:rPr>
                <w:rFonts w:hint="default" w:ascii="Times New Roman" w:hAnsi="Times New Roman" w:eastAsia="宋体" w:cs="Times New Roman"/>
                <w:color w:val="auto"/>
                <w:kern w:val="0"/>
                <w:sz w:val="20"/>
                <w:szCs w:val="20"/>
                <w:highlight w:val="none"/>
              </w:rPr>
              <w:t>万元，其中环保投资为</w:t>
            </w:r>
            <w:r>
              <w:rPr>
                <w:rFonts w:hint="default" w:ascii="Times New Roman" w:hAnsi="Times New Roman" w:cs="Times New Roman"/>
                <w:color w:val="auto"/>
                <w:kern w:val="0"/>
                <w:sz w:val="20"/>
                <w:szCs w:val="20"/>
                <w:highlight w:val="none"/>
                <w:lang w:val="en-US" w:eastAsia="zh-CN"/>
              </w:rPr>
              <w:t>25</w:t>
            </w:r>
            <w:r>
              <w:rPr>
                <w:rFonts w:hint="default" w:ascii="Times New Roman" w:hAnsi="Times New Roman" w:eastAsia="宋体" w:cs="Times New Roman"/>
                <w:color w:val="auto"/>
                <w:kern w:val="0"/>
                <w:sz w:val="20"/>
                <w:szCs w:val="20"/>
                <w:highlight w:val="none"/>
              </w:rPr>
              <w:t>万元，占总投资的</w:t>
            </w:r>
            <w:r>
              <w:rPr>
                <w:rFonts w:hint="default" w:ascii="Times New Roman" w:hAnsi="Times New Roman" w:cs="Times New Roman"/>
                <w:color w:val="auto"/>
                <w:kern w:val="0"/>
                <w:sz w:val="20"/>
                <w:szCs w:val="20"/>
                <w:highlight w:val="none"/>
                <w:lang w:val="en-US" w:eastAsia="zh-CN"/>
              </w:rPr>
              <w:t>25</w:t>
            </w:r>
            <w:r>
              <w:rPr>
                <w:rFonts w:hint="default" w:ascii="Times New Roman" w:hAnsi="Times New Roman" w:eastAsia="宋体" w:cs="Times New Roman"/>
                <w:color w:val="auto"/>
                <w:kern w:val="0"/>
                <w:sz w:val="20"/>
                <w:szCs w:val="20"/>
                <w:highlight w:val="none"/>
              </w:rPr>
              <w:t>%。环保投资明细详见下表。</w:t>
            </w:r>
          </w:p>
          <w:p>
            <w:pPr>
              <w:spacing w:before="0" w:beforeAutospacing="0" w:after="0" w:afterAutospacing="0"/>
              <w:ind w:left="0" w:right="0"/>
              <w:jc w:val="center"/>
              <w:rPr>
                <w:rFonts w:hint="default" w:ascii="Times New Roman" w:hAnsi="Times New Roman" w:eastAsia="宋体" w:cs="Times New Roman"/>
                <w:b/>
                <w:bCs/>
                <w:color w:val="auto"/>
                <w:sz w:val="20"/>
                <w:szCs w:val="20"/>
                <w:highlight w:val="none"/>
                <w:u w:val="single"/>
              </w:rPr>
            </w:pPr>
            <w:r>
              <w:rPr>
                <w:rFonts w:hint="default" w:ascii="Times New Roman" w:hAnsi="Times New Roman" w:eastAsia="宋体" w:cs="Times New Roman"/>
                <w:b/>
                <w:bCs/>
                <w:color w:val="auto"/>
                <w:sz w:val="20"/>
                <w:szCs w:val="20"/>
                <w:highlight w:val="none"/>
                <w:u w:val="single"/>
              </w:rPr>
              <w:t>表4-18 本项目环保投资一览表</w:t>
            </w:r>
          </w:p>
          <w:tbl>
            <w:tblPr>
              <w:tblW w:w="8422"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68"/>
              <w:gridCol w:w="1358"/>
              <w:gridCol w:w="3487"/>
              <w:gridCol w:w="1835"/>
              <w:gridCol w:w="1174"/>
            </w:tblGrid>
            <w:tr>
              <w:trPr>
                <w:trHeight w:val="23" w:hRule="atLeast"/>
              </w:trPr>
              <w:tc>
                <w:tcPr>
                  <w:tcW w:w="1926" w:type="dxa"/>
                  <w:gridSpan w:val="2"/>
                  <w:tcBorders>
                    <w:top w:val="single" w:color="auto" w:sz="12" w:space="0"/>
                    <w:left w:val="nil"/>
                    <w:bottom w:val="single" w:color="auto" w:sz="4" w:space="0"/>
                    <w:right w:val="single" w:color="auto" w:sz="2" w:space="0"/>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污染物种类</w:t>
                  </w:r>
                </w:p>
              </w:tc>
              <w:tc>
                <w:tcPr>
                  <w:tcW w:w="3487" w:type="dxa"/>
                  <w:tcBorders>
                    <w:top w:val="single" w:color="auto" w:sz="12" w:space="0"/>
                    <w:left w:val="single" w:color="auto" w:sz="2" w:space="0"/>
                    <w:bottom w:val="single" w:color="auto" w:sz="2" w:space="0"/>
                    <w:right w:val="single" w:color="auto" w:sz="2" w:space="0"/>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污染物防治措施</w:t>
                  </w:r>
                </w:p>
              </w:tc>
              <w:tc>
                <w:tcPr>
                  <w:tcW w:w="1835" w:type="dxa"/>
                  <w:tcBorders>
                    <w:top w:val="single" w:color="auto" w:sz="12" w:space="0"/>
                    <w:left w:val="single" w:color="auto" w:sz="2" w:space="0"/>
                    <w:bottom w:val="single" w:color="auto" w:sz="2" w:space="0"/>
                    <w:right w:val="single" w:color="auto" w:sz="2" w:space="0"/>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预期治理效果</w:t>
                  </w:r>
                </w:p>
              </w:tc>
              <w:tc>
                <w:tcPr>
                  <w:tcW w:w="1174" w:type="dxa"/>
                  <w:tcBorders>
                    <w:top w:val="single" w:color="auto" w:sz="12" w:space="0"/>
                    <w:left w:val="single" w:color="auto" w:sz="2" w:space="0"/>
                    <w:bottom w:val="single" w:color="auto" w:sz="2" w:space="0"/>
                    <w:right w:val="nil"/>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环保投资（万元）</w:t>
                  </w:r>
                </w:p>
              </w:tc>
            </w:tr>
            <w:tr>
              <w:trPr>
                <w:trHeight w:val="23" w:hRule="atLeast"/>
              </w:trPr>
              <w:tc>
                <w:tcPr>
                  <w:tcW w:w="568" w:type="dxa"/>
                  <w:vMerge w:val="restart"/>
                  <w:tcBorders>
                    <w:top w:val="nil"/>
                    <w:left w:val="nil"/>
                    <w:right w:val="single" w:color="auto" w:sz="2" w:space="0"/>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营</w:t>
                  </w:r>
                </w:p>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运</w:t>
                  </w:r>
                </w:p>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期</w:t>
                  </w:r>
                </w:p>
              </w:tc>
              <w:tc>
                <w:tcPr>
                  <w:tcW w:w="1358" w:type="dxa"/>
                  <w:tcBorders>
                    <w:top w:val="single" w:color="auto" w:sz="2" w:space="0"/>
                    <w:left w:val="single" w:color="auto" w:sz="2" w:space="0"/>
                    <w:right w:val="single" w:color="auto" w:sz="2" w:space="0"/>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废气</w:t>
                  </w:r>
                </w:p>
              </w:tc>
              <w:tc>
                <w:tcPr>
                  <w:tcW w:w="3487"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lang w:val="en-US" w:eastAsia="zh-CN"/>
                    </w:rPr>
                  </w:pPr>
                  <w:r>
                    <w:rPr>
                      <w:rFonts w:hint="default" w:ascii="Times New Roman" w:hAnsi="Times New Roman" w:cs="Times New Roman"/>
                      <w:color w:val="auto"/>
                      <w:sz w:val="20"/>
                      <w:szCs w:val="21"/>
                      <w:highlight w:val="none"/>
                      <w:u w:val="single"/>
                      <w:lang w:val="en-US" w:eastAsia="zh-CN"/>
                    </w:rPr>
                    <w:t>沉降室+</w:t>
                  </w:r>
                  <w:r>
                    <w:rPr>
                      <w:rFonts w:hint="default" w:ascii="Times New Roman" w:hAnsi="Times New Roman" w:eastAsia="宋体" w:cs="Times New Roman"/>
                      <w:color w:val="auto"/>
                      <w:sz w:val="20"/>
                      <w:szCs w:val="21"/>
                      <w:highlight w:val="none"/>
                      <w:u w:val="single"/>
                    </w:rPr>
                    <w:t>布袋除尘器</w:t>
                  </w:r>
                  <w:r>
                    <w:rPr>
                      <w:rFonts w:hint="default" w:ascii="Times New Roman" w:hAnsi="Times New Roman" w:eastAsia="宋体" w:cs="Times New Roman"/>
                      <w:color w:val="auto"/>
                      <w:sz w:val="20"/>
                      <w:szCs w:val="21"/>
                      <w:highlight w:val="none"/>
                      <w:u w:val="single"/>
                      <w:lang w:val="en-US" w:eastAsia="zh-CN"/>
                    </w:rPr>
                    <w:t>+</w:t>
                  </w:r>
                  <w:r>
                    <w:rPr>
                      <w:rFonts w:hint="default" w:ascii="Times New Roman" w:hAnsi="Times New Roman" w:cs="Times New Roman"/>
                      <w:color w:val="auto"/>
                      <w:sz w:val="20"/>
                      <w:szCs w:val="21"/>
                      <w:highlight w:val="none"/>
                      <w:u w:val="single"/>
                      <w:lang w:val="en-US" w:eastAsia="zh-CN"/>
                    </w:rPr>
                    <w:t>20m</w:t>
                  </w:r>
                  <w:r>
                    <w:rPr>
                      <w:rFonts w:hint="default" w:ascii="Times New Roman" w:hAnsi="Times New Roman" w:eastAsia="宋体" w:cs="Times New Roman"/>
                      <w:color w:val="auto"/>
                      <w:sz w:val="20"/>
                      <w:szCs w:val="21"/>
                      <w:highlight w:val="none"/>
                      <w:u w:val="single"/>
                      <w:lang w:val="en-US" w:eastAsia="zh-CN"/>
                    </w:rPr>
                    <w:t>排气筒</w:t>
                  </w:r>
                </w:p>
              </w:tc>
              <w:tc>
                <w:tcPr>
                  <w:tcW w:w="183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达标排放</w:t>
                  </w:r>
                </w:p>
              </w:tc>
              <w:tc>
                <w:tcPr>
                  <w:tcW w:w="1174" w:type="dxa"/>
                  <w:tcBorders>
                    <w:top w:val="single" w:color="auto" w:sz="2" w:space="0"/>
                    <w:left w:val="single" w:color="auto" w:sz="2" w:space="0"/>
                    <w:bottom w:val="single" w:color="auto" w:sz="2" w:space="0"/>
                    <w:right w:val="nil"/>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lang w:val="en-US"/>
                    </w:rPr>
                  </w:pPr>
                  <w:r>
                    <w:rPr>
                      <w:rFonts w:hint="default" w:ascii="Times New Roman" w:hAnsi="Times New Roman" w:cs="Times New Roman"/>
                      <w:color w:val="auto"/>
                      <w:sz w:val="20"/>
                      <w:szCs w:val="21"/>
                      <w:highlight w:val="none"/>
                      <w:u w:val="single"/>
                      <w:lang w:val="en-US" w:eastAsia="zh-CN"/>
                    </w:rPr>
                    <w:t>24</w:t>
                  </w:r>
                </w:p>
              </w:tc>
            </w:tr>
            <w:tr>
              <w:trPr>
                <w:trHeight w:val="23" w:hRule="atLeast"/>
              </w:trPr>
              <w:tc>
                <w:tcPr>
                  <w:tcW w:w="568" w:type="dxa"/>
                  <w:vMerge w:val="continue"/>
                  <w:tcBorders>
                    <w:left w:val="nil"/>
                    <w:right w:val="single" w:color="auto" w:sz="2" w:space="0"/>
                  </w:tcBorders>
                  <w:vAlign w:val="center"/>
                </w:tcPr>
                <w:p>
                  <w:pPr>
                    <w:widowControl/>
                    <w:spacing w:before="0" w:beforeAutospacing="0" w:after="0" w:afterAutospacing="0"/>
                    <w:ind w:left="0" w:right="0"/>
                    <w:jc w:val="left"/>
                    <w:rPr>
                      <w:rFonts w:hint="default" w:ascii="Times New Roman" w:hAnsi="Times New Roman" w:eastAsia="宋体" w:cs="Times New Roman"/>
                      <w:color w:val="auto"/>
                      <w:sz w:val="20"/>
                      <w:szCs w:val="21"/>
                      <w:highlight w:val="none"/>
                      <w:u w:val="single"/>
                    </w:rPr>
                  </w:pPr>
                </w:p>
              </w:tc>
              <w:tc>
                <w:tcPr>
                  <w:tcW w:w="1358"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噪声</w:t>
                  </w:r>
                </w:p>
              </w:tc>
              <w:tc>
                <w:tcPr>
                  <w:tcW w:w="3487"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减震垫、消声器</w:t>
                  </w:r>
                </w:p>
              </w:tc>
              <w:tc>
                <w:tcPr>
                  <w:tcW w:w="1835" w:type="dxa"/>
                  <w:tcBorders>
                    <w:top w:val="single" w:color="auto" w:sz="2" w:space="0"/>
                    <w:left w:val="single" w:color="auto" w:sz="2" w:space="0"/>
                    <w:bottom w:val="single" w:color="auto" w:sz="2" w:space="0"/>
                    <w:right w:val="single" w:color="auto" w:sz="2" w:space="0"/>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达标排放</w:t>
                  </w:r>
                </w:p>
              </w:tc>
              <w:tc>
                <w:tcPr>
                  <w:tcW w:w="1174" w:type="dxa"/>
                  <w:tcBorders>
                    <w:top w:val="single" w:color="auto" w:sz="2" w:space="0"/>
                    <w:left w:val="single" w:color="auto" w:sz="2" w:space="0"/>
                    <w:bottom w:val="single" w:color="auto" w:sz="2" w:space="0"/>
                    <w:right w:val="nil"/>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lang w:eastAsia="zh-CN"/>
                    </w:rPr>
                  </w:pPr>
                  <w:r>
                    <w:rPr>
                      <w:rFonts w:hint="default" w:ascii="Times New Roman" w:hAnsi="Times New Roman" w:cs="Times New Roman"/>
                      <w:color w:val="auto"/>
                      <w:sz w:val="20"/>
                      <w:szCs w:val="21"/>
                      <w:highlight w:val="none"/>
                      <w:u w:val="single"/>
                      <w:lang w:val="en-US" w:eastAsia="zh-CN"/>
                    </w:rPr>
                    <w:t>1</w:t>
                  </w:r>
                </w:p>
              </w:tc>
            </w:tr>
            <w:tr>
              <w:trPr>
                <w:trHeight w:val="23" w:hRule="atLeast"/>
              </w:trPr>
              <w:tc>
                <w:tcPr>
                  <w:tcW w:w="7248" w:type="dxa"/>
                  <w:gridSpan w:val="4"/>
                  <w:tcBorders>
                    <w:top w:val="single" w:color="auto" w:sz="2" w:space="0"/>
                    <w:left w:val="nil"/>
                    <w:bottom w:val="single" w:color="auto" w:sz="12" w:space="0"/>
                    <w:right w:val="single" w:color="auto" w:sz="2" w:space="0"/>
                  </w:tcBorders>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rPr>
                  </w:pPr>
                  <w:r>
                    <w:rPr>
                      <w:rFonts w:hint="default" w:ascii="Times New Roman" w:hAnsi="Times New Roman" w:eastAsia="宋体" w:cs="Times New Roman"/>
                      <w:color w:val="auto"/>
                      <w:sz w:val="20"/>
                      <w:szCs w:val="21"/>
                      <w:highlight w:val="none"/>
                      <w:u w:val="single"/>
                    </w:rPr>
                    <w:t>总计</w:t>
                  </w:r>
                </w:p>
              </w:tc>
              <w:tc>
                <w:tcPr>
                  <w:tcW w:w="1174" w:type="dxa"/>
                  <w:tcBorders>
                    <w:top w:val="single" w:color="auto" w:sz="2" w:space="0"/>
                    <w:left w:val="single" w:color="auto" w:sz="2" w:space="0"/>
                    <w:bottom w:val="single" w:color="auto" w:sz="12" w:space="0"/>
                    <w:right w:val="nil"/>
                  </w:tcBorders>
                  <w:vAlign w:val="center"/>
                </w:tcPr>
                <w:p>
                  <w:pPr>
                    <w:autoSpaceDE w:val="0"/>
                    <w:autoSpaceDN w:val="0"/>
                    <w:adjustRightInd w:val="0"/>
                    <w:spacing w:before="0" w:beforeAutospacing="0" w:after="0" w:afterAutospacing="0"/>
                    <w:ind w:left="0" w:right="0"/>
                    <w:jc w:val="center"/>
                    <w:rPr>
                      <w:rFonts w:hint="default" w:ascii="Times New Roman" w:hAnsi="Times New Roman" w:eastAsia="宋体" w:cs="Times New Roman"/>
                      <w:color w:val="auto"/>
                      <w:sz w:val="20"/>
                      <w:szCs w:val="21"/>
                      <w:highlight w:val="none"/>
                      <w:u w:val="single"/>
                      <w:lang w:val="en-US" w:eastAsia="zh-CN"/>
                    </w:rPr>
                  </w:pPr>
                  <w:r>
                    <w:rPr>
                      <w:rFonts w:hint="default" w:ascii="Times New Roman" w:hAnsi="Times New Roman" w:cs="Times New Roman"/>
                      <w:color w:val="auto"/>
                      <w:sz w:val="20"/>
                      <w:szCs w:val="21"/>
                      <w:highlight w:val="none"/>
                      <w:u w:val="single"/>
                      <w:lang w:val="en-US" w:eastAsia="zh-CN"/>
                    </w:rPr>
                    <w:t>25</w:t>
                  </w:r>
                </w:p>
              </w:tc>
            </w:tr>
          </w:tbl>
          <w:p>
            <w:pPr>
              <w:pStyle w:val="48"/>
              <w:widowControl w:val="0"/>
              <w:wordWrap/>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kern w:val="44"/>
                <w:sz w:val="24"/>
                <w:szCs w:val="24"/>
                <w:lang w:val="en-US" w:eastAsia="zh-CN"/>
              </w:rPr>
            </w:pPr>
          </w:p>
        </w:tc>
      </w:tr>
    </w:tbl>
    <w:p>
      <w:pPr>
        <w:adjustRightInd w:val="0"/>
        <w:snapToGrid w:val="0"/>
        <w:spacing w:line="360" w:lineRule="auto"/>
        <w:rPr>
          <w:rFonts w:hint="default" w:ascii="Times New Roman" w:hAnsi="Times New Roman" w:cs="Times New Roman"/>
          <w:b/>
          <w:color w:val="auto"/>
          <w:kern w:val="0"/>
          <w:sz w:val="28"/>
          <w:szCs w:val="28"/>
        </w:rPr>
        <w:sectPr>
          <w:pgSz w:w="11907" w:h="16840"/>
          <w:pgMar w:top="1417" w:right="1417" w:bottom="1417" w:left="1417" w:header="851" w:footer="851" w:gutter="0"/>
          <w:pgBorders>
            <w:top w:val="none" w:color="auto" w:sz="0" w:space="0"/>
            <w:left w:val="none" w:color="auto" w:sz="0" w:space="0"/>
            <w:bottom w:val="none" w:color="auto" w:sz="0" w:space="0"/>
            <w:right w:val="none" w:color="auto" w:sz="0" w:space="0"/>
          </w:pgBorders>
          <w:cols w:space="720" w:num="1"/>
          <w:docGrid w:linePitch="312"/>
        </w:sectPr>
      </w:pPr>
    </w:p>
    <w:p>
      <w:pPr>
        <w:pStyle w:val="24"/>
        <w:widowControl/>
        <w:wordWrap/>
        <w:adjustRightInd/>
        <w:snapToGrid/>
        <w:spacing w:before="0" w:beforeAutospacing="0" w:after="0" w:afterAutospacing="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10" w:name="_Hlk54167917"/>
      <w:r>
        <w:rPr>
          <w:rFonts w:hint="default" w:ascii="Times New Roman" w:hAnsi="Times New Roman" w:eastAsia="黑体" w:cs="Times New Roman"/>
          <w:snapToGrid w:val="0"/>
          <w:color w:val="auto"/>
          <w:sz w:val="30"/>
          <w:szCs w:val="30"/>
        </w:rPr>
        <w:t>环境保护措施监督检查清单</w:t>
      </w:r>
      <w:bookmarkEnd w:id="10"/>
    </w:p>
    <w:tbl>
      <w:tblPr>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350"/>
        <w:gridCol w:w="863"/>
        <w:gridCol w:w="2500"/>
        <w:gridCol w:w="2668"/>
      </w:tblGrid>
      <w:tr>
        <w:trPr>
          <w:trHeight w:val="454" w:hRule="atLeast"/>
          <w:jc w:val="center"/>
        </w:trPr>
        <w:tc>
          <w:tcPr>
            <w:tcW w:w="1419" w:type="dxa"/>
            <w:tcBorders>
              <w:tl2br w:val="single" w:color="auto" w:sz="4" w:space="0"/>
            </w:tcBorders>
            <w:vAlign w:val="top"/>
          </w:tcPr>
          <w:p>
            <w:pPr>
              <w:adjustRightInd w:val="0"/>
              <w:snapToGrid w:val="0"/>
              <w:spacing w:before="0" w:beforeAutospacing="0" w:after="0" w:afterAutospacing="0"/>
              <w:ind w:left="0" w:right="0" w:firstLine="720" w:firstLineChars="3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内容</w:t>
            </w:r>
          </w:p>
          <w:p>
            <w:pPr>
              <w:adjustRightInd w:val="0"/>
              <w:snapToGrid w:val="0"/>
              <w:spacing w:before="0" w:beforeAutospacing="0" w:after="0" w:afterAutospacing="0"/>
              <w:ind w:left="0" w:right="0"/>
              <w:rPr>
                <w:rFonts w:hint="default" w:ascii="Times New Roman" w:hAnsi="Times New Roman" w:cs="Times New Roman"/>
                <w:color w:val="auto"/>
                <w:sz w:val="24"/>
                <w:szCs w:val="24"/>
              </w:rPr>
            </w:pPr>
          </w:p>
          <w:p>
            <w:pPr>
              <w:adjustRightInd w:val="0"/>
              <w:snapToGrid w:val="0"/>
              <w:spacing w:before="0" w:beforeAutospacing="0" w:after="0" w:afterAutospacing="0"/>
              <w:ind w:left="0" w:right="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要素</w:t>
            </w:r>
          </w:p>
        </w:tc>
        <w:tc>
          <w:tcPr>
            <w:tcW w:w="1350"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排放口(编号、名称)/污染源</w:t>
            </w:r>
          </w:p>
        </w:tc>
        <w:tc>
          <w:tcPr>
            <w:tcW w:w="863"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污染物项目</w:t>
            </w:r>
          </w:p>
        </w:tc>
        <w:tc>
          <w:tcPr>
            <w:tcW w:w="2500"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环境保护措施</w:t>
            </w:r>
          </w:p>
        </w:tc>
        <w:tc>
          <w:tcPr>
            <w:tcW w:w="2668"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执行标准</w:t>
            </w:r>
          </w:p>
        </w:tc>
      </w:tr>
      <w:tr>
        <w:trPr>
          <w:trHeight w:val="1045" w:hRule="atLeast"/>
          <w:jc w:val="center"/>
        </w:trPr>
        <w:tc>
          <w:tcPr>
            <w:tcW w:w="1419" w:type="dxa"/>
            <w:vMerge w:val="restart"/>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sz w:val="24"/>
                <w:szCs w:val="24"/>
                <w:u w:val="none"/>
              </w:rPr>
              <w:t>大气环境</w:t>
            </w:r>
          </w:p>
        </w:tc>
        <w:tc>
          <w:tcPr>
            <w:tcW w:w="1350"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u w:val="single"/>
                <w:lang w:val="en-US" w:eastAsia="zh-CN"/>
              </w:rPr>
            </w:pPr>
            <w:r>
              <w:rPr>
                <w:rFonts w:hint="default" w:ascii="Times New Roman" w:hAnsi="Times New Roman" w:cs="Times New Roman"/>
                <w:b w:val="0"/>
                <w:bCs w:val="0"/>
                <w:color w:val="auto"/>
                <w:sz w:val="24"/>
                <w:szCs w:val="24"/>
                <w:u w:val="single"/>
                <w:lang w:val="en-US" w:eastAsia="zh-CN"/>
              </w:rPr>
              <w:t>热风炉烟气排放口（DA001）</w:t>
            </w:r>
          </w:p>
        </w:tc>
        <w:tc>
          <w:tcPr>
            <w:tcW w:w="863"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single"/>
                <w:lang w:val="en-US" w:eastAsia="zh-CN"/>
              </w:rPr>
            </w:pPr>
            <w:r>
              <w:rPr>
                <w:rFonts w:hint="default" w:ascii="Times New Roman" w:hAnsi="Times New Roman" w:cs="Times New Roman"/>
                <w:b w:val="0"/>
                <w:bCs w:val="0"/>
                <w:color w:val="auto"/>
                <w:sz w:val="24"/>
                <w:szCs w:val="24"/>
                <w:u w:val="single"/>
                <w:lang w:val="en-US" w:eastAsia="zh-CN"/>
              </w:rPr>
              <w:t>烟尘</w:t>
            </w:r>
          </w:p>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single"/>
                <w:vertAlign w:val="subscript"/>
                <w:lang w:val="en-US" w:eastAsia="zh-CN"/>
              </w:rPr>
            </w:pPr>
            <w:r>
              <w:rPr>
                <w:rFonts w:hint="default" w:ascii="Times New Roman" w:hAnsi="Times New Roman" w:cs="Times New Roman"/>
                <w:b w:val="0"/>
                <w:bCs w:val="0"/>
                <w:color w:val="auto"/>
                <w:sz w:val="24"/>
                <w:szCs w:val="24"/>
                <w:u w:val="single"/>
                <w:lang w:val="en-US" w:eastAsia="zh-CN"/>
              </w:rPr>
              <w:t>SO</w:t>
            </w:r>
            <w:r>
              <w:rPr>
                <w:rFonts w:hint="default" w:ascii="Times New Roman" w:hAnsi="Times New Roman" w:cs="Times New Roman"/>
                <w:b w:val="0"/>
                <w:bCs w:val="0"/>
                <w:color w:val="auto"/>
                <w:sz w:val="24"/>
                <w:szCs w:val="24"/>
                <w:u w:val="single"/>
                <w:vertAlign w:val="subscript"/>
                <w:lang w:val="en-US" w:eastAsia="zh-CN"/>
              </w:rPr>
              <w:t>2</w:t>
            </w:r>
          </w:p>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single"/>
                <w:lang w:val="en-US" w:eastAsia="zh-CN"/>
              </w:rPr>
            </w:pPr>
            <w:r>
              <w:rPr>
                <w:rFonts w:hint="default" w:ascii="Times New Roman" w:hAnsi="Times New Roman" w:cs="Times New Roman"/>
                <w:b w:val="0"/>
                <w:bCs w:val="0"/>
                <w:color w:val="auto"/>
                <w:sz w:val="24"/>
                <w:szCs w:val="24"/>
                <w:u w:val="single"/>
                <w:lang w:val="en-US" w:eastAsia="zh-CN"/>
              </w:rPr>
              <w:t>NOx</w:t>
            </w:r>
          </w:p>
        </w:tc>
        <w:tc>
          <w:tcPr>
            <w:tcW w:w="2500"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single"/>
                <w:lang w:val="en-US" w:eastAsia="zh-CN"/>
              </w:rPr>
            </w:pPr>
            <w:r>
              <w:rPr>
                <w:rFonts w:hint="default" w:ascii="Times New Roman" w:hAnsi="Times New Roman" w:cs="Times New Roman"/>
                <w:b w:val="0"/>
                <w:bCs w:val="0"/>
                <w:color w:val="auto"/>
                <w:sz w:val="24"/>
                <w:szCs w:val="24"/>
                <w:u w:val="single"/>
                <w:lang w:val="en-US" w:eastAsia="zh-CN"/>
              </w:rPr>
              <w:t>沉降室+布袋除尘器+不低于20m高烟囱排放</w:t>
            </w:r>
          </w:p>
        </w:tc>
        <w:tc>
          <w:tcPr>
            <w:tcW w:w="2668"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single"/>
                <w:lang w:val="en-US" w:eastAsia="zh-CN"/>
              </w:rPr>
            </w:pPr>
            <w:r>
              <w:rPr>
                <w:rFonts w:hint="default" w:ascii="Times New Roman" w:hAnsi="Times New Roman" w:cs="Times New Roman"/>
                <w:b w:val="0"/>
                <w:bCs w:val="0"/>
                <w:color w:val="auto"/>
                <w:sz w:val="24"/>
                <w:szCs w:val="24"/>
                <w:u w:val="single"/>
                <w:lang w:val="en-US" w:eastAsia="zh-CN"/>
              </w:rPr>
              <w:t>烟尘和SO</w:t>
            </w:r>
            <w:r>
              <w:rPr>
                <w:rFonts w:hint="default" w:ascii="Times New Roman" w:hAnsi="Times New Roman" w:cs="Times New Roman"/>
                <w:b w:val="0"/>
                <w:bCs w:val="0"/>
                <w:color w:val="auto"/>
                <w:sz w:val="24"/>
                <w:szCs w:val="24"/>
                <w:u w:val="single"/>
                <w:vertAlign w:val="subscript"/>
                <w:lang w:val="en-US" w:eastAsia="zh-CN"/>
              </w:rPr>
              <w:t>2</w:t>
            </w:r>
            <w:r>
              <w:rPr>
                <w:rFonts w:hint="default" w:ascii="Times New Roman" w:hAnsi="Times New Roman" w:cs="Times New Roman"/>
                <w:b w:val="0"/>
                <w:bCs w:val="0"/>
                <w:color w:val="auto"/>
                <w:sz w:val="24"/>
                <w:szCs w:val="24"/>
                <w:u w:val="single"/>
                <w:lang w:val="en-US" w:eastAsia="zh-CN"/>
              </w:rPr>
              <w:t>满足《工业窑炉大气污染物排放标准》（GB9078-1996）中二级标准；NOx满足《大气污染物综合排放标准》（GB16297-1996）中标准。</w:t>
            </w:r>
          </w:p>
        </w:tc>
      </w:tr>
      <w:tr>
        <w:trPr>
          <w:trHeight w:val="1045" w:hRule="atLeast"/>
          <w:jc w:val="center"/>
        </w:trPr>
        <w:tc>
          <w:tcPr>
            <w:tcW w:w="1419" w:type="dxa"/>
            <w:vMerge w:val="continue"/>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p>
        </w:tc>
        <w:tc>
          <w:tcPr>
            <w:tcW w:w="1350"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single"/>
                <w:lang w:val="en-US" w:eastAsia="zh-CN"/>
              </w:rPr>
            </w:pPr>
            <w:r>
              <w:rPr>
                <w:rFonts w:hint="default" w:ascii="Times New Roman" w:hAnsi="Times New Roman" w:cs="Times New Roman"/>
                <w:b w:val="0"/>
                <w:bCs w:val="0"/>
                <w:color w:val="auto"/>
                <w:sz w:val="24"/>
                <w:szCs w:val="24"/>
                <w:u w:val="single"/>
                <w:lang w:val="en-US" w:eastAsia="zh-CN"/>
              </w:rPr>
              <w:t>工艺粉尘</w:t>
            </w:r>
          </w:p>
        </w:tc>
        <w:tc>
          <w:tcPr>
            <w:tcW w:w="863"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single"/>
                <w:lang w:val="en-US" w:eastAsia="zh-CN"/>
              </w:rPr>
            </w:pPr>
            <w:r>
              <w:rPr>
                <w:rFonts w:hint="default" w:ascii="Times New Roman" w:hAnsi="Times New Roman" w:cs="Times New Roman"/>
                <w:b w:val="0"/>
                <w:bCs w:val="0"/>
                <w:color w:val="auto"/>
                <w:sz w:val="24"/>
                <w:szCs w:val="24"/>
                <w:u w:val="single"/>
                <w:lang w:val="en-US" w:eastAsia="zh-CN"/>
              </w:rPr>
              <w:t>颗粒物</w:t>
            </w:r>
          </w:p>
        </w:tc>
        <w:tc>
          <w:tcPr>
            <w:tcW w:w="2500"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single"/>
                <w:lang w:val="en-US" w:eastAsia="zh-CN"/>
              </w:rPr>
            </w:pPr>
            <w:r>
              <w:rPr>
                <w:rFonts w:hint="default" w:ascii="Times New Roman" w:hAnsi="Times New Roman" w:cs="Times New Roman"/>
                <w:b w:val="0"/>
                <w:bCs w:val="0"/>
                <w:color w:val="auto"/>
                <w:sz w:val="24"/>
                <w:szCs w:val="24"/>
                <w:u w:val="single"/>
                <w:lang w:val="en-US" w:eastAsia="zh-CN"/>
              </w:rPr>
              <w:t>降低卸粮高度，禁止大风天气作业；振动清理筛及传送带密闭，筛分下泄口设围挡，定期清理收集；烘干塔废气源头控制并及时清理沉降粉尘；采用密闭型车辆运输、加盖苫布、减速慢行等措施</w:t>
            </w:r>
          </w:p>
        </w:tc>
        <w:tc>
          <w:tcPr>
            <w:tcW w:w="2668"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single"/>
                <w:lang w:val="en-US" w:eastAsia="zh-CN"/>
              </w:rPr>
            </w:pPr>
            <w:r>
              <w:rPr>
                <w:rFonts w:hint="default" w:ascii="Times New Roman" w:hAnsi="Times New Roman" w:cs="Times New Roman"/>
                <w:b w:val="0"/>
                <w:bCs w:val="0"/>
                <w:color w:val="auto"/>
                <w:sz w:val="24"/>
                <w:szCs w:val="24"/>
                <w:u w:val="single"/>
                <w:lang w:val="en-US" w:eastAsia="zh-CN"/>
              </w:rPr>
              <w:t>满足《大气污染物综合排放标准》（GB16297-1996）中标准。</w:t>
            </w:r>
          </w:p>
        </w:tc>
      </w:tr>
      <w:tr>
        <w:trPr>
          <w:trHeight w:val="454" w:hRule="atLeast"/>
          <w:jc w:val="center"/>
        </w:trPr>
        <w:tc>
          <w:tcPr>
            <w:tcW w:w="1419"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sz w:val="24"/>
                <w:szCs w:val="24"/>
                <w:u w:val="none"/>
              </w:rPr>
              <w:t>地表水环境</w:t>
            </w:r>
          </w:p>
        </w:tc>
        <w:tc>
          <w:tcPr>
            <w:tcW w:w="1350"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w:t>
            </w:r>
          </w:p>
        </w:tc>
        <w:tc>
          <w:tcPr>
            <w:tcW w:w="863"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w:t>
            </w:r>
          </w:p>
        </w:tc>
        <w:tc>
          <w:tcPr>
            <w:tcW w:w="2500"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u w:val="none"/>
                <w:lang w:val="en-US" w:eastAsia="zh-CN"/>
              </w:rPr>
            </w:pPr>
            <w:r>
              <w:rPr>
                <w:rFonts w:hint="default" w:ascii="Times New Roman" w:hAnsi="Times New Roman" w:cs="Times New Roman"/>
                <w:b w:val="0"/>
                <w:bCs w:val="0"/>
                <w:i w:val="0"/>
                <w:iCs w:val="0"/>
                <w:color w:val="auto"/>
                <w:kern w:val="0"/>
                <w:sz w:val="24"/>
                <w:szCs w:val="24"/>
                <w:u w:val="none"/>
                <w:lang w:val="en-US" w:eastAsia="zh-CN"/>
              </w:rPr>
              <w:t>/</w:t>
            </w:r>
          </w:p>
        </w:tc>
        <w:tc>
          <w:tcPr>
            <w:tcW w:w="2668"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w:t>
            </w:r>
          </w:p>
        </w:tc>
      </w:tr>
      <w:tr>
        <w:trPr>
          <w:trHeight w:val="454" w:hRule="atLeast"/>
          <w:jc w:val="center"/>
        </w:trPr>
        <w:tc>
          <w:tcPr>
            <w:tcW w:w="1419"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sz w:val="24"/>
                <w:szCs w:val="24"/>
                <w:u w:val="none"/>
              </w:rPr>
              <w:t>声环境</w:t>
            </w:r>
          </w:p>
        </w:tc>
        <w:tc>
          <w:tcPr>
            <w:tcW w:w="1350"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sz w:val="24"/>
                <w:szCs w:val="24"/>
                <w:u w:val="none"/>
              </w:rPr>
              <w:t>设备噪声</w:t>
            </w:r>
          </w:p>
        </w:tc>
        <w:tc>
          <w:tcPr>
            <w:tcW w:w="863" w:type="dxa"/>
            <w:vAlign w:val="center"/>
          </w:tcPr>
          <w:p>
            <w:pPr>
              <w:widowControl/>
              <w:spacing w:before="0" w:beforeAutospacing="0" w:after="0" w:afterAutospacing="0"/>
              <w:ind w:left="0" w:right="0"/>
              <w:jc w:val="center"/>
              <w:rPr>
                <w:rFonts w:hint="default" w:ascii="Times New Roman" w:hAnsi="Times New Roman" w:cs="Times New Roman"/>
                <w:b w:val="0"/>
                <w:bCs w:val="0"/>
                <w:color w:val="auto"/>
                <w:kern w:val="0"/>
                <w:sz w:val="24"/>
                <w:szCs w:val="24"/>
                <w:u w:val="none"/>
              </w:rPr>
            </w:pPr>
            <w:r>
              <w:rPr>
                <w:rStyle w:val="95"/>
                <w:rFonts w:hint="default" w:ascii="Times New Roman" w:hAnsi="Times New Roman" w:cs="Times New Roman"/>
                <w:b w:val="0"/>
                <w:bCs w:val="0"/>
                <w:color w:val="auto"/>
                <w:sz w:val="24"/>
                <w:szCs w:val="24"/>
                <w:u w:val="none"/>
              </w:rPr>
              <w:t>连续等效</w:t>
            </w:r>
            <w:r>
              <w:rPr>
                <w:rStyle w:val="101"/>
                <w:rFonts w:hint="default" w:ascii="Times New Roman" w:hAnsi="Times New Roman" w:cs="Times New Roman"/>
                <w:b w:val="0"/>
                <w:bCs w:val="0"/>
                <w:color w:val="auto"/>
                <w:sz w:val="24"/>
                <w:szCs w:val="24"/>
                <w:u w:val="none"/>
              </w:rPr>
              <w:t>A</w:t>
            </w:r>
            <w:r>
              <w:rPr>
                <w:rStyle w:val="95"/>
                <w:rFonts w:hint="default" w:ascii="Times New Roman" w:hAnsi="Times New Roman" w:cs="Times New Roman"/>
                <w:b w:val="0"/>
                <w:bCs w:val="0"/>
                <w:color w:val="auto"/>
                <w:sz w:val="24"/>
                <w:szCs w:val="24"/>
                <w:u w:val="none"/>
              </w:rPr>
              <w:t>声级</w:t>
            </w:r>
          </w:p>
        </w:tc>
        <w:tc>
          <w:tcPr>
            <w:tcW w:w="2500"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kern w:val="0"/>
                <w:sz w:val="24"/>
                <w:szCs w:val="24"/>
                <w:u w:val="none"/>
              </w:rPr>
              <w:t>使用低噪声设备，设备安装减振垫，消声器等措施</w:t>
            </w:r>
          </w:p>
        </w:tc>
        <w:tc>
          <w:tcPr>
            <w:tcW w:w="2668"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sz w:val="24"/>
                <w:szCs w:val="24"/>
                <w:u w:val="none"/>
              </w:rPr>
              <w:t>满足《工业企业厂界环境噪声排放标准》（GB12348-2008）</w:t>
            </w:r>
            <w:r>
              <w:rPr>
                <w:rFonts w:hint="default" w:ascii="Times New Roman" w:hAnsi="Times New Roman" w:eastAsia="等线" w:cs="Times New Roman"/>
                <w:b w:val="0"/>
                <w:bCs w:val="0"/>
                <w:color w:val="auto"/>
                <w:sz w:val="24"/>
                <w:szCs w:val="24"/>
                <w:u w:val="none"/>
              </w:rPr>
              <w:t>中</w:t>
            </w:r>
            <w:r>
              <w:rPr>
                <w:rFonts w:hint="default" w:ascii="Times New Roman" w:hAnsi="Times New Roman" w:eastAsia="等线" w:cs="Times New Roman"/>
                <w:b w:val="0"/>
                <w:bCs w:val="0"/>
                <w:color w:val="auto"/>
                <w:sz w:val="24"/>
                <w:szCs w:val="24"/>
                <w:u w:val="none"/>
                <w:lang w:val="en-US" w:eastAsia="zh-CN"/>
              </w:rPr>
              <w:t>1</w:t>
            </w:r>
            <w:r>
              <w:rPr>
                <w:rFonts w:hint="default" w:ascii="Times New Roman" w:hAnsi="Times New Roman" w:cs="Times New Roman"/>
                <w:b w:val="0"/>
                <w:bCs w:val="0"/>
                <w:color w:val="auto"/>
                <w:sz w:val="24"/>
                <w:szCs w:val="24"/>
                <w:u w:val="none"/>
              </w:rPr>
              <w:t>类标准。</w:t>
            </w:r>
          </w:p>
        </w:tc>
      </w:tr>
      <w:tr>
        <w:trPr>
          <w:trHeight w:val="454" w:hRule="atLeast"/>
          <w:jc w:val="center"/>
        </w:trPr>
        <w:tc>
          <w:tcPr>
            <w:tcW w:w="1419"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sz w:val="24"/>
                <w:szCs w:val="24"/>
                <w:u w:val="none"/>
              </w:rPr>
              <w:t>固体废物</w:t>
            </w:r>
          </w:p>
        </w:tc>
        <w:tc>
          <w:tcPr>
            <w:tcW w:w="7381" w:type="dxa"/>
            <w:gridSpan w:val="4"/>
            <w:vAlign w:val="center"/>
          </w:tcPr>
          <w:p>
            <w:pPr>
              <w:adjustRightInd w:val="0"/>
              <w:snapToGrid w:val="0"/>
              <w:spacing w:before="0" w:beforeAutospacing="0" w:after="0" w:afterAutospacing="0"/>
              <w:ind w:left="0" w:right="0"/>
              <w:jc w:val="both"/>
              <w:rPr>
                <w:rFonts w:hint="default" w:ascii="Times New Roman" w:hAnsi="Times New Roman" w:cs="Times New Roman"/>
                <w:b w:val="0"/>
                <w:b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rPr>
              <w:t>本项目运营期热风炉灰渣</w:t>
            </w:r>
            <w:r>
              <w:rPr>
                <w:rFonts w:hint="default" w:ascii="Times New Roman" w:hAnsi="Times New Roman" w:cs="Times New Roman"/>
                <w:b w:val="0"/>
                <w:bCs w:val="0"/>
                <w:i w:val="0"/>
                <w:iCs w:val="0"/>
                <w:color w:val="auto"/>
                <w:kern w:val="0"/>
                <w:sz w:val="24"/>
                <w:szCs w:val="24"/>
                <w:u w:val="none"/>
                <w:lang w:val="en-US" w:eastAsia="zh-CN"/>
              </w:rPr>
              <w:t>和</w:t>
            </w:r>
            <w:r>
              <w:rPr>
                <w:rFonts w:hint="default" w:ascii="Times New Roman" w:hAnsi="Times New Roman" w:eastAsia="宋体" w:cs="Times New Roman"/>
                <w:b w:val="0"/>
                <w:bCs w:val="0"/>
                <w:i w:val="0"/>
                <w:iCs w:val="0"/>
                <w:color w:val="auto"/>
                <w:kern w:val="0"/>
                <w:sz w:val="24"/>
                <w:szCs w:val="24"/>
                <w:u w:val="none"/>
                <w:lang w:val="en-US" w:eastAsia="zh-CN"/>
              </w:rPr>
              <w:t>布袋除尘器收集粉尘暂存于灰渣仓内，加盖苫布，外售综合利用</w:t>
            </w:r>
            <w:r>
              <w:rPr>
                <w:rFonts w:hint="default" w:ascii="Times New Roman" w:hAnsi="Times New Roman" w:cs="Times New Roman"/>
                <w:b w:val="0"/>
                <w:bCs w:val="0"/>
                <w:i w:val="0"/>
                <w:iCs w:val="0"/>
                <w:color w:val="auto"/>
                <w:kern w:val="0"/>
                <w:sz w:val="24"/>
                <w:szCs w:val="24"/>
                <w:u w:val="none"/>
                <w:lang w:val="en-US" w:eastAsia="zh-CN"/>
              </w:rPr>
              <w:t>；</w:t>
            </w:r>
            <w:r>
              <w:rPr>
                <w:rFonts w:hint="default" w:ascii="Times New Roman" w:hAnsi="Times New Roman" w:eastAsia="宋体" w:cs="Times New Roman"/>
                <w:b w:val="0"/>
                <w:bCs w:val="0"/>
                <w:i w:val="0"/>
                <w:iCs w:val="0"/>
                <w:color w:val="auto"/>
                <w:kern w:val="0"/>
                <w:sz w:val="24"/>
                <w:szCs w:val="24"/>
                <w:u w:val="none"/>
                <w:lang w:val="en-US" w:eastAsia="zh-CN"/>
              </w:rPr>
              <w:t>废布袋暂存垃圾箱，由环卫部门处理</w:t>
            </w:r>
            <w:r>
              <w:rPr>
                <w:rFonts w:hint="default" w:ascii="Times New Roman" w:hAnsi="Times New Roman" w:cs="Times New Roman"/>
                <w:b w:val="0"/>
                <w:bCs w:val="0"/>
                <w:i w:val="0"/>
                <w:iCs w:val="0"/>
                <w:color w:val="auto"/>
                <w:kern w:val="0"/>
                <w:sz w:val="24"/>
                <w:szCs w:val="24"/>
                <w:u w:val="none"/>
                <w:lang w:val="en-US" w:eastAsia="zh-CN"/>
              </w:rPr>
              <w:t>；</w:t>
            </w:r>
            <w:r>
              <w:rPr>
                <w:rFonts w:hint="default" w:ascii="Times New Roman" w:hAnsi="Times New Roman" w:eastAsia="宋体" w:cs="Times New Roman"/>
                <w:b w:val="0"/>
                <w:bCs w:val="0"/>
                <w:i w:val="0"/>
                <w:iCs w:val="0"/>
                <w:color w:val="auto"/>
                <w:kern w:val="0"/>
                <w:sz w:val="24"/>
                <w:szCs w:val="24"/>
                <w:u w:val="none"/>
                <w:lang w:val="en-US" w:eastAsia="zh-CN"/>
              </w:rPr>
              <w:t>筛分杂质作为饲料外售当地居民。</w:t>
            </w:r>
          </w:p>
        </w:tc>
      </w:tr>
      <w:tr>
        <w:trPr>
          <w:trHeight w:val="454" w:hRule="atLeast"/>
          <w:jc w:val="center"/>
        </w:trPr>
        <w:tc>
          <w:tcPr>
            <w:tcW w:w="1419"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sz w:val="24"/>
                <w:szCs w:val="24"/>
                <w:u w:val="none"/>
              </w:rPr>
              <w:t>土壤及地下水污染防治措施</w:t>
            </w:r>
          </w:p>
        </w:tc>
        <w:tc>
          <w:tcPr>
            <w:tcW w:w="7381" w:type="dxa"/>
            <w:gridSpan w:val="4"/>
            <w:vAlign w:val="center"/>
          </w:tcPr>
          <w:p>
            <w:pPr>
              <w:adjustRightInd w:val="0"/>
              <w:snapToGrid w:val="0"/>
              <w:spacing w:before="0" w:beforeAutospacing="0" w:after="0" w:afterAutospacing="0"/>
              <w:ind w:left="0" w:right="0"/>
              <w:jc w:val="both"/>
              <w:rPr>
                <w:rFonts w:hint="default" w:ascii="Times New Roman" w:hAnsi="Times New Roman" w:cs="Times New Roman"/>
                <w:b w:val="0"/>
                <w:b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rPr>
              <w:t>防渗区做好防渗措施，公司制定有相应的管理制度，定期检查生产区、污水管线连接处、阀门等，杜绝污水、原辅料等渗漏，防止“跑、冒、滴、漏”现象的发生。</w:t>
            </w:r>
          </w:p>
        </w:tc>
      </w:tr>
      <w:tr>
        <w:trPr>
          <w:trHeight w:val="454" w:hRule="atLeast"/>
          <w:jc w:val="center"/>
        </w:trPr>
        <w:tc>
          <w:tcPr>
            <w:tcW w:w="1419"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sz w:val="24"/>
                <w:szCs w:val="24"/>
                <w:u w:val="none"/>
              </w:rPr>
              <w:t>生态保护措施</w:t>
            </w:r>
          </w:p>
        </w:tc>
        <w:tc>
          <w:tcPr>
            <w:tcW w:w="7381" w:type="dxa"/>
            <w:gridSpan w:val="4"/>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sz w:val="24"/>
                <w:szCs w:val="24"/>
                <w:u w:val="none"/>
              </w:rPr>
              <w:t>/</w:t>
            </w:r>
          </w:p>
        </w:tc>
      </w:tr>
      <w:tr>
        <w:trPr>
          <w:trHeight w:val="454" w:hRule="atLeast"/>
          <w:jc w:val="center"/>
        </w:trPr>
        <w:tc>
          <w:tcPr>
            <w:tcW w:w="1419"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pacing w:val="-8"/>
                <w:sz w:val="24"/>
                <w:szCs w:val="24"/>
                <w:u w:val="none"/>
              </w:rPr>
            </w:pPr>
            <w:r>
              <w:rPr>
                <w:rFonts w:hint="default" w:ascii="Times New Roman" w:hAnsi="Times New Roman" w:cs="Times New Roman"/>
                <w:b w:val="0"/>
                <w:bCs w:val="0"/>
                <w:color w:val="auto"/>
                <w:spacing w:val="-8"/>
                <w:sz w:val="24"/>
                <w:szCs w:val="24"/>
                <w:u w:val="none"/>
              </w:rPr>
              <w:t>环境风险防范措施</w:t>
            </w:r>
          </w:p>
        </w:tc>
        <w:tc>
          <w:tcPr>
            <w:tcW w:w="7381" w:type="dxa"/>
            <w:gridSpan w:val="4"/>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rPr>
              <w:t>防渗区做好防渗措施</w:t>
            </w:r>
          </w:p>
        </w:tc>
      </w:tr>
      <w:tr>
        <w:trPr>
          <w:trHeight w:val="454" w:hRule="atLeast"/>
          <w:jc w:val="center"/>
        </w:trPr>
        <w:tc>
          <w:tcPr>
            <w:tcW w:w="1419" w:type="dxa"/>
            <w:vAlign w:val="center"/>
          </w:tcPr>
          <w:p>
            <w:pPr>
              <w:adjustRightInd w:val="0"/>
              <w:snapToGrid w:val="0"/>
              <w:spacing w:before="0" w:beforeAutospacing="0" w:after="0" w:afterAutospacing="0"/>
              <w:ind w:left="0" w:right="0"/>
              <w:jc w:val="center"/>
              <w:rPr>
                <w:rFonts w:hint="default" w:ascii="Times New Roman" w:hAnsi="Times New Roman" w:cs="Times New Roman"/>
                <w:color w:val="auto"/>
                <w:spacing w:val="-8"/>
                <w:sz w:val="20"/>
                <w:szCs w:val="21"/>
              </w:rPr>
            </w:pPr>
            <w:r>
              <w:rPr>
                <w:rFonts w:hint="default" w:ascii="Times New Roman" w:hAnsi="Times New Roman" w:cs="Times New Roman"/>
                <w:color w:val="auto"/>
                <w:spacing w:val="-8"/>
                <w:sz w:val="24"/>
                <w:szCs w:val="24"/>
              </w:rPr>
              <w:t>其他环境管理要求</w:t>
            </w:r>
          </w:p>
        </w:tc>
        <w:tc>
          <w:tcPr>
            <w:tcW w:w="7381" w:type="dxa"/>
            <w:gridSpan w:val="4"/>
            <w:vAlign w:val="center"/>
          </w:tcPr>
          <w:p>
            <w:pPr>
              <w:spacing w:beforeLines="50" w:beforeAutospacing="0" w:after="0" w:afterAutospacing="0" w:line="360" w:lineRule="auto"/>
              <w:ind w:left="0" w:right="0" w:firstLine="482" w:firstLineChars="200"/>
              <w:rPr>
                <w:rFonts w:hint="default" w:ascii="Times New Roman" w:hAnsi="Times New Roman" w:cs="Times New Roman"/>
                <w:b/>
                <w:bCs/>
                <w:color w:val="auto"/>
                <w:kern w:val="44"/>
                <w:sz w:val="24"/>
                <w:szCs w:val="20"/>
              </w:rPr>
            </w:pPr>
            <w:r>
              <w:rPr>
                <w:rFonts w:hint="default" w:ascii="Times New Roman" w:hAnsi="Times New Roman" w:cs="Times New Roman"/>
                <w:b/>
                <w:bCs/>
                <w:color w:val="auto"/>
                <w:kern w:val="44"/>
                <w:sz w:val="24"/>
                <w:szCs w:val="20"/>
              </w:rPr>
              <w:t>1..“三同时”验收</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本项目“三同时”验收内容</w:t>
            </w:r>
            <w:r>
              <w:rPr>
                <w:rFonts w:hint="default" w:ascii="Times New Roman" w:hAnsi="Times New Roman" w:cs="Times New Roman"/>
                <w:color w:val="auto"/>
                <w:sz w:val="24"/>
                <w:szCs w:val="20"/>
                <w:lang w:val="en-US" w:eastAsia="zh-CN"/>
              </w:rPr>
              <w:t>详见下表</w:t>
            </w:r>
            <w:r>
              <w:rPr>
                <w:rFonts w:hint="default" w:ascii="Times New Roman" w:hAnsi="Times New Roman" w:cs="Times New Roman"/>
                <w:color w:val="auto"/>
                <w:sz w:val="24"/>
                <w:szCs w:val="20"/>
              </w:rPr>
              <w:t>。</w:t>
            </w:r>
          </w:p>
          <w:p>
            <w:pPr>
              <w:widowControl w:val="0"/>
              <w:wordWrap/>
              <w:adjustRightInd/>
              <w:snapToGrid/>
              <w:spacing w:before="0" w:beforeAutospacing="0" w:after="0" w:afterAutospacing="0"/>
              <w:ind w:left="0" w:right="0"/>
              <w:jc w:val="center"/>
              <w:textAlignment w:val="auto"/>
              <w:rPr>
                <w:rFonts w:hint="default" w:ascii="Times New Roman" w:hAnsi="Times New Roman" w:cs="Times New Roman"/>
                <w:b/>
                <w:bCs/>
                <w:color w:val="auto"/>
                <w:sz w:val="20"/>
                <w:szCs w:val="21"/>
                <w:u w:val="single"/>
              </w:rPr>
            </w:pPr>
            <w:r>
              <w:rPr>
                <w:rFonts w:hint="default" w:ascii="Times New Roman" w:hAnsi="Times New Roman" w:cs="Times New Roman"/>
                <w:b/>
                <w:bCs/>
                <w:color w:val="auto"/>
                <w:sz w:val="20"/>
                <w:szCs w:val="21"/>
                <w:u w:val="single"/>
              </w:rPr>
              <w:t>表</w:t>
            </w:r>
            <w:r>
              <w:rPr>
                <w:rFonts w:hint="default" w:ascii="Times New Roman" w:hAnsi="Times New Roman" w:cs="Times New Roman"/>
                <w:b/>
                <w:bCs/>
                <w:color w:val="auto"/>
                <w:sz w:val="20"/>
                <w:szCs w:val="21"/>
                <w:u w:val="single"/>
                <w:lang w:val="en-US" w:eastAsia="zh-CN"/>
              </w:rPr>
              <w:t>5-1</w:t>
            </w:r>
            <w:r>
              <w:rPr>
                <w:rFonts w:hint="default" w:ascii="Times New Roman" w:hAnsi="Times New Roman" w:cs="Times New Roman"/>
                <w:b/>
                <w:bCs/>
                <w:color w:val="auto"/>
                <w:sz w:val="20"/>
                <w:szCs w:val="21"/>
                <w:u w:val="single"/>
              </w:rPr>
              <w:t xml:space="preserve">  “三同时”验收一览表</w:t>
            </w:r>
          </w:p>
          <w:tbl>
            <w:tblPr>
              <w:tblW w:w="716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067"/>
              <w:gridCol w:w="3372"/>
            </w:tblGrid>
            <w:tr>
              <w:trPr>
                <w:trHeight w:val="454" w:hRule="atLeast"/>
              </w:trPr>
              <w:tc>
                <w:tcPr>
                  <w:tcW w:w="3792" w:type="dxa"/>
                  <w:gridSpan w:val="2"/>
                  <w:vAlign w:val="center"/>
                </w:tcPr>
                <w:p>
                  <w:pPr>
                    <w:snapToGrid w:val="0"/>
                    <w:spacing w:before="0" w:beforeAutospacing="0" w:after="0" w:afterAutospacing="0"/>
                    <w:ind w:left="0" w:right="0" w:firstLine="210" w:firstLineChars="100"/>
                    <w:jc w:val="center"/>
                    <w:rPr>
                      <w:rFonts w:hint="default" w:ascii="Times New Roman" w:hAnsi="Times New Roman" w:cs="Times New Roman"/>
                      <w:b w:val="0"/>
                      <w:bCs w:val="0"/>
                      <w:iCs/>
                      <w:color w:val="auto"/>
                      <w:sz w:val="20"/>
                      <w:szCs w:val="21"/>
                      <w:u w:val="none"/>
                    </w:rPr>
                  </w:pPr>
                  <w:r>
                    <w:rPr>
                      <w:rFonts w:hint="default" w:ascii="Times New Roman" w:hAnsi="Times New Roman" w:cs="Times New Roman"/>
                      <w:b w:val="0"/>
                      <w:bCs w:val="0"/>
                      <w:iCs/>
                      <w:color w:val="auto"/>
                      <w:sz w:val="20"/>
                      <w:szCs w:val="21"/>
                      <w:u w:val="none"/>
                    </w:rPr>
                    <w:t>环保措施</w:t>
                  </w:r>
                </w:p>
              </w:tc>
              <w:tc>
                <w:tcPr>
                  <w:tcW w:w="3372" w:type="dxa"/>
                  <w:vAlign w:val="center"/>
                </w:tcPr>
                <w:p>
                  <w:pPr>
                    <w:snapToGrid w:val="0"/>
                    <w:spacing w:before="0" w:beforeAutospacing="0" w:after="0" w:afterAutospacing="0"/>
                    <w:ind w:left="0" w:right="0"/>
                    <w:jc w:val="center"/>
                    <w:rPr>
                      <w:rFonts w:hint="default" w:ascii="Times New Roman" w:hAnsi="Times New Roman" w:cs="Times New Roman"/>
                      <w:b w:val="0"/>
                      <w:bCs w:val="0"/>
                      <w:iCs/>
                      <w:color w:val="auto"/>
                      <w:sz w:val="20"/>
                      <w:szCs w:val="21"/>
                      <w:u w:val="none"/>
                    </w:rPr>
                  </w:pPr>
                  <w:r>
                    <w:rPr>
                      <w:rFonts w:hint="default" w:ascii="Times New Roman" w:hAnsi="Times New Roman" w:cs="Times New Roman"/>
                      <w:b w:val="0"/>
                      <w:bCs w:val="0"/>
                      <w:iCs/>
                      <w:color w:val="auto"/>
                      <w:sz w:val="20"/>
                      <w:szCs w:val="21"/>
                      <w:u w:val="none"/>
                    </w:rPr>
                    <w:t>验收要求</w:t>
                  </w:r>
                </w:p>
              </w:tc>
            </w:tr>
            <w:tr>
              <w:trPr>
                <w:trHeight w:val="454" w:hRule="atLeast"/>
              </w:trPr>
              <w:tc>
                <w:tcPr>
                  <w:tcW w:w="725" w:type="dxa"/>
                  <w:vMerge w:val="restart"/>
                  <w:vAlign w:val="center"/>
                </w:tcPr>
                <w:p>
                  <w:pPr>
                    <w:snapToGrid w:val="0"/>
                    <w:spacing w:before="0" w:beforeAutospacing="0" w:after="0" w:afterAutospacing="0"/>
                    <w:ind w:left="0" w:right="0"/>
                    <w:jc w:val="center"/>
                    <w:rPr>
                      <w:rFonts w:hint="default" w:ascii="Times New Roman" w:hAnsi="Times New Roman" w:eastAsia="宋体" w:cs="Times New Roman"/>
                      <w:b w:val="0"/>
                      <w:bCs w:val="0"/>
                      <w:iCs/>
                      <w:color w:val="auto"/>
                      <w:sz w:val="20"/>
                      <w:szCs w:val="21"/>
                      <w:u w:val="none"/>
                      <w:lang w:eastAsia="zh-CN"/>
                    </w:rPr>
                  </w:pPr>
                  <w:r>
                    <w:rPr>
                      <w:rFonts w:hint="default" w:ascii="Times New Roman" w:hAnsi="Times New Roman" w:cs="Times New Roman"/>
                      <w:b w:val="0"/>
                      <w:bCs w:val="0"/>
                      <w:iCs/>
                      <w:color w:val="auto"/>
                      <w:sz w:val="20"/>
                      <w:szCs w:val="21"/>
                      <w:u w:val="none"/>
                      <w:lang w:val="en-US" w:eastAsia="zh-CN"/>
                    </w:rPr>
                    <w:t>废气</w:t>
                  </w:r>
                </w:p>
              </w:tc>
              <w:tc>
                <w:tcPr>
                  <w:tcW w:w="3067" w:type="dxa"/>
                  <w:vAlign w:val="center"/>
                </w:tcPr>
                <w:p>
                  <w:pPr>
                    <w:snapToGrid w:val="0"/>
                    <w:spacing w:before="0" w:beforeAutospacing="0" w:after="0" w:afterAutospacing="0"/>
                    <w:ind w:left="0" w:right="0"/>
                    <w:jc w:val="center"/>
                    <w:rPr>
                      <w:rFonts w:hint="default" w:ascii="Times New Roman" w:hAnsi="Times New Roman" w:eastAsia="宋体" w:cs="Times New Roman"/>
                      <w:b w:val="0"/>
                      <w:bCs w:val="0"/>
                      <w:i w:val="0"/>
                      <w:iCs w:val="0"/>
                      <w:color w:val="auto"/>
                      <w:spacing w:val="2"/>
                      <w:sz w:val="20"/>
                      <w:szCs w:val="21"/>
                      <w:u w:val="none"/>
                      <w:lang w:val="en-US" w:eastAsia="zh-CN"/>
                    </w:rPr>
                  </w:pPr>
                  <w:r>
                    <w:rPr>
                      <w:rFonts w:hint="default" w:ascii="Times New Roman" w:hAnsi="Times New Roman" w:cs="Times New Roman"/>
                      <w:b w:val="0"/>
                      <w:bCs w:val="0"/>
                      <w:color w:val="auto"/>
                      <w:sz w:val="20"/>
                      <w:szCs w:val="21"/>
                      <w:u w:val="none"/>
                    </w:rPr>
                    <w:t>热风炉烟气</w:t>
                  </w:r>
                  <w:r>
                    <w:rPr>
                      <w:rFonts w:hint="default" w:ascii="Times New Roman" w:hAnsi="Times New Roman" w:eastAsia="宋体" w:cs="Times New Roman"/>
                      <w:b w:val="0"/>
                      <w:bCs w:val="0"/>
                      <w:color w:val="auto"/>
                      <w:sz w:val="20"/>
                      <w:szCs w:val="21"/>
                      <w:u w:val="none"/>
                    </w:rPr>
                    <w:t>经</w:t>
                  </w:r>
                  <w:r>
                    <w:rPr>
                      <w:rFonts w:hint="default" w:ascii="Times New Roman" w:hAnsi="Times New Roman" w:cs="Times New Roman"/>
                      <w:b w:val="0"/>
                      <w:bCs w:val="0"/>
                      <w:color w:val="auto"/>
                      <w:sz w:val="20"/>
                      <w:szCs w:val="21"/>
                      <w:u w:val="none"/>
                      <w:lang w:val="en-US" w:eastAsia="zh-CN"/>
                    </w:rPr>
                    <w:t>沉降室+</w:t>
                  </w:r>
                  <w:r>
                    <w:rPr>
                      <w:rFonts w:hint="default" w:ascii="Times New Roman" w:hAnsi="Times New Roman" w:eastAsia="宋体" w:cs="Times New Roman"/>
                      <w:b w:val="0"/>
                      <w:bCs w:val="0"/>
                      <w:color w:val="auto"/>
                      <w:sz w:val="20"/>
                      <w:szCs w:val="21"/>
                      <w:u w:val="none"/>
                    </w:rPr>
                    <w:t>布袋除尘器</w:t>
                  </w:r>
                  <w:r>
                    <w:rPr>
                      <w:rFonts w:hint="default" w:ascii="Times New Roman" w:hAnsi="Times New Roman" w:cs="Times New Roman"/>
                      <w:b w:val="0"/>
                      <w:bCs w:val="0"/>
                      <w:color w:val="auto"/>
                      <w:sz w:val="20"/>
                      <w:szCs w:val="21"/>
                      <w:u w:val="none"/>
                      <w:lang w:val="en-US" w:eastAsia="zh-CN"/>
                    </w:rPr>
                    <w:t>+</w:t>
                  </w:r>
                  <w:r>
                    <w:rPr>
                      <w:rFonts w:hint="default" w:ascii="Times New Roman" w:hAnsi="Times New Roman" w:eastAsia="宋体" w:cs="Times New Roman"/>
                      <w:b w:val="0"/>
                      <w:bCs w:val="0"/>
                      <w:color w:val="auto"/>
                      <w:sz w:val="20"/>
                      <w:szCs w:val="21"/>
                      <w:u w:val="none"/>
                    </w:rPr>
                    <w:t>处理后通过不低于</w:t>
                  </w:r>
                  <w:r>
                    <w:rPr>
                      <w:rFonts w:hint="default" w:ascii="Times New Roman" w:hAnsi="Times New Roman" w:cs="Times New Roman"/>
                      <w:b w:val="0"/>
                      <w:bCs w:val="0"/>
                      <w:color w:val="auto"/>
                      <w:sz w:val="20"/>
                      <w:szCs w:val="21"/>
                      <w:u w:val="none"/>
                      <w:lang w:eastAsia="zh-CN"/>
                    </w:rPr>
                    <w:t>20m</w:t>
                  </w:r>
                  <w:r>
                    <w:rPr>
                      <w:rFonts w:hint="default" w:ascii="Times New Roman" w:hAnsi="Times New Roman" w:eastAsia="宋体" w:cs="Times New Roman"/>
                      <w:b w:val="0"/>
                      <w:bCs w:val="0"/>
                      <w:color w:val="auto"/>
                      <w:sz w:val="20"/>
                      <w:szCs w:val="21"/>
                      <w:u w:val="none"/>
                    </w:rPr>
                    <w:t>高烟囱排放（DA001）</w:t>
                  </w:r>
                </w:p>
              </w:tc>
              <w:tc>
                <w:tcPr>
                  <w:tcW w:w="3372" w:type="dxa"/>
                  <w:vAlign w:val="center"/>
                </w:tcPr>
                <w:p>
                  <w:pPr>
                    <w:adjustRightInd w:val="0"/>
                    <w:snapToGrid w:val="0"/>
                    <w:spacing w:before="0" w:beforeAutospacing="0" w:after="0" w:afterAutospacing="0"/>
                    <w:ind w:left="0" w:right="0"/>
                    <w:jc w:val="center"/>
                    <w:rPr>
                      <w:rFonts w:hint="default" w:ascii="Times New Roman" w:hAnsi="Times New Roman" w:cs="Times New Roman"/>
                      <w:b w:val="0"/>
                      <w:bCs w:val="0"/>
                      <w:iCs/>
                      <w:color w:val="auto"/>
                      <w:sz w:val="20"/>
                      <w:szCs w:val="21"/>
                      <w:u w:val="none"/>
                    </w:rPr>
                  </w:pPr>
                  <w:r>
                    <w:rPr>
                      <w:rFonts w:hint="default" w:ascii="Times New Roman" w:hAnsi="Times New Roman" w:eastAsia="宋体" w:cs="Times New Roman"/>
                      <w:b w:val="0"/>
                      <w:bCs w:val="0"/>
                      <w:color w:val="auto"/>
                      <w:sz w:val="20"/>
                      <w:szCs w:val="21"/>
                      <w:u w:val="none"/>
                      <w:lang w:val="en-US" w:eastAsia="zh-CN"/>
                    </w:rPr>
                    <w:t>烟尘和SO</w:t>
                  </w:r>
                  <w:r>
                    <w:rPr>
                      <w:rFonts w:hint="default" w:ascii="Times New Roman" w:hAnsi="Times New Roman" w:eastAsia="宋体" w:cs="Times New Roman"/>
                      <w:b w:val="0"/>
                      <w:bCs w:val="0"/>
                      <w:color w:val="auto"/>
                      <w:sz w:val="20"/>
                      <w:szCs w:val="21"/>
                      <w:u w:val="none"/>
                      <w:vertAlign w:val="subscript"/>
                      <w:lang w:val="en-US" w:eastAsia="zh-CN"/>
                    </w:rPr>
                    <w:t>2</w:t>
                  </w:r>
                  <w:r>
                    <w:rPr>
                      <w:rFonts w:hint="default" w:ascii="Times New Roman" w:hAnsi="Times New Roman" w:eastAsia="宋体" w:cs="Times New Roman"/>
                      <w:b w:val="0"/>
                      <w:bCs w:val="0"/>
                      <w:color w:val="auto"/>
                      <w:sz w:val="20"/>
                      <w:szCs w:val="21"/>
                      <w:u w:val="none"/>
                      <w:lang w:val="en-US" w:eastAsia="zh-CN"/>
                    </w:rPr>
                    <w:t>满足《工业窑炉大气污染物排放标准》（GB9078-1996）中二级标准；NOx满足《大气污染物综合排放标准》（GB16297-1996）中标准</w:t>
                  </w:r>
                </w:p>
              </w:tc>
            </w:tr>
            <w:tr>
              <w:trPr>
                <w:trHeight w:val="454" w:hRule="atLeast"/>
              </w:trPr>
              <w:tc>
                <w:tcPr>
                  <w:tcW w:w="725" w:type="dxa"/>
                  <w:vMerge w:val="continue"/>
                  <w:vAlign w:val="center"/>
                </w:tcPr>
                <w:p>
                  <w:pPr>
                    <w:snapToGrid w:val="0"/>
                    <w:spacing w:before="0" w:beforeAutospacing="0" w:after="0" w:afterAutospacing="0"/>
                    <w:ind w:left="0" w:right="0"/>
                    <w:jc w:val="center"/>
                    <w:rPr>
                      <w:rFonts w:hint="default" w:ascii="Times New Roman" w:hAnsi="Times New Roman" w:cs="Times New Roman"/>
                      <w:b w:val="0"/>
                      <w:bCs w:val="0"/>
                      <w:iCs/>
                      <w:color w:val="auto"/>
                      <w:sz w:val="20"/>
                      <w:szCs w:val="21"/>
                      <w:u w:val="none"/>
                      <w:lang w:val="en-US" w:eastAsia="zh-CN"/>
                    </w:rPr>
                  </w:pPr>
                </w:p>
              </w:tc>
              <w:tc>
                <w:tcPr>
                  <w:tcW w:w="3067" w:type="dxa"/>
                  <w:vAlign w:val="center"/>
                </w:tcPr>
                <w:p>
                  <w:pPr>
                    <w:snapToGrid w:val="0"/>
                    <w:spacing w:before="0" w:beforeAutospacing="0" w:after="0" w:afterAutospacing="0"/>
                    <w:ind w:left="0" w:right="0"/>
                    <w:jc w:val="center"/>
                    <w:rPr>
                      <w:rFonts w:hint="default" w:ascii="Times New Roman" w:hAnsi="Times New Roman" w:eastAsia="宋体" w:cs="Times New Roman"/>
                      <w:b w:val="0"/>
                      <w:bCs w:val="0"/>
                      <w:color w:val="auto"/>
                      <w:sz w:val="20"/>
                      <w:szCs w:val="21"/>
                      <w:u w:val="none"/>
                      <w:lang w:val="en-US" w:eastAsia="zh-CN"/>
                    </w:rPr>
                  </w:pPr>
                  <w:r>
                    <w:rPr>
                      <w:rFonts w:hint="default" w:ascii="Times New Roman" w:hAnsi="Times New Roman" w:cs="Times New Roman"/>
                      <w:b w:val="0"/>
                      <w:bCs w:val="0"/>
                      <w:color w:val="auto"/>
                      <w:sz w:val="20"/>
                      <w:szCs w:val="21"/>
                      <w:u w:val="none"/>
                    </w:rPr>
                    <w:t>降低卸粮高度，禁止大风天气作业；振动清理筛及传送带密闭，振动筛自带过滤袋，筛分下泄口设围挡，定期清理收集</w:t>
                  </w:r>
                  <w:r>
                    <w:rPr>
                      <w:rFonts w:hint="default" w:ascii="Times New Roman" w:hAnsi="Times New Roman" w:cs="Times New Roman"/>
                      <w:b w:val="0"/>
                      <w:bCs w:val="0"/>
                      <w:color w:val="auto"/>
                      <w:sz w:val="20"/>
                      <w:szCs w:val="21"/>
                      <w:u w:val="none"/>
                      <w:lang w:eastAsia="zh-CN"/>
                    </w:rPr>
                    <w:t>。</w:t>
                  </w:r>
                </w:p>
              </w:tc>
              <w:tc>
                <w:tcPr>
                  <w:tcW w:w="3372" w:type="dxa"/>
                  <w:vAlign w:val="center"/>
                </w:tcPr>
                <w:p>
                  <w:pPr>
                    <w:adjustRightInd w:val="0"/>
                    <w:snapToGrid w:val="0"/>
                    <w:spacing w:before="0" w:beforeAutospacing="0" w:after="0" w:afterAutospacing="0"/>
                    <w:ind w:left="0" w:right="0"/>
                    <w:jc w:val="center"/>
                    <w:rPr>
                      <w:rFonts w:hint="default" w:ascii="Times New Roman" w:hAnsi="Times New Roman" w:eastAsia="宋体" w:cs="Times New Roman"/>
                      <w:b w:val="0"/>
                      <w:bCs w:val="0"/>
                      <w:i w:val="0"/>
                      <w:iCs w:val="0"/>
                      <w:color w:val="auto"/>
                      <w:spacing w:val="2"/>
                      <w:sz w:val="20"/>
                      <w:szCs w:val="21"/>
                      <w:u w:val="none"/>
                      <w:lang w:val="en-US" w:eastAsia="zh-CN"/>
                    </w:rPr>
                  </w:pPr>
                  <w:r>
                    <w:rPr>
                      <w:rFonts w:hint="default" w:ascii="Times New Roman" w:hAnsi="Times New Roman" w:eastAsia="宋体" w:cs="Times New Roman"/>
                      <w:b w:val="0"/>
                      <w:bCs w:val="0"/>
                      <w:color w:val="auto"/>
                      <w:sz w:val="20"/>
                      <w:szCs w:val="21"/>
                      <w:u w:val="none"/>
                      <w:lang w:val="en-US" w:eastAsia="zh-CN"/>
                    </w:rPr>
                    <w:t>满足《大气污染物综合排放标准》（GB16297-1996）中标准。</w:t>
                  </w:r>
                </w:p>
              </w:tc>
            </w:tr>
            <w:tr>
              <w:trPr>
                <w:trHeight w:val="454" w:hRule="atLeast"/>
              </w:trPr>
              <w:tc>
                <w:tcPr>
                  <w:tcW w:w="725" w:type="dxa"/>
                  <w:vAlign w:val="center"/>
                </w:tcPr>
                <w:p>
                  <w:pPr>
                    <w:snapToGrid w:val="0"/>
                    <w:spacing w:before="0" w:beforeAutospacing="0" w:after="0" w:afterAutospacing="0"/>
                    <w:ind w:left="0" w:right="0"/>
                    <w:jc w:val="center"/>
                    <w:rPr>
                      <w:rFonts w:hint="default" w:ascii="Times New Roman" w:hAnsi="Times New Roman" w:cs="Times New Roman"/>
                      <w:b w:val="0"/>
                      <w:bCs w:val="0"/>
                      <w:iCs/>
                      <w:color w:val="auto"/>
                      <w:sz w:val="20"/>
                      <w:szCs w:val="21"/>
                      <w:u w:val="none"/>
                    </w:rPr>
                  </w:pPr>
                  <w:r>
                    <w:rPr>
                      <w:rFonts w:hint="default" w:ascii="Times New Roman" w:hAnsi="Times New Roman" w:cs="Times New Roman"/>
                      <w:b w:val="0"/>
                      <w:bCs w:val="0"/>
                      <w:iCs/>
                      <w:color w:val="auto"/>
                      <w:sz w:val="20"/>
                      <w:szCs w:val="21"/>
                      <w:u w:val="none"/>
                    </w:rPr>
                    <w:t>噪声</w:t>
                  </w:r>
                </w:p>
              </w:tc>
              <w:tc>
                <w:tcPr>
                  <w:tcW w:w="3067" w:type="dxa"/>
                  <w:vAlign w:val="center"/>
                </w:tcPr>
                <w:p>
                  <w:pPr>
                    <w:snapToGrid w:val="0"/>
                    <w:spacing w:before="0" w:beforeAutospacing="0" w:after="0" w:afterAutospacing="0"/>
                    <w:ind w:left="0" w:right="0"/>
                    <w:jc w:val="center"/>
                    <w:rPr>
                      <w:rFonts w:hint="default" w:ascii="Times New Roman" w:hAnsi="Times New Roman" w:eastAsia="宋体" w:cs="Times New Roman"/>
                      <w:b w:val="0"/>
                      <w:bCs w:val="0"/>
                      <w:iCs/>
                      <w:color w:val="auto"/>
                      <w:sz w:val="20"/>
                      <w:szCs w:val="21"/>
                      <w:u w:val="none"/>
                      <w:lang w:eastAsia="zh-CN"/>
                    </w:rPr>
                  </w:pPr>
                  <w:r>
                    <w:rPr>
                      <w:rFonts w:hint="default" w:ascii="Times New Roman" w:hAnsi="Times New Roman" w:cs="Times New Roman"/>
                      <w:b w:val="0"/>
                      <w:bCs w:val="0"/>
                      <w:iCs/>
                      <w:color w:val="auto"/>
                      <w:sz w:val="20"/>
                      <w:szCs w:val="21"/>
                      <w:u w:val="none"/>
                    </w:rPr>
                    <w:t>基础减振、隔声装置等</w:t>
                  </w:r>
                  <w:r>
                    <w:rPr>
                      <w:rFonts w:hint="default" w:ascii="Times New Roman" w:hAnsi="Times New Roman" w:cs="Times New Roman"/>
                      <w:b w:val="0"/>
                      <w:bCs w:val="0"/>
                      <w:iCs/>
                      <w:color w:val="auto"/>
                      <w:sz w:val="20"/>
                      <w:szCs w:val="21"/>
                      <w:u w:val="none"/>
                      <w:lang w:eastAsia="zh-CN"/>
                    </w:rPr>
                    <w:t>。</w:t>
                  </w:r>
                </w:p>
              </w:tc>
              <w:tc>
                <w:tcPr>
                  <w:tcW w:w="3372" w:type="dxa"/>
                  <w:vAlign w:val="center"/>
                </w:tcPr>
                <w:p>
                  <w:pPr>
                    <w:snapToGrid w:val="0"/>
                    <w:spacing w:before="0" w:beforeAutospacing="0" w:after="0" w:afterAutospacing="0"/>
                    <w:ind w:left="0" w:right="0"/>
                    <w:jc w:val="center"/>
                    <w:rPr>
                      <w:rFonts w:hint="default" w:ascii="Times New Roman" w:hAnsi="Times New Roman" w:cs="Times New Roman"/>
                      <w:b w:val="0"/>
                      <w:bCs w:val="0"/>
                      <w:iCs/>
                      <w:color w:val="auto"/>
                      <w:sz w:val="20"/>
                      <w:szCs w:val="21"/>
                      <w:u w:val="none"/>
                    </w:rPr>
                  </w:pPr>
                  <w:r>
                    <w:rPr>
                      <w:rFonts w:hint="default" w:ascii="Times New Roman" w:hAnsi="Times New Roman" w:cs="Times New Roman"/>
                      <w:b w:val="0"/>
                      <w:bCs w:val="0"/>
                      <w:iCs/>
                      <w:color w:val="auto"/>
                      <w:sz w:val="20"/>
                      <w:szCs w:val="21"/>
                      <w:u w:val="none"/>
                    </w:rPr>
                    <w:t>满足《工业企业厂界环境噪声排放标准》（GB12348-2008）中的</w:t>
                  </w:r>
                  <w:r>
                    <w:rPr>
                      <w:rFonts w:hint="default" w:ascii="Times New Roman" w:hAnsi="Times New Roman" w:cs="Times New Roman"/>
                      <w:b w:val="0"/>
                      <w:bCs w:val="0"/>
                      <w:iCs/>
                      <w:color w:val="auto"/>
                      <w:sz w:val="20"/>
                      <w:szCs w:val="21"/>
                      <w:u w:val="none"/>
                      <w:lang w:val="en-US" w:eastAsia="zh-CN"/>
                    </w:rPr>
                    <w:t>1</w:t>
                  </w:r>
                  <w:r>
                    <w:rPr>
                      <w:rFonts w:hint="default" w:ascii="Times New Roman" w:hAnsi="Times New Roman" w:cs="Times New Roman"/>
                      <w:b w:val="0"/>
                      <w:bCs w:val="0"/>
                      <w:iCs/>
                      <w:color w:val="auto"/>
                      <w:sz w:val="20"/>
                      <w:szCs w:val="21"/>
                      <w:u w:val="none"/>
                    </w:rPr>
                    <w:t>类标准</w:t>
                  </w:r>
                </w:p>
              </w:tc>
            </w:tr>
            <w:tr>
              <w:trPr>
                <w:trHeight w:val="454" w:hRule="atLeast"/>
              </w:trPr>
              <w:tc>
                <w:tcPr>
                  <w:tcW w:w="725" w:type="dxa"/>
                  <w:vAlign w:val="center"/>
                </w:tcPr>
                <w:p>
                  <w:pPr>
                    <w:snapToGrid w:val="0"/>
                    <w:spacing w:before="0" w:beforeAutospacing="0" w:after="0" w:afterAutospacing="0"/>
                    <w:ind w:left="0" w:right="0"/>
                    <w:jc w:val="center"/>
                    <w:rPr>
                      <w:rFonts w:hint="default" w:ascii="Times New Roman" w:hAnsi="Times New Roman" w:cs="Times New Roman"/>
                      <w:b w:val="0"/>
                      <w:bCs w:val="0"/>
                      <w:iCs/>
                      <w:color w:val="auto"/>
                      <w:sz w:val="20"/>
                      <w:szCs w:val="21"/>
                      <w:u w:val="none"/>
                    </w:rPr>
                  </w:pPr>
                  <w:r>
                    <w:rPr>
                      <w:rFonts w:hint="default" w:ascii="Times New Roman" w:hAnsi="Times New Roman" w:cs="Times New Roman"/>
                      <w:b w:val="0"/>
                      <w:bCs w:val="0"/>
                      <w:iCs/>
                      <w:color w:val="auto"/>
                      <w:sz w:val="20"/>
                      <w:szCs w:val="21"/>
                      <w:u w:val="none"/>
                    </w:rPr>
                    <w:t>固体</w:t>
                  </w:r>
                </w:p>
                <w:p>
                  <w:pPr>
                    <w:snapToGrid w:val="0"/>
                    <w:spacing w:before="0" w:beforeAutospacing="0" w:after="0" w:afterAutospacing="0"/>
                    <w:ind w:left="0" w:right="0"/>
                    <w:jc w:val="center"/>
                    <w:rPr>
                      <w:rFonts w:hint="default" w:ascii="Times New Roman" w:hAnsi="Times New Roman" w:cs="Times New Roman"/>
                      <w:b w:val="0"/>
                      <w:bCs w:val="0"/>
                      <w:iCs/>
                      <w:color w:val="auto"/>
                      <w:sz w:val="20"/>
                      <w:szCs w:val="21"/>
                      <w:u w:val="none"/>
                    </w:rPr>
                  </w:pPr>
                  <w:r>
                    <w:rPr>
                      <w:rFonts w:hint="default" w:ascii="Times New Roman" w:hAnsi="Times New Roman" w:cs="Times New Roman"/>
                      <w:b w:val="0"/>
                      <w:bCs w:val="0"/>
                      <w:iCs/>
                      <w:color w:val="auto"/>
                      <w:sz w:val="20"/>
                      <w:szCs w:val="21"/>
                      <w:u w:val="none"/>
                    </w:rPr>
                    <w:t>废物</w:t>
                  </w:r>
                </w:p>
              </w:tc>
              <w:tc>
                <w:tcPr>
                  <w:tcW w:w="3067" w:type="dxa"/>
                  <w:vAlign w:val="center"/>
                </w:tcPr>
                <w:p>
                  <w:pPr>
                    <w:snapToGrid w:val="0"/>
                    <w:spacing w:before="0" w:beforeAutospacing="0" w:after="0" w:afterAutospacing="0"/>
                    <w:ind w:left="0" w:right="0"/>
                    <w:jc w:val="center"/>
                    <w:rPr>
                      <w:rFonts w:hint="default" w:ascii="Times New Roman" w:hAnsi="Times New Roman" w:cs="Times New Roman"/>
                      <w:b w:val="0"/>
                      <w:bCs w:val="0"/>
                      <w:iCs/>
                      <w:color w:val="auto"/>
                      <w:sz w:val="20"/>
                      <w:szCs w:val="21"/>
                      <w:u w:val="none"/>
                      <w:lang w:val="en-US"/>
                    </w:rPr>
                  </w:pPr>
                  <w:r>
                    <w:rPr>
                      <w:rFonts w:hint="default" w:ascii="Times New Roman" w:hAnsi="Times New Roman" w:cs="Times New Roman"/>
                      <w:b w:val="0"/>
                      <w:bCs w:val="0"/>
                      <w:color w:val="auto"/>
                      <w:sz w:val="21"/>
                      <w:szCs w:val="21"/>
                      <w:u w:val="none"/>
                      <w:lang w:val="en-US" w:eastAsia="zh-CN"/>
                    </w:rPr>
                    <w:t>灰渣仓、一般固体废物暂存处。</w:t>
                  </w:r>
                </w:p>
              </w:tc>
              <w:tc>
                <w:tcPr>
                  <w:tcW w:w="3372" w:type="dxa"/>
                  <w:vAlign w:val="center"/>
                </w:tcPr>
                <w:p>
                  <w:pPr>
                    <w:snapToGrid w:val="0"/>
                    <w:spacing w:before="0" w:beforeAutospacing="0" w:after="0" w:afterAutospacing="0"/>
                    <w:ind w:left="0" w:right="0"/>
                    <w:jc w:val="center"/>
                    <w:rPr>
                      <w:rFonts w:hint="default" w:ascii="Times New Roman" w:hAnsi="Times New Roman" w:cs="Times New Roman"/>
                      <w:b w:val="0"/>
                      <w:bCs w:val="0"/>
                      <w:iCs/>
                      <w:color w:val="auto"/>
                      <w:sz w:val="20"/>
                      <w:szCs w:val="21"/>
                      <w:u w:val="none"/>
                    </w:rPr>
                  </w:pPr>
                  <w:r>
                    <w:rPr>
                      <w:rFonts w:hint="default" w:ascii="Times New Roman" w:hAnsi="Times New Roman" w:cs="Times New Roman"/>
                      <w:b w:val="0"/>
                      <w:bCs w:val="0"/>
                      <w:iCs/>
                      <w:color w:val="auto"/>
                      <w:sz w:val="20"/>
                      <w:szCs w:val="21"/>
                      <w:u w:val="none"/>
                    </w:rPr>
                    <w:t>不产生二次污染</w:t>
                  </w:r>
                </w:p>
              </w:tc>
            </w:tr>
          </w:tbl>
          <w:p>
            <w:pPr>
              <w:spacing w:beforeLines="50" w:beforeAutospacing="0" w:after="0" w:afterAutospacing="0" w:line="360" w:lineRule="auto"/>
              <w:ind w:left="0" w:right="0" w:firstLine="482" w:firstLineChars="200"/>
              <w:rPr>
                <w:rFonts w:hint="default" w:ascii="Times New Roman" w:hAnsi="Times New Roman" w:cs="Times New Roman"/>
                <w:b/>
                <w:bCs/>
                <w:color w:val="auto"/>
                <w:kern w:val="44"/>
                <w:sz w:val="24"/>
                <w:szCs w:val="20"/>
                <w:lang w:val="en-US" w:eastAsia="zh-CN"/>
              </w:rPr>
            </w:pPr>
            <w:r>
              <w:rPr>
                <w:rFonts w:hint="default" w:ascii="Times New Roman" w:hAnsi="Times New Roman" w:cs="Times New Roman"/>
                <w:b/>
                <w:bCs/>
                <w:color w:val="auto"/>
                <w:kern w:val="44"/>
                <w:sz w:val="24"/>
                <w:szCs w:val="20"/>
                <w:lang w:val="en-US" w:eastAsia="zh-CN"/>
              </w:rPr>
              <w:t>2.排污口规范化要求</w:t>
            </w:r>
          </w:p>
          <w:p>
            <w:pPr>
              <w:pStyle w:val="76"/>
              <w:spacing w:before="0" w:beforeAutospacing="0" w:after="0" w:afterAutospacing="0"/>
              <w:ind w:left="0" w:right="0"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根据国家环境保护总局《关于开展排放口规范化整治工作的通知》（环发[1999]24号）和《排放口规范化整治技术要求（试行）》（环监[1996]470号）和《固定污染源废气监测点位设置技术规范》（DB37/T 3535-2019）等规定的要求，一切新建、改扩建、改建的排污单位以及限期治理的排污单位必须在建设污染治理设施的同时，建设规范化排放口。因此，建设项目产生的各类污染物排放口必须规范化，而且规范化工作的完成必须与污染治理设施同步。</w:t>
            </w:r>
          </w:p>
          <w:p>
            <w:pPr>
              <w:pStyle w:val="76"/>
              <w:spacing w:before="0" w:beforeAutospacing="0" w:after="0" w:afterAutospacing="0"/>
              <w:ind w:left="0" w:right="0"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①项目废气污染源排气筒应按照“排污口”要求进行设置，并设置便于采样、监测的采样口或采样平台；在排气筒附近醒目处设置环保标志牌。</w:t>
            </w:r>
          </w:p>
          <w:p>
            <w:pPr>
              <w:pStyle w:val="76"/>
              <w:spacing w:before="0" w:beforeAutospacing="0" w:after="0" w:afterAutospacing="0"/>
              <w:ind w:left="0" w:right="0"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②主要固定噪声源附近应设置环境保护图形标志牌。</w:t>
            </w:r>
          </w:p>
          <w:p>
            <w:pPr>
              <w:pStyle w:val="76"/>
              <w:spacing w:before="0" w:beforeAutospacing="0" w:after="0" w:afterAutospacing="0"/>
              <w:ind w:left="0" w:right="0"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③固体废物在厂内暂存期间要设置专门的储存设施或堆放场所、运输通道。存放场地需采取防扬散、防流失措施，并应在存放场地设置环保标志牌。</w:t>
            </w:r>
          </w:p>
          <w:p>
            <w:pPr>
              <w:spacing w:before="0" w:beforeAutospacing="0" w:after="0" w:afterAutospacing="0" w:line="360" w:lineRule="auto"/>
              <w:ind w:left="0" w:right="0"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建设单位应将有关排污口的情况如：排污口的性质、编号、排污口的位置；主要排放的污染物种类、数量、浓度、排放规律、排放去向；污染治理设施的运行情况等进行建档管理，并报送环保主管部门备案。</w:t>
            </w:r>
          </w:p>
          <w:p>
            <w:pPr>
              <w:spacing w:before="0" w:beforeAutospacing="0" w:after="0" w:afterAutospacing="0" w:line="360" w:lineRule="auto"/>
              <w:ind w:left="0" w:right="0" w:firstLine="482" w:firstLineChars="200"/>
              <w:rPr>
                <w:rFonts w:hint="default" w:ascii="Times New Roman" w:hAnsi="Times New Roman" w:eastAsia="宋体" w:cs="Times New Roman"/>
                <w:b/>
                <w:bCs/>
                <w:color w:val="auto"/>
                <w:kern w:val="44"/>
                <w:sz w:val="24"/>
                <w:szCs w:val="20"/>
                <w:lang w:val="en-US" w:eastAsia="zh-CN"/>
              </w:rPr>
            </w:pPr>
            <w:r>
              <w:rPr>
                <w:rFonts w:hint="default" w:ascii="Times New Roman" w:hAnsi="Times New Roman" w:cs="Times New Roman"/>
                <w:b/>
                <w:bCs/>
                <w:color w:val="auto"/>
                <w:kern w:val="44"/>
                <w:sz w:val="24"/>
                <w:szCs w:val="20"/>
                <w:lang w:val="en-US" w:eastAsia="zh-CN"/>
              </w:rPr>
              <w:t>3</w:t>
            </w:r>
            <w:r>
              <w:rPr>
                <w:rFonts w:hint="default" w:ascii="Times New Roman" w:hAnsi="Times New Roman" w:eastAsia="宋体" w:cs="Times New Roman"/>
                <w:b/>
                <w:bCs/>
                <w:color w:val="auto"/>
                <w:kern w:val="44"/>
                <w:sz w:val="24"/>
                <w:szCs w:val="20"/>
                <w:lang w:val="en-US" w:eastAsia="zh-CN"/>
              </w:rPr>
              <w:t>.排污许可管理</w:t>
            </w:r>
          </w:p>
          <w:p>
            <w:pPr>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0"/>
                <w:lang w:val="en-US" w:eastAsia="zh-CN"/>
              </w:rPr>
            </w:pPr>
            <w:r>
              <w:rPr>
                <w:rFonts w:hint="default" w:ascii="Times New Roman" w:hAnsi="Times New Roman" w:eastAsia="宋体" w:cs="Times New Roman"/>
                <w:color w:val="auto"/>
                <w:kern w:val="0"/>
                <w:sz w:val="24"/>
                <w:szCs w:val="20"/>
                <w:lang w:val="en-US" w:eastAsia="zh-CN"/>
              </w:rPr>
              <w:t>根据《关于强化建设项目环评事中事后监管的实施意见》（环评[2018]11号）、《排污许可管理管理条例》（中华人民共和国国务院令第736号）和《固定污染源排污许可分类管理名录（2019年版）》等要求，“在名录规定的时限后建成的排污单位，应当在启动生产设施或者在实际排污之前申请排污许可证”。建议企业在项目建成后排放污染物之前对排污许可证进行</w:t>
            </w:r>
            <w:r>
              <w:rPr>
                <w:rFonts w:hint="default" w:ascii="Times New Roman" w:hAnsi="Times New Roman" w:cs="Times New Roman"/>
                <w:color w:val="auto"/>
                <w:kern w:val="0"/>
                <w:sz w:val="24"/>
                <w:szCs w:val="20"/>
                <w:lang w:val="en-US" w:eastAsia="zh-CN"/>
              </w:rPr>
              <w:t>重新</w:t>
            </w:r>
            <w:r>
              <w:rPr>
                <w:rFonts w:hint="default" w:ascii="Times New Roman" w:hAnsi="Times New Roman" w:eastAsia="宋体" w:cs="Times New Roman"/>
                <w:color w:val="auto"/>
                <w:kern w:val="0"/>
                <w:sz w:val="24"/>
                <w:szCs w:val="20"/>
                <w:lang w:val="en-US" w:eastAsia="zh-CN"/>
              </w:rPr>
              <w:t>申请。</w:t>
            </w:r>
          </w:p>
          <w:p>
            <w:pPr>
              <w:spacing w:before="0" w:beforeAutospacing="0" w:after="0" w:afterAutospacing="0" w:line="360" w:lineRule="auto"/>
              <w:ind w:left="0" w:right="0" w:firstLine="482" w:firstLineChars="200"/>
              <w:rPr>
                <w:rFonts w:hint="default" w:ascii="Times New Roman" w:hAnsi="Times New Roman" w:cs="Times New Roman"/>
                <w:b/>
                <w:bCs/>
                <w:color w:val="auto"/>
                <w:kern w:val="44"/>
                <w:sz w:val="24"/>
                <w:szCs w:val="20"/>
              </w:rPr>
            </w:pPr>
            <w:r>
              <w:rPr>
                <w:rFonts w:hint="default" w:ascii="Times New Roman" w:hAnsi="Times New Roman" w:cs="Times New Roman"/>
                <w:b/>
                <w:bCs/>
                <w:color w:val="auto"/>
                <w:kern w:val="44"/>
                <w:sz w:val="24"/>
                <w:szCs w:val="20"/>
                <w:lang w:val="en-US" w:eastAsia="zh-CN"/>
              </w:rPr>
              <w:t>4</w:t>
            </w:r>
            <w:r>
              <w:rPr>
                <w:rFonts w:hint="default" w:ascii="Times New Roman" w:hAnsi="Times New Roman" w:cs="Times New Roman"/>
                <w:b/>
                <w:bCs/>
                <w:color w:val="auto"/>
                <w:kern w:val="44"/>
                <w:sz w:val="24"/>
                <w:szCs w:val="20"/>
              </w:rPr>
              <w:t>.自主验收</w:t>
            </w:r>
          </w:p>
          <w:p>
            <w:pPr>
              <w:pStyle w:val="9"/>
              <w:snapToGrid/>
              <w:spacing w:before="0" w:beforeAutospacing="0" w:after="0" w:afterAutospacing="0" w:line="360" w:lineRule="auto"/>
              <w:ind w:left="0" w:right="0"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根据《关于规范建设单位自主开展建设项目竣工环境保护验收的通知》（环办环评函</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2017</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1235号）和《建设项目环境保护管理条例》（2017年10月1日起实施），建设单位应自主验收，根据报告提出的措施内容尽快完善厂区内各项环保设施的建设，就环保治理设施落实情况如实编制竣工环境保护验收报告，并组织成立验收工作组。验收工作组由建设单位、设计单位、施工单位、环境影响报告书（表）编制机构、验收报告编制机构等单位代表和专业技术专家组成。</w:t>
            </w:r>
          </w:p>
          <w:p>
            <w:pPr>
              <w:spacing w:before="0" w:beforeAutospacing="0" w:after="0" w:afterAutospacing="0" w:line="360" w:lineRule="auto"/>
              <w:ind w:left="0" w:right="0" w:firstLine="480" w:firstLineChars="200"/>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验收工作组应当严格依照国家有关法律法规、建设项目竣工环境保护验收技术规范、建设项目环境影响报告表和审批决定等要求对建设项目配套建设的环境保护设施进行验收，形成验收意见。验收意见应当包括工程建设基本情况，工程变更情况，环境保护设施落实情况，环境保护设施调试效果和工程建设对环境的影响，验收存在的主要问题，验收结论和后续要求。验收工作组现场检查可以参照《关于印发建设项目竣工环境保护验收现场检查及审查要点的通知》（环办</w:t>
            </w:r>
            <w:r>
              <w:rPr>
                <w:rFonts w:hint="default" w:ascii="Times New Roman" w:hAnsi="Times New Roman" w:cs="Times New Roman"/>
                <w:color w:val="auto"/>
                <w:kern w:val="0"/>
                <w:sz w:val="24"/>
                <w:szCs w:val="20"/>
                <w:lang w:val="en-US" w:eastAsia="zh-CN"/>
              </w:rPr>
              <w:t>[</w:t>
            </w:r>
            <w:r>
              <w:rPr>
                <w:rFonts w:hint="default" w:ascii="Times New Roman" w:hAnsi="Times New Roman" w:cs="Times New Roman"/>
                <w:color w:val="auto"/>
                <w:kern w:val="0"/>
                <w:sz w:val="24"/>
                <w:szCs w:val="20"/>
              </w:rPr>
              <w:t>2015</w:t>
            </w:r>
            <w:r>
              <w:rPr>
                <w:rFonts w:hint="default" w:ascii="Times New Roman" w:hAnsi="Times New Roman" w:cs="Times New Roman"/>
                <w:color w:val="auto"/>
                <w:kern w:val="0"/>
                <w:sz w:val="24"/>
                <w:szCs w:val="20"/>
                <w:lang w:val="en-US" w:eastAsia="zh-CN"/>
              </w:rPr>
              <w:t>]</w:t>
            </w:r>
            <w:r>
              <w:rPr>
                <w:rFonts w:hint="default" w:ascii="Times New Roman" w:hAnsi="Times New Roman" w:cs="Times New Roman"/>
                <w:color w:val="auto"/>
                <w:kern w:val="0"/>
                <w:sz w:val="24"/>
                <w:szCs w:val="20"/>
              </w:rPr>
              <w:t>113号）执行。</w:t>
            </w:r>
          </w:p>
          <w:p>
            <w:pPr>
              <w:spacing w:before="0" w:beforeAutospacing="0" w:after="0" w:afterAutospacing="0" w:line="360" w:lineRule="auto"/>
              <w:ind w:left="0" w:right="0" w:firstLine="480" w:firstLineChars="200"/>
              <w:rPr>
                <w:rFonts w:hint="default" w:ascii="Times New Roman" w:hAnsi="Times New Roman" w:cs="Times New Roman"/>
                <w:color w:val="auto"/>
                <w:kern w:val="0"/>
                <w:sz w:val="24"/>
                <w:szCs w:val="20"/>
              </w:rPr>
            </w:pPr>
            <w:r>
              <w:rPr>
                <w:rFonts w:hint="default" w:ascii="Times New Roman" w:hAnsi="Times New Roman" w:cs="Times New Roman"/>
                <w:color w:val="auto"/>
                <w:kern w:val="0"/>
                <w:sz w:val="24"/>
                <w:szCs w:val="20"/>
              </w:rPr>
              <w:t>建设单位应当对验收工作组提出的问题进行整改，合格后方可出具验收合格的意见。建设项目配套建设的环境保护设施经验收合格后，其主体工程才可以投入生产或者使用。</w:t>
            </w:r>
          </w:p>
          <w:p>
            <w:pPr>
              <w:pStyle w:val="36"/>
              <w:widowControl w:val="0"/>
              <w:wordWrap/>
              <w:adjustRightInd/>
              <w:snapToGrid/>
              <w:spacing w:beforeAutospacing="0" w:afterAutospacing="0" w:line="360" w:lineRule="auto"/>
              <w:ind w:left="0" w:leftChars="0" w:right="0" w:firstLine="0" w:firstLineChars="0"/>
              <w:textAlignment w:val="auto"/>
              <w:rPr>
                <w:rFonts w:hint="default" w:ascii="Times New Roman" w:hAnsi="Times New Roman" w:cs="Times New Roman"/>
                <w:color w:val="auto"/>
                <w:kern w:val="0"/>
                <w:sz w:val="24"/>
                <w:szCs w:val="20"/>
              </w:rPr>
            </w:pPr>
          </w:p>
          <w:p>
            <w:pPr>
              <w:pStyle w:val="32"/>
              <w:spacing w:before="0" w:beforeAutospacing="0" w:after="0" w:afterAutospacing="0"/>
              <w:ind w:left="0" w:right="0"/>
              <w:rPr>
                <w:rFonts w:hint="default" w:ascii="Times New Roman" w:hAnsi="Times New Roman" w:cs="Times New Roman"/>
                <w:color w:val="auto"/>
                <w:sz w:val="20"/>
                <w:szCs w:val="20"/>
              </w:rPr>
            </w:pPr>
          </w:p>
          <w:p>
            <w:pPr>
              <w:spacing w:before="0" w:beforeAutospacing="0" w:after="0" w:afterAutospacing="0"/>
              <w:ind w:left="0" w:right="0"/>
              <w:rPr>
                <w:rFonts w:hint="default" w:ascii="Times New Roman" w:hAnsi="Times New Roman" w:cs="Times New Roman"/>
                <w:color w:val="auto"/>
                <w:sz w:val="20"/>
                <w:szCs w:val="20"/>
              </w:rPr>
            </w:pPr>
          </w:p>
        </w:tc>
      </w:tr>
    </w:tbl>
    <w:p>
      <w:pPr>
        <w:pStyle w:val="24"/>
        <w:widowControl/>
        <w:wordWrap/>
        <w:adjustRightInd/>
        <w:snapToGrid/>
        <w:spacing w:before="0" w:beforeAutospacing="0" w:after="0" w:afterAutospacing="0"/>
        <w:jc w:val="center"/>
        <w:textAlignment w:val="auto"/>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r>
        <w:rPr>
          <w:rFonts w:hint="default" w:ascii="Times New Roman" w:hAnsi="Times New Roman" w:eastAsia="黑体" w:cs="Times New Roman"/>
          <w:snapToGrid w:val="0"/>
          <w:color w:val="auto"/>
          <w:sz w:val="30"/>
          <w:szCs w:val="30"/>
        </w:rPr>
        <w:t>六、结论</w:t>
      </w:r>
    </w:p>
    <w:tbl>
      <w:tblPr>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rPr>
          <w:trHeight w:val="11991" w:hRule="atLeast"/>
          <w:jc w:val="center"/>
        </w:trPr>
        <w:tc>
          <w:tcPr>
            <w:tcW w:w="8865" w:type="dxa"/>
            <w:vAlign w:val="top"/>
          </w:tcPr>
          <w:p>
            <w:pPr>
              <w:spacing w:beforeLines="50" w:beforeAutospacing="0" w:after="0" w:afterAutospacing="0" w:line="360" w:lineRule="auto"/>
              <w:ind w:left="0" w:right="0" w:firstLine="480" w:firstLineChars="200"/>
              <w:rPr>
                <w:rFonts w:hint="default" w:ascii="Times New Roman" w:hAnsi="Times New Roman" w:cs="Times New Roman"/>
                <w:color w:val="auto"/>
                <w:sz w:val="24"/>
                <w:szCs w:val="20"/>
              </w:rPr>
            </w:pPr>
            <w:r>
              <w:rPr>
                <w:rFonts w:hint="default" w:ascii="Times New Roman" w:hAnsi="Times New Roman" w:cs="Times New Roman"/>
                <w:color w:val="auto"/>
                <w:sz w:val="24"/>
                <w:szCs w:val="20"/>
              </w:rPr>
              <w:t>本项目选址合理，符合</w:t>
            </w:r>
            <w:r>
              <w:rPr>
                <w:rFonts w:hint="default" w:ascii="Times New Roman" w:hAnsi="Times New Roman" w:cs="Times New Roman"/>
                <w:color w:val="auto"/>
                <w:sz w:val="24"/>
                <w:szCs w:val="20"/>
                <w:lang w:eastAsia="zh-CN"/>
              </w:rPr>
              <w:t>柳河县</w:t>
            </w:r>
            <w:r>
              <w:rPr>
                <w:rFonts w:hint="default" w:ascii="Times New Roman" w:hAnsi="Times New Roman" w:cs="Times New Roman"/>
                <w:color w:val="auto"/>
                <w:sz w:val="24"/>
                <w:szCs w:val="24"/>
                <w:highlight w:val="none"/>
                <w:lang w:val="en-US" w:eastAsia="zh-CN"/>
              </w:rPr>
              <w:t>总体</w:t>
            </w:r>
            <w:r>
              <w:rPr>
                <w:rFonts w:hint="default" w:ascii="Times New Roman" w:hAnsi="Times New Roman" w:cs="Times New Roman"/>
                <w:color w:val="auto"/>
                <w:sz w:val="24"/>
                <w:szCs w:val="20"/>
              </w:rPr>
              <w:t>规划，符合国家产业政策；项目产生的污染物较少，经治理后均能达标排放，且污染防治措施技术可靠、经济可行，项目在落实各项环保措施的前提下，对周围环境影响较小。因此，只要建设单位严格落实环评中提出的各项环保措施，加强环境管理，从环保的角度分析，本项目的建设是可行的。</w:t>
            </w:r>
          </w:p>
        </w:tc>
      </w:tr>
    </w:tbl>
    <w:p>
      <w:pPr>
        <w:rPr>
          <w:rFonts w:hint="default" w:ascii="Times New Roman" w:hAnsi="Times New Roman" w:cs="Times New Roman"/>
          <w:color w:val="auto"/>
        </w:rPr>
        <w:sectPr>
          <w:pgSz w:w="11906" w:h="16838"/>
          <w:pgMar w:top="1417" w:right="1417" w:bottom="1417" w:left="1417" w:header="851" w:footer="851" w:gutter="0"/>
          <w:pgBorders>
            <w:top w:val="none" w:color="auto" w:sz="0" w:space="0"/>
            <w:left w:val="none" w:color="auto" w:sz="0" w:space="0"/>
            <w:bottom w:val="none" w:color="auto" w:sz="0" w:space="0"/>
            <w:right w:val="none" w:color="auto" w:sz="0" w:space="0"/>
          </w:pgBorders>
          <w:cols w:space="720" w:num="1"/>
          <w:docGrid w:linePitch="312"/>
        </w:sectPr>
      </w:pPr>
    </w:p>
    <w:p>
      <w:pPr>
        <w:pStyle w:val="24"/>
        <w:widowControl/>
        <w:wordWrap/>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附表</w:t>
      </w:r>
    </w:p>
    <w:p>
      <w:pPr>
        <w:rPr>
          <w:rFonts w:hint="default"/>
        </w:rPr>
      </w:pPr>
    </w:p>
    <w:p>
      <w:pPr>
        <w:pStyle w:val="24"/>
        <w:widowControl/>
        <w:wordWrap/>
        <w:adjustRightInd w:val="0"/>
        <w:snapToGrid w:val="0"/>
        <w:spacing w:before="0" w:beforeAutospacing="0" w:after="0" w:afterAutospacing="0" w:line="240" w:lineRule="auto"/>
        <w:jc w:val="center"/>
        <w:textAlignment w:val="auto"/>
        <w:outlineLvl w:val="0"/>
        <w:rPr>
          <w:rFonts w:hint="default" w:ascii="Times New Roman" w:hAnsi="Times New Roman" w:eastAsia="方正小标宋_GBK" w:cs="Times New Roman"/>
          <w:snapToGrid w:val="0"/>
          <w:color w:val="auto"/>
          <w:sz w:val="38"/>
          <w:szCs w:val="38"/>
          <w:highlight w:val="none"/>
        </w:rPr>
      </w:pPr>
      <w:r>
        <w:rPr>
          <w:rFonts w:hint="default" w:ascii="Times New Roman" w:hAnsi="Times New Roman" w:eastAsia="方正小标宋_GBK" w:cs="Times New Roman"/>
          <w:snapToGrid w:val="0"/>
          <w:color w:val="auto"/>
          <w:sz w:val="38"/>
          <w:szCs w:val="38"/>
          <w:highlight w:val="none"/>
        </w:rPr>
        <w:t>设项目污染物排放量汇总表</w:t>
      </w:r>
    </w:p>
    <w:tbl>
      <w:tblPr>
        <w:tblW w:w="141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513"/>
        <w:gridCol w:w="1701"/>
        <w:gridCol w:w="1276"/>
        <w:gridCol w:w="1701"/>
        <w:gridCol w:w="1559"/>
        <w:gridCol w:w="1761"/>
        <w:gridCol w:w="1660"/>
        <w:gridCol w:w="1459"/>
      </w:tblGrid>
      <w:tr>
        <w:trPr>
          <w:trHeight w:val="454" w:hRule="atLeast"/>
          <w:jc w:val="center"/>
        </w:trPr>
        <w:tc>
          <w:tcPr>
            <w:tcW w:w="1492" w:type="dxa"/>
            <w:tcBorders>
              <w:tl2br w:val="single" w:color="auto" w:sz="4" w:space="0"/>
            </w:tcBorders>
            <w:tcMar>
              <w:left w:w="28" w:type="dxa"/>
              <w:right w:w="28" w:type="dxa"/>
            </w:tcMar>
            <w:vAlign w:val="center"/>
          </w:tcPr>
          <w:p>
            <w:pPr>
              <w:pStyle w:val="39"/>
              <w:spacing w:before="0" w:beforeAutospacing="0" w:after="0" w:afterAutospacing="0" w:line="240" w:lineRule="auto"/>
              <w:ind w:left="0" w:right="0"/>
              <w:jc w:val="right"/>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项目</w:t>
            </w:r>
          </w:p>
          <w:p>
            <w:pPr>
              <w:pStyle w:val="39"/>
              <w:spacing w:before="0" w:beforeAutospacing="0" w:after="0" w:afterAutospacing="0" w:line="240" w:lineRule="auto"/>
              <w:ind w:left="0" w:right="0"/>
              <w:jc w:val="left"/>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分类</w:t>
            </w:r>
          </w:p>
        </w:tc>
        <w:tc>
          <w:tcPr>
            <w:tcW w:w="1513" w:type="dxa"/>
            <w:tcMar>
              <w:left w:w="28" w:type="dxa"/>
              <w:right w:w="28" w:type="dxa"/>
            </w:tcMar>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污染物名称</w:t>
            </w:r>
          </w:p>
        </w:tc>
        <w:tc>
          <w:tcPr>
            <w:tcW w:w="1701" w:type="dxa"/>
            <w:tcMar>
              <w:left w:w="28" w:type="dxa"/>
              <w:right w:w="28" w:type="dxa"/>
            </w:tcMar>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现有工程</w:t>
            </w:r>
          </w:p>
          <w:p>
            <w:pPr>
              <w:pStyle w:val="39"/>
              <w:spacing w:before="0" w:beforeAutospacing="0" w:after="0" w:afterAutospacing="0" w:line="240" w:lineRule="auto"/>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排放量（固体废物产生量）</w:t>
            </w:r>
            <w:r>
              <w:rPr>
                <w:rFonts w:hint="default" w:ascii="Times New Roman" w:hAnsi="Times New Roman" w:cs="Times New Roman"/>
                <w:snapToGrid w:val="0"/>
                <w:color w:val="auto"/>
                <w:spacing w:val="-6"/>
                <w:kern w:val="21"/>
                <w:sz w:val="20"/>
                <w:szCs w:val="21"/>
                <w:highlight w:val="none"/>
              </w:rPr>
              <w:fldChar w:fldCharType="begin"/>
            </w:r>
            <w:r>
              <w:rPr>
                <w:rFonts w:hint="default" w:ascii="Times New Roman" w:hAnsi="Times New Roman" w:cs="Times New Roman"/>
                <w:snapToGrid w:val="0"/>
                <w:color w:val="auto"/>
                <w:spacing w:val="-6"/>
                <w:kern w:val="21"/>
                <w:sz w:val="20"/>
                <w:szCs w:val="21"/>
                <w:highlight w:val="none"/>
              </w:rPr>
              <w:instrText xml:space="preserve"> = 1 \* GB3 \* MERGEFORMAT </w:instrText>
            </w:r>
            <w:r>
              <w:rPr>
                <w:rFonts w:hint="default" w:ascii="Times New Roman" w:hAnsi="Times New Roman" w:cs="Times New Roman"/>
                <w:snapToGrid w:val="0"/>
                <w:color w:val="auto"/>
                <w:spacing w:val="-6"/>
                <w:kern w:val="21"/>
                <w:sz w:val="20"/>
                <w:szCs w:val="21"/>
                <w:highlight w:val="none"/>
              </w:rPr>
              <w:fldChar w:fldCharType="separate"/>
            </w:r>
            <w:r>
              <w:rPr>
                <w:rFonts w:hint="default" w:ascii="Times New Roman" w:hAnsi="Times New Roman" w:cs="Times New Roman"/>
                <w:color w:val="auto"/>
                <w:kern w:val="2"/>
                <w:sz w:val="20"/>
                <w:szCs w:val="21"/>
                <w:highlight w:val="none"/>
              </w:rPr>
              <w:t>①</w:t>
            </w:r>
            <w:r>
              <w:rPr>
                <w:rFonts w:hint="default" w:ascii="Times New Roman" w:hAnsi="Times New Roman" w:cs="Times New Roman"/>
                <w:snapToGrid w:val="0"/>
                <w:color w:val="auto"/>
                <w:spacing w:val="-6"/>
                <w:kern w:val="21"/>
                <w:sz w:val="20"/>
                <w:szCs w:val="21"/>
                <w:highlight w:val="none"/>
              </w:rPr>
              <w:fldChar w:fldCharType="end"/>
            </w:r>
          </w:p>
        </w:tc>
        <w:tc>
          <w:tcPr>
            <w:tcW w:w="1276" w:type="dxa"/>
            <w:tcMar>
              <w:left w:w="28" w:type="dxa"/>
              <w:right w:w="28" w:type="dxa"/>
            </w:tcMar>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现有工程</w:t>
            </w:r>
          </w:p>
          <w:p>
            <w:pPr>
              <w:pStyle w:val="39"/>
              <w:spacing w:before="0" w:beforeAutospacing="0" w:after="0" w:afterAutospacing="0" w:line="240" w:lineRule="auto"/>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许可排放量</w:t>
            </w:r>
          </w:p>
          <w:p>
            <w:pPr>
              <w:pStyle w:val="39"/>
              <w:spacing w:before="0" w:beforeAutospacing="0" w:after="0" w:afterAutospacing="0"/>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fldChar w:fldCharType="begin"/>
            </w:r>
            <w:r>
              <w:rPr>
                <w:rFonts w:hint="default" w:ascii="Times New Roman" w:hAnsi="Times New Roman" w:cs="Times New Roman"/>
                <w:snapToGrid w:val="0"/>
                <w:color w:val="auto"/>
                <w:spacing w:val="-6"/>
                <w:kern w:val="21"/>
                <w:sz w:val="20"/>
                <w:szCs w:val="21"/>
                <w:highlight w:val="none"/>
              </w:rPr>
              <w:instrText xml:space="preserve"> = 2 \* GB3 \* MERGEFORMAT </w:instrText>
            </w:r>
            <w:r>
              <w:rPr>
                <w:rFonts w:hint="default" w:ascii="Times New Roman" w:hAnsi="Times New Roman" w:cs="Times New Roman"/>
                <w:snapToGrid w:val="0"/>
                <w:color w:val="auto"/>
                <w:spacing w:val="-6"/>
                <w:kern w:val="21"/>
                <w:sz w:val="20"/>
                <w:szCs w:val="21"/>
                <w:highlight w:val="none"/>
              </w:rPr>
              <w:fldChar w:fldCharType="separate"/>
            </w:r>
            <w:r>
              <w:rPr>
                <w:rFonts w:hint="default" w:ascii="Times New Roman" w:hAnsi="Times New Roman" w:cs="Times New Roman"/>
                <w:snapToGrid w:val="0"/>
                <w:color w:val="auto"/>
                <w:spacing w:val="-6"/>
                <w:kern w:val="21"/>
                <w:sz w:val="20"/>
                <w:szCs w:val="21"/>
                <w:highlight w:val="none"/>
              </w:rPr>
              <w:t>②</w:t>
            </w:r>
            <w:r>
              <w:rPr>
                <w:rFonts w:hint="default" w:ascii="Times New Roman" w:hAnsi="Times New Roman" w:cs="Times New Roman"/>
                <w:snapToGrid w:val="0"/>
                <w:color w:val="auto"/>
                <w:spacing w:val="-6"/>
                <w:kern w:val="21"/>
                <w:sz w:val="20"/>
                <w:szCs w:val="21"/>
                <w:highlight w:val="none"/>
              </w:rPr>
              <w:fldChar w:fldCharType="end"/>
            </w:r>
          </w:p>
        </w:tc>
        <w:tc>
          <w:tcPr>
            <w:tcW w:w="1701" w:type="dxa"/>
            <w:tcMar>
              <w:left w:w="28" w:type="dxa"/>
              <w:right w:w="28" w:type="dxa"/>
            </w:tcMar>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在建工程</w:t>
            </w:r>
          </w:p>
          <w:p>
            <w:pPr>
              <w:pStyle w:val="39"/>
              <w:spacing w:before="0" w:beforeAutospacing="0" w:after="0" w:afterAutospacing="0" w:line="240" w:lineRule="auto"/>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排放量（固体废物产生量）</w:t>
            </w:r>
            <w:r>
              <w:rPr>
                <w:rFonts w:hint="default" w:ascii="Times New Roman" w:hAnsi="Times New Roman" w:cs="Times New Roman"/>
                <w:snapToGrid w:val="0"/>
                <w:color w:val="auto"/>
                <w:spacing w:val="-6"/>
                <w:kern w:val="21"/>
                <w:sz w:val="20"/>
                <w:szCs w:val="21"/>
                <w:highlight w:val="none"/>
              </w:rPr>
              <w:fldChar w:fldCharType="begin"/>
            </w:r>
            <w:r>
              <w:rPr>
                <w:rFonts w:hint="default" w:ascii="Times New Roman" w:hAnsi="Times New Roman" w:cs="Times New Roman"/>
                <w:snapToGrid w:val="0"/>
                <w:color w:val="auto"/>
                <w:spacing w:val="-6"/>
                <w:kern w:val="21"/>
                <w:sz w:val="20"/>
                <w:szCs w:val="21"/>
                <w:highlight w:val="none"/>
              </w:rPr>
              <w:instrText xml:space="preserve"> = 3 \* GB3 \* MERGEFORMAT </w:instrText>
            </w:r>
            <w:r>
              <w:rPr>
                <w:rFonts w:hint="default" w:ascii="Times New Roman" w:hAnsi="Times New Roman" w:cs="Times New Roman"/>
                <w:snapToGrid w:val="0"/>
                <w:color w:val="auto"/>
                <w:spacing w:val="-6"/>
                <w:kern w:val="21"/>
                <w:sz w:val="20"/>
                <w:szCs w:val="21"/>
                <w:highlight w:val="none"/>
              </w:rPr>
              <w:fldChar w:fldCharType="separate"/>
            </w:r>
            <w:r>
              <w:rPr>
                <w:rFonts w:hint="default" w:ascii="Times New Roman" w:hAnsi="Times New Roman" w:cs="Times New Roman"/>
                <w:color w:val="auto"/>
                <w:kern w:val="2"/>
                <w:sz w:val="20"/>
                <w:szCs w:val="21"/>
                <w:highlight w:val="none"/>
              </w:rPr>
              <w:t>③</w:t>
            </w:r>
            <w:r>
              <w:rPr>
                <w:rFonts w:hint="default" w:ascii="Times New Roman" w:hAnsi="Times New Roman" w:cs="Times New Roman"/>
                <w:snapToGrid w:val="0"/>
                <w:color w:val="auto"/>
                <w:spacing w:val="-6"/>
                <w:kern w:val="21"/>
                <w:sz w:val="20"/>
                <w:szCs w:val="21"/>
                <w:highlight w:val="none"/>
              </w:rPr>
              <w:fldChar w:fldCharType="end"/>
            </w:r>
          </w:p>
        </w:tc>
        <w:tc>
          <w:tcPr>
            <w:tcW w:w="1559" w:type="dxa"/>
            <w:tcMar>
              <w:left w:w="28" w:type="dxa"/>
              <w:right w:w="28" w:type="dxa"/>
            </w:tcMar>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本项目</w:t>
            </w:r>
          </w:p>
          <w:p>
            <w:pPr>
              <w:pStyle w:val="39"/>
              <w:spacing w:before="0" w:beforeAutospacing="0" w:after="0" w:afterAutospacing="0" w:line="240" w:lineRule="auto"/>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排放量（固体废物产生量）</w:t>
            </w:r>
            <w:r>
              <w:rPr>
                <w:rFonts w:hint="default" w:ascii="Times New Roman" w:hAnsi="Times New Roman" w:cs="Times New Roman"/>
                <w:snapToGrid w:val="0"/>
                <w:color w:val="auto"/>
                <w:spacing w:val="-6"/>
                <w:kern w:val="21"/>
                <w:sz w:val="20"/>
                <w:szCs w:val="21"/>
                <w:highlight w:val="none"/>
              </w:rPr>
              <w:fldChar w:fldCharType="begin"/>
            </w:r>
            <w:r>
              <w:rPr>
                <w:rFonts w:hint="default" w:ascii="Times New Roman" w:hAnsi="Times New Roman" w:cs="Times New Roman"/>
                <w:snapToGrid w:val="0"/>
                <w:color w:val="auto"/>
                <w:spacing w:val="-6"/>
                <w:kern w:val="21"/>
                <w:sz w:val="20"/>
                <w:szCs w:val="21"/>
                <w:highlight w:val="none"/>
              </w:rPr>
              <w:instrText xml:space="preserve"> = 4 \* GB3 \* MERGEFORMAT </w:instrText>
            </w:r>
            <w:r>
              <w:rPr>
                <w:rFonts w:hint="default" w:ascii="Times New Roman" w:hAnsi="Times New Roman" w:cs="Times New Roman"/>
                <w:snapToGrid w:val="0"/>
                <w:color w:val="auto"/>
                <w:spacing w:val="-6"/>
                <w:kern w:val="21"/>
                <w:sz w:val="20"/>
                <w:szCs w:val="21"/>
                <w:highlight w:val="none"/>
              </w:rPr>
              <w:fldChar w:fldCharType="separate"/>
            </w:r>
            <w:r>
              <w:rPr>
                <w:rFonts w:hint="default" w:ascii="Times New Roman" w:hAnsi="Times New Roman" w:cs="Times New Roman"/>
                <w:color w:val="auto"/>
                <w:kern w:val="2"/>
                <w:sz w:val="20"/>
                <w:szCs w:val="21"/>
                <w:highlight w:val="none"/>
              </w:rPr>
              <w:t>④</w:t>
            </w:r>
            <w:r>
              <w:rPr>
                <w:rFonts w:hint="default" w:ascii="Times New Roman" w:hAnsi="Times New Roman" w:cs="Times New Roman"/>
                <w:snapToGrid w:val="0"/>
                <w:color w:val="auto"/>
                <w:spacing w:val="-6"/>
                <w:kern w:val="21"/>
                <w:sz w:val="20"/>
                <w:szCs w:val="21"/>
                <w:highlight w:val="none"/>
              </w:rPr>
              <w:fldChar w:fldCharType="end"/>
            </w:r>
          </w:p>
        </w:tc>
        <w:tc>
          <w:tcPr>
            <w:tcW w:w="1761" w:type="dxa"/>
            <w:tcMar>
              <w:left w:w="28" w:type="dxa"/>
              <w:right w:w="28" w:type="dxa"/>
            </w:tcMar>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spacing w:val="-16"/>
                <w:kern w:val="21"/>
                <w:sz w:val="20"/>
                <w:szCs w:val="21"/>
                <w:highlight w:val="none"/>
              </w:rPr>
            </w:pPr>
            <w:r>
              <w:rPr>
                <w:rFonts w:hint="default" w:ascii="Times New Roman" w:hAnsi="Times New Roman" w:cs="Times New Roman"/>
                <w:snapToGrid w:val="0"/>
                <w:color w:val="auto"/>
                <w:spacing w:val="-16"/>
                <w:kern w:val="21"/>
                <w:sz w:val="20"/>
                <w:szCs w:val="21"/>
                <w:highlight w:val="none"/>
              </w:rPr>
              <w:t>以新带老削减量</w:t>
            </w:r>
          </w:p>
          <w:p>
            <w:pPr>
              <w:pStyle w:val="39"/>
              <w:spacing w:before="0" w:beforeAutospacing="0" w:after="0" w:afterAutospacing="0" w:line="240" w:lineRule="auto"/>
              <w:ind w:left="0" w:right="0"/>
              <w:rPr>
                <w:rFonts w:hint="default" w:ascii="Times New Roman" w:hAnsi="Times New Roman" w:cs="Times New Roman"/>
                <w:snapToGrid w:val="0"/>
                <w:color w:val="auto"/>
                <w:spacing w:val="-16"/>
                <w:kern w:val="21"/>
                <w:sz w:val="20"/>
                <w:szCs w:val="21"/>
                <w:highlight w:val="none"/>
              </w:rPr>
            </w:pPr>
            <w:r>
              <w:rPr>
                <w:rFonts w:hint="default" w:ascii="Times New Roman" w:hAnsi="Times New Roman" w:cs="Times New Roman"/>
                <w:snapToGrid w:val="0"/>
                <w:color w:val="auto"/>
                <w:spacing w:val="-16"/>
                <w:kern w:val="21"/>
                <w:sz w:val="20"/>
                <w:szCs w:val="21"/>
                <w:highlight w:val="none"/>
              </w:rPr>
              <w:t>（新建项目不填）</w:t>
            </w:r>
            <w:r>
              <w:rPr>
                <w:rFonts w:hint="default" w:ascii="Times New Roman" w:hAnsi="Times New Roman" w:cs="Times New Roman"/>
                <w:snapToGrid w:val="0"/>
                <w:color w:val="auto"/>
                <w:spacing w:val="-16"/>
                <w:kern w:val="21"/>
                <w:sz w:val="20"/>
                <w:szCs w:val="21"/>
                <w:highlight w:val="none"/>
              </w:rPr>
              <w:fldChar w:fldCharType="begin"/>
            </w:r>
            <w:r>
              <w:rPr>
                <w:rFonts w:hint="default" w:ascii="Times New Roman" w:hAnsi="Times New Roman" w:cs="Times New Roman"/>
                <w:snapToGrid w:val="0"/>
                <w:color w:val="auto"/>
                <w:spacing w:val="-16"/>
                <w:kern w:val="21"/>
                <w:sz w:val="20"/>
                <w:szCs w:val="21"/>
                <w:highlight w:val="none"/>
              </w:rPr>
              <w:instrText xml:space="preserve"> = 5 \* GB3 \* MERGEFORMAT </w:instrText>
            </w:r>
            <w:r>
              <w:rPr>
                <w:rFonts w:hint="default" w:ascii="Times New Roman" w:hAnsi="Times New Roman" w:cs="Times New Roman"/>
                <w:snapToGrid w:val="0"/>
                <w:color w:val="auto"/>
                <w:spacing w:val="-16"/>
                <w:kern w:val="21"/>
                <w:sz w:val="20"/>
                <w:szCs w:val="21"/>
                <w:highlight w:val="none"/>
              </w:rPr>
              <w:fldChar w:fldCharType="separate"/>
            </w:r>
            <w:r>
              <w:rPr>
                <w:rFonts w:hint="default" w:ascii="Times New Roman" w:hAnsi="Times New Roman" w:cs="Times New Roman"/>
                <w:color w:val="auto"/>
                <w:kern w:val="2"/>
                <w:sz w:val="20"/>
                <w:szCs w:val="21"/>
                <w:highlight w:val="none"/>
              </w:rPr>
              <w:t>⑤</w:t>
            </w:r>
            <w:r>
              <w:rPr>
                <w:rFonts w:hint="default" w:ascii="Times New Roman" w:hAnsi="Times New Roman" w:cs="Times New Roman"/>
                <w:snapToGrid w:val="0"/>
                <w:color w:val="auto"/>
                <w:spacing w:val="-16"/>
                <w:kern w:val="21"/>
                <w:sz w:val="20"/>
                <w:szCs w:val="21"/>
                <w:highlight w:val="none"/>
              </w:rPr>
              <w:fldChar w:fldCharType="end"/>
            </w:r>
          </w:p>
        </w:tc>
        <w:tc>
          <w:tcPr>
            <w:tcW w:w="1660" w:type="dxa"/>
            <w:tcMar>
              <w:left w:w="28" w:type="dxa"/>
              <w:right w:w="28" w:type="dxa"/>
            </w:tcMar>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spacing w:val="-16"/>
                <w:kern w:val="21"/>
                <w:sz w:val="20"/>
                <w:szCs w:val="21"/>
                <w:highlight w:val="none"/>
              </w:rPr>
            </w:pPr>
            <w:r>
              <w:rPr>
                <w:rFonts w:hint="default" w:ascii="Times New Roman" w:hAnsi="Times New Roman" w:cs="Times New Roman"/>
                <w:snapToGrid w:val="0"/>
                <w:color w:val="auto"/>
                <w:spacing w:val="-16"/>
                <w:kern w:val="21"/>
                <w:sz w:val="20"/>
                <w:szCs w:val="21"/>
                <w:highlight w:val="none"/>
              </w:rPr>
              <w:t>本项目建成后</w:t>
            </w:r>
          </w:p>
          <w:p>
            <w:pPr>
              <w:pStyle w:val="39"/>
              <w:spacing w:before="0" w:beforeAutospacing="0" w:after="0" w:afterAutospacing="0" w:line="240" w:lineRule="auto"/>
              <w:ind w:left="0" w:right="0"/>
              <w:rPr>
                <w:rFonts w:hint="default" w:ascii="Times New Roman" w:hAnsi="Times New Roman" w:cs="Times New Roman"/>
                <w:snapToGrid w:val="0"/>
                <w:color w:val="auto"/>
                <w:spacing w:val="-16"/>
                <w:kern w:val="21"/>
                <w:sz w:val="20"/>
                <w:szCs w:val="21"/>
                <w:highlight w:val="none"/>
              </w:rPr>
            </w:pPr>
            <w:r>
              <w:rPr>
                <w:rFonts w:hint="default" w:ascii="Times New Roman" w:hAnsi="Times New Roman" w:cs="Times New Roman"/>
                <w:snapToGrid w:val="0"/>
                <w:color w:val="auto"/>
                <w:spacing w:val="-16"/>
                <w:kern w:val="21"/>
                <w:sz w:val="20"/>
                <w:szCs w:val="21"/>
                <w:highlight w:val="none"/>
              </w:rPr>
              <w:t>全厂排放量（固体废物产生量）</w:t>
            </w:r>
            <w:r>
              <w:rPr>
                <w:rFonts w:hint="default" w:ascii="Times New Roman" w:hAnsi="Times New Roman" w:cs="Times New Roman"/>
                <w:snapToGrid w:val="0"/>
                <w:color w:val="auto"/>
                <w:spacing w:val="-16"/>
                <w:kern w:val="21"/>
                <w:sz w:val="20"/>
                <w:szCs w:val="21"/>
                <w:highlight w:val="none"/>
              </w:rPr>
              <w:fldChar w:fldCharType="begin"/>
            </w:r>
            <w:r>
              <w:rPr>
                <w:rFonts w:hint="default" w:ascii="Times New Roman" w:hAnsi="Times New Roman" w:cs="Times New Roman"/>
                <w:snapToGrid w:val="0"/>
                <w:color w:val="auto"/>
                <w:spacing w:val="-16"/>
                <w:kern w:val="21"/>
                <w:sz w:val="20"/>
                <w:szCs w:val="21"/>
                <w:highlight w:val="none"/>
              </w:rPr>
              <w:instrText xml:space="preserve"> = 6 \* GB3 \* MERGEFORMAT </w:instrText>
            </w:r>
            <w:r>
              <w:rPr>
                <w:rFonts w:hint="default" w:ascii="Times New Roman" w:hAnsi="Times New Roman" w:cs="Times New Roman"/>
                <w:snapToGrid w:val="0"/>
                <w:color w:val="auto"/>
                <w:spacing w:val="-16"/>
                <w:kern w:val="21"/>
                <w:sz w:val="20"/>
                <w:szCs w:val="21"/>
                <w:highlight w:val="none"/>
              </w:rPr>
              <w:fldChar w:fldCharType="separate"/>
            </w:r>
            <w:r>
              <w:rPr>
                <w:rFonts w:hint="default" w:ascii="Times New Roman" w:hAnsi="Times New Roman" w:cs="Times New Roman"/>
                <w:color w:val="auto"/>
                <w:kern w:val="2"/>
                <w:sz w:val="20"/>
                <w:szCs w:val="21"/>
                <w:highlight w:val="none"/>
              </w:rPr>
              <w:t>⑥</w:t>
            </w:r>
            <w:r>
              <w:rPr>
                <w:rFonts w:hint="default" w:ascii="Times New Roman" w:hAnsi="Times New Roman" w:cs="Times New Roman"/>
                <w:snapToGrid w:val="0"/>
                <w:color w:val="auto"/>
                <w:spacing w:val="-16"/>
                <w:kern w:val="21"/>
                <w:sz w:val="20"/>
                <w:szCs w:val="21"/>
                <w:highlight w:val="none"/>
              </w:rPr>
              <w:fldChar w:fldCharType="end"/>
            </w:r>
          </w:p>
        </w:tc>
        <w:tc>
          <w:tcPr>
            <w:tcW w:w="1459" w:type="dxa"/>
            <w:tcMar>
              <w:left w:w="28" w:type="dxa"/>
              <w:right w:w="28" w:type="dxa"/>
            </w:tcMar>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t>变化量</w:t>
            </w:r>
          </w:p>
          <w:p>
            <w:pPr>
              <w:pStyle w:val="39"/>
              <w:spacing w:before="0" w:beforeAutospacing="0" w:after="0" w:afterAutospacing="0" w:line="240" w:lineRule="auto"/>
              <w:ind w:left="0" w:right="0"/>
              <w:rPr>
                <w:rFonts w:hint="default" w:ascii="Times New Roman" w:hAnsi="Times New Roman" w:cs="Times New Roman"/>
                <w:snapToGrid w:val="0"/>
                <w:color w:val="auto"/>
                <w:spacing w:val="-6"/>
                <w:kern w:val="21"/>
                <w:sz w:val="20"/>
                <w:szCs w:val="21"/>
                <w:highlight w:val="none"/>
              </w:rPr>
            </w:pPr>
            <w:r>
              <w:rPr>
                <w:rFonts w:hint="default" w:ascii="Times New Roman" w:hAnsi="Times New Roman" w:cs="Times New Roman"/>
                <w:snapToGrid w:val="0"/>
                <w:color w:val="auto"/>
                <w:spacing w:val="-6"/>
                <w:kern w:val="21"/>
                <w:sz w:val="20"/>
                <w:szCs w:val="21"/>
                <w:highlight w:val="none"/>
              </w:rPr>
              <w:fldChar w:fldCharType="begin"/>
            </w:r>
            <w:r>
              <w:rPr>
                <w:rFonts w:hint="default" w:ascii="Times New Roman" w:hAnsi="Times New Roman" w:cs="Times New Roman"/>
                <w:snapToGrid w:val="0"/>
                <w:color w:val="auto"/>
                <w:spacing w:val="-6"/>
                <w:kern w:val="21"/>
                <w:sz w:val="20"/>
                <w:szCs w:val="21"/>
                <w:highlight w:val="none"/>
              </w:rPr>
              <w:instrText xml:space="preserve"> = 7 \* GB3 \* MERGEFORMAT </w:instrText>
            </w:r>
            <w:r>
              <w:rPr>
                <w:rFonts w:hint="default" w:ascii="Times New Roman" w:hAnsi="Times New Roman" w:cs="Times New Roman"/>
                <w:snapToGrid w:val="0"/>
                <w:color w:val="auto"/>
                <w:spacing w:val="-6"/>
                <w:kern w:val="21"/>
                <w:sz w:val="20"/>
                <w:szCs w:val="21"/>
                <w:highlight w:val="none"/>
              </w:rPr>
              <w:fldChar w:fldCharType="separate"/>
            </w:r>
            <w:r>
              <w:rPr>
                <w:rFonts w:hint="default" w:ascii="Times New Roman" w:hAnsi="Times New Roman" w:cs="Times New Roman"/>
                <w:color w:val="auto"/>
                <w:kern w:val="2"/>
                <w:sz w:val="20"/>
                <w:szCs w:val="21"/>
                <w:highlight w:val="none"/>
              </w:rPr>
              <w:t>⑦</w:t>
            </w:r>
            <w:r>
              <w:rPr>
                <w:rFonts w:hint="default" w:ascii="Times New Roman" w:hAnsi="Times New Roman" w:cs="Times New Roman"/>
                <w:snapToGrid w:val="0"/>
                <w:color w:val="auto"/>
                <w:spacing w:val="-6"/>
                <w:kern w:val="21"/>
                <w:sz w:val="20"/>
                <w:szCs w:val="21"/>
                <w:highlight w:val="none"/>
              </w:rPr>
              <w:fldChar w:fldCharType="end"/>
            </w:r>
          </w:p>
        </w:tc>
      </w:tr>
      <w:tr>
        <w:trPr>
          <w:trHeight w:val="454" w:hRule="atLeast"/>
          <w:jc w:val="center"/>
        </w:trPr>
        <w:tc>
          <w:tcPr>
            <w:tcW w:w="1492" w:type="dxa"/>
            <w:vMerge w:val="restart"/>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kern w:val="21"/>
                <w:sz w:val="20"/>
                <w:szCs w:val="21"/>
                <w:highlight w:val="none"/>
              </w:rPr>
            </w:pPr>
            <w:r>
              <w:rPr>
                <w:rFonts w:hint="default" w:ascii="Times New Roman" w:hAnsi="Times New Roman" w:cs="Times New Roman"/>
                <w:snapToGrid w:val="0"/>
                <w:color w:val="auto"/>
                <w:kern w:val="21"/>
                <w:sz w:val="20"/>
                <w:szCs w:val="21"/>
                <w:highlight w:val="none"/>
              </w:rPr>
              <w:t>废气</w:t>
            </w:r>
          </w:p>
        </w:tc>
        <w:tc>
          <w:tcPr>
            <w:tcW w:w="1513" w:type="dxa"/>
            <w:vAlign w:val="center"/>
          </w:tcPr>
          <w:p>
            <w:pPr>
              <w:pStyle w:val="39"/>
              <w:spacing w:before="0" w:beforeAutospacing="0" w:after="0" w:afterAutospacing="0" w:line="240" w:lineRule="auto"/>
              <w:ind w:left="0" w:right="0"/>
              <w:rPr>
                <w:rFonts w:hint="default" w:ascii="Times New Roman" w:hAnsi="Times New Roman" w:eastAsia="宋体" w:cs="Times New Roman"/>
                <w:snapToGrid w:val="0"/>
                <w:color w:val="auto"/>
                <w:kern w:val="21"/>
                <w:sz w:val="20"/>
                <w:szCs w:val="21"/>
                <w:highlight w:val="none"/>
                <w:u w:val="single" w:color="auto"/>
                <w:lang w:eastAsia="zh-CN"/>
              </w:rPr>
            </w:pPr>
            <w:r>
              <w:rPr>
                <w:rFonts w:hint="default" w:ascii="Times New Roman" w:hAnsi="Times New Roman" w:cs="Times New Roman"/>
                <w:snapToGrid w:val="0"/>
                <w:color w:val="auto"/>
                <w:kern w:val="21"/>
                <w:sz w:val="20"/>
                <w:szCs w:val="21"/>
                <w:highlight w:val="none"/>
                <w:u w:val="single" w:color="auto"/>
                <w:lang w:val="en-US" w:eastAsia="zh-CN"/>
              </w:rPr>
              <w:t>烟尘</w:t>
            </w:r>
          </w:p>
        </w:tc>
        <w:tc>
          <w:tcPr>
            <w:tcW w:w="1701" w:type="dxa"/>
            <w:vAlign w:val="center"/>
          </w:tcPr>
          <w:p>
            <w:pPr>
              <w:spacing w:before="0" w:beforeAutospacing="0" w:after="0" w:afterAutospacing="0" w:line="360" w:lineRule="auto"/>
              <w:ind w:left="0" w:right="0"/>
              <w:jc w:val="center"/>
              <w:rPr>
                <w:rFonts w:hint="default" w:ascii="Times New Roman" w:hAnsi="Times New Roman" w:eastAsia="宋体" w:cs="Times New Roman"/>
                <w:iCs/>
                <w:color w:val="auto"/>
                <w:kern w:val="2"/>
                <w:sz w:val="21"/>
                <w:szCs w:val="21"/>
                <w:highlight w:val="none"/>
                <w:u w:val="single" w:color="auto"/>
                <w:lang w:val="en-US" w:eastAsia="zh-CN" w:bidi="ar-SA"/>
              </w:rPr>
            </w:pPr>
            <w:r>
              <w:rPr>
                <w:rFonts w:hint="default" w:ascii="Times New Roman" w:hAnsi="Times New Roman" w:cs="Times New Roman"/>
                <w:color w:val="auto"/>
                <w:sz w:val="21"/>
                <w:szCs w:val="21"/>
                <w:u w:val="single"/>
                <w:lang w:val="en-US" w:eastAsia="zh-CN"/>
              </w:rPr>
              <w:t>3.06t/a</w:t>
            </w:r>
          </w:p>
        </w:tc>
        <w:tc>
          <w:tcPr>
            <w:tcW w:w="1276" w:type="dxa"/>
            <w:vAlign w:val="center"/>
          </w:tcPr>
          <w:p>
            <w:pPr>
              <w:spacing w:before="0" w:beforeAutospacing="0" w:after="0" w:afterAutospacing="0" w:line="240" w:lineRule="auto"/>
              <w:ind w:left="0" w:right="0"/>
              <w:jc w:val="center"/>
              <w:rPr>
                <w:rFonts w:hint="eastAsia" w:ascii="Times New Roman" w:hAnsi="Times New Roman" w:eastAsia="宋体" w:cs="Times New Roman"/>
                <w:snapToGrid w:val="0"/>
                <w:color w:val="auto"/>
                <w:kern w:val="21"/>
                <w:sz w:val="20"/>
                <w:szCs w:val="21"/>
                <w:highlight w:val="none"/>
                <w:u w:val="single" w:color="auto"/>
                <w:lang w:val="en-US" w:eastAsia="zh-CN"/>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701" w:type="dxa"/>
            <w:vAlign w:val="center"/>
          </w:tcPr>
          <w:p>
            <w:pPr>
              <w:spacing w:before="0" w:beforeAutospacing="0" w:after="0" w:afterAutospacing="0" w:line="240" w:lineRule="auto"/>
              <w:ind w:left="0" w:right="0"/>
              <w:jc w:val="center"/>
              <w:rPr>
                <w:rFonts w:hint="default" w:ascii="Times New Roman" w:hAnsi="Times New Roman" w:cs="Times New Roman"/>
                <w:snapToGrid w:val="0"/>
                <w:color w:val="auto"/>
                <w:kern w:val="21"/>
                <w:sz w:val="20"/>
                <w:szCs w:val="21"/>
                <w:highlight w:val="none"/>
                <w:u w:val="single" w:color="auto"/>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559" w:type="dxa"/>
            <w:vAlign w:val="center"/>
          </w:tcPr>
          <w:p>
            <w:pPr>
              <w:adjustRightInd w:val="0"/>
              <w:snapToGrid w:val="0"/>
              <w:spacing w:before="0" w:beforeAutospacing="0" w:after="0" w:afterAutospacing="0"/>
              <w:ind w:left="0" w:leftChars="0" w:right="0"/>
              <w:jc w:val="center"/>
              <w:rPr>
                <w:rFonts w:hint="default" w:ascii="Times New Roman" w:hAnsi="Times New Roman" w:cs="Times New Roman"/>
                <w:snapToGrid w:val="0"/>
                <w:color w:val="auto"/>
                <w:kern w:val="21"/>
                <w:sz w:val="20"/>
                <w:szCs w:val="21"/>
                <w:highlight w:val="none"/>
                <w:u w:val="single" w:color="auto"/>
              </w:rPr>
            </w:pPr>
            <w:r>
              <w:rPr>
                <w:rFonts w:hint="default" w:ascii="Times New Roman" w:hAnsi="Times New Roman" w:cs="Times New Roman"/>
                <w:b w:val="0"/>
                <w:bCs w:val="0"/>
                <w:iCs/>
                <w:color w:val="auto"/>
                <w:kern w:val="2"/>
                <w:sz w:val="21"/>
                <w:szCs w:val="24"/>
                <w:highlight w:val="none"/>
                <w:u w:val="single" w:color="auto"/>
                <w:lang w:val="en-US" w:eastAsia="zh-CN" w:bidi="ar-SA"/>
              </w:rPr>
              <w:t>0.015</w:t>
            </w:r>
            <w:r>
              <w:rPr>
                <w:rFonts w:hint="default" w:ascii="Times New Roman" w:hAnsi="Times New Roman" w:eastAsia="宋体" w:cs="Times New Roman"/>
                <w:iCs/>
                <w:color w:val="auto"/>
                <w:kern w:val="2"/>
                <w:sz w:val="21"/>
                <w:szCs w:val="21"/>
                <w:highlight w:val="none"/>
                <w:u w:val="single" w:color="auto"/>
                <w:lang w:val="en-US" w:eastAsia="zh-CN" w:bidi="ar-SA"/>
              </w:rPr>
              <w:t>t/a</w:t>
            </w:r>
          </w:p>
        </w:tc>
        <w:tc>
          <w:tcPr>
            <w:tcW w:w="1761" w:type="dxa"/>
            <w:vAlign w:val="center"/>
          </w:tcPr>
          <w:p>
            <w:pPr>
              <w:spacing w:before="0" w:beforeAutospacing="0" w:after="0" w:afterAutospacing="0" w:line="360" w:lineRule="auto"/>
              <w:ind w:left="0" w:leftChars="0" w:right="0"/>
              <w:jc w:val="center"/>
              <w:rPr>
                <w:rFonts w:hint="default" w:ascii="Times New Roman" w:hAnsi="Times New Roman" w:cs="Times New Roman"/>
                <w:snapToGrid w:val="0"/>
                <w:color w:val="auto"/>
                <w:kern w:val="21"/>
                <w:sz w:val="20"/>
                <w:szCs w:val="21"/>
                <w:highlight w:val="none"/>
                <w:u w:val="single" w:color="auto"/>
              </w:rPr>
            </w:pPr>
            <w:r>
              <w:rPr>
                <w:rFonts w:hint="default" w:ascii="Times New Roman" w:hAnsi="Times New Roman" w:cs="Times New Roman"/>
                <w:color w:val="auto"/>
                <w:sz w:val="21"/>
                <w:szCs w:val="21"/>
                <w:u w:val="single"/>
                <w:lang w:val="en-US" w:eastAsia="zh-CN"/>
              </w:rPr>
              <w:t>3.06t/a</w:t>
            </w:r>
          </w:p>
        </w:tc>
        <w:tc>
          <w:tcPr>
            <w:tcW w:w="1660" w:type="dxa"/>
            <w:vAlign w:val="center"/>
          </w:tcPr>
          <w:p>
            <w:pPr>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cs="Times New Roman"/>
                <w:b w:val="0"/>
                <w:bCs w:val="0"/>
                <w:iCs/>
                <w:color w:val="auto"/>
                <w:kern w:val="2"/>
                <w:sz w:val="21"/>
                <w:szCs w:val="24"/>
                <w:highlight w:val="none"/>
                <w:u w:val="single" w:color="auto"/>
                <w:lang w:val="en-US" w:eastAsia="zh-CN" w:bidi="ar-SA"/>
              </w:rPr>
              <w:t>0.015</w:t>
            </w:r>
            <w:r>
              <w:rPr>
                <w:rFonts w:hint="default" w:ascii="Times New Roman" w:hAnsi="Times New Roman" w:eastAsia="宋体" w:cs="Times New Roman"/>
                <w:iCs/>
                <w:color w:val="auto"/>
                <w:kern w:val="2"/>
                <w:sz w:val="21"/>
                <w:szCs w:val="21"/>
                <w:highlight w:val="none"/>
                <w:u w:val="single" w:color="auto"/>
                <w:lang w:val="en-US" w:eastAsia="zh-CN" w:bidi="ar-SA"/>
              </w:rPr>
              <w:t>t/a</w:t>
            </w:r>
          </w:p>
        </w:tc>
        <w:tc>
          <w:tcPr>
            <w:tcW w:w="1459" w:type="dxa"/>
            <w:vAlign w:val="center"/>
          </w:tcPr>
          <w:p>
            <w:pPr>
              <w:adjustRightInd w:val="0"/>
              <w:snapToGrid w:val="0"/>
              <w:spacing w:before="0" w:beforeAutospacing="0" w:after="0" w:afterAutospacing="0"/>
              <w:ind w:left="0" w:leftChars="0" w:right="0"/>
              <w:jc w:val="center"/>
              <w:rPr>
                <w:rFonts w:hint="default" w:ascii="Times New Roman" w:hAnsi="Times New Roman" w:cs="Times New Roman"/>
                <w:iCs/>
                <w:color w:val="auto"/>
                <w:sz w:val="20"/>
                <w:szCs w:val="21"/>
                <w:highlight w:val="none"/>
                <w:u w:val="single" w:color="auto"/>
                <w:lang w:val="en-US" w:eastAsia="zh-CN"/>
              </w:rPr>
            </w:pPr>
            <w:r>
              <w:rPr>
                <w:rFonts w:hint="default" w:ascii="Times New Roman" w:hAnsi="Times New Roman" w:cs="Times New Roman"/>
                <w:iCs/>
                <w:color w:val="auto"/>
                <w:sz w:val="20"/>
                <w:szCs w:val="21"/>
                <w:highlight w:val="none"/>
                <w:u w:val="single" w:color="auto"/>
                <w:lang w:val="en-US" w:eastAsia="zh-CN"/>
              </w:rPr>
              <w:t>-</w:t>
            </w:r>
            <w:r>
              <w:rPr>
                <w:rFonts w:hint="eastAsia" w:ascii="Times New Roman" w:hAnsi="Times New Roman" w:cs="Times New Roman"/>
                <w:iCs/>
                <w:color w:val="auto"/>
                <w:sz w:val="20"/>
                <w:szCs w:val="21"/>
                <w:highlight w:val="none"/>
                <w:u w:val="single" w:color="auto"/>
                <w:lang w:val="en-US" w:eastAsia="zh-CN"/>
              </w:rPr>
              <w:t>3.045t/a</w:t>
            </w:r>
          </w:p>
        </w:tc>
      </w:tr>
      <w:tr>
        <w:trPr>
          <w:trHeight w:val="454" w:hRule="atLeast"/>
          <w:jc w:val="center"/>
        </w:trPr>
        <w:tc>
          <w:tcPr>
            <w:tcW w:w="1492" w:type="dxa"/>
            <w:vMerge w:val="continue"/>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kern w:val="21"/>
                <w:sz w:val="20"/>
                <w:szCs w:val="21"/>
                <w:highlight w:val="none"/>
              </w:rPr>
            </w:pPr>
          </w:p>
        </w:tc>
        <w:tc>
          <w:tcPr>
            <w:tcW w:w="1513" w:type="dxa"/>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kern w:val="21"/>
                <w:sz w:val="20"/>
                <w:szCs w:val="21"/>
                <w:highlight w:val="none"/>
                <w:u w:val="single" w:color="auto"/>
              </w:rPr>
            </w:pPr>
            <w:r>
              <w:rPr>
                <w:rFonts w:hint="default" w:ascii="Times New Roman" w:hAnsi="Times New Roman" w:cs="Times New Roman"/>
                <w:snapToGrid w:val="0"/>
                <w:color w:val="auto"/>
                <w:kern w:val="21"/>
                <w:sz w:val="20"/>
                <w:szCs w:val="21"/>
                <w:highlight w:val="none"/>
                <w:u w:val="single" w:color="auto"/>
                <w:lang w:val="en-US" w:eastAsia="zh-CN"/>
              </w:rPr>
              <w:t>SO</w:t>
            </w:r>
            <w:r>
              <w:rPr>
                <w:rFonts w:hint="default" w:ascii="Times New Roman" w:hAnsi="Times New Roman" w:cs="Times New Roman"/>
                <w:snapToGrid w:val="0"/>
                <w:color w:val="auto"/>
                <w:kern w:val="21"/>
                <w:sz w:val="20"/>
                <w:szCs w:val="21"/>
                <w:highlight w:val="none"/>
                <w:u w:val="single" w:color="auto"/>
                <w:vertAlign w:val="subscript"/>
                <w:lang w:val="en-US" w:eastAsia="zh-CN"/>
              </w:rPr>
              <w:t>2</w:t>
            </w:r>
          </w:p>
        </w:tc>
        <w:tc>
          <w:tcPr>
            <w:tcW w:w="1701" w:type="dxa"/>
            <w:vAlign w:val="center"/>
          </w:tcPr>
          <w:p>
            <w:pPr>
              <w:spacing w:before="0" w:beforeAutospacing="0" w:after="0" w:afterAutospacing="0" w:line="360" w:lineRule="auto"/>
              <w:ind w:left="0" w:right="0"/>
              <w:jc w:val="center"/>
              <w:rPr>
                <w:rFonts w:hint="default" w:ascii="Times New Roman" w:hAnsi="Times New Roman" w:cs="Times New Roman"/>
                <w:color w:val="auto"/>
                <w:kern w:val="2"/>
                <w:sz w:val="20"/>
                <w:szCs w:val="24"/>
                <w:highlight w:val="none"/>
                <w:u w:val="single" w:color="auto"/>
                <w:lang w:val="en-US" w:eastAsia="zh-CN"/>
              </w:rPr>
            </w:pPr>
            <w:r>
              <w:rPr>
                <w:rFonts w:hint="default" w:ascii="Times New Roman" w:hAnsi="Times New Roman" w:cs="Times New Roman"/>
                <w:color w:val="auto"/>
                <w:sz w:val="21"/>
                <w:szCs w:val="21"/>
                <w:u w:val="single"/>
                <w:lang w:val="en-US" w:eastAsia="zh-CN"/>
              </w:rPr>
              <w:t>2.2t/a</w:t>
            </w:r>
          </w:p>
        </w:tc>
        <w:tc>
          <w:tcPr>
            <w:tcW w:w="1276" w:type="dxa"/>
            <w:vAlign w:val="center"/>
          </w:tcPr>
          <w:p>
            <w:pPr>
              <w:spacing w:before="0" w:beforeAutospacing="0" w:after="0" w:afterAutospacing="0" w:line="240" w:lineRule="auto"/>
              <w:ind w:left="0" w:right="0"/>
              <w:jc w:val="center"/>
              <w:rPr>
                <w:rFonts w:hint="default" w:ascii="Times New Roman" w:hAnsi="Times New Roman" w:cs="Times New Roman"/>
                <w:snapToGrid w:val="0"/>
                <w:color w:val="auto"/>
                <w:kern w:val="21"/>
                <w:sz w:val="20"/>
                <w:szCs w:val="21"/>
                <w:highlight w:val="none"/>
                <w:u w:val="single" w:color="auto"/>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701" w:type="dxa"/>
            <w:vAlign w:val="center"/>
          </w:tcPr>
          <w:p>
            <w:pPr>
              <w:spacing w:before="0" w:beforeAutospacing="0" w:after="0" w:afterAutospacing="0" w:line="240" w:lineRule="auto"/>
              <w:ind w:left="0" w:right="0"/>
              <w:jc w:val="center"/>
              <w:rPr>
                <w:rFonts w:hint="default" w:ascii="Times New Roman" w:hAnsi="Times New Roman" w:cs="Times New Roman"/>
                <w:snapToGrid w:val="0"/>
                <w:color w:val="auto"/>
                <w:kern w:val="21"/>
                <w:sz w:val="20"/>
                <w:szCs w:val="21"/>
                <w:highlight w:val="none"/>
                <w:u w:val="single" w:color="auto"/>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559" w:type="dxa"/>
            <w:vAlign w:val="center"/>
          </w:tcPr>
          <w:p>
            <w:pPr>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highlight w:val="none"/>
                <w:u w:val="single" w:color="auto"/>
                <w:lang w:val="en-US" w:eastAsia="zh-CN"/>
              </w:rPr>
            </w:pPr>
            <w:r>
              <w:rPr>
                <w:rFonts w:hint="default" w:ascii="Times New Roman" w:hAnsi="Times New Roman" w:eastAsia="宋体" w:cs="Times New Roman"/>
                <w:color w:val="auto"/>
                <w:kern w:val="0"/>
                <w:sz w:val="21"/>
                <w:szCs w:val="21"/>
                <w:highlight w:val="none"/>
                <w:u w:val="single" w:color="auto"/>
                <w:lang w:val="en-US" w:eastAsia="zh-CN"/>
              </w:rPr>
              <w:t>2.594t/a</w:t>
            </w:r>
          </w:p>
        </w:tc>
        <w:tc>
          <w:tcPr>
            <w:tcW w:w="1761" w:type="dxa"/>
            <w:vAlign w:val="center"/>
          </w:tcPr>
          <w:p>
            <w:pPr>
              <w:spacing w:before="0" w:beforeAutospacing="0" w:after="0" w:afterAutospacing="0" w:line="360" w:lineRule="auto"/>
              <w:ind w:left="0" w:leftChars="0" w:right="0"/>
              <w:jc w:val="center"/>
              <w:rPr>
                <w:rFonts w:hint="default" w:ascii="Times New Roman" w:hAnsi="Times New Roman" w:cs="Times New Roman"/>
                <w:iCs/>
                <w:color w:val="auto"/>
                <w:sz w:val="21"/>
                <w:szCs w:val="21"/>
                <w:highlight w:val="none"/>
                <w:u w:val="single" w:color="auto"/>
              </w:rPr>
            </w:pPr>
            <w:r>
              <w:rPr>
                <w:rFonts w:hint="default" w:ascii="Times New Roman" w:hAnsi="Times New Roman" w:cs="Times New Roman"/>
                <w:color w:val="auto"/>
                <w:sz w:val="21"/>
                <w:szCs w:val="21"/>
                <w:u w:val="single"/>
                <w:lang w:val="en-US" w:eastAsia="zh-CN"/>
              </w:rPr>
              <w:t>2.2t/a</w:t>
            </w:r>
          </w:p>
        </w:tc>
        <w:tc>
          <w:tcPr>
            <w:tcW w:w="1660" w:type="dxa"/>
            <w:vAlign w:val="center"/>
          </w:tcPr>
          <w:p>
            <w:pPr>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kern w:val="0"/>
                <w:sz w:val="21"/>
                <w:szCs w:val="21"/>
                <w:highlight w:val="none"/>
                <w:u w:val="single" w:color="auto"/>
                <w:lang w:val="en-US" w:eastAsia="zh-CN"/>
              </w:rPr>
              <w:t>2.594t/a</w:t>
            </w:r>
          </w:p>
        </w:tc>
        <w:tc>
          <w:tcPr>
            <w:tcW w:w="1459" w:type="dxa"/>
            <w:vAlign w:val="center"/>
          </w:tcPr>
          <w:p>
            <w:pPr>
              <w:adjustRightInd w:val="0"/>
              <w:snapToGrid w:val="0"/>
              <w:spacing w:before="0" w:beforeAutospacing="0" w:after="0" w:afterAutospacing="0"/>
              <w:ind w:left="0" w:leftChars="0" w:right="0"/>
              <w:jc w:val="center"/>
              <w:rPr>
                <w:rFonts w:hint="default" w:ascii="Times New Roman" w:hAnsi="Times New Roman" w:cs="Times New Roman"/>
                <w:color w:val="auto"/>
                <w:sz w:val="21"/>
                <w:szCs w:val="21"/>
                <w:highlight w:val="none"/>
                <w:u w:val="single" w:color="auto"/>
                <w:lang w:val="en-US" w:eastAsia="zh-CN"/>
              </w:rPr>
            </w:pPr>
            <w:r>
              <w:rPr>
                <w:rFonts w:hint="eastAsia" w:ascii="Times New Roman" w:hAnsi="Times New Roman" w:cs="Times New Roman"/>
                <w:color w:val="auto"/>
                <w:sz w:val="21"/>
                <w:szCs w:val="21"/>
                <w:highlight w:val="none"/>
                <w:u w:val="single" w:color="auto"/>
                <w:lang w:val="en-US" w:eastAsia="zh-CN"/>
              </w:rPr>
              <w:t>+0.394</w:t>
            </w:r>
          </w:p>
        </w:tc>
      </w:tr>
      <w:tr>
        <w:trPr>
          <w:trHeight w:val="454" w:hRule="atLeast"/>
          <w:jc w:val="center"/>
        </w:trPr>
        <w:tc>
          <w:tcPr>
            <w:tcW w:w="1492" w:type="dxa"/>
            <w:vMerge w:val="continue"/>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kern w:val="21"/>
                <w:sz w:val="20"/>
                <w:szCs w:val="21"/>
                <w:highlight w:val="none"/>
              </w:rPr>
            </w:pPr>
          </w:p>
        </w:tc>
        <w:tc>
          <w:tcPr>
            <w:tcW w:w="1513" w:type="dxa"/>
            <w:vAlign w:val="center"/>
          </w:tcPr>
          <w:p>
            <w:pPr>
              <w:widowControl/>
              <w:spacing w:before="0" w:beforeAutospacing="0" w:after="0" w:afterAutospacing="0"/>
              <w:ind w:left="0" w:right="0"/>
              <w:jc w:val="center"/>
              <w:textAlignment w:val="center"/>
              <w:rPr>
                <w:rFonts w:hint="default" w:ascii="Times New Roman" w:hAnsi="Times New Roman" w:cs="Times New Roman"/>
                <w:snapToGrid w:val="0"/>
                <w:color w:val="auto"/>
                <w:kern w:val="21"/>
                <w:sz w:val="20"/>
                <w:szCs w:val="21"/>
                <w:highlight w:val="none"/>
                <w:u w:val="single" w:color="auto"/>
              </w:rPr>
            </w:pPr>
            <w:r>
              <w:rPr>
                <w:rFonts w:hint="default" w:ascii="Times New Roman" w:hAnsi="Times New Roman" w:cs="Times New Roman"/>
                <w:snapToGrid w:val="0"/>
                <w:color w:val="auto"/>
                <w:kern w:val="21"/>
                <w:sz w:val="21"/>
                <w:szCs w:val="21"/>
                <w:highlight w:val="none"/>
                <w:u w:val="single" w:color="auto"/>
                <w:lang w:val="en-US" w:eastAsia="zh-CN" w:bidi="ar-SA"/>
              </w:rPr>
              <w:t>NOx</w:t>
            </w:r>
          </w:p>
        </w:tc>
        <w:tc>
          <w:tcPr>
            <w:tcW w:w="1701" w:type="dxa"/>
            <w:vAlign w:val="center"/>
          </w:tcPr>
          <w:p>
            <w:pPr>
              <w:spacing w:before="0" w:beforeAutospacing="0" w:after="0" w:afterAutospacing="0" w:line="360" w:lineRule="auto"/>
              <w:ind w:left="0" w:right="0"/>
              <w:jc w:val="center"/>
              <w:rPr>
                <w:rFonts w:hint="default" w:ascii="Times New Roman" w:hAnsi="Times New Roman" w:eastAsia="宋体" w:cs="Times New Roman"/>
                <w:iCs/>
                <w:color w:val="auto"/>
                <w:kern w:val="2"/>
                <w:sz w:val="21"/>
                <w:szCs w:val="21"/>
                <w:highlight w:val="none"/>
                <w:u w:val="single" w:color="auto"/>
                <w:lang w:val="en-US" w:eastAsia="zh-CN" w:bidi="ar-SA"/>
              </w:rPr>
            </w:pPr>
            <w:r>
              <w:rPr>
                <w:rFonts w:hint="default" w:ascii="Times New Roman" w:hAnsi="Times New Roman" w:cs="Times New Roman"/>
                <w:color w:val="auto"/>
                <w:sz w:val="21"/>
                <w:szCs w:val="21"/>
                <w:u w:val="single"/>
                <w:lang w:val="en-US" w:eastAsia="zh-CN"/>
              </w:rPr>
              <w:t>1.617t/a</w:t>
            </w:r>
          </w:p>
        </w:tc>
        <w:tc>
          <w:tcPr>
            <w:tcW w:w="1276" w:type="dxa"/>
            <w:vAlign w:val="center"/>
          </w:tcPr>
          <w:p>
            <w:pPr>
              <w:spacing w:before="0" w:beforeAutospacing="0" w:after="0" w:afterAutospacing="0" w:line="240" w:lineRule="auto"/>
              <w:ind w:left="0" w:right="0"/>
              <w:jc w:val="center"/>
              <w:rPr>
                <w:rFonts w:hint="default" w:ascii="Times New Roman" w:hAnsi="Times New Roman" w:cs="Times New Roman"/>
                <w:snapToGrid w:val="0"/>
                <w:color w:val="auto"/>
                <w:kern w:val="21"/>
                <w:sz w:val="20"/>
                <w:szCs w:val="21"/>
                <w:highlight w:val="none"/>
                <w:u w:val="single" w:color="auto"/>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701" w:type="dxa"/>
            <w:vAlign w:val="center"/>
          </w:tcPr>
          <w:p>
            <w:pPr>
              <w:spacing w:before="0" w:beforeAutospacing="0" w:after="0" w:afterAutospacing="0" w:line="240" w:lineRule="auto"/>
              <w:ind w:left="0" w:right="0"/>
              <w:jc w:val="center"/>
              <w:rPr>
                <w:rFonts w:hint="default" w:ascii="Times New Roman" w:hAnsi="Times New Roman" w:cs="Times New Roman"/>
                <w:snapToGrid w:val="0"/>
                <w:color w:val="auto"/>
                <w:kern w:val="21"/>
                <w:sz w:val="20"/>
                <w:szCs w:val="21"/>
                <w:highlight w:val="none"/>
                <w:u w:val="single" w:color="auto"/>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559" w:type="dxa"/>
            <w:vAlign w:val="center"/>
          </w:tcPr>
          <w:p>
            <w:pPr>
              <w:adjustRightInd w:val="0"/>
              <w:snapToGrid w:val="0"/>
              <w:spacing w:before="0" w:beforeAutospacing="0" w:after="0" w:afterAutospacing="0"/>
              <w:ind w:left="0" w:leftChars="0" w:right="0"/>
              <w:jc w:val="center"/>
              <w:rPr>
                <w:rFonts w:hint="default" w:ascii="Times New Roman" w:hAnsi="Times New Roman" w:eastAsia="宋体" w:cs="Times New Roman"/>
                <w:snapToGrid w:val="0"/>
                <w:color w:val="auto"/>
                <w:kern w:val="21"/>
                <w:sz w:val="21"/>
                <w:szCs w:val="21"/>
                <w:highlight w:val="none"/>
                <w:u w:val="single" w:color="auto"/>
              </w:rPr>
            </w:pPr>
            <w:r>
              <w:rPr>
                <w:rFonts w:hint="default" w:ascii="Times New Roman" w:hAnsi="Times New Roman" w:eastAsia="宋体" w:cs="Times New Roman"/>
                <w:iCs/>
                <w:color w:val="auto"/>
                <w:kern w:val="2"/>
                <w:sz w:val="21"/>
                <w:szCs w:val="21"/>
                <w:highlight w:val="none"/>
                <w:u w:val="single" w:color="auto"/>
                <w:lang w:val="en-US" w:eastAsia="zh-CN" w:bidi="ar-SA"/>
              </w:rPr>
              <w:t>3.113t/a</w:t>
            </w:r>
          </w:p>
        </w:tc>
        <w:tc>
          <w:tcPr>
            <w:tcW w:w="1761" w:type="dxa"/>
            <w:vAlign w:val="center"/>
          </w:tcPr>
          <w:p>
            <w:pPr>
              <w:spacing w:before="0" w:beforeAutospacing="0" w:after="0" w:afterAutospacing="0" w:line="360" w:lineRule="auto"/>
              <w:ind w:left="0" w:leftChars="0" w:right="0"/>
              <w:jc w:val="center"/>
              <w:rPr>
                <w:rFonts w:hint="default" w:ascii="Times New Roman" w:hAnsi="Times New Roman" w:cs="Times New Roman"/>
                <w:snapToGrid w:val="0"/>
                <w:color w:val="auto"/>
                <w:kern w:val="21"/>
                <w:sz w:val="21"/>
                <w:szCs w:val="21"/>
                <w:highlight w:val="none"/>
                <w:u w:val="single" w:color="auto"/>
              </w:rPr>
            </w:pPr>
            <w:r>
              <w:rPr>
                <w:rFonts w:hint="default" w:ascii="Times New Roman" w:hAnsi="Times New Roman" w:cs="Times New Roman"/>
                <w:color w:val="auto"/>
                <w:sz w:val="21"/>
                <w:szCs w:val="21"/>
                <w:u w:val="single"/>
                <w:lang w:val="en-US" w:eastAsia="zh-CN"/>
              </w:rPr>
              <w:t>1.617t/a</w:t>
            </w:r>
          </w:p>
        </w:tc>
        <w:tc>
          <w:tcPr>
            <w:tcW w:w="1660" w:type="dxa"/>
            <w:vAlign w:val="center"/>
          </w:tcPr>
          <w:p>
            <w:pPr>
              <w:adjustRightInd w:val="0"/>
              <w:snapToGrid w:val="0"/>
              <w:spacing w:before="0" w:beforeAutospacing="0" w:after="0" w:afterAutospacing="0"/>
              <w:ind w:left="0" w:leftChars="0" w:right="0"/>
              <w:jc w:val="center"/>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cs="Times New Roman"/>
                <w:color w:val="auto"/>
                <w:kern w:val="0"/>
                <w:sz w:val="21"/>
                <w:szCs w:val="21"/>
                <w:highlight w:val="none"/>
                <w:u w:val="single" w:color="auto"/>
                <w:lang w:val="en-US" w:eastAsia="zh-CN"/>
              </w:rPr>
              <w:t>3.113</w:t>
            </w:r>
            <w:r>
              <w:rPr>
                <w:rFonts w:hint="default" w:ascii="Times New Roman" w:hAnsi="Times New Roman" w:eastAsia="宋体" w:cs="Times New Roman"/>
                <w:iCs/>
                <w:color w:val="auto"/>
                <w:kern w:val="2"/>
                <w:sz w:val="21"/>
                <w:szCs w:val="21"/>
                <w:highlight w:val="none"/>
                <w:u w:val="single" w:color="auto"/>
                <w:lang w:val="en-US" w:eastAsia="zh-CN" w:bidi="ar-SA"/>
              </w:rPr>
              <w:t>t/a</w:t>
            </w:r>
          </w:p>
        </w:tc>
        <w:tc>
          <w:tcPr>
            <w:tcW w:w="1459" w:type="dxa"/>
            <w:vAlign w:val="center"/>
          </w:tcPr>
          <w:p>
            <w:pPr>
              <w:adjustRightInd w:val="0"/>
              <w:snapToGrid w:val="0"/>
              <w:spacing w:before="0" w:beforeAutospacing="0" w:after="0" w:afterAutospacing="0"/>
              <w:ind w:left="0" w:leftChars="0" w:right="0"/>
              <w:jc w:val="center"/>
              <w:rPr>
                <w:rFonts w:hint="default" w:ascii="Times New Roman" w:hAnsi="Times New Roman" w:cs="Times New Roman"/>
                <w:iCs/>
                <w:color w:val="auto"/>
                <w:sz w:val="21"/>
                <w:szCs w:val="21"/>
                <w:highlight w:val="none"/>
                <w:u w:val="single" w:color="auto"/>
                <w:lang w:val="en-US" w:eastAsia="zh-CN"/>
              </w:rPr>
            </w:pPr>
            <w:r>
              <w:rPr>
                <w:rFonts w:hint="default" w:ascii="Times New Roman" w:hAnsi="Times New Roman" w:cs="Times New Roman"/>
                <w:iCs/>
                <w:color w:val="auto"/>
                <w:sz w:val="21"/>
                <w:szCs w:val="21"/>
                <w:highlight w:val="none"/>
                <w:u w:val="single" w:color="auto"/>
                <w:lang w:val="en-US" w:eastAsia="zh-CN"/>
              </w:rPr>
              <w:t>+</w:t>
            </w:r>
            <w:r>
              <w:rPr>
                <w:rFonts w:hint="eastAsia" w:ascii="Times New Roman" w:hAnsi="Times New Roman" w:cs="Times New Roman"/>
                <w:iCs/>
                <w:color w:val="auto"/>
                <w:sz w:val="21"/>
                <w:szCs w:val="21"/>
                <w:highlight w:val="none"/>
                <w:u w:val="single" w:color="auto"/>
                <w:lang w:val="en-US" w:eastAsia="zh-CN"/>
              </w:rPr>
              <w:t>1.496</w:t>
            </w:r>
          </w:p>
        </w:tc>
      </w:tr>
      <w:tr>
        <w:trPr>
          <w:trHeight w:val="454" w:hRule="atLeast"/>
          <w:jc w:val="center"/>
        </w:trPr>
        <w:tc>
          <w:tcPr>
            <w:tcW w:w="1492" w:type="dxa"/>
            <w:vMerge w:val="restart"/>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kern w:val="21"/>
                <w:sz w:val="20"/>
                <w:szCs w:val="21"/>
                <w:highlight w:val="none"/>
              </w:rPr>
            </w:pPr>
            <w:r>
              <w:rPr>
                <w:rFonts w:hint="default" w:ascii="Times New Roman" w:hAnsi="Times New Roman" w:cs="Times New Roman"/>
                <w:snapToGrid w:val="0"/>
                <w:color w:val="auto"/>
                <w:kern w:val="21"/>
                <w:sz w:val="20"/>
                <w:szCs w:val="21"/>
                <w:highlight w:val="none"/>
              </w:rPr>
              <w:t>一般工业</w:t>
            </w:r>
          </w:p>
          <w:p>
            <w:pPr>
              <w:pStyle w:val="39"/>
              <w:spacing w:before="0" w:beforeAutospacing="0" w:after="0" w:afterAutospacing="0" w:line="240" w:lineRule="auto"/>
              <w:ind w:left="0" w:right="0"/>
              <w:rPr>
                <w:rFonts w:hint="default" w:ascii="Times New Roman" w:hAnsi="Times New Roman" w:cs="Times New Roman"/>
                <w:snapToGrid w:val="0"/>
                <w:color w:val="auto"/>
                <w:kern w:val="21"/>
                <w:sz w:val="20"/>
                <w:szCs w:val="21"/>
                <w:highlight w:val="none"/>
              </w:rPr>
            </w:pPr>
            <w:r>
              <w:rPr>
                <w:rFonts w:hint="default" w:ascii="Times New Roman" w:hAnsi="Times New Roman" w:cs="Times New Roman"/>
                <w:snapToGrid w:val="0"/>
                <w:color w:val="auto"/>
                <w:kern w:val="21"/>
                <w:sz w:val="20"/>
                <w:szCs w:val="21"/>
                <w:highlight w:val="none"/>
              </w:rPr>
              <w:t>固体废物</w:t>
            </w:r>
          </w:p>
        </w:tc>
        <w:tc>
          <w:tcPr>
            <w:tcW w:w="1513" w:type="dxa"/>
            <w:vAlign w:val="center"/>
          </w:tcPr>
          <w:p>
            <w:pPr>
              <w:spacing w:before="0" w:beforeAutospacing="0" w:after="0" w:afterAutospacing="0"/>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default" w:ascii="Times New Roman" w:hAnsi="Times New Roman" w:cs="Times New Roman"/>
                <w:color w:val="auto"/>
                <w:sz w:val="20"/>
                <w:szCs w:val="20"/>
                <w:highlight w:val="none"/>
                <w:u w:val="single" w:color="auto"/>
                <w:lang w:val="en-US" w:eastAsia="zh-CN"/>
              </w:rPr>
              <w:t>筛分杂质</w:t>
            </w:r>
          </w:p>
        </w:tc>
        <w:tc>
          <w:tcPr>
            <w:tcW w:w="1701" w:type="dxa"/>
            <w:vAlign w:val="center"/>
          </w:tcPr>
          <w:p>
            <w:pPr>
              <w:spacing w:before="0" w:beforeAutospacing="0" w:after="0" w:afterAutospacing="0"/>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default" w:ascii="Times New Roman" w:hAnsi="Times New Roman" w:cs="Times New Roman"/>
                <w:iCs/>
                <w:color w:val="auto"/>
                <w:sz w:val="20"/>
                <w:szCs w:val="21"/>
                <w:highlight w:val="none"/>
                <w:u w:val="single" w:color="auto"/>
                <w:lang w:val="en-US" w:eastAsia="zh-CN"/>
              </w:rPr>
              <w:t>65.2</w:t>
            </w:r>
            <w:r>
              <w:rPr>
                <w:rFonts w:hint="default" w:ascii="Times New Roman" w:hAnsi="Times New Roman" w:eastAsia="宋体" w:cs="Times New Roman"/>
                <w:iCs/>
                <w:color w:val="auto"/>
                <w:kern w:val="2"/>
                <w:sz w:val="21"/>
                <w:szCs w:val="21"/>
                <w:highlight w:val="none"/>
                <w:u w:val="single" w:color="auto"/>
                <w:lang w:val="en-US" w:eastAsia="zh-CN" w:bidi="ar-SA"/>
              </w:rPr>
              <w:t>t/a</w:t>
            </w:r>
          </w:p>
        </w:tc>
        <w:tc>
          <w:tcPr>
            <w:tcW w:w="1276" w:type="dxa"/>
            <w:vAlign w:val="center"/>
          </w:tcPr>
          <w:p>
            <w:pPr>
              <w:spacing w:before="0" w:beforeAutospacing="0" w:after="0" w:afterAutospacing="0" w:line="240" w:lineRule="auto"/>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701" w:type="dxa"/>
            <w:vAlign w:val="center"/>
          </w:tcPr>
          <w:p>
            <w:pPr>
              <w:spacing w:before="0" w:beforeAutospacing="0" w:after="0" w:afterAutospacing="0" w:line="240" w:lineRule="auto"/>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559" w:type="dxa"/>
            <w:vAlign w:val="center"/>
          </w:tcPr>
          <w:p>
            <w:pPr>
              <w:spacing w:before="0" w:beforeAutospacing="0" w:after="0" w:afterAutospacing="0"/>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default" w:ascii="Times New Roman" w:hAnsi="Times New Roman" w:cs="Times New Roman"/>
                <w:iCs/>
                <w:color w:val="auto"/>
                <w:sz w:val="20"/>
                <w:szCs w:val="21"/>
                <w:highlight w:val="none"/>
                <w:u w:val="single" w:color="auto"/>
                <w:lang w:val="en-US" w:eastAsia="zh-CN"/>
              </w:rPr>
              <w:t>40</w:t>
            </w:r>
            <w:r>
              <w:rPr>
                <w:rFonts w:hint="default" w:ascii="Times New Roman" w:hAnsi="Times New Roman" w:eastAsia="宋体" w:cs="Times New Roman"/>
                <w:iCs/>
                <w:color w:val="auto"/>
                <w:kern w:val="2"/>
                <w:sz w:val="21"/>
                <w:szCs w:val="21"/>
                <w:highlight w:val="none"/>
                <w:u w:val="single" w:color="auto"/>
                <w:lang w:val="en-US" w:eastAsia="zh-CN" w:bidi="ar-SA"/>
              </w:rPr>
              <w:t>t/a</w:t>
            </w:r>
          </w:p>
        </w:tc>
        <w:tc>
          <w:tcPr>
            <w:tcW w:w="1761" w:type="dxa"/>
            <w:vAlign w:val="center"/>
          </w:tcPr>
          <w:p>
            <w:pPr>
              <w:spacing w:before="0" w:beforeAutospacing="0" w:after="0" w:afterAutospacing="0"/>
              <w:ind w:left="0" w:right="0"/>
              <w:jc w:val="center"/>
              <w:rPr>
                <w:rFonts w:hint="default" w:ascii="Times New Roman" w:hAnsi="Times New Roman" w:cs="Times New Roman"/>
                <w:snapToGrid w:val="0"/>
                <w:color w:val="auto"/>
                <w:kern w:val="21"/>
                <w:sz w:val="20"/>
                <w:szCs w:val="21"/>
                <w:highlight w:val="none"/>
                <w:u w:val="single" w:color="auto"/>
              </w:rPr>
            </w:pPr>
            <w:r>
              <w:rPr>
                <w:rFonts w:hint="default" w:ascii="Times New Roman" w:hAnsi="Times New Roman" w:cs="Times New Roman"/>
                <w:iCs/>
                <w:color w:val="auto"/>
                <w:sz w:val="20"/>
                <w:szCs w:val="21"/>
                <w:highlight w:val="none"/>
                <w:u w:val="single" w:color="auto"/>
              </w:rPr>
              <w:t>0</w:t>
            </w:r>
          </w:p>
        </w:tc>
        <w:tc>
          <w:tcPr>
            <w:tcW w:w="1660" w:type="dxa"/>
            <w:vAlign w:val="center"/>
          </w:tcPr>
          <w:p>
            <w:pPr>
              <w:spacing w:before="0" w:beforeAutospacing="0" w:after="0" w:afterAutospacing="0"/>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eastAsia" w:ascii="Times New Roman" w:hAnsi="Times New Roman" w:cs="Times New Roman"/>
                <w:iCs/>
                <w:color w:val="auto"/>
                <w:sz w:val="20"/>
                <w:szCs w:val="21"/>
                <w:highlight w:val="none"/>
                <w:u w:val="single" w:color="auto"/>
                <w:lang w:val="en-US" w:eastAsia="zh-CN"/>
              </w:rPr>
              <w:t>105.2</w:t>
            </w:r>
            <w:r>
              <w:rPr>
                <w:rFonts w:hint="default" w:ascii="Times New Roman" w:hAnsi="Times New Roman" w:eastAsia="宋体" w:cs="Times New Roman"/>
                <w:iCs/>
                <w:color w:val="auto"/>
                <w:kern w:val="2"/>
                <w:sz w:val="21"/>
                <w:szCs w:val="21"/>
                <w:highlight w:val="none"/>
                <w:u w:val="single" w:color="auto"/>
                <w:lang w:val="en-US" w:eastAsia="zh-CN" w:bidi="ar-SA"/>
              </w:rPr>
              <w:t>t/a</w:t>
            </w:r>
          </w:p>
        </w:tc>
        <w:tc>
          <w:tcPr>
            <w:tcW w:w="1459" w:type="dxa"/>
            <w:vAlign w:val="center"/>
          </w:tcPr>
          <w:p>
            <w:pPr>
              <w:spacing w:before="0" w:beforeAutospacing="0" w:after="0" w:afterAutospacing="0"/>
              <w:ind w:left="0" w:right="0"/>
              <w:jc w:val="center"/>
              <w:rPr>
                <w:rFonts w:hint="default" w:ascii="Times New Roman" w:hAnsi="Times New Roman" w:cs="Times New Roman"/>
                <w:snapToGrid w:val="0"/>
                <w:color w:val="auto"/>
                <w:kern w:val="21"/>
                <w:sz w:val="20"/>
                <w:szCs w:val="21"/>
                <w:highlight w:val="none"/>
                <w:u w:val="single" w:color="auto"/>
              </w:rPr>
            </w:pPr>
            <w:r>
              <w:rPr>
                <w:rFonts w:hint="eastAsia" w:ascii="Times New Roman" w:hAnsi="Times New Roman" w:cs="Times New Roman"/>
                <w:iCs/>
                <w:color w:val="auto"/>
                <w:sz w:val="20"/>
                <w:szCs w:val="21"/>
                <w:highlight w:val="none"/>
                <w:u w:val="single" w:color="auto"/>
                <w:lang w:val="en-US" w:eastAsia="zh-CN"/>
              </w:rPr>
              <w:t>+</w:t>
            </w:r>
            <w:r>
              <w:rPr>
                <w:rFonts w:hint="default" w:ascii="Times New Roman" w:hAnsi="Times New Roman" w:cs="Times New Roman"/>
                <w:iCs/>
                <w:color w:val="auto"/>
                <w:sz w:val="20"/>
                <w:szCs w:val="21"/>
                <w:highlight w:val="none"/>
                <w:u w:val="single" w:color="auto"/>
                <w:lang w:val="en-US" w:eastAsia="zh-CN"/>
              </w:rPr>
              <w:t>40</w:t>
            </w:r>
            <w:r>
              <w:rPr>
                <w:rFonts w:hint="default" w:ascii="Times New Roman" w:hAnsi="Times New Roman" w:eastAsia="宋体" w:cs="Times New Roman"/>
                <w:iCs/>
                <w:color w:val="auto"/>
                <w:kern w:val="2"/>
                <w:sz w:val="21"/>
                <w:szCs w:val="21"/>
                <w:highlight w:val="none"/>
                <w:u w:val="single" w:color="auto"/>
                <w:lang w:val="en-US" w:eastAsia="zh-CN" w:bidi="ar-SA"/>
              </w:rPr>
              <w:t>t/a</w:t>
            </w:r>
          </w:p>
        </w:tc>
      </w:tr>
      <w:tr>
        <w:trPr>
          <w:trHeight w:val="454" w:hRule="atLeast"/>
          <w:jc w:val="center"/>
        </w:trPr>
        <w:tc>
          <w:tcPr>
            <w:tcW w:w="1492" w:type="dxa"/>
            <w:vMerge w:val="continue"/>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kern w:val="21"/>
                <w:sz w:val="20"/>
                <w:szCs w:val="21"/>
                <w:highlight w:val="none"/>
              </w:rPr>
            </w:pPr>
          </w:p>
        </w:tc>
        <w:tc>
          <w:tcPr>
            <w:tcW w:w="1513"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highlight w:val="none"/>
                <w:u w:val="single" w:color="auto"/>
                <w:lang w:val="en-US" w:eastAsia="zh-CN" w:bidi="ar-SA"/>
              </w:rPr>
            </w:pPr>
            <w:r>
              <w:rPr>
                <w:rFonts w:hint="default" w:ascii="Times New Roman" w:hAnsi="Times New Roman" w:eastAsia="宋体" w:cs="Times New Roman"/>
                <w:iCs/>
                <w:color w:val="auto"/>
                <w:sz w:val="20"/>
                <w:szCs w:val="21"/>
                <w:highlight w:val="none"/>
                <w:u w:val="single" w:color="auto"/>
                <w:lang w:val="en-US" w:eastAsia="zh-CN"/>
              </w:rPr>
              <w:t>热风炉灰渣</w:t>
            </w:r>
          </w:p>
        </w:tc>
        <w:tc>
          <w:tcPr>
            <w:tcW w:w="1701" w:type="dxa"/>
            <w:vAlign w:val="center"/>
          </w:tcPr>
          <w:p>
            <w:pPr>
              <w:spacing w:before="0" w:beforeAutospacing="0" w:after="0" w:afterAutospacing="0"/>
              <w:ind w:left="0" w:right="0"/>
              <w:jc w:val="center"/>
              <w:rPr>
                <w:rFonts w:hint="default" w:ascii="Times New Roman" w:hAnsi="Times New Roman" w:cs="Times New Roman"/>
                <w:iCs/>
                <w:color w:val="auto"/>
                <w:sz w:val="20"/>
                <w:szCs w:val="21"/>
                <w:highlight w:val="none"/>
                <w:u w:val="single" w:color="auto"/>
                <w:lang w:val="en-US" w:eastAsia="zh-CN"/>
              </w:rPr>
            </w:pPr>
            <w:r>
              <w:rPr>
                <w:rFonts w:hint="default" w:ascii="Times New Roman" w:hAnsi="Times New Roman" w:cs="Times New Roman"/>
                <w:iCs/>
                <w:color w:val="auto"/>
                <w:sz w:val="20"/>
                <w:szCs w:val="21"/>
                <w:highlight w:val="none"/>
                <w:u w:val="single" w:color="auto"/>
                <w:lang w:val="en-US" w:eastAsia="zh-CN"/>
              </w:rPr>
              <w:t>0</w:t>
            </w:r>
          </w:p>
        </w:tc>
        <w:tc>
          <w:tcPr>
            <w:tcW w:w="1276" w:type="dxa"/>
            <w:vAlign w:val="center"/>
          </w:tcPr>
          <w:p>
            <w:pPr>
              <w:spacing w:before="0" w:beforeAutospacing="0" w:after="0" w:afterAutospacing="0" w:line="240" w:lineRule="auto"/>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701" w:type="dxa"/>
            <w:vAlign w:val="center"/>
          </w:tcPr>
          <w:p>
            <w:pPr>
              <w:spacing w:before="0" w:beforeAutospacing="0" w:after="0" w:afterAutospacing="0" w:line="240" w:lineRule="auto"/>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559" w:type="dxa"/>
            <w:vAlign w:val="center"/>
          </w:tcPr>
          <w:p>
            <w:pPr>
              <w:spacing w:before="0" w:beforeAutospacing="0" w:after="0" w:afterAutospacing="0"/>
              <w:ind w:left="0" w:right="0"/>
              <w:jc w:val="center"/>
              <w:rPr>
                <w:rFonts w:hint="default" w:ascii="Times New Roman" w:hAnsi="Times New Roman" w:eastAsia="宋体" w:cs="Times New Roman"/>
                <w:color w:val="auto"/>
                <w:kern w:val="2"/>
                <w:sz w:val="21"/>
                <w:szCs w:val="24"/>
                <w:highlight w:val="none"/>
                <w:u w:val="single" w:color="auto"/>
                <w:lang w:val="en-US" w:eastAsia="zh-CN" w:bidi="ar-SA"/>
              </w:rPr>
            </w:pPr>
            <w:r>
              <w:rPr>
                <w:rFonts w:hint="default" w:ascii="Times New Roman" w:hAnsi="Times New Roman" w:cs="Times New Roman"/>
                <w:b w:val="0"/>
                <w:bCs w:val="0"/>
                <w:color w:val="auto"/>
                <w:sz w:val="21"/>
                <w:szCs w:val="21"/>
                <w:highlight w:val="none"/>
                <w:u w:val="single" w:color="auto"/>
                <w:lang w:val="en-US" w:eastAsia="zh-CN"/>
              </w:rPr>
              <w:t>119.93</w:t>
            </w:r>
            <w:r>
              <w:rPr>
                <w:rFonts w:hint="default" w:ascii="Times New Roman" w:hAnsi="Times New Roman" w:eastAsia="宋体" w:cs="Times New Roman"/>
                <w:iCs/>
                <w:color w:val="auto"/>
                <w:kern w:val="2"/>
                <w:sz w:val="21"/>
                <w:szCs w:val="21"/>
                <w:highlight w:val="none"/>
                <w:u w:val="single" w:color="auto"/>
                <w:lang w:val="en-US" w:eastAsia="zh-CN" w:bidi="ar-SA"/>
              </w:rPr>
              <w:t>t/a</w:t>
            </w:r>
          </w:p>
        </w:tc>
        <w:tc>
          <w:tcPr>
            <w:tcW w:w="1761" w:type="dxa"/>
            <w:vAlign w:val="center"/>
          </w:tcPr>
          <w:p>
            <w:pPr>
              <w:spacing w:before="0" w:beforeAutospacing="0" w:after="0" w:afterAutospacing="0"/>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default" w:ascii="Times New Roman" w:hAnsi="Times New Roman" w:cs="Times New Roman"/>
                <w:iCs/>
                <w:color w:val="auto"/>
                <w:sz w:val="20"/>
                <w:szCs w:val="21"/>
                <w:highlight w:val="none"/>
                <w:u w:val="single" w:color="auto"/>
                <w:lang w:val="en-US" w:eastAsia="zh-CN"/>
              </w:rPr>
              <w:t>0</w:t>
            </w:r>
          </w:p>
        </w:tc>
        <w:tc>
          <w:tcPr>
            <w:tcW w:w="1660" w:type="dxa"/>
            <w:vAlign w:val="center"/>
          </w:tcPr>
          <w:p>
            <w:pPr>
              <w:spacing w:before="0" w:beforeAutospacing="0" w:after="0" w:afterAutospacing="0"/>
              <w:ind w:left="0" w:right="0"/>
              <w:jc w:val="center"/>
              <w:rPr>
                <w:rFonts w:hint="default" w:ascii="Times New Roman" w:hAnsi="Times New Roman" w:eastAsia="宋体" w:cs="Times New Roman"/>
                <w:color w:val="auto"/>
                <w:kern w:val="2"/>
                <w:sz w:val="21"/>
                <w:szCs w:val="24"/>
                <w:highlight w:val="none"/>
                <w:u w:val="single" w:color="auto"/>
                <w:lang w:val="en-US" w:eastAsia="zh-CN" w:bidi="ar-SA"/>
              </w:rPr>
            </w:pPr>
            <w:r>
              <w:rPr>
                <w:rFonts w:hint="default" w:ascii="Times New Roman" w:hAnsi="Times New Roman" w:cs="Times New Roman"/>
                <w:b w:val="0"/>
                <w:bCs w:val="0"/>
                <w:color w:val="auto"/>
                <w:sz w:val="21"/>
                <w:szCs w:val="21"/>
                <w:highlight w:val="none"/>
                <w:u w:val="single" w:color="auto"/>
                <w:lang w:val="en-US" w:eastAsia="zh-CN"/>
              </w:rPr>
              <w:t>119.93</w:t>
            </w:r>
            <w:r>
              <w:rPr>
                <w:rFonts w:hint="default" w:ascii="Times New Roman" w:hAnsi="Times New Roman" w:eastAsia="宋体" w:cs="Times New Roman"/>
                <w:iCs/>
                <w:color w:val="auto"/>
                <w:kern w:val="2"/>
                <w:sz w:val="21"/>
                <w:szCs w:val="21"/>
                <w:highlight w:val="none"/>
                <w:u w:val="single" w:color="auto"/>
                <w:lang w:val="en-US" w:eastAsia="zh-CN" w:bidi="ar-SA"/>
              </w:rPr>
              <w:t>t/a</w:t>
            </w:r>
          </w:p>
        </w:tc>
        <w:tc>
          <w:tcPr>
            <w:tcW w:w="1459" w:type="dxa"/>
            <w:vAlign w:val="center"/>
          </w:tcPr>
          <w:p>
            <w:pPr>
              <w:spacing w:before="0" w:beforeAutospacing="0" w:after="0" w:afterAutospacing="0"/>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default" w:ascii="Times New Roman" w:hAnsi="Times New Roman" w:cs="Times New Roman"/>
                <w:b w:val="0"/>
                <w:bCs w:val="0"/>
                <w:color w:val="auto"/>
                <w:sz w:val="21"/>
                <w:szCs w:val="21"/>
                <w:highlight w:val="none"/>
                <w:u w:val="single" w:color="auto"/>
                <w:lang w:val="en-US" w:eastAsia="zh-CN"/>
              </w:rPr>
              <w:t>+119.93</w:t>
            </w:r>
            <w:r>
              <w:rPr>
                <w:rFonts w:hint="default" w:ascii="Times New Roman" w:hAnsi="Times New Roman" w:eastAsia="宋体" w:cs="Times New Roman"/>
                <w:iCs/>
                <w:color w:val="auto"/>
                <w:kern w:val="2"/>
                <w:sz w:val="21"/>
                <w:szCs w:val="21"/>
                <w:highlight w:val="none"/>
                <w:u w:val="single" w:color="auto"/>
                <w:lang w:val="en-US" w:eastAsia="zh-CN" w:bidi="ar-SA"/>
              </w:rPr>
              <w:t>t/a</w:t>
            </w:r>
          </w:p>
        </w:tc>
      </w:tr>
      <w:tr>
        <w:trPr>
          <w:trHeight w:val="454" w:hRule="atLeast"/>
          <w:jc w:val="center"/>
        </w:trPr>
        <w:tc>
          <w:tcPr>
            <w:tcW w:w="1492" w:type="dxa"/>
            <w:vMerge w:val="continue"/>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kern w:val="21"/>
                <w:sz w:val="20"/>
                <w:szCs w:val="21"/>
                <w:highlight w:val="none"/>
              </w:rPr>
            </w:pPr>
          </w:p>
        </w:tc>
        <w:tc>
          <w:tcPr>
            <w:tcW w:w="1513"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kern w:val="2"/>
                <w:sz w:val="21"/>
                <w:szCs w:val="24"/>
                <w:highlight w:val="none"/>
                <w:u w:val="single" w:color="auto"/>
                <w:lang w:val="en-US" w:eastAsia="zh-CN" w:bidi="ar-SA"/>
              </w:rPr>
            </w:pPr>
            <w:r>
              <w:rPr>
                <w:rFonts w:hint="default" w:ascii="Times New Roman" w:hAnsi="Times New Roman" w:eastAsia="宋体" w:cs="Times New Roman"/>
                <w:iCs/>
                <w:color w:val="auto"/>
                <w:sz w:val="20"/>
                <w:szCs w:val="21"/>
                <w:highlight w:val="none"/>
                <w:u w:val="single" w:color="auto"/>
                <w:lang w:val="en-US" w:eastAsia="zh-CN"/>
              </w:rPr>
              <w:t>布袋除尘器收集粉尘</w:t>
            </w:r>
          </w:p>
        </w:tc>
        <w:tc>
          <w:tcPr>
            <w:tcW w:w="1701" w:type="dxa"/>
            <w:vAlign w:val="center"/>
          </w:tcPr>
          <w:p>
            <w:pPr>
              <w:spacing w:before="0" w:beforeAutospacing="0" w:after="0" w:afterAutospacing="0"/>
              <w:ind w:left="0" w:right="0"/>
              <w:jc w:val="center"/>
              <w:rPr>
                <w:rFonts w:hint="default" w:ascii="Times New Roman" w:hAnsi="Times New Roman" w:cs="Times New Roman"/>
                <w:iCs/>
                <w:color w:val="auto"/>
                <w:sz w:val="20"/>
                <w:szCs w:val="21"/>
                <w:highlight w:val="none"/>
                <w:u w:val="single" w:color="auto"/>
                <w:lang w:val="en-US" w:eastAsia="zh-CN"/>
              </w:rPr>
            </w:pPr>
            <w:r>
              <w:rPr>
                <w:rFonts w:hint="default" w:ascii="Times New Roman" w:hAnsi="Times New Roman" w:cs="Times New Roman"/>
                <w:iCs/>
                <w:color w:val="auto"/>
                <w:kern w:val="2"/>
                <w:sz w:val="21"/>
                <w:szCs w:val="21"/>
                <w:highlight w:val="none"/>
                <w:u w:val="single" w:color="auto"/>
                <w:lang w:val="en-US" w:eastAsia="zh-CN" w:bidi="ar-SA"/>
              </w:rPr>
              <w:t>0</w:t>
            </w:r>
          </w:p>
        </w:tc>
        <w:tc>
          <w:tcPr>
            <w:tcW w:w="1276" w:type="dxa"/>
            <w:vAlign w:val="center"/>
          </w:tcPr>
          <w:p>
            <w:pPr>
              <w:spacing w:before="0" w:beforeAutospacing="0" w:after="0" w:afterAutospacing="0" w:line="240" w:lineRule="auto"/>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701" w:type="dxa"/>
            <w:vAlign w:val="center"/>
          </w:tcPr>
          <w:p>
            <w:pPr>
              <w:spacing w:before="0" w:beforeAutospacing="0" w:after="0" w:afterAutospacing="0" w:line="240" w:lineRule="auto"/>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559"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color="auto"/>
                <w:lang w:val="en-US" w:eastAsia="zh-CN"/>
              </w:rPr>
            </w:pPr>
            <w:r>
              <w:rPr>
                <w:rFonts w:hint="default" w:ascii="Times New Roman" w:hAnsi="Times New Roman" w:cs="Times New Roman"/>
                <w:b w:val="0"/>
                <w:bCs w:val="0"/>
                <w:color w:val="auto"/>
                <w:sz w:val="20"/>
                <w:szCs w:val="20"/>
                <w:highlight w:val="none"/>
                <w:u w:val="single" w:color="auto"/>
                <w:lang w:val="en-US" w:eastAsia="zh-CN"/>
              </w:rPr>
              <w:t>1.511</w:t>
            </w:r>
            <w:r>
              <w:rPr>
                <w:rFonts w:hint="default" w:ascii="Times New Roman" w:hAnsi="Times New Roman" w:eastAsia="宋体" w:cs="Times New Roman"/>
                <w:iCs/>
                <w:color w:val="auto"/>
                <w:kern w:val="2"/>
                <w:sz w:val="21"/>
                <w:szCs w:val="21"/>
                <w:highlight w:val="none"/>
                <w:u w:val="single" w:color="auto"/>
                <w:lang w:val="en-US" w:eastAsia="zh-CN" w:bidi="ar-SA"/>
              </w:rPr>
              <w:t>t/a</w:t>
            </w:r>
          </w:p>
        </w:tc>
        <w:tc>
          <w:tcPr>
            <w:tcW w:w="1761" w:type="dxa"/>
            <w:vAlign w:val="center"/>
          </w:tcPr>
          <w:p>
            <w:pPr>
              <w:spacing w:before="0" w:beforeAutospacing="0" w:after="0" w:afterAutospacing="0"/>
              <w:ind w:left="0" w:right="0"/>
              <w:jc w:val="center"/>
              <w:rPr>
                <w:rFonts w:hint="default" w:ascii="Times New Roman" w:hAnsi="Times New Roman" w:eastAsia="宋体" w:cs="Times New Roman"/>
                <w:iCs/>
                <w:color w:val="auto"/>
                <w:sz w:val="20"/>
                <w:szCs w:val="21"/>
                <w:highlight w:val="none"/>
                <w:u w:val="single" w:color="auto"/>
                <w:lang w:val="en-US" w:eastAsia="zh-CN"/>
              </w:rPr>
            </w:pPr>
            <w:r>
              <w:rPr>
                <w:rFonts w:hint="default" w:ascii="Times New Roman" w:hAnsi="Times New Roman" w:cs="Times New Roman"/>
                <w:iCs/>
                <w:color w:val="auto"/>
                <w:sz w:val="20"/>
                <w:szCs w:val="21"/>
                <w:highlight w:val="none"/>
                <w:u w:val="single" w:color="auto"/>
                <w:lang w:val="en-US" w:eastAsia="zh-CN"/>
              </w:rPr>
              <w:t>0</w:t>
            </w:r>
          </w:p>
        </w:tc>
        <w:tc>
          <w:tcPr>
            <w:tcW w:w="1660" w:type="dxa"/>
            <w:vAlign w:val="center"/>
          </w:tcPr>
          <w:p>
            <w:pPr>
              <w:spacing w:before="0" w:beforeAutospacing="0" w:after="0" w:afterAutospacing="0"/>
              <w:ind w:left="0" w:right="0"/>
              <w:jc w:val="center"/>
              <w:rPr>
                <w:rFonts w:hint="default" w:ascii="Times New Roman" w:hAnsi="Times New Roman" w:cs="Times New Roman"/>
                <w:iCs/>
                <w:color w:val="auto"/>
                <w:sz w:val="20"/>
                <w:szCs w:val="21"/>
                <w:highlight w:val="none"/>
                <w:u w:val="single" w:color="auto"/>
                <w:lang w:val="en-US" w:eastAsia="zh-CN"/>
              </w:rPr>
            </w:pPr>
            <w:r>
              <w:rPr>
                <w:rFonts w:hint="default" w:ascii="Times New Roman" w:hAnsi="Times New Roman" w:cs="Times New Roman"/>
                <w:b w:val="0"/>
                <w:bCs w:val="0"/>
                <w:color w:val="auto"/>
                <w:sz w:val="20"/>
                <w:szCs w:val="20"/>
                <w:highlight w:val="none"/>
                <w:u w:val="single" w:color="auto"/>
                <w:lang w:val="en-US" w:eastAsia="zh-CN"/>
              </w:rPr>
              <w:t>1.511</w:t>
            </w:r>
            <w:r>
              <w:rPr>
                <w:rFonts w:hint="default" w:ascii="Times New Roman" w:hAnsi="Times New Roman" w:eastAsia="宋体" w:cs="Times New Roman"/>
                <w:iCs/>
                <w:color w:val="auto"/>
                <w:kern w:val="2"/>
                <w:sz w:val="21"/>
                <w:szCs w:val="21"/>
                <w:highlight w:val="none"/>
                <w:u w:val="single" w:color="auto"/>
                <w:lang w:val="en-US" w:eastAsia="zh-CN" w:bidi="ar-SA"/>
              </w:rPr>
              <w:t>t/a</w:t>
            </w:r>
          </w:p>
        </w:tc>
        <w:tc>
          <w:tcPr>
            <w:tcW w:w="1459"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color="auto"/>
                <w:lang w:val="en-US" w:eastAsia="zh-CN"/>
              </w:rPr>
            </w:pPr>
            <w:r>
              <w:rPr>
                <w:rFonts w:hint="default" w:ascii="Times New Roman" w:hAnsi="Times New Roman" w:cs="Times New Roman"/>
                <w:b w:val="0"/>
                <w:bCs w:val="0"/>
                <w:color w:val="auto"/>
                <w:sz w:val="20"/>
                <w:szCs w:val="20"/>
                <w:highlight w:val="none"/>
                <w:u w:val="single" w:color="auto"/>
                <w:lang w:val="en-US" w:eastAsia="zh-CN"/>
              </w:rPr>
              <w:t>+1.511</w:t>
            </w:r>
            <w:r>
              <w:rPr>
                <w:rFonts w:hint="default" w:ascii="Times New Roman" w:hAnsi="Times New Roman" w:eastAsia="宋体" w:cs="Times New Roman"/>
                <w:iCs/>
                <w:color w:val="auto"/>
                <w:kern w:val="2"/>
                <w:sz w:val="21"/>
                <w:szCs w:val="21"/>
                <w:highlight w:val="none"/>
                <w:u w:val="single" w:color="auto"/>
                <w:lang w:val="en-US" w:eastAsia="zh-CN" w:bidi="ar-SA"/>
              </w:rPr>
              <w:t>t/a</w:t>
            </w:r>
          </w:p>
        </w:tc>
      </w:tr>
      <w:tr>
        <w:trPr>
          <w:trHeight w:val="454" w:hRule="atLeast"/>
          <w:jc w:val="center"/>
        </w:trPr>
        <w:tc>
          <w:tcPr>
            <w:tcW w:w="1492" w:type="dxa"/>
            <w:vMerge w:val="continue"/>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kern w:val="21"/>
                <w:sz w:val="20"/>
                <w:szCs w:val="21"/>
                <w:highlight w:val="none"/>
              </w:rPr>
            </w:pPr>
          </w:p>
        </w:tc>
        <w:tc>
          <w:tcPr>
            <w:tcW w:w="1513" w:type="dxa"/>
            <w:vAlign w:val="center"/>
          </w:tcPr>
          <w:p>
            <w:pPr>
              <w:spacing w:before="0" w:beforeAutospacing="0" w:after="0" w:afterAutospacing="0"/>
              <w:ind w:left="0" w:right="0"/>
              <w:jc w:val="center"/>
              <w:rPr>
                <w:rFonts w:hint="default" w:ascii="Times New Roman" w:hAnsi="Times New Roman" w:eastAsia="宋体" w:cs="Times New Roman"/>
                <w:b w:val="0"/>
                <w:bCs w:val="0"/>
                <w:color w:val="auto"/>
                <w:sz w:val="20"/>
                <w:szCs w:val="20"/>
                <w:highlight w:val="none"/>
                <w:u w:val="single" w:color="auto"/>
                <w:lang w:val="en-US" w:eastAsia="zh-CN"/>
              </w:rPr>
            </w:pPr>
            <w:r>
              <w:rPr>
                <w:rFonts w:hint="default" w:ascii="Times New Roman" w:hAnsi="Times New Roman" w:eastAsia="宋体" w:cs="Times New Roman"/>
                <w:iCs/>
                <w:color w:val="auto"/>
                <w:sz w:val="20"/>
                <w:szCs w:val="21"/>
                <w:highlight w:val="none"/>
                <w:u w:val="single" w:color="auto"/>
                <w:lang w:val="en-US" w:eastAsia="zh-CN"/>
              </w:rPr>
              <w:t>废布袋</w:t>
            </w:r>
          </w:p>
        </w:tc>
        <w:tc>
          <w:tcPr>
            <w:tcW w:w="1701" w:type="dxa"/>
            <w:vAlign w:val="center"/>
          </w:tcPr>
          <w:p>
            <w:pPr>
              <w:spacing w:before="0" w:beforeAutospacing="0" w:after="0" w:afterAutospacing="0"/>
              <w:ind w:left="0" w:right="0"/>
              <w:jc w:val="center"/>
              <w:rPr>
                <w:rFonts w:hint="default" w:ascii="Times New Roman" w:hAnsi="Times New Roman" w:cs="Times New Roman"/>
                <w:iCs/>
                <w:color w:val="auto"/>
                <w:sz w:val="20"/>
                <w:szCs w:val="21"/>
                <w:highlight w:val="none"/>
                <w:u w:val="single" w:color="auto"/>
                <w:lang w:val="en-US" w:eastAsia="zh-CN"/>
              </w:rPr>
            </w:pPr>
            <w:r>
              <w:rPr>
                <w:rFonts w:hint="default" w:ascii="Times New Roman" w:hAnsi="Times New Roman" w:cs="Times New Roman"/>
                <w:iCs/>
                <w:color w:val="auto"/>
                <w:kern w:val="2"/>
                <w:sz w:val="21"/>
                <w:szCs w:val="21"/>
                <w:highlight w:val="none"/>
                <w:u w:val="single" w:color="auto"/>
                <w:lang w:val="en-US" w:eastAsia="zh-CN" w:bidi="ar-SA"/>
              </w:rPr>
              <w:t>0</w:t>
            </w:r>
          </w:p>
        </w:tc>
        <w:tc>
          <w:tcPr>
            <w:tcW w:w="1276" w:type="dxa"/>
            <w:vAlign w:val="center"/>
          </w:tcPr>
          <w:p>
            <w:pPr>
              <w:spacing w:before="0" w:beforeAutospacing="0" w:after="0" w:afterAutospacing="0" w:line="240" w:lineRule="auto"/>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701" w:type="dxa"/>
            <w:vAlign w:val="center"/>
          </w:tcPr>
          <w:p>
            <w:pPr>
              <w:spacing w:before="0" w:beforeAutospacing="0" w:after="0" w:afterAutospacing="0" w:line="240" w:lineRule="auto"/>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559"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color="auto"/>
                <w:lang w:val="en-US" w:eastAsia="zh-CN"/>
              </w:rPr>
            </w:pPr>
            <w:r>
              <w:rPr>
                <w:rFonts w:hint="default" w:ascii="Times New Roman" w:hAnsi="Times New Roman" w:cs="Times New Roman"/>
                <w:b w:val="0"/>
                <w:bCs w:val="0"/>
                <w:color w:val="auto"/>
                <w:sz w:val="20"/>
                <w:szCs w:val="20"/>
                <w:highlight w:val="none"/>
                <w:u w:val="single" w:color="auto"/>
                <w:lang w:val="en-US" w:eastAsia="zh-CN"/>
              </w:rPr>
              <w:t>0.01t/a</w:t>
            </w:r>
          </w:p>
        </w:tc>
        <w:tc>
          <w:tcPr>
            <w:tcW w:w="1761" w:type="dxa"/>
            <w:vAlign w:val="center"/>
          </w:tcPr>
          <w:p>
            <w:pPr>
              <w:spacing w:before="0" w:beforeAutospacing="0" w:after="0" w:afterAutospacing="0"/>
              <w:ind w:left="0" w:right="0"/>
              <w:jc w:val="center"/>
              <w:rPr>
                <w:rFonts w:hint="default" w:ascii="Times New Roman" w:hAnsi="Times New Roman" w:cs="Times New Roman"/>
                <w:iCs/>
                <w:color w:val="auto"/>
                <w:sz w:val="20"/>
                <w:szCs w:val="21"/>
                <w:highlight w:val="none"/>
                <w:u w:val="single" w:color="auto"/>
                <w:lang w:val="en-US" w:eastAsia="zh-CN"/>
              </w:rPr>
            </w:pPr>
            <w:r>
              <w:rPr>
                <w:rFonts w:hint="default" w:ascii="Times New Roman" w:hAnsi="Times New Roman" w:cs="Times New Roman"/>
                <w:iCs/>
                <w:color w:val="auto"/>
                <w:sz w:val="20"/>
                <w:szCs w:val="21"/>
                <w:highlight w:val="none"/>
                <w:u w:val="single" w:color="auto"/>
                <w:lang w:val="en-US" w:eastAsia="zh-CN"/>
              </w:rPr>
              <w:t>0</w:t>
            </w:r>
          </w:p>
        </w:tc>
        <w:tc>
          <w:tcPr>
            <w:tcW w:w="1660" w:type="dxa"/>
            <w:vAlign w:val="center"/>
          </w:tcPr>
          <w:p>
            <w:pPr>
              <w:spacing w:before="0" w:beforeAutospacing="0" w:after="0" w:afterAutospacing="0"/>
              <w:ind w:left="0" w:right="0"/>
              <w:jc w:val="center"/>
              <w:rPr>
                <w:rFonts w:hint="default" w:ascii="Times New Roman" w:hAnsi="Times New Roman" w:cs="Times New Roman"/>
                <w:iCs/>
                <w:color w:val="auto"/>
                <w:sz w:val="20"/>
                <w:szCs w:val="21"/>
                <w:highlight w:val="none"/>
                <w:u w:val="single" w:color="auto"/>
                <w:lang w:val="en-US" w:eastAsia="zh-CN"/>
              </w:rPr>
            </w:pPr>
            <w:r>
              <w:rPr>
                <w:rFonts w:hint="default" w:ascii="Times New Roman" w:hAnsi="Times New Roman" w:cs="Times New Roman"/>
                <w:b w:val="0"/>
                <w:bCs w:val="0"/>
                <w:color w:val="auto"/>
                <w:sz w:val="20"/>
                <w:szCs w:val="20"/>
                <w:highlight w:val="none"/>
                <w:u w:val="single" w:color="auto"/>
                <w:lang w:val="en-US" w:eastAsia="zh-CN"/>
              </w:rPr>
              <w:t>0.01t/a</w:t>
            </w:r>
          </w:p>
        </w:tc>
        <w:tc>
          <w:tcPr>
            <w:tcW w:w="1459" w:type="dxa"/>
            <w:vAlign w:val="center"/>
          </w:tcPr>
          <w:p>
            <w:pPr>
              <w:spacing w:before="0" w:beforeAutospacing="0" w:after="0" w:afterAutospacing="0"/>
              <w:ind w:left="0" w:right="0"/>
              <w:jc w:val="center"/>
              <w:rPr>
                <w:rFonts w:hint="default" w:ascii="Times New Roman" w:hAnsi="Times New Roman" w:cs="Times New Roman"/>
                <w:b w:val="0"/>
                <w:bCs w:val="0"/>
                <w:color w:val="auto"/>
                <w:sz w:val="20"/>
                <w:szCs w:val="20"/>
                <w:highlight w:val="none"/>
                <w:u w:val="single" w:color="auto"/>
                <w:lang w:val="en-US" w:eastAsia="zh-CN"/>
              </w:rPr>
            </w:pPr>
            <w:r>
              <w:rPr>
                <w:rFonts w:hint="default" w:ascii="Times New Roman" w:hAnsi="Times New Roman" w:cs="Times New Roman"/>
                <w:b w:val="0"/>
                <w:bCs w:val="0"/>
                <w:color w:val="auto"/>
                <w:sz w:val="20"/>
                <w:szCs w:val="20"/>
                <w:highlight w:val="none"/>
                <w:u w:val="single" w:color="auto"/>
                <w:lang w:val="en-US" w:eastAsia="zh-CN"/>
              </w:rPr>
              <w:t>+0.01t/a</w:t>
            </w:r>
          </w:p>
        </w:tc>
      </w:tr>
      <w:tr>
        <w:trPr>
          <w:trHeight w:val="454" w:hRule="atLeast"/>
          <w:jc w:val="center"/>
        </w:trPr>
        <w:tc>
          <w:tcPr>
            <w:tcW w:w="1492" w:type="dxa"/>
            <w:vAlign w:val="center"/>
          </w:tcPr>
          <w:p>
            <w:pPr>
              <w:pStyle w:val="39"/>
              <w:spacing w:before="0" w:beforeAutospacing="0" w:after="0" w:afterAutospacing="0" w:line="240" w:lineRule="auto"/>
              <w:ind w:left="0" w:right="0"/>
              <w:rPr>
                <w:rFonts w:hint="default" w:ascii="Times New Roman" w:hAnsi="Times New Roman" w:eastAsia="宋体" w:cs="Times New Roman"/>
                <w:snapToGrid w:val="0"/>
                <w:color w:val="auto"/>
                <w:kern w:val="21"/>
                <w:sz w:val="20"/>
                <w:szCs w:val="21"/>
                <w:highlight w:val="none"/>
                <w:lang w:val="en-US" w:eastAsia="zh-CN"/>
              </w:rPr>
            </w:pPr>
            <w:r>
              <w:rPr>
                <w:rFonts w:hint="default" w:ascii="Times New Roman" w:hAnsi="Times New Roman" w:cs="Times New Roman"/>
                <w:snapToGrid w:val="0"/>
                <w:color w:val="auto"/>
                <w:kern w:val="21"/>
                <w:sz w:val="20"/>
                <w:szCs w:val="21"/>
                <w:highlight w:val="none"/>
                <w:lang w:val="en-US" w:eastAsia="zh-CN"/>
              </w:rPr>
              <w:t>/</w:t>
            </w:r>
          </w:p>
        </w:tc>
        <w:tc>
          <w:tcPr>
            <w:tcW w:w="1513" w:type="dxa"/>
            <w:vAlign w:val="center"/>
          </w:tcPr>
          <w:p>
            <w:pPr>
              <w:pStyle w:val="39"/>
              <w:spacing w:before="0" w:beforeAutospacing="0" w:after="0" w:afterAutospacing="0" w:line="240" w:lineRule="auto"/>
              <w:ind w:left="0" w:right="0"/>
              <w:rPr>
                <w:rFonts w:hint="default" w:ascii="Times New Roman" w:hAnsi="Times New Roman" w:cs="Times New Roman"/>
                <w:color w:val="auto"/>
                <w:sz w:val="20"/>
                <w:szCs w:val="20"/>
                <w:highlight w:val="none"/>
                <w:u w:val="single" w:color="auto"/>
              </w:rPr>
            </w:pPr>
            <w:r>
              <w:rPr>
                <w:rFonts w:hint="default" w:ascii="Times New Roman" w:hAnsi="Times New Roman" w:cs="Times New Roman"/>
                <w:color w:val="auto"/>
                <w:sz w:val="20"/>
                <w:szCs w:val="20"/>
                <w:highlight w:val="none"/>
                <w:u w:val="single" w:color="auto"/>
              </w:rPr>
              <w:t>生活垃圾</w:t>
            </w:r>
          </w:p>
        </w:tc>
        <w:tc>
          <w:tcPr>
            <w:tcW w:w="1701" w:type="dxa"/>
            <w:vAlign w:val="center"/>
          </w:tcPr>
          <w:p>
            <w:pPr>
              <w:pStyle w:val="39"/>
              <w:spacing w:before="0" w:beforeAutospacing="0" w:after="0" w:afterAutospacing="0" w:line="240" w:lineRule="auto"/>
              <w:ind w:left="0" w:right="0"/>
              <w:rPr>
                <w:rFonts w:hint="default" w:ascii="Times New Roman" w:hAnsi="Times New Roman" w:cs="Times New Roman"/>
                <w:snapToGrid w:val="0"/>
                <w:color w:val="auto"/>
                <w:kern w:val="21"/>
                <w:sz w:val="20"/>
                <w:szCs w:val="21"/>
                <w:highlight w:val="none"/>
                <w:u w:val="single" w:color="auto"/>
              </w:rPr>
            </w:pPr>
            <w:r>
              <w:rPr>
                <w:rFonts w:hint="default" w:ascii="Times New Roman" w:hAnsi="Times New Roman" w:cs="Times New Roman"/>
                <w:color w:val="auto"/>
                <w:kern w:val="2"/>
                <w:sz w:val="21"/>
                <w:szCs w:val="24"/>
                <w:highlight w:val="none"/>
                <w:u w:val="single" w:color="auto"/>
                <w:lang w:val="en-US" w:eastAsia="zh-CN" w:bidi="ar-SA"/>
              </w:rPr>
              <w:t>1</w:t>
            </w:r>
            <w:r>
              <w:rPr>
                <w:rFonts w:hint="default" w:ascii="Times New Roman" w:hAnsi="Times New Roman" w:eastAsia="宋体" w:cs="Times New Roman"/>
                <w:color w:val="auto"/>
                <w:kern w:val="2"/>
                <w:sz w:val="21"/>
                <w:szCs w:val="24"/>
                <w:highlight w:val="none"/>
                <w:u w:val="single" w:color="auto"/>
                <w:lang w:val="en-US" w:eastAsia="zh-CN" w:bidi="ar-SA"/>
              </w:rPr>
              <w:t>.5t/a</w:t>
            </w:r>
          </w:p>
        </w:tc>
        <w:tc>
          <w:tcPr>
            <w:tcW w:w="1276" w:type="dxa"/>
            <w:vAlign w:val="center"/>
          </w:tcPr>
          <w:p>
            <w:pPr>
              <w:spacing w:before="0" w:beforeAutospacing="0" w:after="0" w:afterAutospacing="0" w:line="240" w:lineRule="auto"/>
              <w:ind w:left="0" w:right="0"/>
              <w:jc w:val="center"/>
              <w:rPr>
                <w:rFonts w:hint="default" w:ascii="Times New Roman" w:hAnsi="Times New Roman" w:cs="Times New Roman"/>
                <w:snapToGrid w:val="0"/>
                <w:color w:val="auto"/>
                <w:kern w:val="21"/>
                <w:sz w:val="20"/>
                <w:szCs w:val="21"/>
                <w:highlight w:val="none"/>
                <w:u w:val="single" w:color="auto"/>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701" w:type="dxa"/>
            <w:vAlign w:val="center"/>
          </w:tcPr>
          <w:p>
            <w:pPr>
              <w:spacing w:before="0" w:beforeAutospacing="0" w:after="0" w:afterAutospacing="0" w:line="240" w:lineRule="auto"/>
              <w:ind w:left="0" w:right="0"/>
              <w:jc w:val="center"/>
              <w:rPr>
                <w:rFonts w:hint="default" w:ascii="Times New Roman" w:hAnsi="Times New Roman" w:cs="Times New Roman"/>
                <w:snapToGrid w:val="0"/>
                <w:color w:val="auto"/>
                <w:kern w:val="21"/>
                <w:sz w:val="20"/>
                <w:szCs w:val="21"/>
                <w:highlight w:val="none"/>
                <w:u w:val="single" w:color="auto"/>
              </w:rPr>
            </w:pPr>
            <w:r>
              <w:rPr>
                <w:rFonts w:hint="eastAsia" w:ascii="Times New Roman" w:hAnsi="Times New Roman" w:cs="Times New Roman"/>
                <w:snapToGrid w:val="0"/>
                <w:color w:val="auto"/>
                <w:kern w:val="21"/>
                <w:sz w:val="20"/>
                <w:szCs w:val="21"/>
                <w:highlight w:val="none"/>
                <w:u w:val="single" w:color="auto"/>
                <w:lang w:val="en-US" w:eastAsia="zh-CN"/>
              </w:rPr>
              <w:t>0</w:t>
            </w:r>
          </w:p>
        </w:tc>
        <w:tc>
          <w:tcPr>
            <w:tcW w:w="1559" w:type="dxa"/>
            <w:vAlign w:val="center"/>
          </w:tcPr>
          <w:p>
            <w:pPr>
              <w:spacing w:before="0" w:beforeAutospacing="0" w:after="0" w:afterAutospacing="0"/>
              <w:ind w:left="0" w:right="0"/>
              <w:jc w:val="center"/>
              <w:rPr>
                <w:rFonts w:hint="default" w:ascii="Times New Roman" w:hAnsi="Times New Roman" w:cs="Times New Roman"/>
                <w:snapToGrid w:val="0"/>
                <w:color w:val="auto"/>
                <w:kern w:val="21"/>
                <w:sz w:val="20"/>
                <w:szCs w:val="21"/>
                <w:highlight w:val="none"/>
                <w:u w:val="single" w:color="auto"/>
                <w:lang w:val="en-US" w:eastAsia="zh-CN"/>
              </w:rPr>
            </w:pPr>
            <w:r>
              <w:rPr>
                <w:rFonts w:hint="default" w:ascii="Times New Roman" w:hAnsi="Times New Roman" w:cs="Times New Roman"/>
                <w:iCs/>
                <w:color w:val="auto"/>
                <w:sz w:val="20"/>
                <w:szCs w:val="21"/>
                <w:highlight w:val="none"/>
                <w:u w:val="single" w:color="auto"/>
              </w:rPr>
              <w:t>0</w:t>
            </w:r>
          </w:p>
        </w:tc>
        <w:tc>
          <w:tcPr>
            <w:tcW w:w="1761" w:type="dxa"/>
            <w:vAlign w:val="center"/>
          </w:tcPr>
          <w:p>
            <w:pPr>
              <w:spacing w:before="0" w:beforeAutospacing="0" w:after="0" w:afterAutospacing="0"/>
              <w:ind w:left="0" w:right="0"/>
              <w:jc w:val="center"/>
              <w:rPr>
                <w:rFonts w:hint="default" w:ascii="Times New Roman" w:hAnsi="Times New Roman" w:cs="Times New Roman"/>
                <w:snapToGrid w:val="0"/>
                <w:color w:val="auto"/>
                <w:kern w:val="21"/>
                <w:sz w:val="20"/>
                <w:szCs w:val="21"/>
                <w:highlight w:val="none"/>
                <w:u w:val="single" w:color="auto"/>
              </w:rPr>
            </w:pPr>
            <w:r>
              <w:rPr>
                <w:rFonts w:hint="default" w:ascii="Times New Roman" w:hAnsi="Times New Roman" w:cs="Times New Roman"/>
                <w:iCs/>
                <w:color w:val="auto"/>
                <w:sz w:val="20"/>
                <w:szCs w:val="21"/>
                <w:highlight w:val="none"/>
                <w:u w:val="single" w:color="auto"/>
              </w:rPr>
              <w:t>0</w:t>
            </w:r>
          </w:p>
        </w:tc>
        <w:tc>
          <w:tcPr>
            <w:tcW w:w="1660" w:type="dxa"/>
            <w:vAlign w:val="center"/>
          </w:tcPr>
          <w:p>
            <w:pPr>
              <w:spacing w:before="0" w:beforeAutospacing="0" w:after="0" w:afterAutospacing="0"/>
              <w:ind w:left="0" w:right="0"/>
              <w:jc w:val="center"/>
              <w:rPr>
                <w:rFonts w:hint="default" w:ascii="Times New Roman" w:hAnsi="Times New Roman" w:eastAsia="宋体" w:cs="Times New Roman"/>
                <w:snapToGrid w:val="0"/>
                <w:color w:val="auto"/>
                <w:kern w:val="21"/>
                <w:sz w:val="21"/>
                <w:szCs w:val="21"/>
                <w:highlight w:val="none"/>
                <w:u w:val="single" w:color="auto"/>
                <w:lang w:val="en-US" w:eastAsia="zh-CN" w:bidi="ar-SA"/>
              </w:rPr>
            </w:pPr>
            <w:r>
              <w:rPr>
                <w:rFonts w:hint="default" w:ascii="Times New Roman" w:hAnsi="Times New Roman" w:cs="Times New Roman"/>
                <w:color w:val="auto"/>
                <w:sz w:val="20"/>
                <w:szCs w:val="20"/>
                <w:highlight w:val="none"/>
                <w:u w:val="single" w:color="auto"/>
                <w:lang w:val="en-US" w:eastAsia="zh-CN"/>
              </w:rPr>
              <w:t>1.5</w:t>
            </w:r>
            <w:r>
              <w:rPr>
                <w:rFonts w:hint="default" w:ascii="Times New Roman" w:hAnsi="Times New Roman" w:cs="Times New Roman"/>
                <w:iCs/>
                <w:color w:val="auto"/>
                <w:sz w:val="20"/>
                <w:szCs w:val="21"/>
                <w:highlight w:val="none"/>
                <w:u w:val="single" w:color="auto"/>
                <w:lang w:val="en-US" w:eastAsia="zh-CN"/>
              </w:rPr>
              <w:t>t/a</w:t>
            </w:r>
          </w:p>
        </w:tc>
        <w:tc>
          <w:tcPr>
            <w:tcW w:w="1459" w:type="dxa"/>
            <w:vAlign w:val="center"/>
          </w:tcPr>
          <w:p>
            <w:pPr>
              <w:spacing w:before="0" w:beforeAutospacing="0" w:after="0" w:afterAutospacing="0"/>
              <w:ind w:left="0" w:right="0"/>
              <w:jc w:val="center"/>
              <w:rPr>
                <w:rFonts w:hint="default" w:ascii="Times New Roman" w:hAnsi="Times New Roman" w:cs="Times New Roman"/>
                <w:snapToGrid w:val="0"/>
                <w:color w:val="auto"/>
                <w:kern w:val="21"/>
                <w:sz w:val="20"/>
                <w:szCs w:val="21"/>
                <w:highlight w:val="none"/>
                <w:u w:val="single" w:color="auto"/>
              </w:rPr>
            </w:pPr>
            <w:r>
              <w:rPr>
                <w:rFonts w:hint="default" w:ascii="Times New Roman" w:hAnsi="Times New Roman" w:cs="Times New Roman"/>
                <w:iCs/>
                <w:color w:val="auto"/>
                <w:sz w:val="20"/>
                <w:szCs w:val="21"/>
                <w:highlight w:val="none"/>
                <w:u w:val="single" w:color="auto"/>
              </w:rPr>
              <w:t>0</w:t>
            </w:r>
          </w:p>
        </w:tc>
      </w:tr>
    </w:tbl>
    <w:p>
      <w:pPr>
        <w:pStyle w:val="39"/>
        <w:spacing w:beforeLines="80" w:after="24"/>
        <w:jc w:val="left"/>
        <w:rPr>
          <w:rFonts w:hint="default" w:ascii="Times New Roman" w:hAnsi="Times New Roman" w:cs="Times New Roman"/>
          <w:snapToGrid w:val="0"/>
          <w:color w:val="auto"/>
          <w:spacing w:val="-6"/>
          <w:kern w:val="21"/>
          <w:szCs w:val="21"/>
          <w:highlight w:val="none"/>
        </w:rPr>
      </w:pPr>
      <w:r>
        <w:rPr>
          <w:rFonts w:hint="default" w:ascii="Times New Roman" w:hAnsi="Times New Roman" w:cs="Times New Roman"/>
          <w:snapToGrid w:val="0"/>
          <w:color w:val="auto"/>
          <w:kern w:val="21"/>
          <w:szCs w:val="21"/>
          <w:highlight w:val="none"/>
        </w:rPr>
        <w:t>注：</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3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4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5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7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p>
    <w:p>
      <w:pPr>
        <w:pStyle w:val="36"/>
        <w:ind w:left="0" w:leftChars="0" w:firstLine="0" w:firstLineChars="0"/>
        <w:rPr>
          <w:rFonts w:hint="default" w:ascii="Times New Roman" w:hAnsi="Times New Roman" w:cs="Times New Roman"/>
          <w:color w:val="auto"/>
        </w:rPr>
      </w:pPr>
    </w:p>
    <w:sectPr>
      <w:footerReference r:id="rId5" w:type="default"/>
      <w:pgSz w:w="16838" w:h="11906" w:orient="landscape"/>
      <w:pgMar w:top="1417" w:right="1417" w:bottom="1417" w:left="1417" w:header="851" w:footer="851" w:gutter="0"/>
      <w:pgBorders>
        <w:top w:val="none" w:color="auto" w:sz="0" w:space="0"/>
        <w:left w:val="none" w:color="auto" w:sz="0" w:space="0"/>
        <w:bottom w:val="none" w:color="auto" w:sz="0" w:space="0"/>
        <w:right w:val="none" w:color="auto" w:sz="0" w:space="0"/>
      </w:pgBorders>
      <w:cols w:space="720" w:num="1"/>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jc w:val="cente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03770724">
    <w:nsid w:val="41CA3464"/>
    <w:multiLevelType w:val="multilevel"/>
    <w:tmpl w:val="41CA3464"/>
    <w:lvl w:ilvl="0" w:tentative="1">
      <w:start w:val="1"/>
      <w:numFmt w:val="decimal"/>
      <w:pStyle w:val="66"/>
      <w:lvlText w:val="表%1"/>
      <w:lvlJc w:val="left"/>
      <w:pPr>
        <w:tabs>
          <w:tab w:val="left" w:pos="0"/>
        </w:tabs>
        <w:ind w:left="0" w:firstLine="0"/>
      </w:pPr>
      <w:rPr>
        <w:rFonts w:hint="eastAsia"/>
        <w:b/>
      </w:rPr>
    </w:lvl>
    <w:lvl w:ilvl="1" w:tentative="1">
      <w:start w:val="1"/>
      <w:numFmt w:val="lowerLetter"/>
      <w:lvlText w:val="%2)"/>
      <w:lvlJc w:val="left"/>
      <w:pPr>
        <w:tabs>
          <w:tab w:val="left" w:pos="0"/>
        </w:tabs>
        <w:ind w:left="0" w:firstLine="0"/>
      </w:pPr>
      <w:rPr>
        <w:rFonts w:hint="eastAsia"/>
      </w:rPr>
    </w:lvl>
    <w:lvl w:ilvl="2" w:tentative="1">
      <w:start w:val="1"/>
      <w:numFmt w:val="lowerRoman"/>
      <w:lvlText w:val="%3."/>
      <w:lvlJc w:val="right"/>
      <w:pPr>
        <w:tabs>
          <w:tab w:val="left" w:pos="0"/>
        </w:tabs>
        <w:ind w:left="0" w:firstLine="0"/>
      </w:pPr>
      <w:rPr>
        <w:rFonts w:hint="eastAsia"/>
      </w:rPr>
    </w:lvl>
    <w:lvl w:ilvl="3" w:tentative="1">
      <w:start w:val="1"/>
      <w:numFmt w:val="decimal"/>
      <w:lvlText w:val="%4."/>
      <w:lvlJc w:val="left"/>
      <w:pPr>
        <w:tabs>
          <w:tab w:val="left" w:pos="0"/>
        </w:tabs>
        <w:ind w:left="0" w:firstLine="0"/>
      </w:pPr>
      <w:rPr>
        <w:rFonts w:hint="eastAsia"/>
      </w:rPr>
    </w:lvl>
    <w:lvl w:ilvl="4" w:tentative="1">
      <w:start w:val="1"/>
      <w:numFmt w:val="lowerLetter"/>
      <w:lvlText w:val="%5)"/>
      <w:lvlJc w:val="left"/>
      <w:pPr>
        <w:tabs>
          <w:tab w:val="left" w:pos="0"/>
        </w:tabs>
        <w:ind w:left="0" w:firstLine="0"/>
      </w:pPr>
      <w:rPr>
        <w:rFonts w:hint="eastAsia"/>
      </w:rPr>
    </w:lvl>
    <w:lvl w:ilvl="5" w:tentative="1">
      <w:start w:val="1"/>
      <w:numFmt w:val="lowerRoman"/>
      <w:lvlText w:val="%6."/>
      <w:lvlJc w:val="right"/>
      <w:pPr>
        <w:tabs>
          <w:tab w:val="left" w:pos="0"/>
        </w:tabs>
        <w:ind w:left="0" w:firstLine="0"/>
      </w:pPr>
      <w:rPr>
        <w:rFonts w:hint="eastAsia"/>
      </w:rPr>
    </w:lvl>
    <w:lvl w:ilvl="6" w:tentative="1">
      <w:start w:val="1"/>
      <w:numFmt w:val="decimal"/>
      <w:lvlText w:val="%7."/>
      <w:lvlJc w:val="left"/>
      <w:pPr>
        <w:tabs>
          <w:tab w:val="left" w:pos="0"/>
        </w:tabs>
        <w:ind w:left="0" w:firstLine="0"/>
      </w:pPr>
      <w:rPr>
        <w:rFonts w:hint="eastAsia"/>
      </w:rPr>
    </w:lvl>
    <w:lvl w:ilvl="7" w:tentative="1">
      <w:start w:val="1"/>
      <w:numFmt w:val="lowerLetter"/>
      <w:lvlText w:val="%8)"/>
      <w:lvlJc w:val="left"/>
      <w:pPr>
        <w:tabs>
          <w:tab w:val="left" w:pos="0"/>
        </w:tabs>
        <w:ind w:left="0" w:firstLine="0"/>
      </w:pPr>
      <w:rPr>
        <w:rFonts w:hint="eastAsia"/>
      </w:rPr>
    </w:lvl>
    <w:lvl w:ilvl="8" w:tentative="1">
      <w:start w:val="1"/>
      <w:numFmt w:val="lowerRoman"/>
      <w:lvlText w:val="%9."/>
      <w:lvlJc w:val="right"/>
      <w:pPr>
        <w:tabs>
          <w:tab w:val="left" w:pos="0"/>
        </w:tabs>
        <w:ind w:left="0" w:firstLine="0"/>
      </w:pPr>
      <w:rPr>
        <w:rFonts w:hint="eastAsia"/>
      </w:rPr>
    </w:lvl>
  </w:abstractNum>
  <w:abstractNum w:abstractNumId="25359552">
    <w:nsid w:val="0182F4C0"/>
    <w:multiLevelType w:val="singleLevel"/>
    <w:tmpl w:val="0182F4C0"/>
    <w:lvl w:ilvl="0" w:tentative="1">
      <w:start w:val="6"/>
      <w:numFmt w:val="decimal"/>
      <w:lvlText w:val="%1."/>
      <w:lvlJc w:val="left"/>
      <w:pPr>
        <w:tabs>
          <w:tab w:val="left" w:pos="312"/>
        </w:tabs>
      </w:pPr>
    </w:lvl>
  </w:abstractNum>
  <w:abstractNum w:abstractNumId="1727537541">
    <w:nsid w:val="66F82185"/>
    <w:multiLevelType w:val="singleLevel"/>
    <w:tmpl w:val="66F82185"/>
    <w:lvl w:ilvl="0" w:tentative="1">
      <w:start w:val="1"/>
      <w:numFmt w:val="decimal"/>
      <w:suff w:val="nothing"/>
      <w:lvlText w:val="（%1）"/>
      <w:lvlJc w:val="left"/>
    </w:lvl>
  </w:abstractNum>
  <w:num w:numId="1">
    <w:abstractNumId w:val="1103770724"/>
  </w:num>
  <w:num w:numId="2">
    <w:abstractNumId w:val="1727537541"/>
  </w:num>
  <w:num w:numId="3">
    <w:abstractNumId w:val="253595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99"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99"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annotation subject"/>
    <w:lsdException w:qFormat="1" w:unhideWhenUsed="0"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unhideWhenUsed/>
    <w:qFormat/>
    <w:locked/>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locked/>
    <w:uiPriority w:val="0"/>
    <w:pPr>
      <w:keepNext/>
      <w:keepLines/>
      <w:spacing w:line="360" w:lineRule="exact"/>
      <w:ind w:firstLine="200" w:firstLineChars="200"/>
      <w:outlineLvl w:val="3"/>
    </w:pPr>
    <w:rPr>
      <w:b/>
      <w:bCs/>
      <w:sz w:val="24"/>
      <w:szCs w:val="28"/>
    </w:rPr>
  </w:style>
  <w:style w:type="character" w:default="1" w:styleId="25">
    <w:name w:val="Default Paragraph Font"/>
    <w:semiHidden/>
    <w:unhideWhenUsed/>
    <w:qFormat/>
    <w:uiPriority w:val="1"/>
  </w:style>
  <w:style w:type="paragraph" w:styleId="5">
    <w:name w:val="annotation subject"/>
    <w:basedOn w:val="6"/>
    <w:next w:val="6"/>
    <w:link w:val="91"/>
    <w:semiHidden/>
    <w:qFormat/>
    <w:uiPriority w:val="0"/>
    <w:rPr>
      <w:b/>
    </w:rPr>
  </w:style>
  <w:style w:type="paragraph" w:styleId="6">
    <w:name w:val="annotation text"/>
    <w:basedOn w:val="1"/>
    <w:link w:val="87"/>
    <w:semiHidden/>
    <w:qFormat/>
    <w:uiPriority w:val="0"/>
    <w:pPr>
      <w:jc w:val="left"/>
    </w:pPr>
    <w:rPr>
      <w:kern w:val="0"/>
      <w:sz w:val="24"/>
      <w:szCs w:val="20"/>
    </w:rPr>
  </w:style>
  <w:style w:type="paragraph" w:styleId="7">
    <w:name w:val="toc 7"/>
    <w:basedOn w:val="1"/>
    <w:next w:val="1"/>
    <w:qFormat/>
    <w:locked/>
    <w:uiPriority w:val="0"/>
    <w:pPr>
      <w:ind w:left="2520" w:leftChars="1200"/>
    </w:pPr>
  </w:style>
  <w:style w:type="paragraph" w:styleId="8">
    <w:name w:val="Body Text First Indent"/>
    <w:basedOn w:val="9"/>
    <w:qFormat/>
    <w:locked/>
    <w:uiPriority w:val="0"/>
    <w:pPr>
      <w:ind w:firstLine="420" w:firstLineChars="100"/>
    </w:pPr>
    <w:rPr>
      <w:kern w:val="0"/>
      <w:sz w:val="20"/>
      <w:szCs w:val="20"/>
    </w:rPr>
  </w:style>
  <w:style w:type="paragraph" w:styleId="9">
    <w:name w:val="Body Text"/>
    <w:basedOn w:val="1"/>
    <w:next w:val="1"/>
    <w:link w:val="86"/>
    <w:qFormat/>
    <w:uiPriority w:val="0"/>
    <w:pPr>
      <w:widowControl/>
      <w:snapToGrid w:val="0"/>
      <w:spacing w:before="60" w:after="160" w:line="259" w:lineRule="auto"/>
      <w:ind w:right="113"/>
    </w:pPr>
    <w:rPr>
      <w:kern w:val="0"/>
      <w:sz w:val="18"/>
      <w:szCs w:val="20"/>
    </w:rPr>
  </w:style>
  <w:style w:type="paragraph" w:styleId="10">
    <w:name w:val="Normal Indent"/>
    <w:basedOn w:val="1"/>
    <w:qFormat/>
    <w:locked/>
    <w:uiPriority w:val="0"/>
    <w:pPr>
      <w:spacing w:line="440" w:lineRule="exact"/>
      <w:ind w:firstLine="420" w:firstLineChars="200"/>
    </w:pPr>
    <w:rPr>
      <w:sz w:val="24"/>
      <w:szCs w:val="20"/>
    </w:rPr>
  </w:style>
  <w:style w:type="paragraph" w:styleId="11">
    <w:name w:val="Body Text Indent"/>
    <w:basedOn w:val="1"/>
    <w:next w:val="12"/>
    <w:link w:val="94"/>
    <w:qFormat/>
    <w:uiPriority w:val="0"/>
    <w:pPr>
      <w:spacing w:after="120"/>
      <w:ind w:left="420" w:leftChars="200"/>
    </w:pPr>
    <w:rPr>
      <w:kern w:val="0"/>
      <w:sz w:val="24"/>
      <w:szCs w:val="20"/>
    </w:rPr>
  </w:style>
  <w:style w:type="paragraph" w:customStyle="1" w:styleId="12">
    <w:name w:val="样式 正文文本缩进 + 行距: 1.5 倍行距"/>
    <w:basedOn w:val="1"/>
    <w:qFormat/>
    <w:uiPriority w:val="0"/>
    <w:pPr>
      <w:spacing w:after="120" w:line="360" w:lineRule="auto"/>
      <w:ind w:left="90" w:leftChars="32" w:firstLine="560" w:firstLineChars="200"/>
    </w:pPr>
    <w:rPr>
      <w:rFonts w:cs="宋体"/>
    </w:rPr>
  </w:style>
  <w:style w:type="paragraph" w:styleId="13">
    <w:name w:val="Plain Text"/>
    <w:basedOn w:val="1"/>
    <w:link w:val="103"/>
    <w:qFormat/>
    <w:locked/>
    <w:uiPriority w:val="0"/>
    <w:rPr>
      <w:rFonts w:ascii="宋体" w:hAnsi="Courier New"/>
      <w:szCs w:val="20"/>
    </w:rPr>
  </w:style>
  <w:style w:type="paragraph" w:styleId="14">
    <w:name w:val="Date"/>
    <w:basedOn w:val="1"/>
    <w:next w:val="1"/>
    <w:link w:val="82"/>
    <w:qFormat/>
    <w:uiPriority w:val="0"/>
    <w:pPr>
      <w:ind w:left="100" w:leftChars="2500"/>
    </w:pPr>
    <w:rPr>
      <w:kern w:val="0"/>
      <w:sz w:val="24"/>
      <w:szCs w:val="20"/>
    </w:rPr>
  </w:style>
  <w:style w:type="paragraph" w:styleId="15">
    <w:name w:val="Balloon Text"/>
    <w:basedOn w:val="1"/>
    <w:link w:val="90"/>
    <w:semiHidden/>
    <w:qFormat/>
    <w:uiPriority w:val="0"/>
    <w:rPr>
      <w:kern w:val="0"/>
      <w:sz w:val="18"/>
      <w:szCs w:val="20"/>
    </w:rPr>
  </w:style>
  <w:style w:type="paragraph" w:styleId="16">
    <w:name w:val="footer"/>
    <w:basedOn w:val="1"/>
    <w:link w:val="81"/>
    <w:qFormat/>
    <w:uiPriority w:val="0"/>
    <w:pPr>
      <w:tabs>
        <w:tab w:val="center" w:pos="4153"/>
        <w:tab w:val="right" w:pos="8306"/>
      </w:tabs>
      <w:snapToGrid w:val="0"/>
      <w:jc w:val="left"/>
    </w:pPr>
    <w:rPr>
      <w:kern w:val="0"/>
      <w:sz w:val="18"/>
      <w:szCs w:val="20"/>
    </w:rPr>
  </w:style>
  <w:style w:type="paragraph" w:styleId="17">
    <w:name w:val="Body Text First Indent 2"/>
    <w:basedOn w:val="11"/>
    <w:next w:val="1"/>
    <w:link w:val="97"/>
    <w:qFormat/>
    <w:locked/>
    <w:uiPriority w:val="99"/>
    <w:pPr>
      <w:ind w:firstLine="420" w:firstLineChars="200"/>
    </w:pPr>
    <w:rPr>
      <w:kern w:val="2"/>
      <w:sz w:val="21"/>
      <w:szCs w:val="24"/>
    </w:rPr>
  </w:style>
  <w:style w:type="paragraph" w:styleId="18">
    <w:name w:val="header"/>
    <w:basedOn w:val="1"/>
    <w:link w:val="92"/>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qFormat/>
    <w:locked/>
    <w:uiPriority w:val="39"/>
    <w:pPr>
      <w:tabs>
        <w:tab w:val="right" w:leader="dot" w:pos="8297"/>
      </w:tabs>
      <w:snapToGrid w:val="0"/>
      <w:spacing w:line="300" w:lineRule="auto"/>
      <w:jc w:val="left"/>
    </w:pPr>
    <w:rPr>
      <w:rFonts w:ascii="宋体" w:hAnsi="宋体"/>
      <w:b/>
      <w:bCs/>
      <w:caps/>
      <w:szCs w:val="21"/>
    </w:rPr>
  </w:style>
  <w:style w:type="paragraph" w:styleId="20">
    <w:name w:val="index heading"/>
    <w:basedOn w:val="1"/>
    <w:next w:val="21"/>
    <w:qFormat/>
    <w:locked/>
    <w:uiPriority w:val="99"/>
    <w:rPr>
      <w:szCs w:val="20"/>
    </w:rPr>
  </w:style>
  <w:style w:type="paragraph" w:styleId="21">
    <w:name w:val="index 1"/>
    <w:basedOn w:val="1"/>
    <w:next w:val="1"/>
    <w:unhideWhenUsed/>
    <w:qFormat/>
    <w:locked/>
    <w:uiPriority w:val="0"/>
  </w:style>
  <w:style w:type="paragraph" w:styleId="22">
    <w:name w:val="Body Text Indent 3"/>
    <w:basedOn w:val="1"/>
    <w:qFormat/>
    <w:locked/>
    <w:uiPriority w:val="0"/>
    <w:pPr>
      <w:autoSpaceDE w:val="0"/>
      <w:autoSpaceDN w:val="0"/>
      <w:adjustRightInd w:val="0"/>
      <w:spacing w:line="360" w:lineRule="auto"/>
      <w:ind w:firstLine="480"/>
    </w:pPr>
    <w:rPr>
      <w:rFonts w:ascii="宋体"/>
      <w:sz w:val="24"/>
      <w:lang w:val="zh-CN"/>
    </w:rPr>
  </w:style>
  <w:style w:type="paragraph" w:styleId="23">
    <w:name w:val="toc 2"/>
    <w:basedOn w:val="1"/>
    <w:next w:val="1"/>
    <w:qFormat/>
    <w:locked/>
    <w:uiPriority w:val="39"/>
    <w:pPr>
      <w:ind w:left="210"/>
      <w:jc w:val="left"/>
    </w:pPr>
    <w:rPr>
      <w:smallCaps/>
      <w:sz w:val="20"/>
      <w:szCs w:val="20"/>
    </w:rPr>
  </w:style>
  <w:style w:type="paragraph" w:styleId="24">
    <w:name w:val="Normal (Web)"/>
    <w:basedOn w:val="1"/>
    <w:link w:val="84"/>
    <w:qFormat/>
    <w:uiPriority w:val="0"/>
    <w:pPr>
      <w:widowControl/>
      <w:spacing w:before="100" w:beforeAutospacing="1" w:after="100" w:afterAutospacing="1"/>
      <w:jc w:val="left"/>
    </w:pPr>
    <w:rPr>
      <w:rFonts w:ascii="宋体" w:hAnsi="宋体"/>
      <w:kern w:val="0"/>
      <w:sz w:val="24"/>
      <w:szCs w:val="20"/>
    </w:rPr>
  </w:style>
  <w:style w:type="character" w:styleId="26">
    <w:name w:val="Strong"/>
    <w:basedOn w:val="25"/>
    <w:qFormat/>
    <w:locked/>
    <w:uiPriority w:val="0"/>
    <w:rPr>
      <w:b/>
    </w:rPr>
  </w:style>
  <w:style w:type="character" w:styleId="27">
    <w:name w:val="page number"/>
    <w:basedOn w:val="25"/>
    <w:qFormat/>
    <w:locked/>
    <w:uiPriority w:val="0"/>
    <w:rPr/>
  </w:style>
  <w:style w:type="character" w:styleId="28">
    <w:name w:val="Hyperlink"/>
    <w:basedOn w:val="25"/>
    <w:unhideWhenUsed/>
    <w:qFormat/>
    <w:locked/>
    <w:uiPriority w:val="99"/>
    <w:rPr>
      <w:color w:val="0000FF"/>
      <w:u w:val="single"/>
    </w:rPr>
  </w:style>
  <w:style w:type="character" w:styleId="29">
    <w:name w:val="annotation reference"/>
    <w:semiHidden/>
    <w:qFormat/>
    <w:uiPriority w:val="0"/>
    <w:rPr>
      <w:sz w:val="21"/>
    </w:rPr>
  </w:style>
  <w:style w:type="paragraph" w:customStyle="1" w:styleId="30">
    <w:name w:val="雷丹正文"/>
    <w:basedOn w:val="1"/>
    <w:qFormat/>
    <w:uiPriority w:val="0"/>
    <w:pPr>
      <w:adjustRightInd w:val="0"/>
      <w:snapToGrid w:val="0"/>
    </w:pPr>
  </w:style>
  <w:style w:type="paragraph" w:customStyle="1" w:styleId="31">
    <w:name w:val="[1]正文"/>
    <w:basedOn w:val="1"/>
    <w:qFormat/>
    <w:uiPriority w:val="0"/>
    <w:pPr>
      <w:adjustRightInd w:val="0"/>
      <w:snapToGrid w:val="0"/>
      <w:spacing w:line="360" w:lineRule="auto"/>
      <w:ind w:firstLine="200" w:firstLineChars="200"/>
      <w:jc w:val="both"/>
    </w:pPr>
    <w:rPr>
      <w:rFonts w:ascii="Times New Roman" w:hAnsi="Times New Roman" w:cs="Times New Roman"/>
      <w:szCs w:val="28"/>
    </w:rPr>
  </w:style>
  <w:style w:type="paragraph" w:customStyle="1" w:styleId="32">
    <w:name w:val="Default"/>
    <w:basedOn w:val="3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纯文本1"/>
    <w:basedOn w:val="1"/>
    <w:qFormat/>
    <w:uiPriority w:val="0"/>
    <w:pPr>
      <w:adjustRightInd w:val="0"/>
    </w:pPr>
    <w:rPr>
      <w:rFonts w:ascii="宋体" w:hAnsi="Courier New"/>
      <w:szCs w:val="20"/>
    </w:rPr>
  </w:style>
  <w:style w:type="paragraph" w:customStyle="1" w:styleId="35">
    <w:name w:val="样式1"/>
    <w:basedOn w:val="20"/>
    <w:next w:val="1"/>
    <w:qFormat/>
    <w:uiPriority w:val="0"/>
    <w:pPr>
      <w:spacing w:line="560" w:lineRule="exact"/>
      <w:ind w:firstLine="567"/>
    </w:pPr>
    <w:rPr>
      <w:sz w:val="24"/>
    </w:rPr>
  </w:style>
  <w:style w:type="paragraph" w:customStyle="1" w:styleId="36">
    <w:name w:val="样式 正文11 + 首行缩进:  2 字符"/>
    <w:basedOn w:val="37"/>
    <w:next w:val="38"/>
    <w:unhideWhenUsed/>
    <w:qFormat/>
    <w:uiPriority w:val="0"/>
    <w:pPr>
      <w:spacing w:line="500" w:lineRule="exact"/>
      <w:ind w:firstLine="560" w:firstLineChars="200"/>
    </w:pPr>
    <w:rPr>
      <w:rFonts w:hint="eastAsia" w:ascii="宋体" w:hAnsi="宋体"/>
      <w:color w:val="FF0000"/>
      <w:sz w:val="28"/>
    </w:rPr>
  </w:style>
  <w:style w:type="paragraph" w:customStyle="1" w:styleId="37">
    <w:name w:val="O.K.1"/>
    <w:basedOn w:val="3"/>
    <w:qFormat/>
    <w:uiPriority w:val="0"/>
    <w:pPr>
      <w:ind w:firstLine="482"/>
    </w:pPr>
  </w:style>
  <w:style w:type="paragraph" w:customStyle="1" w:styleId="38">
    <w:name w:val="样式 博士论文标题2 + 段前: 0.2 行 段后: 0.2 行"/>
    <w:basedOn w:val="1"/>
    <w:qFormat/>
    <w:uiPriority w:val="0"/>
    <w:pPr>
      <w:widowControl/>
      <w:spacing w:beforeLines="20" w:afterLines="20"/>
      <w:jc w:val="left"/>
    </w:pPr>
    <w:rPr>
      <w:rFonts w:ascii="宋体" w:hAnsi="宋体" w:eastAsia="黑体" w:cs="宋体"/>
      <w:kern w:val="0"/>
      <w:sz w:val="28"/>
      <w:szCs w:val="28"/>
    </w:rPr>
  </w:style>
  <w:style w:type="paragraph" w:customStyle="1" w:styleId="39">
    <w:name w:val="表格"/>
    <w:basedOn w:val="1"/>
    <w:next w:val="1"/>
    <w:link w:val="88"/>
    <w:qFormat/>
    <w:uiPriority w:val="0"/>
    <w:pPr>
      <w:adjustRightInd w:val="0"/>
      <w:snapToGrid w:val="0"/>
      <w:spacing w:beforeLines="10" w:afterLines="10" w:line="259" w:lineRule="auto"/>
      <w:jc w:val="center"/>
    </w:pPr>
    <w:rPr>
      <w:rFonts w:ascii="宋体"/>
      <w:kern w:val="0"/>
      <w:szCs w:val="20"/>
    </w:rPr>
  </w:style>
  <w:style w:type="paragraph" w:customStyle="1" w:styleId="40">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2">
    <w:name w:val="样式8"/>
    <w:basedOn w:val="1"/>
    <w:qFormat/>
    <w:uiPriority w:val="0"/>
    <w:pPr>
      <w:widowControl/>
      <w:adjustRightInd w:val="0"/>
      <w:snapToGrid w:val="0"/>
      <w:spacing w:beforeLines="50" w:line="288" w:lineRule="auto"/>
      <w:jc w:val="center"/>
    </w:pPr>
    <w:rPr>
      <w:rFonts w:ascii="宋体" w:hAnsi="宋体" w:cs="宋体"/>
      <w:b/>
      <w:kern w:val="0"/>
      <w:szCs w:val="20"/>
    </w:rPr>
  </w:style>
  <w:style w:type="paragraph" w:customStyle="1" w:styleId="43">
    <w:name w:val="表图标题"/>
    <w:link w:val="104"/>
    <w:qFormat/>
    <w:uiPriority w:val="0"/>
    <w:pPr>
      <w:adjustRightInd w:val="0"/>
      <w:snapToGrid w:val="0"/>
      <w:spacing w:beforeLines="50" w:afterLines="50"/>
      <w:jc w:val="center"/>
    </w:pPr>
    <w:rPr>
      <w:rFonts w:ascii="Arial" w:hAnsi="Arial" w:eastAsia="宋体" w:cs="Arial"/>
      <w:b/>
      <w:bCs/>
      <w:kern w:val="28"/>
      <w:sz w:val="24"/>
      <w:szCs w:val="32"/>
      <w:lang w:val="en-US" w:eastAsia="zh-CN" w:bidi="ar-SA"/>
    </w:rPr>
  </w:style>
  <w:style w:type="paragraph" w:customStyle="1" w:styleId="44">
    <w:name w:val="兴业表格标题"/>
    <w:basedOn w:val="1"/>
    <w:qFormat/>
    <w:uiPriority w:val="0"/>
    <w:pPr>
      <w:adjustRightInd w:val="0"/>
      <w:snapToGrid w:val="0"/>
      <w:jc w:val="center"/>
    </w:pPr>
    <w:rPr>
      <w:b/>
      <w:sz w:val="24"/>
    </w:rPr>
  </w:style>
  <w:style w:type="paragraph" w:customStyle="1" w:styleId="45">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46">
    <w:name w:val="报告表正文"/>
    <w:basedOn w:val="10"/>
    <w:qFormat/>
    <w:uiPriority w:val="0"/>
    <w:pPr>
      <w:spacing w:line="360" w:lineRule="auto"/>
      <w:ind w:firstLine="200" w:firstLineChars="200"/>
    </w:pPr>
    <w:rPr>
      <w:rFonts w:ascii="宋体" w:hAnsi="Calibri"/>
      <w:sz w:val="24"/>
    </w:rPr>
  </w:style>
  <w:style w:type="paragraph" w:customStyle="1" w:styleId="47">
    <w:name w:val="zw"/>
    <w:basedOn w:val="1"/>
    <w:qFormat/>
    <w:uiPriority w:val="0"/>
    <w:pPr>
      <w:spacing w:line="360" w:lineRule="auto"/>
      <w:ind w:firstLine="480" w:firstLineChars="200"/>
      <w:jc w:val="left"/>
    </w:pPr>
    <w:rPr>
      <w:rFonts w:ascii="宋体" w:hAnsi="宋体" w:cs="宋体"/>
      <w:kern w:val="0"/>
    </w:rPr>
  </w:style>
  <w:style w:type="paragraph" w:customStyle="1" w:styleId="48">
    <w:name w:val="样式 样式 正文样式10 + 首行缩进:  2 字符 + 首行缩进:  2 字符1"/>
    <w:basedOn w:val="1"/>
    <w:link w:val="100"/>
    <w:qFormat/>
    <w:uiPriority w:val="0"/>
    <w:pPr>
      <w:tabs>
        <w:tab w:val="left" w:pos="462"/>
      </w:tabs>
      <w:snapToGrid w:val="0"/>
      <w:spacing w:line="360" w:lineRule="auto"/>
      <w:ind w:firstLine="480" w:firstLineChars="200"/>
    </w:pPr>
    <w:rPr>
      <w:rFonts w:ascii="宋体" w:hAnsi="宋体" w:cs="宋体"/>
      <w:color w:val="000000"/>
      <w:sz w:val="24"/>
    </w:rPr>
  </w:style>
  <w:style w:type="paragraph" w:customStyle="1" w:styleId="49">
    <w:name w:val="Char Char Char Char Char Char"/>
    <w:basedOn w:val="1"/>
    <w:qFormat/>
    <w:uiPriority w:val="0"/>
    <w:rPr>
      <w:sz w:val="24"/>
    </w:rPr>
  </w:style>
  <w:style w:type="paragraph" w:customStyle="1" w:styleId="50">
    <w:name w:val="文中文本"/>
    <w:basedOn w:val="1"/>
    <w:link w:val="102"/>
    <w:qFormat/>
    <w:uiPriority w:val="0"/>
    <w:pPr>
      <w:spacing w:line="360" w:lineRule="auto"/>
      <w:ind w:firstLine="200" w:firstLineChars="200"/>
    </w:pPr>
    <w:rPr>
      <w:kern w:val="0"/>
      <w:sz w:val="24"/>
    </w:rPr>
  </w:style>
  <w:style w:type="paragraph" w:customStyle="1" w:styleId="51">
    <w:name w:val="表字"/>
    <w:basedOn w:val="1"/>
    <w:qFormat/>
    <w:uiPriority w:val="0"/>
    <w:pPr>
      <w:jc w:val="center"/>
    </w:pPr>
    <w:rPr>
      <w:rFonts w:ascii="宋体"/>
      <w:szCs w:val="20"/>
    </w:rPr>
  </w:style>
  <w:style w:type="paragraph" w:customStyle="1" w:styleId="52">
    <w:name w:val="List Paragraph"/>
    <w:basedOn w:val="1"/>
    <w:qFormat/>
    <w:uiPriority w:val="99"/>
    <w:pPr>
      <w:ind w:firstLine="420" w:firstLineChars="200"/>
    </w:pPr>
  </w:style>
  <w:style w:type="paragraph" w:customStyle="1" w:styleId="53">
    <w:name w:val="环保表头"/>
    <w:qFormat/>
    <w:uiPriority w:val="0"/>
    <w:pPr>
      <w:spacing w:line="240" w:lineRule="atLeast"/>
      <w:jc w:val="center"/>
    </w:pPr>
    <w:rPr>
      <w:rFonts w:ascii="Times New Roman" w:hAnsi="Times New Roman" w:eastAsia="黑体" w:cs="Times New Roman"/>
      <w:color w:val="000000"/>
      <w:kern w:val="2"/>
      <w:sz w:val="22"/>
      <w:szCs w:val="22"/>
      <w:lang w:val="en-US" w:eastAsia="zh-CN" w:bidi="ar-SA"/>
    </w:rPr>
  </w:style>
  <w:style w:type="paragraph" w:customStyle="1" w:styleId="54">
    <w:name w:val="图名"/>
    <w:basedOn w:val="1"/>
    <w:qFormat/>
    <w:uiPriority w:val="0"/>
    <w:pPr>
      <w:spacing w:line="300" w:lineRule="auto"/>
      <w:ind w:firstLine="482" w:firstLineChars="200"/>
      <w:jc w:val="center"/>
    </w:pPr>
    <w:rPr>
      <w:rFonts w:ascii="宋体" w:hAnsi="宋体" w:cs="宋体"/>
      <w:b/>
      <w:bCs/>
      <w:kern w:val="0"/>
      <w:sz w:val="24"/>
      <w:szCs w:val="20"/>
    </w:rPr>
  </w:style>
  <w:style w:type="paragraph" w:customStyle="1" w:styleId="55">
    <w:name w:val="表内文字"/>
    <w:qFormat/>
    <w:uiPriority w:val="0"/>
    <w:pPr>
      <w:spacing w:line="300" w:lineRule="auto"/>
      <w:ind w:firstLine="200" w:firstLineChars="200"/>
      <w:jc w:val="both"/>
    </w:pPr>
    <w:rPr>
      <w:rFonts w:ascii="Times New Roman" w:hAnsi="Times New Roman" w:eastAsia="宋体" w:cs="Times New Roman"/>
      <w:color w:val="000000"/>
      <w:sz w:val="21"/>
      <w:lang w:val="en-US" w:eastAsia="zh-CN" w:bidi="ar-SA"/>
    </w:rPr>
  </w:style>
  <w:style w:type="paragraph" w:customStyle="1" w:styleId="56">
    <w:name w:val="环保表内字（五号）"/>
    <w:basedOn w:val="1"/>
    <w:qFormat/>
    <w:uiPriority w:val="0"/>
    <w:pPr>
      <w:adjustRightInd w:val="0"/>
      <w:snapToGrid w:val="0"/>
      <w:spacing w:line="0" w:lineRule="atLeast"/>
      <w:jc w:val="left"/>
    </w:pPr>
    <w:rPr>
      <w:snapToGrid w:val="0"/>
      <w:kern w:val="0"/>
      <w:szCs w:val="20"/>
    </w:rPr>
  </w:style>
  <w:style w:type="paragraph" w:customStyle="1" w:styleId="57">
    <w:name w:val="表头格式"/>
    <w:qFormat/>
    <w:uiPriority w:val="0"/>
    <w:pPr>
      <w:widowControl w:val="0"/>
      <w:autoSpaceDE w:val="0"/>
      <w:autoSpaceDN w:val="0"/>
      <w:adjustRightInd w:val="0"/>
      <w:jc w:val="center"/>
    </w:pPr>
    <w:rPr>
      <w:rFonts w:ascii="黑体" w:hAnsi="黑体" w:eastAsia="宋体" w:cs="Times New Roman"/>
      <w:b/>
      <w:color w:val="000000"/>
      <w:sz w:val="21"/>
      <w:szCs w:val="21"/>
      <w:u w:val="single"/>
      <w:lang w:val="en-US" w:eastAsia="zh-CN" w:bidi="ar-SA"/>
    </w:rPr>
  </w:style>
  <w:style w:type="paragraph" w:customStyle="1" w:styleId="58">
    <w:name w:val="环保表内字（小五）"/>
    <w:basedOn w:val="1"/>
    <w:qFormat/>
    <w:uiPriority w:val="0"/>
    <w:pPr>
      <w:adjustRightInd w:val="0"/>
      <w:snapToGrid w:val="0"/>
      <w:jc w:val="center"/>
    </w:pPr>
    <w:rPr>
      <w:rFonts w:ascii="宋体" w:hAnsi="宋体" w:eastAsia="宋体"/>
      <w:snapToGrid w:val="0"/>
      <w:color w:val="000000"/>
      <w:sz w:val="21"/>
      <w:szCs w:val="21"/>
    </w:rPr>
  </w:style>
  <w:style w:type="paragraph" w:customStyle="1" w:styleId="59">
    <w:name w:val="表头字体宋"/>
    <w:basedOn w:val="1"/>
    <w:qFormat/>
    <w:uiPriority w:val="0"/>
    <w:pPr>
      <w:widowControl/>
      <w:spacing w:line="500" w:lineRule="exact"/>
      <w:jc w:val="center"/>
    </w:pPr>
    <w:rPr>
      <w:rFonts w:ascii="宋体" w:hAnsi="宋体" w:cs="宋体"/>
      <w:b/>
      <w:bCs/>
      <w:kern w:val="0"/>
      <w:sz w:val="24"/>
      <w:szCs w:val="20"/>
    </w:rPr>
  </w:style>
  <w:style w:type="paragraph" w:customStyle="1" w:styleId="60">
    <w:name w:val="环评正文"/>
    <w:basedOn w:val="1"/>
    <w:qFormat/>
    <w:uiPriority w:val="0"/>
    <w:pPr>
      <w:spacing w:line="360" w:lineRule="auto"/>
      <w:ind w:firstLine="200" w:firstLineChars="200"/>
      <w:jc w:val="left"/>
    </w:pPr>
    <w:rPr>
      <w:sz w:val="24"/>
      <w:szCs w:val="24"/>
    </w:rPr>
  </w:style>
  <w:style w:type="paragraph" w:customStyle="1" w:styleId="61">
    <w:name w:val="中文报告书样式"/>
    <w:basedOn w:val="1"/>
    <w:qFormat/>
    <w:uiPriority w:val="0"/>
    <w:pPr>
      <w:adjustRightInd w:val="0"/>
      <w:spacing w:line="520" w:lineRule="exact"/>
      <w:ind w:firstLine="578"/>
      <w:textAlignment w:val="baseline"/>
    </w:pPr>
    <w:rPr>
      <w:kern w:val="24"/>
      <w:sz w:val="28"/>
      <w:szCs w:val="20"/>
    </w:rPr>
  </w:style>
  <w:style w:type="paragraph" w:customStyle="1" w:styleId="62">
    <w:name w:val="表内注，yyjoc"/>
    <w:basedOn w:val="63"/>
    <w:qFormat/>
    <w:uiPriority w:val="0"/>
    <w:pPr>
      <w:jc w:val="both"/>
    </w:pPr>
  </w:style>
  <w:style w:type="paragraph" w:customStyle="1" w:styleId="63">
    <w:name w:val="表内字，yyjoc"/>
    <w:basedOn w:val="1"/>
    <w:qFormat/>
    <w:uiPriority w:val="0"/>
    <w:pPr>
      <w:jc w:val="center"/>
    </w:pPr>
  </w:style>
  <w:style w:type="paragraph" w:customStyle="1" w:styleId="64">
    <w:name w:val="Re-正文"/>
    <w:basedOn w:val="1"/>
    <w:qFormat/>
    <w:uiPriority w:val="99"/>
    <w:pPr>
      <w:spacing w:line="360" w:lineRule="auto"/>
      <w:ind w:firstLine="200" w:firstLineChars="200"/>
    </w:pPr>
    <w:rPr>
      <w:kern w:val="0"/>
      <w:sz w:val="24"/>
      <w:szCs w:val="20"/>
    </w:rPr>
  </w:style>
  <w:style w:type="paragraph" w:customStyle="1" w:styleId="65">
    <w:name w:val="表头"/>
    <w:basedOn w:val="1"/>
    <w:next w:val="1"/>
    <w:qFormat/>
    <w:uiPriority w:val="0"/>
  </w:style>
  <w:style w:type="paragraph" w:customStyle="1" w:styleId="66">
    <w:name w:val="11表题"/>
    <w:basedOn w:val="1"/>
    <w:qFormat/>
    <w:uiPriority w:val="0"/>
    <w:pPr>
      <w:numPr>
        <w:ilvl w:val="0"/>
        <w:numId w:val="1"/>
      </w:numPr>
      <w:spacing w:line="360" w:lineRule="auto"/>
      <w:jc w:val="center"/>
    </w:pPr>
    <w:rPr>
      <w:rFonts w:ascii="宋体" w:hAnsi="宋体" w:cs="宋体"/>
      <w:b/>
      <w:sz w:val="24"/>
      <w:szCs w:val="24"/>
    </w:rPr>
  </w:style>
  <w:style w:type="paragraph" w:customStyle="1" w:styleId="67">
    <w:name w:val="报告表格"/>
    <w:basedOn w:val="1"/>
    <w:next w:val="68"/>
    <w:qFormat/>
    <w:uiPriority w:val="0"/>
    <w:pPr>
      <w:autoSpaceDE w:val="0"/>
      <w:autoSpaceDN w:val="0"/>
      <w:adjustRightInd w:val="0"/>
      <w:spacing w:line="240" w:lineRule="auto"/>
      <w:ind w:firstLine="0" w:firstLineChars="0"/>
      <w:jc w:val="center"/>
      <w:textAlignment w:val="bottom"/>
    </w:pPr>
    <w:rPr>
      <w:rFonts w:ascii="等线" w:hAnsi="等线"/>
      <w:kern w:val="0"/>
      <w:sz w:val="21"/>
      <w:szCs w:val="21"/>
    </w:rPr>
  </w:style>
  <w:style w:type="paragraph" w:customStyle="1" w:styleId="68">
    <w:name w:val="报告书"/>
    <w:basedOn w:val="1"/>
    <w:qFormat/>
    <w:uiPriority w:val="0"/>
    <w:pPr>
      <w:autoSpaceDE w:val="0"/>
      <w:autoSpaceDN w:val="0"/>
      <w:adjustRightInd w:val="0"/>
      <w:ind w:firstLine="505"/>
      <w:jc w:val="left"/>
      <w:textAlignment w:val="bottom"/>
    </w:pPr>
    <w:rPr>
      <w:kern w:val="0"/>
    </w:rPr>
  </w:style>
  <w:style w:type="paragraph" w:customStyle="1" w:styleId="69">
    <w:name w:val="TOC2"/>
    <w:basedOn w:val="1"/>
    <w:next w:val="1"/>
    <w:qFormat/>
    <w:uiPriority w:val="0"/>
    <w:pPr>
      <w:ind w:left="420" w:leftChars="200"/>
      <w:jc w:val="both"/>
      <w:textAlignment w:val="baseline"/>
    </w:pPr>
  </w:style>
  <w:style w:type="paragraph" w:customStyle="1" w:styleId="70">
    <w:name w:val="UserStyle_0"/>
    <w:basedOn w:val="71"/>
    <w:qFormat/>
    <w:uiPriority w:val="0"/>
    <w:pPr>
      <w:keepNext/>
      <w:keepLines/>
      <w:spacing w:before="260" w:after="260" w:line="500" w:lineRule="exact"/>
      <w:ind w:firstLine="560" w:firstLineChars="200"/>
      <w:jc w:val="both"/>
      <w:textAlignment w:val="baseline"/>
    </w:pPr>
    <w:rPr>
      <w:rFonts w:ascii="宋体" w:hAnsi="宋体"/>
      <w:color w:val="FF0000"/>
      <w:sz w:val="28"/>
      <w:szCs w:val="20"/>
    </w:rPr>
  </w:style>
  <w:style w:type="paragraph" w:customStyle="1" w:styleId="71">
    <w:name w:val="Acetate"/>
    <w:basedOn w:val="1"/>
    <w:semiHidden/>
    <w:qFormat/>
    <w:uiPriority w:val="0"/>
    <w:rPr>
      <w:kern w:val="0"/>
      <w:sz w:val="18"/>
      <w:szCs w:val="20"/>
    </w:rPr>
  </w:style>
  <w:style w:type="paragraph" w:customStyle="1" w:styleId="72">
    <w:name w:val="UserStyle_1"/>
    <w:basedOn w:val="73"/>
    <w:qFormat/>
    <w:uiPriority w:val="0"/>
    <w:pPr>
      <w:keepNext/>
      <w:keepLines/>
      <w:spacing w:before="260" w:after="260" w:line="415" w:lineRule="auto"/>
      <w:ind w:firstLine="482"/>
      <w:jc w:val="both"/>
      <w:textAlignment w:val="baseline"/>
    </w:pPr>
  </w:style>
  <w:style w:type="paragraph" w:customStyle="1" w:styleId="73">
    <w:name w:val="Heading2"/>
    <w:basedOn w:val="1"/>
    <w:next w:val="1"/>
    <w:qFormat/>
    <w:uiPriority w:val="0"/>
    <w:pPr>
      <w:keepNext/>
      <w:keepLines/>
      <w:spacing w:before="260" w:after="260" w:line="415" w:lineRule="auto"/>
      <w:jc w:val="both"/>
      <w:textAlignment w:val="baseline"/>
    </w:pPr>
    <w:rPr>
      <w:rFonts w:ascii="Arial" w:hAnsi="Arial" w:eastAsia="黑体" w:cs="Times New Roman"/>
      <w:b/>
      <w:bCs/>
      <w:kern w:val="2"/>
      <w:sz w:val="32"/>
      <w:szCs w:val="32"/>
      <w:lang w:val="en-US" w:eastAsia="zh-CN" w:bidi="ar-SA"/>
    </w:rPr>
  </w:style>
  <w:style w:type="paragraph" w:customStyle="1" w:styleId="74">
    <w:name w:val="p0"/>
    <w:basedOn w:val="1"/>
    <w:qFormat/>
    <w:uiPriority w:val="0"/>
    <w:pPr>
      <w:widowControl/>
    </w:pPr>
    <w:rPr>
      <w:szCs w:val="21"/>
    </w:rPr>
  </w:style>
  <w:style w:type="paragraph" w:customStyle="1" w:styleId="75">
    <w:name w:val="环评正文2"/>
    <w:basedOn w:val="1"/>
    <w:qFormat/>
    <w:uiPriority w:val="0"/>
    <w:pPr>
      <w:ind w:firstLine="1680" w:firstLineChars="200"/>
    </w:pPr>
    <w:rPr>
      <w:rFonts w:cs="Times New Roman"/>
    </w:rPr>
  </w:style>
  <w:style w:type="paragraph" w:customStyle="1" w:styleId="76">
    <w:name w:val="环保-正文内容"/>
    <w:basedOn w:val="1"/>
    <w:next w:val="1"/>
    <w:qFormat/>
    <w:uiPriority w:val="0"/>
    <w:pPr>
      <w:adjustRightInd w:val="0"/>
      <w:snapToGrid w:val="0"/>
      <w:spacing w:line="360" w:lineRule="auto"/>
      <w:ind w:firstLine="200" w:firstLineChars="200"/>
      <w:jc w:val="both"/>
    </w:pPr>
    <w:rPr>
      <w:rFonts w:ascii="Times New Roman" w:hAnsi="Times New Roman" w:cs="宋体"/>
    </w:rPr>
  </w:style>
  <w:style w:type="paragraph" w:customStyle="1" w:styleId="77">
    <w:name w:val="环评报告正文"/>
    <w:basedOn w:val="1"/>
    <w:qFormat/>
    <w:uiPriority w:val="0"/>
    <w:pPr>
      <w:spacing w:line="360" w:lineRule="auto"/>
      <w:ind w:firstLine="480" w:firstLineChars="200"/>
    </w:pPr>
    <w:rPr>
      <w:rFonts w:ascii="宋体" w:hAnsi="宋体"/>
      <w:bCs/>
      <w:sz w:val="24"/>
      <w:szCs w:val="20"/>
    </w:rPr>
  </w:style>
  <w:style w:type="paragraph" w:customStyle="1" w:styleId="78">
    <w:name w:val="韩笑表内容"/>
    <w:basedOn w:val="1"/>
    <w:unhideWhenUsed/>
    <w:qFormat/>
    <w:uiPriority w:val="0"/>
    <w:pPr>
      <w:spacing w:beforeLines="0"/>
      <w:jc w:val="center"/>
    </w:pPr>
    <w:rPr>
      <w:rFonts w:hint="eastAsia"/>
      <w:sz w:val="21"/>
      <w:szCs w:val="24"/>
    </w:rPr>
  </w:style>
  <w:style w:type="paragraph" w:customStyle="1" w:styleId="79">
    <w:name w:val="正文格式"/>
    <w:basedOn w:val="1"/>
    <w:qFormat/>
    <w:uiPriority w:val="0"/>
    <w:pPr>
      <w:spacing w:line="360" w:lineRule="auto"/>
      <w:ind w:firstLine="482"/>
    </w:pPr>
    <w:rPr>
      <w:sz w:val="24"/>
      <w:szCs w:val="24"/>
    </w:rPr>
  </w:style>
  <w:style w:type="paragraph" w:customStyle="1" w:styleId="80">
    <w:name w:val="正文报告表"/>
    <w:unhideWhenUsed/>
    <w:qFormat/>
    <w:uiPriority w:val="0"/>
    <w:pPr>
      <w:spacing w:line="360" w:lineRule="auto"/>
      <w:ind w:firstLine="720" w:firstLineChars="200"/>
    </w:pPr>
    <w:rPr>
      <w:rFonts w:hint="eastAsia" w:ascii="Times New Roman" w:hAnsi="Times New Roman" w:eastAsia="Times New Roman" w:cs="Times New Roman"/>
      <w:sz w:val="21"/>
      <w:lang w:val="en-US" w:eastAsia="zh-CN" w:bidi="ar-SA"/>
    </w:rPr>
  </w:style>
  <w:style w:type="character" w:customStyle="1" w:styleId="81">
    <w:name w:val="页脚 字符1"/>
    <w:link w:val="16"/>
    <w:uiPriority w:val="99"/>
    <w:rPr>
      <w:sz w:val="18"/>
    </w:rPr>
  </w:style>
  <w:style w:type="character" w:customStyle="1" w:styleId="82">
    <w:name w:val="日期 字符1"/>
    <w:link w:val="14"/>
    <w:uiPriority w:val="0"/>
    <w:rPr>
      <w:rFonts w:ascii="Times New Roman" w:hAnsi="Times New Roman" w:eastAsia="宋体"/>
      <w:sz w:val="24"/>
    </w:rPr>
  </w:style>
  <w:style w:type="character" w:customStyle="1" w:styleId="83">
    <w:name w:val="页脚 字符"/>
    <w:basedOn w:val="25"/>
    <w:qFormat/>
    <w:uiPriority w:val="0"/>
    <w:rPr/>
  </w:style>
  <w:style w:type="character" w:customStyle="1" w:styleId="84">
    <w:name w:val="普通(网站) 字符"/>
    <w:link w:val="24"/>
    <w:uiPriority w:val="0"/>
    <w:rPr>
      <w:rFonts w:ascii="宋体" w:hAnsi="宋体" w:eastAsia="宋体"/>
      <w:sz w:val="24"/>
    </w:rPr>
  </w:style>
  <w:style w:type="character" w:customStyle="1" w:styleId="85">
    <w:name w:val="正文文本 字符1"/>
    <w:semiHidden/>
    <w:qFormat/>
    <w:uiPriority w:val="0"/>
    <w:rPr>
      <w:rFonts w:ascii="Times New Roman" w:hAnsi="Times New Roman" w:eastAsia="宋体"/>
      <w:sz w:val="24"/>
    </w:rPr>
  </w:style>
  <w:style w:type="character" w:customStyle="1" w:styleId="86">
    <w:name w:val="正文文本 字符"/>
    <w:link w:val="9"/>
    <w:uiPriority w:val="0"/>
    <w:rPr>
      <w:sz w:val="18"/>
    </w:rPr>
  </w:style>
  <w:style w:type="character" w:customStyle="1" w:styleId="87">
    <w:name w:val="批注文字 字符"/>
    <w:link w:val="6"/>
    <w:uiPriority w:val="0"/>
    <w:rPr>
      <w:rFonts w:ascii="Times New Roman" w:hAnsi="Times New Roman" w:eastAsia="宋体"/>
      <w:sz w:val="24"/>
    </w:rPr>
  </w:style>
  <w:style w:type="character" w:customStyle="1" w:styleId="88">
    <w:name w:val="表格 Char Char"/>
    <w:link w:val="39"/>
    <w:qFormat/>
    <w:locked/>
    <w:uiPriority w:val="0"/>
    <w:rPr>
      <w:rFonts w:ascii="宋体"/>
      <w:sz w:val="21"/>
    </w:rPr>
  </w:style>
  <w:style w:type="character" w:customStyle="1" w:styleId="89">
    <w:name w:val="日期 字符"/>
    <w:semiHidden/>
    <w:qFormat/>
    <w:uiPriority w:val="0"/>
    <w:rPr>
      <w:rFonts w:ascii="Times New Roman" w:hAnsi="Times New Roman" w:eastAsia="宋体"/>
      <w:sz w:val="24"/>
    </w:rPr>
  </w:style>
  <w:style w:type="character" w:customStyle="1" w:styleId="90">
    <w:name w:val="批注框文本 字符"/>
    <w:link w:val="15"/>
    <w:uiPriority w:val="0"/>
    <w:rPr>
      <w:rFonts w:ascii="Times New Roman" w:hAnsi="Times New Roman" w:eastAsia="宋体"/>
      <w:sz w:val="18"/>
    </w:rPr>
  </w:style>
  <w:style w:type="character" w:customStyle="1" w:styleId="91">
    <w:name w:val="批注主题 字符"/>
    <w:link w:val="5"/>
    <w:uiPriority w:val="0"/>
    <w:rPr>
      <w:rFonts w:ascii="Times New Roman" w:hAnsi="Times New Roman" w:eastAsia="宋体"/>
      <w:b/>
      <w:kern w:val="2"/>
      <w:sz w:val="24"/>
    </w:rPr>
  </w:style>
  <w:style w:type="character" w:customStyle="1" w:styleId="92">
    <w:name w:val="页眉 字符"/>
    <w:link w:val="18"/>
    <w:uiPriority w:val="0"/>
    <w:rPr>
      <w:sz w:val="18"/>
    </w:rPr>
  </w:style>
  <w:style w:type="character" w:customStyle="1" w:styleId="93">
    <w:name w:val="批注文字 字符1"/>
    <w:semiHidden/>
    <w:qFormat/>
    <w:uiPriority w:val="0"/>
    <w:rPr>
      <w:rFonts w:ascii="Times New Roman" w:hAnsi="Times New Roman" w:eastAsia="宋体"/>
      <w:sz w:val="24"/>
    </w:rPr>
  </w:style>
  <w:style w:type="character" w:customStyle="1" w:styleId="94">
    <w:name w:val="正文文本缩进 字符"/>
    <w:link w:val="11"/>
    <w:uiPriority w:val="0"/>
    <w:rPr>
      <w:rFonts w:ascii="Times New Roman" w:hAnsi="Times New Roman" w:eastAsia="宋体"/>
      <w:sz w:val="24"/>
    </w:rPr>
  </w:style>
  <w:style w:type="character" w:customStyle="1" w:styleId="95">
    <w:name w:val="fontstyle01"/>
    <w:basedOn w:val="25"/>
    <w:qFormat/>
    <w:uiPriority w:val="0"/>
    <w:rPr>
      <w:rFonts w:hint="eastAsia" w:ascii="宋体" w:hAnsi="宋体" w:eastAsia="宋体"/>
      <w:color w:val="000000"/>
      <w:sz w:val="24"/>
      <w:szCs w:val="24"/>
    </w:rPr>
  </w:style>
  <w:style w:type="character" w:customStyle="1" w:styleId="96">
    <w:name w:val="fontstyle21"/>
    <w:basedOn w:val="25"/>
    <w:qFormat/>
    <w:uiPriority w:val="0"/>
    <w:rPr>
      <w:rFonts w:hint="default" w:ascii="TimesNewRomanPSMT" w:hAnsi="TimesNewRomanPSMT"/>
      <w:color w:val="000000"/>
      <w:sz w:val="24"/>
      <w:szCs w:val="24"/>
    </w:rPr>
  </w:style>
  <w:style w:type="character" w:customStyle="1" w:styleId="97">
    <w:name w:val="正文文本首行缩进 2 字符"/>
    <w:basedOn w:val="94"/>
    <w:link w:val="17"/>
    <w:uiPriority w:val="99"/>
    <w:rPr>
      <w:rFonts w:ascii="Times New Roman" w:hAnsi="Times New Roman" w:eastAsia="宋体"/>
      <w:kern w:val="2"/>
      <w:sz w:val="21"/>
      <w:szCs w:val="24"/>
    </w:rPr>
  </w:style>
  <w:style w:type="character" w:customStyle="1" w:styleId="98">
    <w:name w:val="font31"/>
    <w:qFormat/>
    <w:uiPriority w:val="0"/>
    <w:rPr>
      <w:rFonts w:hint="eastAsia" w:ascii="宋体" w:hAnsi="宋体" w:eastAsia="宋体" w:cs="宋体"/>
      <w:color w:val="000000"/>
      <w:sz w:val="24"/>
      <w:szCs w:val="24"/>
      <w:u w:val="none"/>
    </w:rPr>
  </w:style>
  <w:style w:type="character" w:customStyle="1" w:styleId="99">
    <w:name w:val="font01"/>
    <w:qFormat/>
    <w:uiPriority w:val="0"/>
    <w:rPr>
      <w:rFonts w:hint="eastAsia" w:ascii="宋体" w:hAnsi="宋体" w:eastAsia="宋体"/>
      <w:color w:val="000000"/>
      <w:sz w:val="22"/>
      <w:u w:val="none"/>
    </w:rPr>
  </w:style>
  <w:style w:type="character" w:customStyle="1" w:styleId="100">
    <w:name w:val="样式 样式 正文样式10 + 首行缩进:  2 字符 + 首行缩进:  2 字符1 Char Char"/>
    <w:basedOn w:val="25"/>
    <w:link w:val="48"/>
    <w:qFormat/>
    <w:locked/>
    <w:uiPriority w:val="0"/>
    <w:rPr>
      <w:rFonts w:ascii="宋体" w:hAnsi="宋体" w:cs="宋体"/>
      <w:color w:val="000000"/>
      <w:kern w:val="2"/>
      <w:sz w:val="24"/>
      <w:szCs w:val="24"/>
    </w:rPr>
  </w:style>
  <w:style w:type="character" w:customStyle="1" w:styleId="101">
    <w:name w:val="fontstyle11"/>
    <w:basedOn w:val="25"/>
    <w:qFormat/>
    <w:uiPriority w:val="0"/>
    <w:rPr>
      <w:rFonts w:hint="eastAsia" w:ascii="宋体" w:hAnsi="宋体" w:eastAsia="宋体"/>
      <w:color w:val="000000"/>
      <w:sz w:val="24"/>
      <w:szCs w:val="24"/>
    </w:rPr>
  </w:style>
  <w:style w:type="character" w:customStyle="1" w:styleId="102">
    <w:name w:val="文中文本 Char Char"/>
    <w:link w:val="50"/>
    <w:qFormat/>
    <w:locked/>
    <w:uiPriority w:val="0"/>
    <w:rPr>
      <w:sz w:val="24"/>
      <w:szCs w:val="24"/>
    </w:rPr>
  </w:style>
  <w:style w:type="character" w:customStyle="1" w:styleId="103">
    <w:name w:val="纯文本 字符"/>
    <w:basedOn w:val="25"/>
    <w:link w:val="13"/>
    <w:uiPriority w:val="0"/>
    <w:rPr>
      <w:rFonts w:ascii="宋体" w:hAnsi="Courier New"/>
      <w:kern w:val="2"/>
      <w:sz w:val="21"/>
    </w:rPr>
  </w:style>
  <w:style w:type="character" w:customStyle="1" w:styleId="104">
    <w:name w:val="表图标题 Char Char"/>
    <w:link w:val="43"/>
    <w:qFormat/>
    <w:uiPriority w:val="0"/>
    <w:rPr>
      <w:rFonts w:ascii="Arial" w:hAnsi="Arial" w:cs="Arial"/>
      <w:b/>
      <w:bCs/>
      <w:kern w:val="28"/>
      <w:sz w:val="24"/>
      <w:szCs w:val="32"/>
    </w:rPr>
  </w:style>
  <w:style w:type="character" w:customStyle="1" w:styleId="105">
    <w:name w:val="tpc_content1"/>
    <w:qFormat/>
    <w:uiPriority w:val="0"/>
    <w:rPr>
      <w:sz w:val="20"/>
      <w:szCs w:val="20"/>
    </w:rPr>
  </w:style>
  <w:style w:type="character" w:customStyle="1" w:styleId="106">
    <w:name w:val="font41"/>
    <w:qFormat/>
    <w:uiPriority w:val="0"/>
    <w:rPr>
      <w:rFonts w:hint="default" w:ascii="Times New Roman" w:hAnsi="Times New Roman" w:cs="Times New Roman"/>
      <w:color w:val="000000"/>
      <w:sz w:val="21"/>
      <w:szCs w:val="21"/>
      <w:u w:val="none"/>
    </w:rPr>
  </w:style>
  <w:style w:type="character" w:customStyle="1" w:styleId="107">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3.jpeg"/><Relationship Id="rId11" Type="http://schemas.openxmlformats.org/officeDocument/2006/relationships/image" Target="media/image4.wmf"/><Relationship Id="rId12" Type="http://schemas.openxmlformats.org/officeDocument/2006/relationships/image" Target="media/image5.png"/><Relationship Id="rId13" Type="http://schemas.openxmlformats.org/officeDocument/2006/relationships/image" Target="media/image6.wmf"/><Relationship Id="rId14" Type="http://schemas.openxmlformats.org/officeDocument/2006/relationships/image" Target="media/image7.jpeg"/><Relationship Id="rId15" Type="http://schemas.openxmlformats.org/officeDocument/2006/relationships/customXml" Target="../customXml/item1.xml"/><Relationship Id="rId16"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oleObject" Target="embeddings/oleObject1.bin"/><Relationship Id="rId8" Type="http://schemas.openxmlformats.org/officeDocument/2006/relationships/image" Target="media/image1.emf"/><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textRotate="1"/>
    <customShpInfo spid="_x0000_s1030" textRotate="1"/>
    <customShpInfo spid="_x0000_s1031" textRotate="1"/>
    <customShpInfo spid="_x0000_s1032" textRotate="1"/>
    <customShpInfo spid="_x0000_s1033" textRotate="1"/>
    <customShpInfo spid="_x0000_s1041" textRotate="1"/>
    <customShpInfo spid="_x0000_s1043" textRotate="1"/>
    <customShpInfo spid="_x0000_s1044" textRotate="1"/>
    <customShpInfo spid="_x0000_s1045" textRotate="1"/>
    <customShpInfo spid="_x0000_s104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50</Pages>
  <Words>15317</Words>
  <Characters>16647</Characters>
  <Lines>209</Lines>
  <Paragraphs>59</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2021-03-22T07:49:00Z</dcterms:created>
  <dc:creator>lhj</dc:creator>
  <cp:lastModifiedBy>Administrator</cp:lastModifiedBy>
  <cp:lastPrinted>2020-12-29T02:43:00Z</cp:lastPrinted>
  <dcterms:modified xsi:type="dcterms:W3CDTF">2025-11-06T01:02:08Z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3F128C78C2BD4172B51DBB7F76270BF6_13</vt:lpwstr>
  </property>
  <property fmtid="{D5CDD505-2E9C-101B-9397-08002B2CF9AE}" pid="4" name="KSOTemplateDocerSaveRecord">
    <vt:lpwstr>eyJoZGlkIjoiNDM0ZmY5YTNlYjNmMzk4NjhkYjg4OTgyMTQ4NTVlZGQiLCJ1c2VySWQiOiIxNjA0NzYzMzkyIn0=</vt:lpwstr>
  </property>
</Properties>
</file>